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7FE0AB" w14:textId="77777777" w:rsidR="00BF5D79" w:rsidRPr="00081429" w:rsidRDefault="00BF5D79" w:rsidP="00BF5D79">
      <w:pPr>
        <w:autoSpaceDE w:val="0"/>
        <w:autoSpaceDN w:val="0"/>
        <w:adjustRightInd w:val="0"/>
        <w:jc w:val="center"/>
        <w:rPr>
          <w:rFonts w:asciiTheme="majorBidi" w:hAnsiTheme="majorBidi" w:cstheme="majorBidi"/>
        </w:rPr>
      </w:pPr>
      <w:bookmarkStart w:id="0" w:name="_Toc196133050"/>
      <w:bookmarkStart w:id="1" w:name="_Toc196134821"/>
      <w:bookmarkStart w:id="2" w:name="OLE_LINK39"/>
      <w:bookmarkStart w:id="3" w:name="OLE_LINK40"/>
      <w:r w:rsidRPr="00081429">
        <w:rPr>
          <w:rFonts w:asciiTheme="majorBidi" w:hAnsiTheme="majorBidi" w:cstheme="majorBidi"/>
          <w:noProof/>
          <w:lang w:val="en-GB"/>
        </w:rPr>
        <w:drawing>
          <wp:inline distT="0" distB="0" distL="0" distR="0" wp14:anchorId="246D85CE" wp14:editId="18B2F8BE">
            <wp:extent cx="2838450" cy="855924"/>
            <wp:effectExtent l="0" t="0" r="0" b="1905"/>
            <wp:docPr id="2" name="Picture 1" descr="C:\Users\ad1xxxdh\AppData\Local\Microsoft\Windows\INetCache\Content.Word\UOSLogo_Primary_Violet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1xxxdh\AppData\Local\Microsoft\Windows\INetCache\Content.Word\UOSLogo_Primary_Violet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4155" cy="863675"/>
                    </a:xfrm>
                    <a:prstGeom prst="rect">
                      <a:avLst/>
                    </a:prstGeom>
                    <a:noFill/>
                    <a:ln>
                      <a:noFill/>
                    </a:ln>
                  </pic:spPr>
                </pic:pic>
              </a:graphicData>
            </a:graphic>
          </wp:inline>
        </w:drawing>
      </w:r>
    </w:p>
    <w:p w14:paraId="2EDAFF20" w14:textId="77777777" w:rsidR="00BF5D79" w:rsidRPr="00081429" w:rsidRDefault="00BF5D79" w:rsidP="00BF5D79">
      <w:pPr>
        <w:autoSpaceDE w:val="0"/>
        <w:autoSpaceDN w:val="0"/>
        <w:adjustRightInd w:val="0"/>
        <w:rPr>
          <w:rFonts w:asciiTheme="majorBidi" w:hAnsiTheme="majorBidi" w:cstheme="majorBidi"/>
        </w:rPr>
      </w:pPr>
    </w:p>
    <w:p w14:paraId="227A43F8" w14:textId="77777777" w:rsidR="00BF5D79" w:rsidRPr="00081429" w:rsidRDefault="00BF5D79" w:rsidP="00BF5D79">
      <w:pPr>
        <w:autoSpaceDE w:val="0"/>
        <w:autoSpaceDN w:val="0"/>
        <w:adjustRightInd w:val="0"/>
        <w:rPr>
          <w:rFonts w:asciiTheme="majorBidi" w:hAnsiTheme="majorBidi" w:cstheme="majorBidi"/>
        </w:rPr>
      </w:pPr>
    </w:p>
    <w:p w14:paraId="478E56A9" w14:textId="77777777" w:rsidR="00BF5D79" w:rsidRPr="00081429" w:rsidRDefault="00BF5D79" w:rsidP="00BF5D79">
      <w:pPr>
        <w:autoSpaceDE w:val="0"/>
        <w:autoSpaceDN w:val="0"/>
        <w:adjustRightInd w:val="0"/>
        <w:rPr>
          <w:rFonts w:asciiTheme="majorBidi" w:hAnsiTheme="majorBidi" w:cstheme="majorBidi"/>
        </w:rPr>
      </w:pPr>
    </w:p>
    <w:p w14:paraId="3A9F7BDE" w14:textId="77777777" w:rsidR="00BF5D79" w:rsidRPr="00081429" w:rsidRDefault="00BF5D79" w:rsidP="00BF5D79">
      <w:pPr>
        <w:autoSpaceDE w:val="0"/>
        <w:autoSpaceDN w:val="0"/>
        <w:adjustRightInd w:val="0"/>
        <w:jc w:val="center"/>
        <w:rPr>
          <w:rFonts w:asciiTheme="majorBidi" w:hAnsiTheme="majorBidi" w:cstheme="majorBidi"/>
        </w:rPr>
      </w:pPr>
    </w:p>
    <w:p w14:paraId="135FD1C3" w14:textId="77777777" w:rsidR="00BF5D79" w:rsidRPr="00081429" w:rsidRDefault="00BF5D79" w:rsidP="00BF5D79">
      <w:pPr>
        <w:autoSpaceDE w:val="0"/>
        <w:autoSpaceDN w:val="0"/>
        <w:adjustRightInd w:val="0"/>
        <w:jc w:val="center"/>
        <w:rPr>
          <w:rFonts w:asciiTheme="majorBidi" w:hAnsiTheme="majorBidi" w:cstheme="majorBidi"/>
        </w:rPr>
      </w:pPr>
    </w:p>
    <w:p w14:paraId="5DFEDEB5" w14:textId="77777777" w:rsidR="00BF5D79" w:rsidRPr="00081429" w:rsidRDefault="00BF5D79" w:rsidP="00BF5D79">
      <w:pPr>
        <w:autoSpaceDE w:val="0"/>
        <w:autoSpaceDN w:val="0"/>
        <w:adjustRightInd w:val="0"/>
        <w:jc w:val="center"/>
        <w:rPr>
          <w:rFonts w:ascii="Times New Roman" w:hAnsi="Times New Roman" w:cs="Times New Roman"/>
        </w:rPr>
      </w:pPr>
    </w:p>
    <w:p w14:paraId="2EAFE365" w14:textId="77777777" w:rsidR="00BF5D79" w:rsidRPr="00081429" w:rsidRDefault="00BF5D79" w:rsidP="005D014A">
      <w:pPr>
        <w:autoSpaceDE w:val="0"/>
        <w:autoSpaceDN w:val="0"/>
        <w:adjustRightInd w:val="0"/>
        <w:rPr>
          <w:rFonts w:ascii="Times New Roman" w:hAnsi="Times New Roman" w:cs="Times New Roman"/>
        </w:rPr>
      </w:pPr>
    </w:p>
    <w:p w14:paraId="555D7885" w14:textId="3CA1872A" w:rsidR="005D014A" w:rsidRPr="00081429" w:rsidRDefault="005D014A" w:rsidP="005D014A">
      <w:pPr>
        <w:autoSpaceDE w:val="0"/>
        <w:autoSpaceDN w:val="0"/>
        <w:adjustRightInd w:val="0"/>
        <w:jc w:val="center"/>
        <w:rPr>
          <w:rFonts w:ascii="Times New Roman" w:hAnsi="Times New Roman" w:cs="Times New Roman"/>
          <w:b/>
          <w:bCs/>
          <w:sz w:val="28"/>
          <w:szCs w:val="28"/>
        </w:rPr>
      </w:pPr>
      <w:r w:rsidRPr="00081429">
        <w:rPr>
          <w:rFonts w:ascii="Times New Roman" w:hAnsi="Times New Roman" w:cs="Times New Roman"/>
          <w:b/>
          <w:bCs/>
          <w:color w:val="222222"/>
          <w:sz w:val="28"/>
          <w:szCs w:val="28"/>
          <w:shd w:val="clear" w:color="auto" w:fill="FFFFFF"/>
        </w:rPr>
        <w:t>The Reception of Mozart and Beethoven in Shanghai, 1900-1966</w:t>
      </w:r>
      <w:r w:rsidRPr="00081429">
        <w:rPr>
          <w:rFonts w:ascii="Times New Roman" w:hAnsi="Times New Roman" w:cs="Times New Roman"/>
          <w:b/>
          <w:bCs/>
          <w:color w:val="222222"/>
          <w:sz w:val="28"/>
          <w:szCs w:val="28"/>
        </w:rPr>
        <w:br/>
      </w:r>
      <w:r w:rsidRPr="00081429">
        <w:rPr>
          <w:rFonts w:ascii="Times New Roman" w:hAnsi="Times New Roman" w:cs="Times New Roman"/>
          <w:b/>
          <w:bCs/>
          <w:color w:val="222222"/>
          <w:sz w:val="28"/>
          <w:szCs w:val="28"/>
        </w:rPr>
        <w:br/>
      </w:r>
    </w:p>
    <w:p w14:paraId="7DE56A44" w14:textId="77777777" w:rsidR="005D014A" w:rsidRPr="00081429" w:rsidRDefault="005D014A" w:rsidP="005D014A">
      <w:pPr>
        <w:autoSpaceDE w:val="0"/>
        <w:autoSpaceDN w:val="0"/>
        <w:adjustRightInd w:val="0"/>
        <w:jc w:val="center"/>
        <w:rPr>
          <w:rFonts w:ascii="Times New Roman" w:hAnsi="Times New Roman" w:cs="Times New Roman"/>
          <w:b/>
          <w:bCs/>
          <w:sz w:val="28"/>
          <w:szCs w:val="28"/>
        </w:rPr>
      </w:pPr>
      <w:proofErr w:type="spellStart"/>
      <w:r w:rsidRPr="00081429">
        <w:rPr>
          <w:rFonts w:ascii="Times New Roman" w:hAnsi="Times New Roman" w:cs="Times New Roman"/>
          <w:b/>
          <w:bCs/>
          <w:sz w:val="28"/>
          <w:szCs w:val="28"/>
        </w:rPr>
        <w:t>Jiaoyang</w:t>
      </w:r>
      <w:proofErr w:type="spellEnd"/>
      <w:r w:rsidRPr="00081429">
        <w:rPr>
          <w:rFonts w:ascii="Times New Roman" w:hAnsi="Times New Roman" w:cs="Times New Roman"/>
          <w:b/>
          <w:bCs/>
          <w:sz w:val="28"/>
          <w:szCs w:val="28"/>
        </w:rPr>
        <w:t xml:space="preserve"> Ji</w:t>
      </w:r>
    </w:p>
    <w:p w14:paraId="652ABEBE" w14:textId="77777777" w:rsidR="005D014A" w:rsidRPr="00081429" w:rsidRDefault="005D014A" w:rsidP="005D014A">
      <w:pPr>
        <w:autoSpaceDE w:val="0"/>
        <w:autoSpaceDN w:val="0"/>
        <w:adjustRightInd w:val="0"/>
        <w:jc w:val="center"/>
        <w:rPr>
          <w:rFonts w:ascii="Times New Roman" w:hAnsi="Times New Roman" w:cs="Times New Roman"/>
          <w:b/>
          <w:bCs/>
          <w:sz w:val="28"/>
          <w:szCs w:val="28"/>
        </w:rPr>
      </w:pPr>
      <w:r w:rsidRPr="00081429">
        <w:rPr>
          <w:rFonts w:ascii="Times New Roman" w:hAnsi="Times New Roman" w:cs="Times New Roman"/>
          <w:b/>
          <w:bCs/>
          <w:sz w:val="28"/>
          <w:szCs w:val="28"/>
        </w:rPr>
        <w:t>210211069</w:t>
      </w:r>
    </w:p>
    <w:p w14:paraId="47FE385F" w14:textId="77777777" w:rsidR="00BF5D79" w:rsidRPr="00081429" w:rsidRDefault="00BF5D79" w:rsidP="00BF5D79">
      <w:pPr>
        <w:autoSpaceDE w:val="0"/>
        <w:autoSpaceDN w:val="0"/>
        <w:adjustRightInd w:val="0"/>
        <w:jc w:val="center"/>
        <w:rPr>
          <w:rFonts w:asciiTheme="majorBidi" w:hAnsiTheme="majorBidi" w:cstheme="majorBidi"/>
          <w:b/>
          <w:bCs/>
          <w:sz w:val="28"/>
          <w:szCs w:val="28"/>
        </w:rPr>
      </w:pPr>
    </w:p>
    <w:p w14:paraId="7EC577CA" w14:textId="77777777" w:rsidR="00BF5D79" w:rsidRPr="00081429" w:rsidRDefault="00BF5D79" w:rsidP="00BF5D79">
      <w:pPr>
        <w:autoSpaceDE w:val="0"/>
        <w:autoSpaceDN w:val="0"/>
        <w:adjustRightInd w:val="0"/>
        <w:jc w:val="center"/>
        <w:rPr>
          <w:rFonts w:asciiTheme="majorBidi" w:hAnsiTheme="majorBidi" w:cstheme="majorBidi"/>
          <w:b/>
          <w:bCs/>
          <w:sz w:val="28"/>
          <w:szCs w:val="28"/>
        </w:rPr>
      </w:pPr>
    </w:p>
    <w:p w14:paraId="78917412" w14:textId="77777777" w:rsidR="00BF5D79" w:rsidRPr="00081429" w:rsidRDefault="00BF5D79" w:rsidP="00BF5D79">
      <w:pPr>
        <w:autoSpaceDE w:val="0"/>
        <w:autoSpaceDN w:val="0"/>
        <w:adjustRightInd w:val="0"/>
        <w:rPr>
          <w:rFonts w:asciiTheme="majorBidi" w:hAnsiTheme="majorBidi" w:cstheme="majorBidi"/>
          <w:sz w:val="28"/>
          <w:szCs w:val="28"/>
        </w:rPr>
      </w:pPr>
    </w:p>
    <w:p w14:paraId="7F1EC1C2" w14:textId="77777777" w:rsidR="00BF5D79" w:rsidRPr="00081429" w:rsidRDefault="00BF5D79" w:rsidP="00BF5D79">
      <w:pPr>
        <w:autoSpaceDE w:val="0"/>
        <w:autoSpaceDN w:val="0"/>
        <w:adjustRightInd w:val="0"/>
        <w:rPr>
          <w:rFonts w:asciiTheme="majorBidi" w:hAnsiTheme="majorBidi" w:cstheme="majorBidi"/>
        </w:rPr>
      </w:pPr>
    </w:p>
    <w:p w14:paraId="59FC2CFB" w14:textId="77777777" w:rsidR="00BF5D79" w:rsidRPr="00081429" w:rsidRDefault="00BF5D79" w:rsidP="00BF5D79">
      <w:pPr>
        <w:autoSpaceDE w:val="0"/>
        <w:autoSpaceDN w:val="0"/>
        <w:adjustRightInd w:val="0"/>
        <w:rPr>
          <w:rFonts w:asciiTheme="majorBidi" w:hAnsiTheme="majorBidi" w:cstheme="majorBidi"/>
        </w:rPr>
      </w:pPr>
    </w:p>
    <w:p w14:paraId="3A567C9D" w14:textId="77777777" w:rsidR="00BF5D79" w:rsidRPr="00081429" w:rsidRDefault="00BF5D79" w:rsidP="00BF5D79">
      <w:pPr>
        <w:autoSpaceDE w:val="0"/>
        <w:autoSpaceDN w:val="0"/>
        <w:adjustRightInd w:val="0"/>
        <w:rPr>
          <w:rFonts w:ascii="Times New Roman" w:hAnsi="Times New Roman" w:cs="Times New Roman"/>
        </w:rPr>
      </w:pPr>
    </w:p>
    <w:p w14:paraId="22F76E4D" w14:textId="77777777" w:rsidR="00BF5D79" w:rsidRPr="00081429" w:rsidRDefault="00BF5D79" w:rsidP="00BF5D79">
      <w:pPr>
        <w:autoSpaceDE w:val="0"/>
        <w:autoSpaceDN w:val="0"/>
        <w:adjustRightInd w:val="0"/>
        <w:jc w:val="center"/>
        <w:rPr>
          <w:rFonts w:ascii="Times New Roman" w:hAnsi="Times New Roman" w:cs="Times New Roman"/>
        </w:rPr>
      </w:pPr>
      <w:r w:rsidRPr="00081429">
        <w:rPr>
          <w:rFonts w:ascii="Times New Roman" w:hAnsi="Times New Roman" w:cs="Times New Roman"/>
        </w:rPr>
        <w:t>A thesis submitted in partial fulfilment of the requirements for the degree of</w:t>
      </w:r>
    </w:p>
    <w:p w14:paraId="094F3C98" w14:textId="77777777" w:rsidR="00BF5D79" w:rsidRPr="00081429" w:rsidRDefault="00BF5D79" w:rsidP="00BF5D79">
      <w:pPr>
        <w:jc w:val="center"/>
        <w:rPr>
          <w:rFonts w:ascii="Times New Roman" w:hAnsi="Times New Roman" w:cs="Times New Roman"/>
        </w:rPr>
      </w:pPr>
      <w:r w:rsidRPr="00081429">
        <w:rPr>
          <w:rFonts w:ascii="Times New Roman" w:hAnsi="Times New Roman" w:cs="Times New Roman"/>
        </w:rPr>
        <w:t xml:space="preserve">Doctor of Philosophy </w:t>
      </w:r>
    </w:p>
    <w:p w14:paraId="3FD444AC" w14:textId="77777777" w:rsidR="00BF5D79" w:rsidRPr="00081429" w:rsidRDefault="00BF5D79" w:rsidP="00BF5D79">
      <w:pPr>
        <w:jc w:val="center"/>
        <w:rPr>
          <w:rFonts w:asciiTheme="majorBidi" w:hAnsiTheme="majorBidi" w:cstheme="majorBidi"/>
        </w:rPr>
      </w:pPr>
    </w:p>
    <w:p w14:paraId="4D5B4FD4" w14:textId="77777777" w:rsidR="00BF5D79" w:rsidRPr="00081429" w:rsidRDefault="00BF5D79" w:rsidP="00BF5D79">
      <w:pPr>
        <w:jc w:val="center"/>
        <w:rPr>
          <w:rFonts w:asciiTheme="majorBidi" w:hAnsiTheme="majorBidi" w:cstheme="majorBidi"/>
        </w:rPr>
      </w:pPr>
    </w:p>
    <w:p w14:paraId="43124D95" w14:textId="77777777" w:rsidR="00BF5D79" w:rsidRPr="00081429" w:rsidRDefault="00BF5D79" w:rsidP="00BF5D79">
      <w:pPr>
        <w:jc w:val="center"/>
        <w:rPr>
          <w:rFonts w:asciiTheme="majorBidi" w:hAnsiTheme="majorBidi" w:cstheme="majorBidi"/>
        </w:rPr>
      </w:pPr>
    </w:p>
    <w:p w14:paraId="1A30313B" w14:textId="77777777" w:rsidR="00D51F85" w:rsidRPr="00081429" w:rsidRDefault="00D51F85" w:rsidP="00BF5D79">
      <w:pPr>
        <w:jc w:val="center"/>
        <w:rPr>
          <w:rFonts w:ascii="Times New Roman" w:hAnsi="Times New Roman" w:cs="Times New Roman"/>
        </w:rPr>
      </w:pPr>
      <w:r w:rsidRPr="00081429">
        <w:rPr>
          <w:rFonts w:ascii="Times New Roman" w:hAnsi="Times New Roman" w:cs="Times New Roman"/>
        </w:rPr>
        <w:t xml:space="preserve">The University of Sheffield </w:t>
      </w:r>
    </w:p>
    <w:p w14:paraId="5AE0B084" w14:textId="77777777" w:rsidR="00D51F85" w:rsidRPr="00081429" w:rsidRDefault="00D51F85" w:rsidP="00BF5D79">
      <w:pPr>
        <w:jc w:val="center"/>
        <w:rPr>
          <w:rFonts w:ascii="Times New Roman" w:hAnsi="Times New Roman" w:cs="Times New Roman"/>
        </w:rPr>
      </w:pPr>
      <w:r w:rsidRPr="00081429">
        <w:rPr>
          <w:rFonts w:ascii="Times New Roman" w:hAnsi="Times New Roman" w:cs="Times New Roman"/>
        </w:rPr>
        <w:t xml:space="preserve">Faculty of Arts and Humanities </w:t>
      </w:r>
    </w:p>
    <w:p w14:paraId="78484B74" w14:textId="45DD6E63" w:rsidR="00BF5D79" w:rsidRPr="00081429" w:rsidRDefault="00D51F85" w:rsidP="00BF5D79">
      <w:pPr>
        <w:jc w:val="center"/>
        <w:rPr>
          <w:rFonts w:ascii="Times New Roman" w:hAnsi="Times New Roman" w:cs="Times New Roman"/>
        </w:rPr>
      </w:pPr>
      <w:r w:rsidRPr="00081429">
        <w:rPr>
          <w:rFonts w:ascii="Times New Roman" w:hAnsi="Times New Roman" w:cs="Times New Roman"/>
        </w:rPr>
        <w:t>Department of Music</w:t>
      </w:r>
    </w:p>
    <w:p w14:paraId="0883AB16" w14:textId="77777777" w:rsidR="00BF5D79" w:rsidRPr="00081429" w:rsidRDefault="00BF5D79" w:rsidP="00BF5D79">
      <w:pPr>
        <w:jc w:val="center"/>
        <w:rPr>
          <w:rFonts w:ascii="TUOS Blake" w:hAnsi="TUOS Blake" w:cstheme="majorBidi"/>
        </w:rPr>
      </w:pPr>
      <w:r w:rsidRPr="00081429">
        <w:rPr>
          <w:rFonts w:ascii="TUOS Blake" w:hAnsi="TUOS Blake" w:cstheme="majorBidi"/>
        </w:rPr>
        <w:t xml:space="preserve"> </w:t>
      </w:r>
    </w:p>
    <w:p w14:paraId="3E472DE7" w14:textId="5495796F" w:rsidR="00BF5D79" w:rsidRPr="00081429" w:rsidRDefault="00BF5D79" w:rsidP="00BF5D79">
      <w:pPr>
        <w:jc w:val="center"/>
        <w:rPr>
          <w:rFonts w:ascii="TUOS Blake" w:hAnsi="TUOS Blake" w:cstheme="majorBidi"/>
        </w:rPr>
      </w:pPr>
      <w:r w:rsidRPr="00081429">
        <w:rPr>
          <w:rFonts w:ascii="TUOS Blake" w:hAnsi="TUOS Blake" w:cstheme="majorBidi"/>
        </w:rPr>
        <w:t xml:space="preserve">Submission </w:t>
      </w:r>
      <w:r w:rsidR="00DE58ED" w:rsidRPr="00081429">
        <w:rPr>
          <w:rFonts w:ascii="TUOS Blake" w:hAnsi="TUOS Blake" w:cstheme="majorBidi"/>
        </w:rPr>
        <w:t>:</w:t>
      </w:r>
      <w:r w:rsidR="00DE58ED" w:rsidRPr="00081429">
        <w:rPr>
          <w:rFonts w:ascii="TUOS Blake" w:hAnsi="TUOS Blake" w:cstheme="majorBidi" w:hint="eastAsia"/>
        </w:rPr>
        <w:t>02 July 2025</w:t>
      </w:r>
    </w:p>
    <w:p w14:paraId="4BB8D8A0" w14:textId="77777777" w:rsidR="00BF5D79" w:rsidRPr="00081429" w:rsidRDefault="00BF5D79" w:rsidP="00BF5D79">
      <w:pPr>
        <w:rPr>
          <w:rFonts w:asciiTheme="majorBidi" w:hAnsiTheme="majorBidi" w:cstheme="majorBidi"/>
        </w:rPr>
      </w:pPr>
      <w:r w:rsidRPr="00081429">
        <w:rPr>
          <w:rFonts w:asciiTheme="majorBidi" w:hAnsiTheme="majorBidi" w:cstheme="majorBidi"/>
        </w:rPr>
        <w:br w:type="page"/>
      </w:r>
    </w:p>
    <w:p w14:paraId="0D5B4693" w14:textId="77777777" w:rsidR="00BF5D79" w:rsidRPr="00081429" w:rsidRDefault="00BF5D79" w:rsidP="00D06B8A">
      <w:pPr>
        <w:pStyle w:val="1"/>
        <w:rPr>
          <w:rFonts w:ascii="Times New Roman" w:hAnsi="Times New Roman" w:cs="Times New Roman"/>
          <w:b/>
          <w:bCs/>
          <w:sz w:val="36"/>
          <w:szCs w:val="36"/>
        </w:rPr>
      </w:pPr>
      <w:bookmarkStart w:id="4" w:name="_Toc217308605"/>
      <w:r w:rsidRPr="00081429">
        <w:rPr>
          <w:rFonts w:ascii="Times New Roman" w:hAnsi="Times New Roman" w:cs="Times New Roman"/>
          <w:b/>
          <w:bCs/>
          <w:sz w:val="36"/>
          <w:szCs w:val="36"/>
        </w:rPr>
        <w:lastRenderedPageBreak/>
        <w:t>Abstract</w:t>
      </w:r>
      <w:bookmarkEnd w:id="4"/>
    </w:p>
    <w:p w14:paraId="415D3DFE" w14:textId="7FB2E0A3" w:rsidR="004C7645" w:rsidRPr="00081429" w:rsidRDefault="00B05E1A" w:rsidP="00D01C45">
      <w:pPr>
        <w:spacing w:line="360" w:lineRule="auto"/>
        <w:ind w:firstLineChars="150" w:firstLine="360"/>
        <w:rPr>
          <w:rFonts w:ascii="Times New Roman" w:hAnsi="Times New Roman" w:cs="Times New Roman"/>
        </w:rPr>
      </w:pPr>
      <w:r w:rsidRPr="00081429">
        <w:rPr>
          <w:rFonts w:ascii="Times New Roman" w:hAnsi="Times New Roman" w:cs="Times New Roman"/>
        </w:rPr>
        <w:t>This thesis examines how Mozart’s and Beethoven’s music was received in Shanghai between 1900 and 1966. It focuses on how the compositions of these two classical musicians were strategically interpreted, adapted, and redefined within changing power structures, cultural identities, and national consciousness. The analysis covers three historical phases: the semi-colonial period, wartime, and the early years of the People’s Republic of China. The study relies on historical materials in Chinese</w:t>
      </w:r>
      <w:r w:rsidR="00B40504" w:rsidRPr="00081429">
        <w:rPr>
          <w:rFonts w:ascii="Times New Roman" w:hAnsi="Times New Roman" w:cs="Times New Roman"/>
        </w:rPr>
        <w:t xml:space="preserve"> and </w:t>
      </w:r>
      <w:r w:rsidRPr="00081429">
        <w:rPr>
          <w:rFonts w:ascii="Times New Roman" w:hAnsi="Times New Roman" w:cs="Times New Roman"/>
        </w:rPr>
        <w:t>English</w:t>
      </w:r>
      <w:r w:rsidR="00B40504" w:rsidRPr="00081429">
        <w:rPr>
          <w:rFonts w:ascii="Times New Roman" w:hAnsi="Times New Roman" w:cs="Times New Roman"/>
        </w:rPr>
        <w:t xml:space="preserve"> (</w:t>
      </w:r>
      <w:r w:rsidRPr="00081429">
        <w:rPr>
          <w:rFonts w:ascii="Times New Roman" w:hAnsi="Times New Roman" w:cs="Times New Roman"/>
        </w:rPr>
        <w:t xml:space="preserve">and </w:t>
      </w:r>
      <w:r w:rsidR="00B40504" w:rsidRPr="00081429">
        <w:rPr>
          <w:rFonts w:ascii="Times New Roman" w:hAnsi="Times New Roman" w:cs="Times New Roman"/>
        </w:rPr>
        <w:t xml:space="preserve">occasionally </w:t>
      </w:r>
      <w:r w:rsidRPr="00081429">
        <w:rPr>
          <w:rFonts w:ascii="Times New Roman" w:hAnsi="Times New Roman" w:cs="Times New Roman"/>
        </w:rPr>
        <w:t>German</w:t>
      </w:r>
      <w:r w:rsidR="00B40504" w:rsidRPr="00081429">
        <w:rPr>
          <w:rFonts w:ascii="Times New Roman" w:hAnsi="Times New Roman" w:cs="Times New Roman"/>
        </w:rPr>
        <w:t>)</w:t>
      </w:r>
      <w:r w:rsidRPr="00081429">
        <w:rPr>
          <w:rFonts w:ascii="Times New Roman" w:hAnsi="Times New Roman" w:cs="Times New Roman"/>
        </w:rPr>
        <w:t xml:space="preserve"> from the Shanghai concession era, the period of the Anti-Japanese War, and the early PRC. These sources include concert </w:t>
      </w:r>
      <w:proofErr w:type="spellStart"/>
      <w:r w:rsidRPr="00081429">
        <w:rPr>
          <w:rFonts w:ascii="Times New Roman" w:hAnsi="Times New Roman" w:cs="Times New Roman"/>
        </w:rPr>
        <w:t>programmes</w:t>
      </w:r>
      <w:proofErr w:type="spellEnd"/>
      <w:r w:rsidRPr="00081429">
        <w:rPr>
          <w:rFonts w:ascii="Times New Roman" w:hAnsi="Times New Roman" w:cs="Times New Roman"/>
        </w:rPr>
        <w:t>, newspaper reviews, and political documents.</w:t>
      </w:r>
    </w:p>
    <w:p w14:paraId="4D714D32" w14:textId="1D5ED09C" w:rsidR="00430AD9" w:rsidRPr="00081429" w:rsidRDefault="004C7645" w:rsidP="00D01C45">
      <w:pPr>
        <w:pStyle w:val="p1"/>
        <w:spacing w:line="360" w:lineRule="auto"/>
        <w:ind w:firstLineChars="150" w:firstLine="360"/>
        <w:rPr>
          <w:rFonts w:ascii="Times New Roman" w:hAnsi="Times New Roman" w:cs="Times New Roman"/>
          <w:lang w:val="en-GB"/>
        </w:rPr>
      </w:pPr>
      <w:r w:rsidRPr="00081429">
        <w:rPr>
          <w:rFonts w:ascii="Times New Roman" w:hAnsi="Times New Roman" w:cs="Times New Roman"/>
          <w:lang w:val="en-GB"/>
        </w:rPr>
        <w:t xml:space="preserve">Structured chronologically, this study divides the analysis into four key historical periods. The first period (1900–1920) explores the semi-colonial context of early twentieth-century Shanghai, when Mozart’s and Beethoven’s music represented elitism and cultural superiority among expatriates; </w:t>
      </w:r>
      <w:r w:rsidR="00430AD9" w:rsidRPr="00081429">
        <w:rPr>
          <w:rFonts w:ascii="Times New Roman" w:hAnsi="Times New Roman" w:cs="Times New Roman"/>
          <w:lang w:val="en-GB"/>
        </w:rPr>
        <w:t xml:space="preserve">the </w:t>
      </w:r>
      <w:r w:rsidR="00921929" w:rsidRPr="00081429">
        <w:rPr>
          <w:rFonts w:ascii="Times New Roman" w:hAnsi="Times New Roman" w:cs="Times New Roman"/>
          <w:lang w:val="en-GB"/>
        </w:rPr>
        <w:t xml:space="preserve">second period </w:t>
      </w:r>
      <w:r w:rsidR="00430AD9" w:rsidRPr="00081429">
        <w:rPr>
          <w:rFonts w:ascii="Times New Roman" w:hAnsi="Times New Roman" w:cs="Times New Roman"/>
          <w:lang w:val="en-GB"/>
        </w:rPr>
        <w:t>(1920–1942), witnesse</w:t>
      </w:r>
      <w:r w:rsidR="00B40504" w:rsidRPr="00081429">
        <w:rPr>
          <w:rFonts w:ascii="Times New Roman" w:hAnsi="Times New Roman" w:cs="Times New Roman"/>
          <w:lang w:val="en-GB"/>
        </w:rPr>
        <w:t>s</w:t>
      </w:r>
      <w:r w:rsidR="00430AD9" w:rsidRPr="00081429">
        <w:rPr>
          <w:rFonts w:ascii="Times New Roman" w:hAnsi="Times New Roman" w:cs="Times New Roman"/>
          <w:lang w:val="en-GB"/>
        </w:rPr>
        <w:t xml:space="preserve"> intensified cultural negotiations</w:t>
      </w:r>
      <w:r w:rsidR="000E7433" w:rsidRPr="00081429">
        <w:rPr>
          <w:rFonts w:ascii="Times New Roman" w:hAnsi="Times New Roman" w:cs="Times New Roman"/>
          <w:lang w:val="en-GB"/>
        </w:rPr>
        <w:t xml:space="preserve"> and</w:t>
      </w:r>
      <w:r w:rsidR="00430AD9" w:rsidRPr="00081429">
        <w:rPr>
          <w:rFonts w:ascii="Times New Roman" w:hAnsi="Times New Roman" w:cs="Times New Roman"/>
          <w:lang w:val="en-GB"/>
        </w:rPr>
        <w:t xml:space="preserve"> rising nationalism, and </w:t>
      </w:r>
      <w:r w:rsidR="000E7433" w:rsidRPr="00081429">
        <w:rPr>
          <w:rFonts w:ascii="Times New Roman" w:hAnsi="Times New Roman" w:cs="Times New Roman"/>
          <w:lang w:val="en-GB"/>
        </w:rPr>
        <w:t>is situated in the context of changing relations</w:t>
      </w:r>
      <w:r w:rsidR="00430AD9" w:rsidRPr="00081429">
        <w:rPr>
          <w:rFonts w:ascii="Times New Roman" w:hAnsi="Times New Roman" w:cs="Times New Roman"/>
          <w:lang w:val="en-GB"/>
        </w:rPr>
        <w:t xml:space="preserve"> between expatriate and Chinese communities; </w:t>
      </w:r>
      <w:r w:rsidR="000E7433" w:rsidRPr="00081429">
        <w:rPr>
          <w:rFonts w:ascii="Times New Roman" w:hAnsi="Times New Roman" w:cs="Times New Roman"/>
          <w:lang w:val="en-GB"/>
        </w:rPr>
        <w:t>t</w:t>
      </w:r>
      <w:r w:rsidR="00646CCF" w:rsidRPr="00081429">
        <w:rPr>
          <w:rFonts w:ascii="Times New Roman" w:hAnsi="Times New Roman" w:cs="Times New Roman"/>
          <w:lang w:val="en-GB"/>
        </w:rPr>
        <w:t xml:space="preserve">he third period (1942–1949) addresses wartime and immediate post-war turmoil, revealing how occupation, political </w:t>
      </w:r>
      <w:bookmarkStart w:id="5" w:name="OLE_LINK92"/>
      <w:bookmarkStart w:id="6" w:name="OLE_LINK93"/>
      <w:r w:rsidR="00646CCF" w:rsidRPr="00081429">
        <w:rPr>
          <w:rFonts w:ascii="Times New Roman" w:hAnsi="Times New Roman" w:cs="Times New Roman"/>
          <w:lang w:val="en-GB"/>
        </w:rPr>
        <w:t>upheaval</w:t>
      </w:r>
      <w:bookmarkEnd w:id="5"/>
      <w:bookmarkEnd w:id="6"/>
      <w:r w:rsidR="00646CCF" w:rsidRPr="00081429">
        <w:rPr>
          <w:rFonts w:ascii="Times New Roman" w:hAnsi="Times New Roman" w:cs="Times New Roman"/>
          <w:lang w:val="en-GB"/>
        </w:rPr>
        <w:t>, and civil conflict deeply affected musical performances and interpretations;</w:t>
      </w:r>
      <w:r w:rsidR="00927765" w:rsidRPr="00081429">
        <w:rPr>
          <w:rFonts w:ascii="Times New Roman" w:hAnsi="Times New Roman" w:cs="Times New Roman"/>
          <w:lang w:val="en-GB"/>
        </w:rPr>
        <w:t xml:space="preserve"> </w:t>
      </w:r>
      <w:r w:rsidR="000E7433" w:rsidRPr="00081429">
        <w:rPr>
          <w:rFonts w:ascii="Times New Roman" w:hAnsi="Times New Roman" w:cs="Times New Roman"/>
          <w:lang w:val="en-GB"/>
        </w:rPr>
        <w:t>and the</w:t>
      </w:r>
      <w:r w:rsidR="00927765" w:rsidRPr="00081429">
        <w:rPr>
          <w:rFonts w:ascii="Times New Roman" w:hAnsi="Times New Roman" w:cs="Times New Roman"/>
          <w:lang w:val="en-GB"/>
        </w:rPr>
        <w:t xml:space="preserve"> final phase (1949–1966) focuses on the early People’s Republic of China, highlighting how socialist ideology reshaped interpretations of Western classical music, transforming Mozart’s and Beethoven’s works into revolutionary propaganda tools before rapidly discard</w:t>
      </w:r>
      <w:r w:rsidR="000E7433" w:rsidRPr="00081429">
        <w:rPr>
          <w:rFonts w:ascii="Times New Roman" w:hAnsi="Times New Roman" w:cs="Times New Roman"/>
          <w:lang w:val="en-GB"/>
        </w:rPr>
        <w:t>ing them</w:t>
      </w:r>
      <w:r w:rsidR="00927765" w:rsidRPr="00081429">
        <w:rPr>
          <w:rFonts w:ascii="Times New Roman" w:hAnsi="Times New Roman" w:cs="Times New Roman"/>
          <w:lang w:val="en-GB"/>
        </w:rPr>
        <w:t xml:space="preserve"> due to ideological shifts.</w:t>
      </w:r>
    </w:p>
    <w:p w14:paraId="38265A09" w14:textId="38CF0336" w:rsidR="00BF5D79" w:rsidRPr="00081429" w:rsidRDefault="00D01C45" w:rsidP="001959C3">
      <w:pPr>
        <w:spacing w:line="360" w:lineRule="auto"/>
        <w:ind w:firstLineChars="200" w:firstLine="480"/>
        <w:rPr>
          <w:rFonts w:ascii="Times New Roman" w:hAnsi="Times New Roman" w:cs="Times New Roman"/>
        </w:rPr>
      </w:pPr>
      <w:r w:rsidRPr="00081429">
        <w:rPr>
          <w:rFonts w:ascii="Times New Roman" w:hAnsi="Times New Roman" w:cs="Times New Roman"/>
        </w:rPr>
        <w:t>This study argues that the changing reception of Mozart’s and Beethoven’s music in Shanghai highlights the dynamic relationship between cultural power, identity, and ideology. By exploring these interactions, the study contributes to a deeper understanding of musical reception, cultural politics, and the role of music in shaping ideological discourse.</w:t>
      </w:r>
    </w:p>
    <w:p w14:paraId="18DA7AF2" w14:textId="67B4BAC0" w:rsidR="00D06B8A" w:rsidRPr="00081429" w:rsidRDefault="00502211" w:rsidP="001959C3">
      <w:pPr>
        <w:pStyle w:val="1"/>
        <w:rPr>
          <w:rFonts w:ascii="Times New Roman" w:hAnsi="Times New Roman" w:cs="Times New Roman"/>
          <w:b/>
          <w:bCs/>
          <w:sz w:val="36"/>
          <w:szCs w:val="36"/>
        </w:rPr>
      </w:pPr>
      <w:bookmarkStart w:id="7" w:name="_Toc217308606"/>
      <w:r w:rsidRPr="00081429">
        <w:rPr>
          <w:rFonts w:ascii="Times New Roman" w:hAnsi="Times New Roman" w:cs="Times New Roman"/>
          <w:b/>
          <w:bCs/>
          <w:sz w:val="36"/>
          <w:szCs w:val="36"/>
          <w:shd w:val="clear" w:color="auto" w:fill="FFFFFF"/>
        </w:rPr>
        <w:lastRenderedPageBreak/>
        <w:t>Acknowledgements</w:t>
      </w:r>
      <w:bookmarkEnd w:id="7"/>
    </w:p>
    <w:p w14:paraId="48048A57" w14:textId="3F75BE8A" w:rsidR="001C7F48" w:rsidRPr="00081429" w:rsidRDefault="00AB0327" w:rsidP="00CE55EC">
      <w:pPr>
        <w:spacing w:line="360" w:lineRule="auto"/>
        <w:ind w:firstLineChars="150" w:firstLine="360"/>
        <w:rPr>
          <w:rFonts w:ascii="Times New Roman" w:hAnsi="Times New Roman" w:cs="Times New Roman"/>
        </w:rPr>
      </w:pPr>
      <w:r w:rsidRPr="00081429">
        <w:rPr>
          <w:rFonts w:ascii="Times New Roman" w:hAnsi="Times New Roman" w:cs="Times New Roman"/>
        </w:rPr>
        <w:t>This thesis marks the end of a long and unforgettable journey. I owe its completion to the many people who offered their support and encouragement along the way, and I would like to express my deepest thanks to them all.</w:t>
      </w:r>
      <w:r w:rsidR="00CE55EC" w:rsidRPr="00081429">
        <w:rPr>
          <w:rFonts w:ascii="Times New Roman" w:hAnsi="Times New Roman" w:cs="Times New Roman"/>
        </w:rPr>
        <w:t xml:space="preserve"> </w:t>
      </w:r>
      <w:r w:rsidR="001C7F48" w:rsidRPr="00081429">
        <w:rPr>
          <w:rFonts w:ascii="Times New Roman" w:eastAsiaTheme="majorHAnsi" w:hAnsi="Times New Roman" w:cs="Times New Roman"/>
        </w:rPr>
        <w:t xml:space="preserve">First and foremost, I would like to express my </w:t>
      </w:r>
      <w:r w:rsidR="002B2A09" w:rsidRPr="00081429">
        <w:rPr>
          <w:rFonts w:ascii="Times New Roman" w:eastAsiaTheme="majorHAnsi" w:hAnsi="Times New Roman" w:cs="Times New Roman"/>
        </w:rPr>
        <w:t>sincere gratitude to</w:t>
      </w:r>
      <w:r w:rsidR="001C7F48" w:rsidRPr="00081429">
        <w:rPr>
          <w:rFonts w:ascii="Times New Roman" w:eastAsiaTheme="majorHAnsi" w:hAnsi="Times New Roman" w:cs="Times New Roman"/>
        </w:rPr>
        <w:t xml:space="preserve"> my supervisors, who have illuminated my path throughout this journey. Without their guidance, this process would have been </w:t>
      </w:r>
      <w:r w:rsidR="00FD678D" w:rsidRPr="00081429">
        <w:rPr>
          <w:rFonts w:ascii="Times New Roman" w:hAnsi="Times New Roman" w:cs="Times New Roman"/>
        </w:rPr>
        <w:t>far more difficult</w:t>
      </w:r>
      <w:r w:rsidR="001C7F48" w:rsidRPr="00081429">
        <w:rPr>
          <w:rFonts w:ascii="Times New Roman" w:eastAsiaTheme="majorHAnsi" w:hAnsi="Times New Roman" w:cs="Times New Roman"/>
        </w:rPr>
        <w:t>. I am especially grateful to my primary supervisor, Professor Simon Keefe, for his patience, generosity, and scholarly insight. He dedicated a great deal of time to carefully reading my drafts, offering constructive feedback, and helping me shape and refine this thesis. I consider myself truly fortunate to have learned from both his academic expertise and personal integrity. I am also deeply thankful to my second supervisor, Dr. Andrew Killick, a distinguished scholar in Asian music studies. Under his invaluable guidance, my academic horizon has expanded greatly, and the breadth and richness of this thesis have been significantly enhanced.</w:t>
      </w:r>
    </w:p>
    <w:p w14:paraId="30DAF2A5" w14:textId="77777777" w:rsidR="00177B8F" w:rsidRPr="00081429" w:rsidRDefault="00177B8F" w:rsidP="00617757">
      <w:pPr>
        <w:spacing w:line="360" w:lineRule="auto"/>
        <w:rPr>
          <w:rFonts w:ascii="Times New Roman" w:eastAsiaTheme="majorHAnsi" w:hAnsi="Times New Roman" w:cs="Times New Roman"/>
        </w:rPr>
      </w:pPr>
    </w:p>
    <w:p w14:paraId="2670EB68" w14:textId="77C2D23A" w:rsidR="00177B8F" w:rsidRPr="00081429" w:rsidRDefault="00177B8F">
      <w:pPr>
        <w:spacing w:line="360" w:lineRule="auto"/>
        <w:ind w:firstLineChars="150" w:firstLine="360"/>
        <w:rPr>
          <w:rFonts w:ascii="Times New Roman" w:hAnsi="Times New Roman" w:cs="Times New Roman"/>
        </w:rPr>
      </w:pPr>
      <w:r w:rsidRPr="00081429">
        <w:rPr>
          <w:rFonts w:ascii="Times New Roman" w:eastAsiaTheme="majorHAnsi" w:hAnsi="Times New Roman" w:cs="Times New Roman"/>
        </w:rPr>
        <w:t xml:space="preserve">My heartfelt gratitude also goes to my parents, </w:t>
      </w:r>
      <w:r w:rsidR="000E7433" w:rsidRPr="00081429">
        <w:rPr>
          <w:rFonts w:ascii="Times New Roman" w:hAnsi="Times New Roman" w:cs="Times New Roman"/>
        </w:rPr>
        <w:t xml:space="preserve">who </w:t>
      </w:r>
      <w:r w:rsidR="00C14E3F" w:rsidRPr="00081429">
        <w:rPr>
          <w:rFonts w:ascii="Times New Roman" w:hAnsi="Times New Roman" w:cs="Times New Roman"/>
        </w:rPr>
        <w:t xml:space="preserve">gave me everything they could—both emotionally and financially. </w:t>
      </w:r>
      <w:r w:rsidR="00617757" w:rsidRPr="00081429">
        <w:rPr>
          <w:rFonts w:ascii="Times New Roman" w:hAnsi="Times New Roman" w:cs="Times New Roman"/>
        </w:rPr>
        <w:t>When I first expressed my desire to study abroad, they offered their full support without hesitation. They never imposed conventional expectations or predefined roles upon me, nor did they, like some parents, consider a “stable family life” the only rightful path for a daughter to follow. Instead, they trusted my ability to chart my own course and always respected my choices. It is their selfless devotion and steadfast belief in me that gave me the courage to pursue my dreams, cross oceans, and seek a broader world.</w:t>
      </w:r>
    </w:p>
    <w:p w14:paraId="0E100AF6" w14:textId="77777777" w:rsidR="00617757" w:rsidRPr="00081429" w:rsidRDefault="00617757" w:rsidP="00617757">
      <w:pPr>
        <w:spacing w:line="360" w:lineRule="auto"/>
        <w:rPr>
          <w:rFonts w:ascii="Times New Roman" w:hAnsi="Times New Roman" w:cs="Times New Roman"/>
        </w:rPr>
      </w:pPr>
    </w:p>
    <w:p w14:paraId="31D263C9" w14:textId="1C4263CB" w:rsidR="00617757" w:rsidRPr="00081429" w:rsidRDefault="00617757" w:rsidP="00617757">
      <w:pPr>
        <w:spacing w:line="360" w:lineRule="auto"/>
        <w:ind w:firstLineChars="150" w:firstLine="360"/>
        <w:rPr>
          <w:rFonts w:ascii="Times New Roman" w:eastAsiaTheme="majorHAnsi" w:hAnsi="Times New Roman" w:cs="Times New Roman"/>
        </w:rPr>
      </w:pPr>
      <w:r w:rsidRPr="00081429">
        <w:rPr>
          <w:rFonts w:ascii="Times New Roman" w:hAnsi="Times New Roman" w:cs="Times New Roman"/>
        </w:rPr>
        <w:t xml:space="preserve">I would also like to thank the staff at the Shanghai Symphony Orchestra, the Shanghai Municipal Archives, the </w:t>
      </w:r>
      <w:proofErr w:type="spellStart"/>
      <w:r w:rsidRPr="00081429">
        <w:rPr>
          <w:rFonts w:ascii="Times New Roman" w:hAnsi="Times New Roman" w:cs="Times New Roman"/>
        </w:rPr>
        <w:t>Xujiahui</w:t>
      </w:r>
      <w:proofErr w:type="spellEnd"/>
      <w:r w:rsidRPr="00081429">
        <w:rPr>
          <w:rFonts w:ascii="Times New Roman" w:hAnsi="Times New Roman" w:cs="Times New Roman"/>
        </w:rPr>
        <w:t xml:space="preserve"> Library, and the China National Symphony Orchestra, as well as Dr. </w:t>
      </w:r>
      <w:proofErr w:type="spellStart"/>
      <w:r w:rsidRPr="00081429">
        <w:rPr>
          <w:rFonts w:ascii="Times New Roman" w:hAnsi="Times New Roman" w:cs="Times New Roman"/>
        </w:rPr>
        <w:t>Mengyu</w:t>
      </w:r>
      <w:proofErr w:type="spellEnd"/>
      <w:r w:rsidRPr="00081429">
        <w:rPr>
          <w:rFonts w:ascii="Times New Roman" w:hAnsi="Times New Roman" w:cs="Times New Roman"/>
        </w:rPr>
        <w:t xml:space="preserve"> Luo. Their help allowed me to access valuable materials that were essential to my research.</w:t>
      </w:r>
    </w:p>
    <w:p w14:paraId="4FF7F323" w14:textId="18518436" w:rsidR="00F0093F" w:rsidRPr="00081429" w:rsidRDefault="00F0093F" w:rsidP="00F0093F">
      <w:pPr>
        <w:pStyle w:val="1"/>
        <w:rPr>
          <w:rFonts w:ascii="Times New Roman" w:hAnsi="Times New Roman" w:cs="Times New Roman"/>
          <w:b/>
          <w:bCs/>
          <w:sz w:val="36"/>
          <w:szCs w:val="36"/>
        </w:rPr>
      </w:pPr>
      <w:bookmarkStart w:id="8" w:name="_Toc217308607"/>
      <w:r w:rsidRPr="00081429">
        <w:rPr>
          <w:rFonts w:ascii="Times New Roman" w:hAnsi="Times New Roman" w:cs="Times New Roman"/>
          <w:b/>
          <w:bCs/>
          <w:sz w:val="36"/>
          <w:szCs w:val="36"/>
        </w:rPr>
        <w:lastRenderedPageBreak/>
        <w:t>List of contents</w:t>
      </w:r>
      <w:bookmarkEnd w:id="8"/>
    </w:p>
    <w:p w14:paraId="7BE7A938" w14:textId="1471EC67" w:rsidR="00E02B1A" w:rsidRPr="00081429" w:rsidRDefault="00F37A6B">
      <w:pPr>
        <w:pStyle w:val="TOC1"/>
        <w:rPr>
          <w:rFonts w:eastAsiaTheme="minorEastAsia"/>
          <w:b w:val="0"/>
          <w:bCs w:val="0"/>
          <w:sz w:val="22"/>
          <w:lang w:val="en-US"/>
          <w14:ligatures w14:val="standardContextual"/>
        </w:rPr>
      </w:pPr>
      <w:r w:rsidRPr="00081429">
        <w:rPr>
          <w:noProof w:val="0"/>
          <w:sz w:val="36"/>
          <w:szCs w:val="36"/>
        </w:rPr>
        <w:fldChar w:fldCharType="begin"/>
      </w:r>
      <w:r w:rsidRPr="00081429">
        <w:rPr>
          <w:noProof w:val="0"/>
          <w:sz w:val="36"/>
          <w:szCs w:val="36"/>
        </w:rPr>
        <w:instrText xml:space="preserve"> TOC \o "1-3" \h \z \u </w:instrText>
      </w:r>
      <w:r w:rsidRPr="00081429">
        <w:rPr>
          <w:noProof w:val="0"/>
          <w:sz w:val="36"/>
          <w:szCs w:val="36"/>
        </w:rPr>
        <w:fldChar w:fldCharType="separate"/>
      </w:r>
      <w:hyperlink w:anchor="_Toc217308605" w:history="1">
        <w:r w:rsidR="00E02B1A" w:rsidRPr="00081429">
          <w:rPr>
            <w:rStyle w:val="af6"/>
          </w:rPr>
          <w:t>Abstract</w:t>
        </w:r>
        <w:r w:rsidR="00E02B1A" w:rsidRPr="00081429">
          <w:rPr>
            <w:webHidden/>
          </w:rPr>
          <w:tab/>
        </w:r>
        <w:r w:rsidR="00E02B1A" w:rsidRPr="00081429">
          <w:rPr>
            <w:webHidden/>
          </w:rPr>
          <w:fldChar w:fldCharType="begin"/>
        </w:r>
        <w:r w:rsidR="00E02B1A" w:rsidRPr="00081429">
          <w:rPr>
            <w:webHidden/>
          </w:rPr>
          <w:instrText xml:space="preserve"> PAGEREF _Toc217308605 \h </w:instrText>
        </w:r>
        <w:r w:rsidR="00E02B1A" w:rsidRPr="00081429">
          <w:rPr>
            <w:webHidden/>
          </w:rPr>
        </w:r>
        <w:r w:rsidR="00E02B1A" w:rsidRPr="00081429">
          <w:rPr>
            <w:webHidden/>
          </w:rPr>
          <w:fldChar w:fldCharType="separate"/>
        </w:r>
        <w:r w:rsidR="00E02B1A" w:rsidRPr="00081429">
          <w:rPr>
            <w:webHidden/>
          </w:rPr>
          <w:t>2</w:t>
        </w:r>
        <w:r w:rsidR="00E02B1A" w:rsidRPr="00081429">
          <w:rPr>
            <w:webHidden/>
          </w:rPr>
          <w:fldChar w:fldCharType="end"/>
        </w:r>
      </w:hyperlink>
    </w:p>
    <w:p w14:paraId="0153B5FE" w14:textId="15E4D9D6" w:rsidR="00E02B1A" w:rsidRPr="00081429" w:rsidRDefault="00000000">
      <w:pPr>
        <w:pStyle w:val="TOC1"/>
        <w:rPr>
          <w:rFonts w:eastAsiaTheme="minorEastAsia"/>
          <w:b w:val="0"/>
          <w:bCs w:val="0"/>
          <w:sz w:val="22"/>
          <w:lang w:val="en-US"/>
          <w14:ligatures w14:val="standardContextual"/>
        </w:rPr>
      </w:pPr>
      <w:hyperlink w:anchor="_Toc217308606" w:history="1">
        <w:r w:rsidR="00E02B1A" w:rsidRPr="00081429">
          <w:rPr>
            <w:rStyle w:val="af6"/>
            <w:shd w:val="clear" w:color="auto" w:fill="FFFFFF"/>
          </w:rPr>
          <w:t>Acknowledgements</w:t>
        </w:r>
        <w:r w:rsidR="00E02B1A" w:rsidRPr="00081429">
          <w:rPr>
            <w:webHidden/>
          </w:rPr>
          <w:tab/>
        </w:r>
        <w:r w:rsidR="00E02B1A" w:rsidRPr="00081429">
          <w:rPr>
            <w:webHidden/>
          </w:rPr>
          <w:fldChar w:fldCharType="begin"/>
        </w:r>
        <w:r w:rsidR="00E02B1A" w:rsidRPr="00081429">
          <w:rPr>
            <w:webHidden/>
          </w:rPr>
          <w:instrText xml:space="preserve"> PAGEREF _Toc217308606 \h </w:instrText>
        </w:r>
        <w:r w:rsidR="00E02B1A" w:rsidRPr="00081429">
          <w:rPr>
            <w:webHidden/>
          </w:rPr>
        </w:r>
        <w:r w:rsidR="00E02B1A" w:rsidRPr="00081429">
          <w:rPr>
            <w:webHidden/>
          </w:rPr>
          <w:fldChar w:fldCharType="separate"/>
        </w:r>
        <w:r w:rsidR="00E02B1A" w:rsidRPr="00081429">
          <w:rPr>
            <w:webHidden/>
          </w:rPr>
          <w:t>3</w:t>
        </w:r>
        <w:r w:rsidR="00E02B1A" w:rsidRPr="00081429">
          <w:rPr>
            <w:webHidden/>
          </w:rPr>
          <w:fldChar w:fldCharType="end"/>
        </w:r>
      </w:hyperlink>
    </w:p>
    <w:p w14:paraId="0379934A" w14:textId="1B820097" w:rsidR="00E02B1A" w:rsidRPr="00081429" w:rsidRDefault="00000000">
      <w:pPr>
        <w:pStyle w:val="TOC1"/>
        <w:rPr>
          <w:rFonts w:eastAsiaTheme="minorEastAsia"/>
          <w:b w:val="0"/>
          <w:bCs w:val="0"/>
          <w:sz w:val="22"/>
          <w:lang w:val="en-US"/>
          <w14:ligatures w14:val="standardContextual"/>
        </w:rPr>
      </w:pPr>
      <w:hyperlink w:anchor="_Toc217308607" w:history="1">
        <w:r w:rsidR="00E02B1A" w:rsidRPr="00081429">
          <w:rPr>
            <w:rStyle w:val="af6"/>
          </w:rPr>
          <w:t>List of contents</w:t>
        </w:r>
        <w:r w:rsidR="00E02B1A" w:rsidRPr="00081429">
          <w:rPr>
            <w:webHidden/>
          </w:rPr>
          <w:tab/>
        </w:r>
        <w:r w:rsidR="00E02B1A" w:rsidRPr="00081429">
          <w:rPr>
            <w:webHidden/>
          </w:rPr>
          <w:fldChar w:fldCharType="begin"/>
        </w:r>
        <w:r w:rsidR="00E02B1A" w:rsidRPr="00081429">
          <w:rPr>
            <w:webHidden/>
          </w:rPr>
          <w:instrText xml:space="preserve"> PAGEREF _Toc217308607 \h </w:instrText>
        </w:r>
        <w:r w:rsidR="00E02B1A" w:rsidRPr="00081429">
          <w:rPr>
            <w:webHidden/>
          </w:rPr>
        </w:r>
        <w:r w:rsidR="00E02B1A" w:rsidRPr="00081429">
          <w:rPr>
            <w:webHidden/>
          </w:rPr>
          <w:fldChar w:fldCharType="separate"/>
        </w:r>
        <w:r w:rsidR="00E02B1A" w:rsidRPr="00081429">
          <w:rPr>
            <w:webHidden/>
          </w:rPr>
          <w:t>4</w:t>
        </w:r>
        <w:r w:rsidR="00E02B1A" w:rsidRPr="00081429">
          <w:rPr>
            <w:webHidden/>
          </w:rPr>
          <w:fldChar w:fldCharType="end"/>
        </w:r>
      </w:hyperlink>
    </w:p>
    <w:p w14:paraId="6A143255" w14:textId="6933F43F" w:rsidR="00E02B1A" w:rsidRPr="00081429" w:rsidRDefault="00000000">
      <w:pPr>
        <w:pStyle w:val="TOC1"/>
        <w:rPr>
          <w:rFonts w:eastAsiaTheme="minorEastAsia"/>
          <w:b w:val="0"/>
          <w:bCs w:val="0"/>
          <w:sz w:val="22"/>
          <w:lang w:val="en-US"/>
          <w14:ligatures w14:val="standardContextual"/>
        </w:rPr>
      </w:pPr>
      <w:hyperlink w:anchor="_Toc217308608" w:history="1">
        <w:r w:rsidR="00E02B1A" w:rsidRPr="00081429">
          <w:rPr>
            <w:rStyle w:val="af6"/>
          </w:rPr>
          <w:t>Introduction</w:t>
        </w:r>
        <w:r w:rsidR="00E02B1A" w:rsidRPr="00081429">
          <w:rPr>
            <w:webHidden/>
          </w:rPr>
          <w:tab/>
        </w:r>
        <w:r w:rsidR="00E02B1A" w:rsidRPr="00081429">
          <w:rPr>
            <w:webHidden/>
          </w:rPr>
          <w:fldChar w:fldCharType="begin"/>
        </w:r>
        <w:r w:rsidR="00E02B1A" w:rsidRPr="00081429">
          <w:rPr>
            <w:webHidden/>
          </w:rPr>
          <w:instrText xml:space="preserve"> PAGEREF _Toc217308608 \h </w:instrText>
        </w:r>
        <w:r w:rsidR="00E02B1A" w:rsidRPr="00081429">
          <w:rPr>
            <w:webHidden/>
          </w:rPr>
        </w:r>
        <w:r w:rsidR="00E02B1A" w:rsidRPr="00081429">
          <w:rPr>
            <w:webHidden/>
          </w:rPr>
          <w:fldChar w:fldCharType="separate"/>
        </w:r>
        <w:r w:rsidR="00E02B1A" w:rsidRPr="00081429">
          <w:rPr>
            <w:webHidden/>
          </w:rPr>
          <w:t>7</w:t>
        </w:r>
        <w:r w:rsidR="00E02B1A" w:rsidRPr="00081429">
          <w:rPr>
            <w:webHidden/>
          </w:rPr>
          <w:fldChar w:fldCharType="end"/>
        </w:r>
      </w:hyperlink>
    </w:p>
    <w:p w14:paraId="23DBD1EB" w14:textId="5BB4D000" w:rsidR="00E02B1A" w:rsidRPr="00081429" w:rsidRDefault="00000000">
      <w:pPr>
        <w:pStyle w:val="TOC1"/>
        <w:rPr>
          <w:rFonts w:eastAsiaTheme="minorEastAsia"/>
          <w:b w:val="0"/>
          <w:bCs w:val="0"/>
          <w:sz w:val="22"/>
          <w:lang w:val="en-US"/>
          <w14:ligatures w14:val="standardContextual"/>
        </w:rPr>
      </w:pPr>
      <w:hyperlink w:anchor="_Toc217308609" w:history="1">
        <w:r w:rsidR="00E02B1A" w:rsidRPr="00081429">
          <w:rPr>
            <w:rStyle w:val="af6"/>
          </w:rPr>
          <w:t>Chapter 1: Semi-colonial Spaces, Limited Voices: The Restricted Reception of Mozart and Beethoven in Shanghai’s Foreign Concessions (1900–1920)</w:t>
        </w:r>
        <w:r w:rsidR="00E02B1A" w:rsidRPr="00081429">
          <w:rPr>
            <w:webHidden/>
          </w:rPr>
          <w:tab/>
        </w:r>
        <w:r w:rsidR="00E02B1A" w:rsidRPr="00081429">
          <w:rPr>
            <w:webHidden/>
          </w:rPr>
          <w:fldChar w:fldCharType="begin"/>
        </w:r>
        <w:r w:rsidR="00E02B1A" w:rsidRPr="00081429">
          <w:rPr>
            <w:webHidden/>
          </w:rPr>
          <w:instrText xml:space="preserve"> PAGEREF _Toc217308609 \h </w:instrText>
        </w:r>
        <w:r w:rsidR="00E02B1A" w:rsidRPr="00081429">
          <w:rPr>
            <w:webHidden/>
          </w:rPr>
        </w:r>
        <w:r w:rsidR="00E02B1A" w:rsidRPr="00081429">
          <w:rPr>
            <w:webHidden/>
          </w:rPr>
          <w:fldChar w:fldCharType="separate"/>
        </w:r>
        <w:r w:rsidR="00E02B1A" w:rsidRPr="00081429">
          <w:rPr>
            <w:webHidden/>
          </w:rPr>
          <w:t>21</w:t>
        </w:r>
        <w:r w:rsidR="00E02B1A" w:rsidRPr="00081429">
          <w:rPr>
            <w:webHidden/>
          </w:rPr>
          <w:fldChar w:fldCharType="end"/>
        </w:r>
      </w:hyperlink>
    </w:p>
    <w:p w14:paraId="4310D6DF" w14:textId="34DB3A0A"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10" w:history="1">
        <w:r w:rsidR="00E02B1A" w:rsidRPr="00081429">
          <w:rPr>
            <w:rStyle w:val="af6"/>
            <w:rFonts w:ascii="Times New Roman" w:hAnsi="Times New Roman" w:cs="Times New Roman"/>
            <w:noProof/>
          </w:rPr>
          <w:t>1.1 Historical Contexts of Mozart and Beethoven in Shanghai, 1900-1920</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_Toc217308610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21</w:t>
        </w:r>
        <w:r w:rsidR="00E02B1A" w:rsidRPr="00081429">
          <w:rPr>
            <w:rFonts w:ascii="Times New Roman" w:hAnsi="Times New Roman" w:cs="Times New Roman"/>
            <w:noProof/>
            <w:webHidden/>
          </w:rPr>
          <w:fldChar w:fldCharType="end"/>
        </w:r>
      </w:hyperlink>
    </w:p>
    <w:p w14:paraId="7810132F" w14:textId="1F3F088D"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11" w:history="1">
        <w:r w:rsidR="00E02B1A" w:rsidRPr="00081429">
          <w:rPr>
            <w:rStyle w:val="af6"/>
            <w:rFonts w:ascii="Times New Roman" w:hAnsi="Times New Roman" w:cs="Times New Roman"/>
            <w:noProof/>
          </w:rPr>
          <w:t>1.2 Reception of Mozart and Beethoven in the Shanghai Concessions</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_Toc217308611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23</w:t>
        </w:r>
        <w:r w:rsidR="00E02B1A" w:rsidRPr="00081429">
          <w:rPr>
            <w:rFonts w:ascii="Times New Roman" w:hAnsi="Times New Roman" w:cs="Times New Roman"/>
            <w:noProof/>
            <w:webHidden/>
          </w:rPr>
          <w:fldChar w:fldCharType="end"/>
        </w:r>
      </w:hyperlink>
    </w:p>
    <w:p w14:paraId="1BBCDAAD" w14:textId="26C25EBC"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12" w:history="1">
        <w:r w:rsidR="00E02B1A" w:rsidRPr="00081429">
          <w:rPr>
            <w:rStyle w:val="af6"/>
            <w:rFonts w:ascii="Times New Roman" w:hAnsi="Times New Roman" w:cs="Times New Roman"/>
            <w:b/>
            <w:bCs/>
            <w:noProof/>
          </w:rPr>
          <w:t>1.2.1 Mozart</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_Toc217308612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23</w:t>
        </w:r>
        <w:r w:rsidR="00E02B1A" w:rsidRPr="00081429">
          <w:rPr>
            <w:rFonts w:ascii="Times New Roman" w:hAnsi="Times New Roman" w:cs="Times New Roman"/>
            <w:noProof/>
            <w:webHidden/>
          </w:rPr>
          <w:fldChar w:fldCharType="end"/>
        </w:r>
      </w:hyperlink>
    </w:p>
    <w:p w14:paraId="371DE834" w14:textId="78F8B1DA"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13" w:history="1">
        <w:r w:rsidR="00E02B1A" w:rsidRPr="00081429">
          <w:rPr>
            <w:rStyle w:val="af6"/>
            <w:rFonts w:ascii="Times New Roman" w:hAnsi="Times New Roman" w:cs="Times New Roman"/>
            <w:b/>
            <w:bCs/>
            <w:noProof/>
          </w:rPr>
          <w:t>1.2.2 Beethoven</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_Toc217308613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32</w:t>
        </w:r>
        <w:r w:rsidR="00E02B1A" w:rsidRPr="00081429">
          <w:rPr>
            <w:rFonts w:ascii="Times New Roman" w:hAnsi="Times New Roman" w:cs="Times New Roman"/>
            <w:noProof/>
            <w:webHidden/>
          </w:rPr>
          <w:fldChar w:fldCharType="end"/>
        </w:r>
      </w:hyperlink>
    </w:p>
    <w:p w14:paraId="1161E610" w14:textId="226C066F"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14" w:history="1">
        <w:r w:rsidR="00E02B1A" w:rsidRPr="00081429">
          <w:rPr>
            <w:rStyle w:val="af6"/>
            <w:rFonts w:ascii="Times New Roman" w:hAnsi="Times New Roman" w:cs="Times New Roman"/>
            <w:b/>
            <w:bCs/>
            <w:noProof/>
          </w:rPr>
          <w:t>1.2.3 Mozart, Beethoven and World War I</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_Toc217308614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36</w:t>
        </w:r>
        <w:r w:rsidR="00E02B1A" w:rsidRPr="00081429">
          <w:rPr>
            <w:rFonts w:ascii="Times New Roman" w:hAnsi="Times New Roman" w:cs="Times New Roman"/>
            <w:noProof/>
            <w:webHidden/>
          </w:rPr>
          <w:fldChar w:fldCharType="end"/>
        </w:r>
      </w:hyperlink>
    </w:p>
    <w:p w14:paraId="73C3BF1D" w14:textId="2C23DE4B"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15" w:history="1">
        <w:r w:rsidR="00E02B1A" w:rsidRPr="00081429">
          <w:rPr>
            <w:rStyle w:val="af6"/>
            <w:rFonts w:ascii="Times New Roman" w:hAnsi="Times New Roman" w:cs="Times New Roman"/>
            <w:noProof/>
          </w:rPr>
          <w:t>1.3 Chinese views on Mozart and Beethoven, 1900-1920</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_Toc217308615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42</w:t>
        </w:r>
        <w:r w:rsidR="00E02B1A" w:rsidRPr="00081429">
          <w:rPr>
            <w:rFonts w:ascii="Times New Roman" w:hAnsi="Times New Roman" w:cs="Times New Roman"/>
            <w:noProof/>
            <w:webHidden/>
          </w:rPr>
          <w:fldChar w:fldCharType="end"/>
        </w:r>
      </w:hyperlink>
    </w:p>
    <w:p w14:paraId="3787AA6E" w14:textId="56FB025C"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16" w:history="1">
        <w:r w:rsidR="00E02B1A" w:rsidRPr="00081429">
          <w:rPr>
            <w:rStyle w:val="af6"/>
            <w:rFonts w:ascii="Times New Roman" w:hAnsi="Times New Roman" w:cs="Times New Roman"/>
            <w:noProof/>
          </w:rPr>
          <w:t>Conclusion</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_Toc217308616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52</w:t>
        </w:r>
        <w:r w:rsidR="00E02B1A" w:rsidRPr="00081429">
          <w:rPr>
            <w:rFonts w:ascii="Times New Roman" w:hAnsi="Times New Roman" w:cs="Times New Roman"/>
            <w:noProof/>
            <w:webHidden/>
          </w:rPr>
          <w:fldChar w:fldCharType="end"/>
        </w:r>
      </w:hyperlink>
    </w:p>
    <w:p w14:paraId="6AA21134" w14:textId="56F37699" w:rsidR="00E02B1A" w:rsidRPr="00081429" w:rsidRDefault="00000000">
      <w:pPr>
        <w:pStyle w:val="TOC1"/>
        <w:rPr>
          <w:rFonts w:eastAsiaTheme="minorEastAsia"/>
          <w:b w:val="0"/>
          <w:bCs w:val="0"/>
          <w:sz w:val="22"/>
          <w:lang w:val="en-US"/>
          <w14:ligatures w14:val="standardContextual"/>
        </w:rPr>
      </w:pPr>
      <w:hyperlink w:anchor="_Toc217308617" w:history="1">
        <w:r w:rsidR="00E02B1A" w:rsidRPr="00081429">
          <w:rPr>
            <w:rStyle w:val="af6"/>
          </w:rPr>
          <w:t>Chapter 2: Shaping the Musical Canon: Cultural Identity, Expatriate Influence, and Chinese Engagement with Mozart and Beethoven in Shanghai (1920–1942)</w:t>
        </w:r>
        <w:r w:rsidR="00E02B1A" w:rsidRPr="00081429">
          <w:rPr>
            <w:webHidden/>
          </w:rPr>
          <w:tab/>
        </w:r>
        <w:r w:rsidR="00E02B1A" w:rsidRPr="00081429">
          <w:rPr>
            <w:webHidden/>
          </w:rPr>
          <w:fldChar w:fldCharType="begin"/>
        </w:r>
        <w:r w:rsidR="00E02B1A" w:rsidRPr="00081429">
          <w:rPr>
            <w:webHidden/>
          </w:rPr>
          <w:instrText xml:space="preserve"> PAGEREF _Toc217308617 \h </w:instrText>
        </w:r>
        <w:r w:rsidR="00E02B1A" w:rsidRPr="00081429">
          <w:rPr>
            <w:webHidden/>
          </w:rPr>
        </w:r>
        <w:r w:rsidR="00E02B1A" w:rsidRPr="00081429">
          <w:rPr>
            <w:webHidden/>
          </w:rPr>
          <w:fldChar w:fldCharType="separate"/>
        </w:r>
        <w:r w:rsidR="00E02B1A" w:rsidRPr="00081429">
          <w:rPr>
            <w:webHidden/>
          </w:rPr>
          <w:t>55</w:t>
        </w:r>
        <w:r w:rsidR="00E02B1A" w:rsidRPr="00081429">
          <w:rPr>
            <w:webHidden/>
          </w:rPr>
          <w:fldChar w:fldCharType="end"/>
        </w:r>
      </w:hyperlink>
    </w:p>
    <w:p w14:paraId="667AF086" w14:textId="6EB351DA"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18" w:history="1">
        <w:r w:rsidR="00E02B1A" w:rsidRPr="00081429">
          <w:rPr>
            <w:rStyle w:val="af6"/>
            <w:rFonts w:ascii="Times New Roman" w:hAnsi="Times New Roman" w:cs="Times New Roman"/>
            <w:noProof/>
          </w:rPr>
          <w:t>2.1 Historical Contexts of Mozart and Beethoven in Shanghai, 1920-1942</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_Toc217308618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55</w:t>
        </w:r>
        <w:r w:rsidR="00E02B1A" w:rsidRPr="00081429">
          <w:rPr>
            <w:rFonts w:ascii="Times New Roman" w:hAnsi="Times New Roman" w:cs="Times New Roman"/>
            <w:noProof/>
            <w:webHidden/>
          </w:rPr>
          <w:fldChar w:fldCharType="end"/>
        </w:r>
      </w:hyperlink>
    </w:p>
    <w:p w14:paraId="156A2F75" w14:textId="41A970EE"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19" w:history="1">
        <w:r w:rsidR="00E02B1A" w:rsidRPr="00081429">
          <w:rPr>
            <w:rStyle w:val="af6"/>
            <w:rFonts w:ascii="Times New Roman" w:hAnsi="Times New Roman" w:cs="Times New Roman"/>
            <w:noProof/>
          </w:rPr>
          <w:t>2.2 Reception of Mozart and Beethoven in the Shanghai Concession</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_Toc217308619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60</w:t>
        </w:r>
        <w:r w:rsidR="00E02B1A" w:rsidRPr="00081429">
          <w:rPr>
            <w:rFonts w:ascii="Times New Roman" w:hAnsi="Times New Roman" w:cs="Times New Roman"/>
            <w:noProof/>
            <w:webHidden/>
          </w:rPr>
          <w:fldChar w:fldCharType="end"/>
        </w:r>
      </w:hyperlink>
    </w:p>
    <w:p w14:paraId="25AB48C3" w14:textId="354AD12A"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20" w:history="1">
        <w:r w:rsidR="00E02B1A" w:rsidRPr="00081429">
          <w:rPr>
            <w:rStyle w:val="af6"/>
            <w:rFonts w:ascii="Times New Roman" w:hAnsi="Times New Roman" w:cs="Times New Roman"/>
            <w:b/>
            <w:bCs/>
            <w:noProof/>
          </w:rPr>
          <w:t>2.2.1 Mozart</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_Toc217308620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60</w:t>
        </w:r>
        <w:r w:rsidR="00E02B1A" w:rsidRPr="00081429">
          <w:rPr>
            <w:rFonts w:ascii="Times New Roman" w:hAnsi="Times New Roman" w:cs="Times New Roman"/>
            <w:noProof/>
            <w:webHidden/>
          </w:rPr>
          <w:fldChar w:fldCharType="end"/>
        </w:r>
      </w:hyperlink>
    </w:p>
    <w:p w14:paraId="37132F97" w14:textId="27AB38AD"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21" w:history="1">
        <w:r w:rsidR="00E02B1A" w:rsidRPr="00081429">
          <w:rPr>
            <w:rStyle w:val="af6"/>
            <w:rFonts w:ascii="Times New Roman" w:hAnsi="Times New Roman" w:cs="Times New Roman"/>
            <w:b/>
            <w:bCs/>
            <w:noProof/>
          </w:rPr>
          <w:t>2.2.2 Beethoven</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_Toc217308621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75</w:t>
        </w:r>
        <w:r w:rsidR="00E02B1A" w:rsidRPr="00081429">
          <w:rPr>
            <w:rFonts w:ascii="Times New Roman" w:hAnsi="Times New Roman" w:cs="Times New Roman"/>
            <w:noProof/>
            <w:webHidden/>
          </w:rPr>
          <w:fldChar w:fldCharType="end"/>
        </w:r>
      </w:hyperlink>
    </w:p>
    <w:p w14:paraId="76158A05" w14:textId="6CDA7DDC"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22" w:history="1">
        <w:r w:rsidR="00E02B1A" w:rsidRPr="00081429">
          <w:rPr>
            <w:rStyle w:val="af6"/>
            <w:rFonts w:ascii="Times New Roman" w:hAnsi="Times New Roman" w:cs="Times New Roman"/>
            <w:b/>
            <w:bCs/>
            <w:noProof/>
          </w:rPr>
          <w:t>2.2.3 Canonical Status, Cultural Identity, and Structures of Power</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_Toc217308622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87</w:t>
        </w:r>
        <w:r w:rsidR="00E02B1A" w:rsidRPr="00081429">
          <w:rPr>
            <w:rFonts w:ascii="Times New Roman" w:hAnsi="Times New Roman" w:cs="Times New Roman"/>
            <w:noProof/>
            <w:webHidden/>
          </w:rPr>
          <w:fldChar w:fldCharType="end"/>
        </w:r>
      </w:hyperlink>
    </w:p>
    <w:p w14:paraId="335CDDAD" w14:textId="732D3602"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23" w:history="1">
        <w:r w:rsidR="00E02B1A" w:rsidRPr="00081429">
          <w:rPr>
            <w:rStyle w:val="af6"/>
            <w:rFonts w:ascii="Times New Roman" w:hAnsi="Times New Roman" w:cs="Times New Roman"/>
            <w:noProof/>
          </w:rPr>
          <w:t>2.3 Mozart and Beethoven's reception among Chinese communities</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_Toc217308623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90</w:t>
        </w:r>
        <w:r w:rsidR="00E02B1A" w:rsidRPr="00081429">
          <w:rPr>
            <w:rFonts w:ascii="Times New Roman" w:hAnsi="Times New Roman" w:cs="Times New Roman"/>
            <w:noProof/>
            <w:webHidden/>
          </w:rPr>
          <w:fldChar w:fldCharType="end"/>
        </w:r>
      </w:hyperlink>
    </w:p>
    <w:p w14:paraId="0CB0F311" w14:textId="7F4225A1"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24" w:history="1">
        <w:r w:rsidR="00E02B1A" w:rsidRPr="00081429">
          <w:rPr>
            <w:rStyle w:val="af6"/>
            <w:rFonts w:ascii="Times New Roman" w:hAnsi="Times New Roman" w:cs="Times New Roman"/>
            <w:b/>
            <w:bCs/>
            <w:noProof/>
          </w:rPr>
          <w:t>2.3.1 Mozart and Beethoven Performances</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_Toc217308624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92</w:t>
        </w:r>
        <w:r w:rsidR="00E02B1A" w:rsidRPr="00081429">
          <w:rPr>
            <w:rFonts w:ascii="Times New Roman" w:hAnsi="Times New Roman" w:cs="Times New Roman"/>
            <w:noProof/>
            <w:webHidden/>
          </w:rPr>
          <w:fldChar w:fldCharType="end"/>
        </w:r>
      </w:hyperlink>
    </w:p>
    <w:p w14:paraId="7B699602" w14:textId="25CABED9"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25" w:history="1">
        <w:r w:rsidR="00E02B1A" w:rsidRPr="00081429">
          <w:rPr>
            <w:rStyle w:val="af6"/>
            <w:rFonts w:ascii="Times New Roman" w:hAnsi="Times New Roman" w:cs="Times New Roman"/>
            <w:b/>
            <w:bCs/>
            <w:noProof/>
          </w:rPr>
          <w:t>2.3.2 Mozart and Beethoven’s Biographical and Critical Narratives and Perspectives from Chinese Writers</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_Toc217308625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99</w:t>
        </w:r>
        <w:r w:rsidR="00E02B1A" w:rsidRPr="00081429">
          <w:rPr>
            <w:rFonts w:ascii="Times New Roman" w:hAnsi="Times New Roman" w:cs="Times New Roman"/>
            <w:noProof/>
            <w:webHidden/>
          </w:rPr>
          <w:fldChar w:fldCharType="end"/>
        </w:r>
      </w:hyperlink>
    </w:p>
    <w:p w14:paraId="1CACCBD5" w14:textId="4D853483"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26" w:history="1">
        <w:r w:rsidR="00E02B1A" w:rsidRPr="00081429">
          <w:rPr>
            <w:rStyle w:val="af6"/>
            <w:rFonts w:ascii="Times New Roman" w:hAnsi="Times New Roman" w:cs="Times New Roman"/>
            <w:b/>
            <w:bCs/>
            <w:noProof/>
          </w:rPr>
          <w:t>2.3.3 Reinterpreting the Canon: Chinese Agency in the Reception of Mozart and Beethoven</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_Toc217308626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106</w:t>
        </w:r>
        <w:r w:rsidR="00E02B1A" w:rsidRPr="00081429">
          <w:rPr>
            <w:rFonts w:ascii="Times New Roman" w:hAnsi="Times New Roman" w:cs="Times New Roman"/>
            <w:noProof/>
            <w:webHidden/>
          </w:rPr>
          <w:fldChar w:fldCharType="end"/>
        </w:r>
      </w:hyperlink>
    </w:p>
    <w:p w14:paraId="2C145CA8" w14:textId="1D307E2C"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27" w:history="1">
        <w:r w:rsidR="00E02B1A" w:rsidRPr="00081429">
          <w:rPr>
            <w:rStyle w:val="af6"/>
            <w:rFonts w:ascii="Times New Roman" w:hAnsi="Times New Roman" w:cs="Times New Roman"/>
            <w:noProof/>
          </w:rPr>
          <w:t>Conclusion</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_Toc217308627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108</w:t>
        </w:r>
        <w:r w:rsidR="00E02B1A" w:rsidRPr="00081429">
          <w:rPr>
            <w:rFonts w:ascii="Times New Roman" w:hAnsi="Times New Roman" w:cs="Times New Roman"/>
            <w:noProof/>
            <w:webHidden/>
          </w:rPr>
          <w:fldChar w:fldCharType="end"/>
        </w:r>
      </w:hyperlink>
    </w:p>
    <w:p w14:paraId="24336E4D" w14:textId="0AD18117" w:rsidR="00E02B1A" w:rsidRPr="00081429" w:rsidRDefault="00000000">
      <w:pPr>
        <w:pStyle w:val="TOC1"/>
        <w:rPr>
          <w:rFonts w:eastAsiaTheme="minorEastAsia"/>
          <w:b w:val="0"/>
          <w:bCs w:val="0"/>
          <w:sz w:val="22"/>
          <w:lang w:val="en-US"/>
          <w14:ligatures w14:val="standardContextual"/>
        </w:rPr>
      </w:pPr>
      <w:hyperlink w:anchor="_Toc217308628" w:history="1">
        <w:r w:rsidR="00E02B1A" w:rsidRPr="00081429">
          <w:rPr>
            <w:rStyle w:val="af6"/>
          </w:rPr>
          <w:t xml:space="preserve">Chapter 3: Music Amidst Conflict: Mozart and Beethoven under Occupation </w:t>
        </w:r>
        <w:r w:rsidR="00E02B1A" w:rsidRPr="00081429">
          <w:rPr>
            <w:rStyle w:val="af6"/>
          </w:rPr>
          <w:lastRenderedPageBreak/>
          <w:t>and Civil War in Shanghai (1942–1949)</w:t>
        </w:r>
        <w:r w:rsidR="00E02B1A" w:rsidRPr="00081429">
          <w:rPr>
            <w:webHidden/>
          </w:rPr>
          <w:tab/>
        </w:r>
        <w:r w:rsidR="00E02B1A" w:rsidRPr="00081429">
          <w:rPr>
            <w:webHidden/>
          </w:rPr>
          <w:fldChar w:fldCharType="begin"/>
        </w:r>
        <w:r w:rsidR="00E02B1A" w:rsidRPr="00081429">
          <w:rPr>
            <w:webHidden/>
          </w:rPr>
          <w:instrText xml:space="preserve"> PAGEREF _Toc217308628 \h </w:instrText>
        </w:r>
        <w:r w:rsidR="00E02B1A" w:rsidRPr="00081429">
          <w:rPr>
            <w:webHidden/>
          </w:rPr>
        </w:r>
        <w:r w:rsidR="00E02B1A" w:rsidRPr="00081429">
          <w:rPr>
            <w:webHidden/>
          </w:rPr>
          <w:fldChar w:fldCharType="separate"/>
        </w:r>
        <w:r w:rsidR="00E02B1A" w:rsidRPr="00081429">
          <w:rPr>
            <w:webHidden/>
          </w:rPr>
          <w:t>111</w:t>
        </w:r>
        <w:r w:rsidR="00E02B1A" w:rsidRPr="00081429">
          <w:rPr>
            <w:webHidden/>
          </w:rPr>
          <w:fldChar w:fldCharType="end"/>
        </w:r>
      </w:hyperlink>
    </w:p>
    <w:p w14:paraId="641B4E92" w14:textId="4B1D8CE2"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29" w:history="1">
        <w:r w:rsidR="00E02B1A" w:rsidRPr="00081429">
          <w:rPr>
            <w:rStyle w:val="af6"/>
            <w:rFonts w:ascii="Times New Roman" w:hAnsi="Times New Roman" w:cs="Times New Roman"/>
            <w:noProof/>
          </w:rPr>
          <w:t>3.1 Historical Context: 1942-1949</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_Toc217308629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111</w:t>
        </w:r>
        <w:r w:rsidR="00E02B1A" w:rsidRPr="00081429">
          <w:rPr>
            <w:rFonts w:ascii="Times New Roman" w:hAnsi="Times New Roman" w:cs="Times New Roman"/>
            <w:noProof/>
            <w:webHidden/>
          </w:rPr>
          <w:fldChar w:fldCharType="end"/>
        </w:r>
      </w:hyperlink>
    </w:p>
    <w:p w14:paraId="06A225A3" w14:textId="310959E4"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30" w:history="1">
        <w:r w:rsidR="00E02B1A" w:rsidRPr="00081429">
          <w:rPr>
            <w:rStyle w:val="af6"/>
            <w:rFonts w:ascii="Times New Roman" w:hAnsi="Times New Roman" w:cs="Times New Roman"/>
            <w:noProof/>
          </w:rPr>
          <w:t>3.2 Performances of Mozart and Beethoven during the war</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_Toc217308630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117</w:t>
        </w:r>
        <w:r w:rsidR="00E02B1A" w:rsidRPr="00081429">
          <w:rPr>
            <w:rFonts w:ascii="Times New Roman" w:hAnsi="Times New Roman" w:cs="Times New Roman"/>
            <w:noProof/>
            <w:webHidden/>
          </w:rPr>
          <w:fldChar w:fldCharType="end"/>
        </w:r>
      </w:hyperlink>
    </w:p>
    <w:p w14:paraId="158A9597" w14:textId="183154FB"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31" w:history="1">
        <w:r w:rsidR="00E02B1A" w:rsidRPr="00081429">
          <w:rPr>
            <w:rStyle w:val="af6"/>
            <w:rFonts w:ascii="Times New Roman" w:hAnsi="Times New Roman" w:cs="Times New Roman"/>
            <w:b/>
            <w:bCs/>
            <w:noProof/>
          </w:rPr>
          <w:t>3.2.1 Performances of Mozart and Beethoven during the Japanese occupation</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_Toc217308631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117</w:t>
        </w:r>
        <w:r w:rsidR="00E02B1A" w:rsidRPr="00081429">
          <w:rPr>
            <w:rFonts w:ascii="Times New Roman" w:hAnsi="Times New Roman" w:cs="Times New Roman"/>
            <w:noProof/>
            <w:webHidden/>
          </w:rPr>
          <w:fldChar w:fldCharType="end"/>
        </w:r>
      </w:hyperlink>
    </w:p>
    <w:p w14:paraId="00997E40" w14:textId="5D95BED4"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32" w:history="1">
        <w:r w:rsidR="00E02B1A" w:rsidRPr="00081429">
          <w:rPr>
            <w:rStyle w:val="af6"/>
            <w:rFonts w:ascii="Times New Roman" w:hAnsi="Times New Roman" w:cs="Times New Roman"/>
            <w:b/>
            <w:bCs/>
            <w:noProof/>
          </w:rPr>
          <w:t>3.2.2 Performances of Mozart and Beethoven during the period of control by the Kuomintang government</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_Toc217308632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126</w:t>
        </w:r>
        <w:r w:rsidR="00E02B1A" w:rsidRPr="00081429">
          <w:rPr>
            <w:rFonts w:ascii="Times New Roman" w:hAnsi="Times New Roman" w:cs="Times New Roman"/>
            <w:noProof/>
            <w:webHidden/>
          </w:rPr>
          <w:fldChar w:fldCharType="end"/>
        </w:r>
      </w:hyperlink>
    </w:p>
    <w:p w14:paraId="1B8D202A" w14:textId="6EE47C09"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33" w:history="1">
        <w:r w:rsidR="00E02B1A" w:rsidRPr="00081429">
          <w:rPr>
            <w:rStyle w:val="af6"/>
            <w:rFonts w:ascii="Times New Roman" w:hAnsi="Times New Roman" w:cs="Times New Roman"/>
            <w:noProof/>
          </w:rPr>
          <w:t>3.3 Articles, translations and reviews of translations on Mozart and Beethoven</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_Toc217308633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132</w:t>
        </w:r>
        <w:r w:rsidR="00E02B1A" w:rsidRPr="00081429">
          <w:rPr>
            <w:rFonts w:ascii="Times New Roman" w:hAnsi="Times New Roman" w:cs="Times New Roman"/>
            <w:noProof/>
            <w:webHidden/>
          </w:rPr>
          <w:fldChar w:fldCharType="end"/>
        </w:r>
      </w:hyperlink>
    </w:p>
    <w:p w14:paraId="1017A69B" w14:textId="459F09B6"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34" w:history="1">
        <w:r w:rsidR="00E02B1A" w:rsidRPr="00081429">
          <w:rPr>
            <w:rStyle w:val="af6"/>
            <w:rFonts w:ascii="Times New Roman" w:hAnsi="Times New Roman" w:cs="Times New Roman"/>
            <w:b/>
            <w:bCs/>
            <w:noProof/>
          </w:rPr>
          <w:t>3.3.1 Music, War, and the political ideologies of the Communist party</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_Toc217308634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132</w:t>
        </w:r>
        <w:r w:rsidR="00E02B1A" w:rsidRPr="00081429">
          <w:rPr>
            <w:rFonts w:ascii="Times New Roman" w:hAnsi="Times New Roman" w:cs="Times New Roman"/>
            <w:noProof/>
            <w:webHidden/>
          </w:rPr>
          <w:fldChar w:fldCharType="end"/>
        </w:r>
      </w:hyperlink>
    </w:p>
    <w:p w14:paraId="765F41E3" w14:textId="1DF6710E"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35" w:history="1">
        <w:r w:rsidR="00E02B1A" w:rsidRPr="00081429">
          <w:rPr>
            <w:rStyle w:val="af6"/>
            <w:rFonts w:ascii="Times New Roman" w:hAnsi="Times New Roman" w:cs="Times New Roman"/>
            <w:b/>
            <w:bCs/>
            <w:noProof/>
          </w:rPr>
          <w:t>3.3.2 Articles, translations and reviews of translations on Mozart and Beethoven</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_Toc217308635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136</w:t>
        </w:r>
        <w:r w:rsidR="00E02B1A" w:rsidRPr="00081429">
          <w:rPr>
            <w:rFonts w:ascii="Times New Roman" w:hAnsi="Times New Roman" w:cs="Times New Roman"/>
            <w:noProof/>
            <w:webHidden/>
          </w:rPr>
          <w:fldChar w:fldCharType="end"/>
        </w:r>
      </w:hyperlink>
    </w:p>
    <w:p w14:paraId="3F6FA527" w14:textId="40FA953C"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36" w:history="1">
        <w:r w:rsidR="00E02B1A" w:rsidRPr="00081429">
          <w:rPr>
            <w:rStyle w:val="af6"/>
            <w:rFonts w:ascii="Times New Roman" w:hAnsi="Times New Roman" w:cs="Times New Roman"/>
            <w:noProof/>
          </w:rPr>
          <w:t>Conclusion</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_Toc217308636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147</w:t>
        </w:r>
        <w:r w:rsidR="00E02B1A" w:rsidRPr="00081429">
          <w:rPr>
            <w:rFonts w:ascii="Times New Roman" w:hAnsi="Times New Roman" w:cs="Times New Roman"/>
            <w:noProof/>
            <w:webHidden/>
          </w:rPr>
          <w:fldChar w:fldCharType="end"/>
        </w:r>
      </w:hyperlink>
    </w:p>
    <w:p w14:paraId="391F98D1" w14:textId="6549C819" w:rsidR="00E02B1A" w:rsidRPr="00081429" w:rsidRDefault="00000000">
      <w:pPr>
        <w:pStyle w:val="TOC1"/>
        <w:rPr>
          <w:rFonts w:eastAsiaTheme="minorEastAsia"/>
          <w:b w:val="0"/>
          <w:bCs w:val="0"/>
          <w:sz w:val="22"/>
          <w:lang w:val="en-US"/>
          <w14:ligatures w14:val="standardContextual"/>
        </w:rPr>
      </w:pPr>
      <w:hyperlink w:anchor="_Toc217308637" w:history="1">
        <w:r w:rsidR="00E02B1A" w:rsidRPr="00081429">
          <w:rPr>
            <w:rStyle w:val="af6"/>
          </w:rPr>
          <w:t>Chapter 4: Remaking the Classics: Socialist Ideology and the Reception of Mozart and Beethoven in Shanghai (1949–1966)</w:t>
        </w:r>
        <w:r w:rsidR="00E02B1A" w:rsidRPr="00081429">
          <w:rPr>
            <w:webHidden/>
          </w:rPr>
          <w:tab/>
        </w:r>
        <w:r w:rsidR="00E02B1A" w:rsidRPr="00081429">
          <w:rPr>
            <w:webHidden/>
          </w:rPr>
          <w:fldChar w:fldCharType="begin"/>
        </w:r>
        <w:r w:rsidR="00E02B1A" w:rsidRPr="00081429">
          <w:rPr>
            <w:webHidden/>
          </w:rPr>
          <w:instrText xml:space="preserve"> PAGEREF _Toc217308637 \h </w:instrText>
        </w:r>
        <w:r w:rsidR="00E02B1A" w:rsidRPr="00081429">
          <w:rPr>
            <w:webHidden/>
          </w:rPr>
        </w:r>
        <w:r w:rsidR="00E02B1A" w:rsidRPr="00081429">
          <w:rPr>
            <w:webHidden/>
          </w:rPr>
          <w:fldChar w:fldCharType="separate"/>
        </w:r>
        <w:r w:rsidR="00E02B1A" w:rsidRPr="00081429">
          <w:rPr>
            <w:webHidden/>
          </w:rPr>
          <w:t>151</w:t>
        </w:r>
        <w:r w:rsidR="00E02B1A" w:rsidRPr="00081429">
          <w:rPr>
            <w:webHidden/>
          </w:rPr>
          <w:fldChar w:fldCharType="end"/>
        </w:r>
      </w:hyperlink>
    </w:p>
    <w:p w14:paraId="0C3666FD" w14:textId="1C859263"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38" w:history="1">
        <w:r w:rsidR="00E02B1A" w:rsidRPr="00081429">
          <w:rPr>
            <w:rStyle w:val="af6"/>
            <w:rFonts w:ascii="Times New Roman" w:hAnsi="Times New Roman" w:cs="Times New Roman"/>
            <w:noProof/>
          </w:rPr>
          <w:t>4.1 Introduction</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_Toc217308638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151</w:t>
        </w:r>
        <w:r w:rsidR="00E02B1A" w:rsidRPr="00081429">
          <w:rPr>
            <w:rFonts w:ascii="Times New Roman" w:hAnsi="Times New Roman" w:cs="Times New Roman"/>
            <w:noProof/>
            <w:webHidden/>
          </w:rPr>
          <w:fldChar w:fldCharType="end"/>
        </w:r>
      </w:hyperlink>
    </w:p>
    <w:p w14:paraId="1E19C251" w14:textId="1A922195"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39" w:history="1">
        <w:r w:rsidR="00E02B1A" w:rsidRPr="00081429">
          <w:rPr>
            <w:rStyle w:val="af6"/>
            <w:rFonts w:ascii="Times New Roman" w:hAnsi="Times New Roman" w:cs="Times New Roman"/>
            <w:noProof/>
          </w:rPr>
          <w:t>4.2 Political Background and Western Music in Shanghai, 1949-1966</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_Toc217308639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152</w:t>
        </w:r>
        <w:r w:rsidR="00E02B1A" w:rsidRPr="00081429">
          <w:rPr>
            <w:rFonts w:ascii="Times New Roman" w:hAnsi="Times New Roman" w:cs="Times New Roman"/>
            <w:noProof/>
            <w:webHidden/>
          </w:rPr>
          <w:fldChar w:fldCharType="end"/>
        </w:r>
      </w:hyperlink>
    </w:p>
    <w:p w14:paraId="5D405F10" w14:textId="64BC8244"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40" w:history="1">
        <w:r w:rsidR="00E02B1A" w:rsidRPr="00081429">
          <w:rPr>
            <w:rStyle w:val="af6"/>
            <w:rFonts w:ascii="Times New Roman" w:hAnsi="Times New Roman" w:cs="Times New Roman"/>
            <w:noProof/>
          </w:rPr>
          <w:t>4.3 From Soviet Lens to Chinese Stage: Mozart, Beethoven, and Socialist Ideology in 1950s China</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_Toc217308640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156</w:t>
        </w:r>
        <w:r w:rsidR="00E02B1A" w:rsidRPr="00081429">
          <w:rPr>
            <w:rFonts w:ascii="Times New Roman" w:hAnsi="Times New Roman" w:cs="Times New Roman"/>
            <w:noProof/>
            <w:webHidden/>
          </w:rPr>
          <w:fldChar w:fldCharType="end"/>
        </w:r>
      </w:hyperlink>
    </w:p>
    <w:p w14:paraId="098BC727" w14:textId="4CBBA367"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41" w:history="1">
        <w:r w:rsidR="00E02B1A" w:rsidRPr="00081429">
          <w:rPr>
            <w:rStyle w:val="af6"/>
            <w:rFonts w:ascii="Times New Roman" w:hAnsi="Times New Roman" w:cs="Times New Roman"/>
            <w:b/>
            <w:bCs/>
            <w:noProof/>
          </w:rPr>
          <w:t>4.3.1 Translating Soviet Music Ideology: Mozart and Beethoven in Early PRC Writings</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_Toc217308641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157</w:t>
        </w:r>
        <w:r w:rsidR="00E02B1A" w:rsidRPr="00081429">
          <w:rPr>
            <w:rFonts w:ascii="Times New Roman" w:hAnsi="Times New Roman" w:cs="Times New Roman"/>
            <w:noProof/>
            <w:webHidden/>
          </w:rPr>
          <w:fldChar w:fldCharType="end"/>
        </w:r>
      </w:hyperlink>
    </w:p>
    <w:p w14:paraId="5263CA94" w14:textId="32201D9A"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42" w:history="1">
        <w:r w:rsidR="00E02B1A" w:rsidRPr="00081429">
          <w:rPr>
            <w:rStyle w:val="af6"/>
            <w:rFonts w:ascii="Times New Roman" w:hAnsi="Times New Roman" w:cs="Times New Roman"/>
            <w:b/>
            <w:bCs/>
            <w:noProof/>
          </w:rPr>
          <w:t>4.3.2 The Performance and Ideological Reframing of Mozart and Beethoven in Shanghai (1949-1960)</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_Toc217308642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170</w:t>
        </w:r>
        <w:r w:rsidR="00E02B1A" w:rsidRPr="00081429">
          <w:rPr>
            <w:rFonts w:ascii="Times New Roman" w:hAnsi="Times New Roman" w:cs="Times New Roman"/>
            <w:noProof/>
            <w:webHidden/>
          </w:rPr>
          <w:fldChar w:fldCharType="end"/>
        </w:r>
      </w:hyperlink>
    </w:p>
    <w:p w14:paraId="595F7E6F" w14:textId="3EF5C72C"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43" w:history="1">
        <w:r w:rsidR="00E02B1A" w:rsidRPr="00081429">
          <w:rPr>
            <w:rStyle w:val="af6"/>
            <w:rFonts w:ascii="Times New Roman" w:hAnsi="Times New Roman" w:cs="Times New Roman"/>
            <w:b/>
            <w:bCs/>
            <w:noProof/>
          </w:rPr>
          <w:t>4.3.4 Marketing Western music, Mozart and Beethoven commemorative activities</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_Toc217308643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179</w:t>
        </w:r>
        <w:r w:rsidR="00E02B1A" w:rsidRPr="00081429">
          <w:rPr>
            <w:rFonts w:ascii="Times New Roman" w:hAnsi="Times New Roman" w:cs="Times New Roman"/>
            <w:noProof/>
            <w:webHidden/>
          </w:rPr>
          <w:fldChar w:fldCharType="end"/>
        </w:r>
      </w:hyperlink>
    </w:p>
    <w:p w14:paraId="3F824D07" w14:textId="639E17E9"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44" w:history="1">
        <w:r w:rsidR="00E02B1A" w:rsidRPr="00081429">
          <w:rPr>
            <w:rStyle w:val="af6"/>
            <w:rFonts w:ascii="Times New Roman" w:hAnsi="Times New Roman" w:cs="Times New Roman"/>
            <w:noProof/>
          </w:rPr>
          <w:t>4.4 From cultural tolerance to capitalist shame: Mozart and Beethoven in 1960s China</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_Toc217308644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184</w:t>
        </w:r>
        <w:r w:rsidR="00E02B1A" w:rsidRPr="00081429">
          <w:rPr>
            <w:rFonts w:ascii="Times New Roman" w:hAnsi="Times New Roman" w:cs="Times New Roman"/>
            <w:noProof/>
            <w:webHidden/>
          </w:rPr>
          <w:fldChar w:fldCharType="end"/>
        </w:r>
      </w:hyperlink>
    </w:p>
    <w:p w14:paraId="04D1E42E" w14:textId="5DF1D010"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45" w:history="1">
        <w:r w:rsidR="00E02B1A" w:rsidRPr="00081429">
          <w:rPr>
            <w:rStyle w:val="af6"/>
            <w:rFonts w:ascii="Times New Roman" w:hAnsi="Times New Roman" w:cs="Times New Roman"/>
            <w:noProof/>
          </w:rPr>
          <w:t>Conclusion</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_Toc217308645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193</w:t>
        </w:r>
        <w:r w:rsidR="00E02B1A" w:rsidRPr="00081429">
          <w:rPr>
            <w:rFonts w:ascii="Times New Roman" w:hAnsi="Times New Roman" w:cs="Times New Roman"/>
            <w:noProof/>
            <w:webHidden/>
          </w:rPr>
          <w:fldChar w:fldCharType="end"/>
        </w:r>
      </w:hyperlink>
    </w:p>
    <w:p w14:paraId="032B7C00" w14:textId="78DDBF16" w:rsidR="00E02B1A" w:rsidRPr="00081429" w:rsidRDefault="00000000">
      <w:pPr>
        <w:pStyle w:val="TOC1"/>
        <w:rPr>
          <w:rFonts w:eastAsiaTheme="minorEastAsia"/>
          <w:b w:val="0"/>
          <w:bCs w:val="0"/>
          <w:sz w:val="22"/>
          <w:lang w:val="en-US"/>
          <w14:ligatures w14:val="standardContextual"/>
        </w:rPr>
      </w:pPr>
      <w:hyperlink w:anchor="_Toc217308646" w:history="1">
        <w:r w:rsidR="00E02B1A" w:rsidRPr="00081429">
          <w:rPr>
            <w:rStyle w:val="af6"/>
          </w:rPr>
          <w:t>Conclusion</w:t>
        </w:r>
        <w:r w:rsidR="00E02B1A" w:rsidRPr="00081429">
          <w:rPr>
            <w:webHidden/>
          </w:rPr>
          <w:tab/>
        </w:r>
        <w:r w:rsidR="00E02B1A" w:rsidRPr="00081429">
          <w:rPr>
            <w:webHidden/>
          </w:rPr>
          <w:fldChar w:fldCharType="begin"/>
        </w:r>
        <w:r w:rsidR="00E02B1A" w:rsidRPr="00081429">
          <w:rPr>
            <w:webHidden/>
          </w:rPr>
          <w:instrText xml:space="preserve"> PAGEREF _Toc217308646 \h </w:instrText>
        </w:r>
        <w:r w:rsidR="00E02B1A" w:rsidRPr="00081429">
          <w:rPr>
            <w:webHidden/>
          </w:rPr>
        </w:r>
        <w:r w:rsidR="00E02B1A" w:rsidRPr="00081429">
          <w:rPr>
            <w:webHidden/>
          </w:rPr>
          <w:fldChar w:fldCharType="separate"/>
        </w:r>
        <w:r w:rsidR="00E02B1A" w:rsidRPr="00081429">
          <w:rPr>
            <w:webHidden/>
          </w:rPr>
          <w:t>195</w:t>
        </w:r>
        <w:r w:rsidR="00E02B1A" w:rsidRPr="00081429">
          <w:rPr>
            <w:webHidden/>
          </w:rPr>
          <w:fldChar w:fldCharType="end"/>
        </w:r>
      </w:hyperlink>
    </w:p>
    <w:p w14:paraId="3640C3D3" w14:textId="2959399F" w:rsidR="00E02B1A" w:rsidRPr="00081429" w:rsidRDefault="00000000">
      <w:pPr>
        <w:pStyle w:val="TOC1"/>
        <w:rPr>
          <w:rFonts w:eastAsiaTheme="minorEastAsia"/>
          <w:b w:val="0"/>
          <w:bCs w:val="0"/>
          <w:sz w:val="22"/>
          <w:lang w:val="en-US"/>
          <w14:ligatures w14:val="standardContextual"/>
        </w:rPr>
      </w:pPr>
      <w:hyperlink w:anchor="_Toc217308647" w:history="1">
        <w:r w:rsidR="00E02B1A" w:rsidRPr="00081429">
          <w:rPr>
            <w:rStyle w:val="af6"/>
          </w:rPr>
          <w:t>Appendix</w:t>
        </w:r>
        <w:r w:rsidR="00E02B1A" w:rsidRPr="00081429">
          <w:rPr>
            <w:webHidden/>
          </w:rPr>
          <w:tab/>
        </w:r>
        <w:r w:rsidR="00E02B1A" w:rsidRPr="00081429">
          <w:rPr>
            <w:webHidden/>
          </w:rPr>
          <w:fldChar w:fldCharType="begin"/>
        </w:r>
        <w:r w:rsidR="00E02B1A" w:rsidRPr="00081429">
          <w:rPr>
            <w:webHidden/>
          </w:rPr>
          <w:instrText xml:space="preserve"> PAGEREF _Toc217308647 \h </w:instrText>
        </w:r>
        <w:r w:rsidR="00E02B1A" w:rsidRPr="00081429">
          <w:rPr>
            <w:webHidden/>
          </w:rPr>
        </w:r>
        <w:r w:rsidR="00E02B1A" w:rsidRPr="00081429">
          <w:rPr>
            <w:webHidden/>
          </w:rPr>
          <w:fldChar w:fldCharType="separate"/>
        </w:r>
        <w:r w:rsidR="00E02B1A" w:rsidRPr="00081429">
          <w:rPr>
            <w:webHidden/>
          </w:rPr>
          <w:t>201</w:t>
        </w:r>
        <w:r w:rsidR="00E02B1A" w:rsidRPr="00081429">
          <w:rPr>
            <w:webHidden/>
          </w:rPr>
          <w:fldChar w:fldCharType="end"/>
        </w:r>
      </w:hyperlink>
    </w:p>
    <w:p w14:paraId="6DA5357E" w14:textId="0AEA0492"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48" w:history="1">
        <w:r w:rsidR="00E02B1A" w:rsidRPr="00081429">
          <w:rPr>
            <w:rStyle w:val="af6"/>
            <w:rFonts w:ascii="Times New Roman" w:hAnsi="Times New Roman" w:cs="Times New Roman"/>
            <w:noProof/>
          </w:rPr>
          <w:t>Appendix1: List of Mozart and Beethoven works performed between 1900 and 1920</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_Toc217308648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201</w:t>
        </w:r>
        <w:r w:rsidR="00E02B1A" w:rsidRPr="00081429">
          <w:rPr>
            <w:rFonts w:ascii="Times New Roman" w:hAnsi="Times New Roman" w:cs="Times New Roman"/>
            <w:noProof/>
            <w:webHidden/>
          </w:rPr>
          <w:fldChar w:fldCharType="end"/>
        </w:r>
      </w:hyperlink>
    </w:p>
    <w:p w14:paraId="76020A52" w14:textId="22BC2161"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49" w:history="1">
        <w:r w:rsidR="00E02B1A" w:rsidRPr="00081429">
          <w:rPr>
            <w:rStyle w:val="af6"/>
            <w:rFonts w:ascii="Times New Roman" w:hAnsi="Times New Roman" w:cs="Times New Roman"/>
            <w:b/>
            <w:bCs/>
            <w:noProof/>
          </w:rPr>
          <w:t>Complete List of Mozart Performances, 1900-1920</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_Toc217308649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201</w:t>
        </w:r>
        <w:r w:rsidR="00E02B1A" w:rsidRPr="00081429">
          <w:rPr>
            <w:rFonts w:ascii="Times New Roman" w:hAnsi="Times New Roman" w:cs="Times New Roman"/>
            <w:noProof/>
            <w:webHidden/>
          </w:rPr>
          <w:fldChar w:fldCharType="end"/>
        </w:r>
      </w:hyperlink>
    </w:p>
    <w:p w14:paraId="4752ED0A" w14:textId="6A090FCF"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50" w:history="1">
        <w:r w:rsidR="00E02B1A" w:rsidRPr="00081429">
          <w:rPr>
            <w:rStyle w:val="af6"/>
            <w:rFonts w:ascii="Times New Roman" w:hAnsi="Times New Roman" w:cs="Times New Roman"/>
            <w:b/>
            <w:bCs/>
            <w:noProof/>
          </w:rPr>
          <w:t>Complete List of Beethoven Performances, 1900-1920</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_Toc217308650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212</w:t>
        </w:r>
        <w:r w:rsidR="00E02B1A" w:rsidRPr="00081429">
          <w:rPr>
            <w:rFonts w:ascii="Times New Roman" w:hAnsi="Times New Roman" w:cs="Times New Roman"/>
            <w:noProof/>
            <w:webHidden/>
          </w:rPr>
          <w:fldChar w:fldCharType="end"/>
        </w:r>
      </w:hyperlink>
    </w:p>
    <w:p w14:paraId="535C7F35" w14:textId="35AFB004"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51" w:history="1">
        <w:r w:rsidR="00E02B1A" w:rsidRPr="00081429">
          <w:rPr>
            <w:rStyle w:val="af6"/>
            <w:rFonts w:ascii="Times New Roman" w:hAnsi="Times New Roman" w:cs="Times New Roman"/>
            <w:noProof/>
          </w:rPr>
          <w:t>Appendix2: List of Mozart and Beethoven works performed between 1919 and 1942</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_Toc217308651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220</w:t>
        </w:r>
        <w:r w:rsidR="00E02B1A" w:rsidRPr="00081429">
          <w:rPr>
            <w:rFonts w:ascii="Times New Roman" w:hAnsi="Times New Roman" w:cs="Times New Roman"/>
            <w:noProof/>
            <w:webHidden/>
          </w:rPr>
          <w:fldChar w:fldCharType="end"/>
        </w:r>
      </w:hyperlink>
    </w:p>
    <w:p w14:paraId="1E8907A5" w14:textId="2ECD988B"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52" w:history="1">
        <w:r w:rsidR="00E02B1A" w:rsidRPr="00081429">
          <w:rPr>
            <w:rStyle w:val="af6"/>
            <w:rFonts w:ascii="Times New Roman" w:hAnsi="Times New Roman" w:cs="Times New Roman"/>
            <w:b/>
            <w:bCs/>
            <w:noProof/>
          </w:rPr>
          <w:t>Complete List of Mozart Performances, 1919-1942</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_Toc217308652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220</w:t>
        </w:r>
        <w:r w:rsidR="00E02B1A" w:rsidRPr="00081429">
          <w:rPr>
            <w:rFonts w:ascii="Times New Roman" w:hAnsi="Times New Roman" w:cs="Times New Roman"/>
            <w:noProof/>
            <w:webHidden/>
          </w:rPr>
          <w:fldChar w:fldCharType="end"/>
        </w:r>
      </w:hyperlink>
    </w:p>
    <w:p w14:paraId="09F7144B" w14:textId="219D7957"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53" w:history="1">
        <w:r w:rsidR="00E02B1A" w:rsidRPr="00081429">
          <w:rPr>
            <w:rStyle w:val="af6"/>
            <w:rFonts w:ascii="Times New Roman" w:hAnsi="Times New Roman" w:cs="Times New Roman"/>
            <w:b/>
            <w:bCs/>
            <w:noProof/>
          </w:rPr>
          <w:t>Complete List of Beethoven Performances, 1919-1942</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_Toc217308653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237</w:t>
        </w:r>
        <w:r w:rsidR="00E02B1A" w:rsidRPr="00081429">
          <w:rPr>
            <w:rFonts w:ascii="Times New Roman" w:hAnsi="Times New Roman" w:cs="Times New Roman"/>
            <w:noProof/>
            <w:webHidden/>
          </w:rPr>
          <w:fldChar w:fldCharType="end"/>
        </w:r>
      </w:hyperlink>
    </w:p>
    <w:p w14:paraId="66D2426F" w14:textId="0CC8AC01"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54" w:history="1">
        <w:r w:rsidR="00E02B1A" w:rsidRPr="00081429">
          <w:rPr>
            <w:rStyle w:val="af6"/>
            <w:rFonts w:ascii="Times New Roman" w:hAnsi="Times New Roman" w:cs="Times New Roman"/>
            <w:b/>
            <w:bCs/>
            <w:noProof/>
          </w:rPr>
          <w:t>Mozart, Beethoven Performances by Chinese Musicians (including in Beijing)</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_Toc217308654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256</w:t>
        </w:r>
        <w:r w:rsidR="00E02B1A" w:rsidRPr="00081429">
          <w:rPr>
            <w:rFonts w:ascii="Times New Roman" w:hAnsi="Times New Roman" w:cs="Times New Roman"/>
            <w:noProof/>
            <w:webHidden/>
          </w:rPr>
          <w:fldChar w:fldCharType="end"/>
        </w:r>
      </w:hyperlink>
    </w:p>
    <w:p w14:paraId="2B4B7737" w14:textId="0E0452DA"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55" w:history="1">
        <w:r w:rsidR="00E02B1A" w:rsidRPr="00081429">
          <w:rPr>
            <w:rStyle w:val="af6"/>
            <w:rFonts w:ascii="Times New Roman" w:hAnsi="Times New Roman" w:cs="Times New Roman"/>
            <w:noProof/>
          </w:rPr>
          <w:t>Appendix3: List of Mozart and Beethoven works performed between 1943 and 1949</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_Toc217308655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261</w:t>
        </w:r>
        <w:r w:rsidR="00E02B1A" w:rsidRPr="00081429">
          <w:rPr>
            <w:rFonts w:ascii="Times New Roman" w:hAnsi="Times New Roman" w:cs="Times New Roman"/>
            <w:noProof/>
            <w:webHidden/>
          </w:rPr>
          <w:fldChar w:fldCharType="end"/>
        </w:r>
      </w:hyperlink>
    </w:p>
    <w:p w14:paraId="0929391F" w14:textId="675C04A9"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56" w:history="1">
        <w:r w:rsidR="00E02B1A" w:rsidRPr="00081429">
          <w:rPr>
            <w:rStyle w:val="af6"/>
            <w:rFonts w:ascii="Times New Roman" w:hAnsi="Times New Roman" w:cs="Times New Roman"/>
            <w:b/>
            <w:bCs/>
            <w:noProof/>
          </w:rPr>
          <w:t>Complete List of Mozart Performances, 1943-1949</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_Toc217308656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261</w:t>
        </w:r>
        <w:r w:rsidR="00E02B1A" w:rsidRPr="00081429">
          <w:rPr>
            <w:rFonts w:ascii="Times New Roman" w:hAnsi="Times New Roman" w:cs="Times New Roman"/>
            <w:noProof/>
            <w:webHidden/>
          </w:rPr>
          <w:fldChar w:fldCharType="end"/>
        </w:r>
      </w:hyperlink>
    </w:p>
    <w:p w14:paraId="0D812053" w14:textId="2C1D4BA1"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57" w:history="1">
        <w:r w:rsidR="00E02B1A" w:rsidRPr="00081429">
          <w:rPr>
            <w:rStyle w:val="af6"/>
            <w:rFonts w:ascii="Times New Roman" w:hAnsi="Times New Roman" w:cs="Times New Roman"/>
            <w:b/>
            <w:bCs/>
            <w:noProof/>
          </w:rPr>
          <w:t>Complete List of Beethoven Performances, 1943-1949</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_Toc217308657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267</w:t>
        </w:r>
        <w:r w:rsidR="00E02B1A" w:rsidRPr="00081429">
          <w:rPr>
            <w:rFonts w:ascii="Times New Roman" w:hAnsi="Times New Roman" w:cs="Times New Roman"/>
            <w:noProof/>
            <w:webHidden/>
          </w:rPr>
          <w:fldChar w:fldCharType="end"/>
        </w:r>
      </w:hyperlink>
    </w:p>
    <w:p w14:paraId="2DC1BD43" w14:textId="75DFD3F7"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58" w:history="1">
        <w:r w:rsidR="00E02B1A" w:rsidRPr="00081429">
          <w:rPr>
            <w:rStyle w:val="af6"/>
            <w:rFonts w:ascii="Times New Roman" w:hAnsi="Times New Roman" w:cs="Times New Roman"/>
            <w:noProof/>
          </w:rPr>
          <w:t>Appendix4: List of Mozart and Beethoven works performed between 1949 and 1966</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_Toc217308658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275</w:t>
        </w:r>
        <w:r w:rsidR="00E02B1A" w:rsidRPr="00081429">
          <w:rPr>
            <w:rFonts w:ascii="Times New Roman" w:hAnsi="Times New Roman" w:cs="Times New Roman"/>
            <w:noProof/>
            <w:webHidden/>
          </w:rPr>
          <w:fldChar w:fldCharType="end"/>
        </w:r>
      </w:hyperlink>
    </w:p>
    <w:p w14:paraId="7C867426" w14:textId="6FC428B3"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59" w:history="1">
        <w:r w:rsidR="00E02B1A" w:rsidRPr="00081429">
          <w:rPr>
            <w:rStyle w:val="af6"/>
            <w:rFonts w:ascii="Times New Roman" w:hAnsi="Times New Roman" w:cs="Times New Roman"/>
            <w:b/>
            <w:bCs/>
            <w:noProof/>
          </w:rPr>
          <w:t>Complete List of Mozart Performances, 1949-1966</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_Toc217308659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275</w:t>
        </w:r>
        <w:r w:rsidR="00E02B1A" w:rsidRPr="00081429">
          <w:rPr>
            <w:rFonts w:ascii="Times New Roman" w:hAnsi="Times New Roman" w:cs="Times New Roman"/>
            <w:noProof/>
            <w:webHidden/>
          </w:rPr>
          <w:fldChar w:fldCharType="end"/>
        </w:r>
      </w:hyperlink>
    </w:p>
    <w:p w14:paraId="4D22DA94" w14:textId="1DD977E1" w:rsidR="00E02B1A" w:rsidRPr="00081429" w:rsidRDefault="00000000">
      <w:pPr>
        <w:pStyle w:val="TOC3"/>
        <w:tabs>
          <w:tab w:val="right" w:pos="8296"/>
        </w:tabs>
        <w:rPr>
          <w:rFonts w:ascii="Times New Roman" w:eastAsiaTheme="minorEastAsia" w:hAnsi="Times New Roman" w:cs="Times New Roman"/>
          <w:noProof/>
          <w:sz w:val="22"/>
          <w:szCs w:val="24"/>
          <w:lang w:val="en-US"/>
          <w14:ligatures w14:val="standardContextual"/>
        </w:rPr>
      </w:pPr>
      <w:hyperlink w:anchor="_Toc217308660" w:history="1">
        <w:r w:rsidR="00E02B1A" w:rsidRPr="00081429">
          <w:rPr>
            <w:rStyle w:val="af6"/>
            <w:rFonts w:ascii="Times New Roman" w:hAnsi="Times New Roman" w:cs="Times New Roman"/>
            <w:b/>
            <w:bCs/>
            <w:noProof/>
          </w:rPr>
          <w:t>Complete List of Beethoven Performances, 1949-1966</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_Toc217308660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283</w:t>
        </w:r>
        <w:r w:rsidR="00E02B1A" w:rsidRPr="00081429">
          <w:rPr>
            <w:rFonts w:ascii="Times New Roman" w:hAnsi="Times New Roman" w:cs="Times New Roman"/>
            <w:noProof/>
            <w:webHidden/>
          </w:rPr>
          <w:fldChar w:fldCharType="end"/>
        </w:r>
      </w:hyperlink>
    </w:p>
    <w:p w14:paraId="4D283482" w14:textId="4207A216"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61" w:history="1">
        <w:r w:rsidR="00E02B1A" w:rsidRPr="00081429">
          <w:rPr>
            <w:rStyle w:val="af6"/>
            <w:rFonts w:ascii="Times New Roman" w:hAnsi="Times New Roman" w:cs="Times New Roman"/>
            <w:noProof/>
          </w:rPr>
          <w:t>Figure 1</w:t>
        </w:r>
        <w:r w:rsidR="00E02B1A" w:rsidRPr="00081429">
          <w:rPr>
            <w:rStyle w:val="af6"/>
            <w:rFonts w:ascii="Times New Roman" w:hAnsi="Times New Roman" w:cs="Times New Roman"/>
            <w:noProof/>
            <w:lang w:val="en-US"/>
          </w:rPr>
          <w:t>:</w:t>
        </w:r>
        <w:r w:rsidR="00E02B1A" w:rsidRPr="00081429">
          <w:rPr>
            <w:rStyle w:val="af6"/>
            <w:rFonts w:ascii="Times New Roman" w:hAnsi="Times New Roman" w:cs="Times New Roman"/>
            <w:noProof/>
          </w:rPr>
          <w:t xml:space="preserve"> </w:t>
        </w:r>
        <w:r w:rsidR="00E02B1A" w:rsidRPr="00081429">
          <w:rPr>
            <w:rStyle w:val="af6"/>
            <w:rFonts w:ascii="Times New Roman" w:hAnsi="Times New Roman" w:cs="Times New Roman"/>
            <w:noProof/>
            <w:lang w:val="en-US"/>
          </w:rPr>
          <w:t>Cadenza composed by Paci for K.537</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_Toc217308661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291</w:t>
        </w:r>
        <w:r w:rsidR="00E02B1A" w:rsidRPr="00081429">
          <w:rPr>
            <w:rFonts w:ascii="Times New Roman" w:hAnsi="Times New Roman" w:cs="Times New Roman"/>
            <w:noProof/>
            <w:webHidden/>
          </w:rPr>
          <w:fldChar w:fldCharType="end"/>
        </w:r>
      </w:hyperlink>
    </w:p>
    <w:p w14:paraId="1A7349C7" w14:textId="6000343A" w:rsidR="00E02B1A" w:rsidRPr="00081429" w:rsidRDefault="00000000">
      <w:pPr>
        <w:pStyle w:val="TOC1"/>
        <w:rPr>
          <w:rFonts w:eastAsiaTheme="minorEastAsia"/>
          <w:b w:val="0"/>
          <w:bCs w:val="0"/>
          <w:sz w:val="22"/>
          <w:lang w:val="en-US"/>
          <w14:ligatures w14:val="standardContextual"/>
        </w:rPr>
      </w:pPr>
      <w:hyperlink w:anchor="_Toc217308662" w:history="1">
        <w:r w:rsidR="00E02B1A" w:rsidRPr="00081429">
          <w:rPr>
            <w:rStyle w:val="af6"/>
          </w:rPr>
          <w:t>Bibliography</w:t>
        </w:r>
        <w:r w:rsidR="00E02B1A" w:rsidRPr="00081429">
          <w:rPr>
            <w:webHidden/>
          </w:rPr>
          <w:tab/>
        </w:r>
        <w:r w:rsidR="00E02B1A" w:rsidRPr="00081429">
          <w:rPr>
            <w:webHidden/>
          </w:rPr>
          <w:fldChar w:fldCharType="begin"/>
        </w:r>
        <w:r w:rsidR="00E02B1A" w:rsidRPr="00081429">
          <w:rPr>
            <w:webHidden/>
          </w:rPr>
          <w:instrText xml:space="preserve"> PAGEREF _Toc217308662 \h </w:instrText>
        </w:r>
        <w:r w:rsidR="00E02B1A" w:rsidRPr="00081429">
          <w:rPr>
            <w:webHidden/>
          </w:rPr>
        </w:r>
        <w:r w:rsidR="00E02B1A" w:rsidRPr="00081429">
          <w:rPr>
            <w:webHidden/>
          </w:rPr>
          <w:fldChar w:fldCharType="separate"/>
        </w:r>
        <w:r w:rsidR="00E02B1A" w:rsidRPr="00081429">
          <w:rPr>
            <w:webHidden/>
          </w:rPr>
          <w:t>292</w:t>
        </w:r>
        <w:r w:rsidR="00E02B1A" w:rsidRPr="00081429">
          <w:rPr>
            <w:webHidden/>
          </w:rPr>
          <w:fldChar w:fldCharType="end"/>
        </w:r>
      </w:hyperlink>
    </w:p>
    <w:p w14:paraId="53E21602" w14:textId="4DF76A51"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63" w:history="1">
        <w:r w:rsidR="00E02B1A" w:rsidRPr="00081429">
          <w:rPr>
            <w:rStyle w:val="af6"/>
            <w:rFonts w:ascii="Times New Roman" w:hAnsi="Times New Roman" w:cs="Times New Roman"/>
            <w:noProof/>
          </w:rPr>
          <w:t>Newspaper articles (listed chronologically)</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_Toc217308663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292</w:t>
        </w:r>
        <w:r w:rsidR="00E02B1A" w:rsidRPr="00081429">
          <w:rPr>
            <w:rFonts w:ascii="Times New Roman" w:hAnsi="Times New Roman" w:cs="Times New Roman"/>
            <w:noProof/>
            <w:webHidden/>
          </w:rPr>
          <w:fldChar w:fldCharType="end"/>
        </w:r>
      </w:hyperlink>
    </w:p>
    <w:p w14:paraId="237325D7" w14:textId="159C5E24"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64" w:history="1">
        <w:r w:rsidR="00E02B1A" w:rsidRPr="00081429">
          <w:rPr>
            <w:rStyle w:val="af6"/>
            <w:rFonts w:ascii="Times New Roman" w:hAnsi="Times New Roman" w:cs="Times New Roman"/>
            <w:noProof/>
          </w:rPr>
          <w:t>Books and Journals</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_Toc217308664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300</w:t>
        </w:r>
        <w:r w:rsidR="00E02B1A" w:rsidRPr="00081429">
          <w:rPr>
            <w:rFonts w:ascii="Times New Roman" w:hAnsi="Times New Roman" w:cs="Times New Roman"/>
            <w:noProof/>
            <w:webHidden/>
          </w:rPr>
          <w:fldChar w:fldCharType="end"/>
        </w:r>
      </w:hyperlink>
    </w:p>
    <w:p w14:paraId="137F7E27" w14:textId="27CB9FB5" w:rsidR="00E02B1A" w:rsidRPr="00081429" w:rsidRDefault="00000000">
      <w:pPr>
        <w:pStyle w:val="TOC2"/>
        <w:tabs>
          <w:tab w:val="right" w:pos="8296"/>
        </w:tabs>
        <w:rPr>
          <w:rFonts w:ascii="Times New Roman" w:eastAsiaTheme="minorEastAsia" w:hAnsi="Times New Roman" w:cs="Times New Roman"/>
          <w:b w:val="0"/>
          <w:bCs w:val="0"/>
          <w:noProof/>
          <w:sz w:val="22"/>
          <w:szCs w:val="24"/>
          <w:lang w:val="en-US"/>
          <w14:ligatures w14:val="standardContextual"/>
        </w:rPr>
      </w:pPr>
      <w:hyperlink w:anchor="_Toc217308665" w:history="1">
        <w:r w:rsidR="00E02B1A" w:rsidRPr="00081429">
          <w:rPr>
            <w:rStyle w:val="af6"/>
            <w:rFonts w:ascii="Times New Roman" w:hAnsi="Times New Roman" w:cs="Times New Roman"/>
            <w:noProof/>
          </w:rPr>
          <w:t>Archived Material</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_Toc217308665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318</w:t>
        </w:r>
        <w:r w:rsidR="00E02B1A" w:rsidRPr="00081429">
          <w:rPr>
            <w:rFonts w:ascii="Times New Roman" w:hAnsi="Times New Roman" w:cs="Times New Roman"/>
            <w:noProof/>
            <w:webHidden/>
          </w:rPr>
          <w:fldChar w:fldCharType="end"/>
        </w:r>
      </w:hyperlink>
    </w:p>
    <w:p w14:paraId="1D1757DD" w14:textId="1AEEFFCF" w:rsidR="00E02B1A" w:rsidRPr="00081429" w:rsidRDefault="00000000">
      <w:pPr>
        <w:pStyle w:val="TOC2"/>
        <w:tabs>
          <w:tab w:val="right" w:pos="8296"/>
        </w:tabs>
        <w:rPr>
          <w:rFonts w:eastAsiaTheme="minorEastAsia"/>
          <w:b w:val="0"/>
          <w:bCs w:val="0"/>
          <w:noProof/>
          <w:sz w:val="22"/>
          <w:szCs w:val="24"/>
          <w:lang w:val="en-US"/>
          <w14:ligatures w14:val="standardContextual"/>
        </w:rPr>
      </w:pPr>
      <w:hyperlink w:anchor="_Toc217308666" w:history="1">
        <w:r w:rsidR="00E02B1A" w:rsidRPr="00081429">
          <w:rPr>
            <w:rStyle w:val="af6"/>
            <w:rFonts w:ascii="Times New Roman" w:hAnsi="Times New Roman" w:cs="Times New Roman"/>
            <w:noProof/>
          </w:rPr>
          <w:t>Web-based items</w:t>
        </w:r>
        <w:r w:rsidR="00E02B1A" w:rsidRPr="00081429">
          <w:rPr>
            <w:rFonts w:ascii="Times New Roman" w:hAnsi="Times New Roman" w:cs="Times New Roman"/>
            <w:noProof/>
            <w:webHidden/>
          </w:rPr>
          <w:tab/>
        </w:r>
        <w:r w:rsidR="00E02B1A" w:rsidRPr="00081429">
          <w:rPr>
            <w:rFonts w:ascii="Times New Roman" w:hAnsi="Times New Roman" w:cs="Times New Roman"/>
            <w:noProof/>
            <w:webHidden/>
          </w:rPr>
          <w:fldChar w:fldCharType="begin"/>
        </w:r>
        <w:r w:rsidR="00E02B1A" w:rsidRPr="00081429">
          <w:rPr>
            <w:rFonts w:ascii="Times New Roman" w:hAnsi="Times New Roman" w:cs="Times New Roman"/>
            <w:noProof/>
            <w:webHidden/>
          </w:rPr>
          <w:instrText xml:space="preserve"> PAGEREF _Toc217308666 \h </w:instrText>
        </w:r>
        <w:r w:rsidR="00E02B1A" w:rsidRPr="00081429">
          <w:rPr>
            <w:rFonts w:ascii="Times New Roman" w:hAnsi="Times New Roman" w:cs="Times New Roman"/>
            <w:noProof/>
            <w:webHidden/>
          </w:rPr>
        </w:r>
        <w:r w:rsidR="00E02B1A" w:rsidRPr="00081429">
          <w:rPr>
            <w:rFonts w:ascii="Times New Roman" w:hAnsi="Times New Roman" w:cs="Times New Roman"/>
            <w:noProof/>
            <w:webHidden/>
          </w:rPr>
          <w:fldChar w:fldCharType="separate"/>
        </w:r>
        <w:r w:rsidR="00E02B1A" w:rsidRPr="00081429">
          <w:rPr>
            <w:rFonts w:ascii="Times New Roman" w:hAnsi="Times New Roman" w:cs="Times New Roman"/>
            <w:noProof/>
            <w:webHidden/>
          </w:rPr>
          <w:t>320</w:t>
        </w:r>
        <w:r w:rsidR="00E02B1A" w:rsidRPr="00081429">
          <w:rPr>
            <w:rFonts w:ascii="Times New Roman" w:hAnsi="Times New Roman" w:cs="Times New Roman"/>
            <w:noProof/>
            <w:webHidden/>
          </w:rPr>
          <w:fldChar w:fldCharType="end"/>
        </w:r>
      </w:hyperlink>
    </w:p>
    <w:p w14:paraId="76E1F912" w14:textId="23928DE2" w:rsidR="009657FD" w:rsidRPr="00081429" w:rsidRDefault="00F37A6B" w:rsidP="00A3048E">
      <w:pPr>
        <w:pStyle w:val="1"/>
        <w:rPr>
          <w:rFonts w:ascii="Times New Roman" w:hAnsi="Times New Roman" w:cs="Times New Roman"/>
          <w:b/>
          <w:bCs/>
          <w:sz w:val="36"/>
          <w:szCs w:val="36"/>
        </w:rPr>
      </w:pPr>
      <w:r w:rsidRPr="00081429">
        <w:rPr>
          <w:rFonts w:ascii="Times New Roman" w:hAnsi="Times New Roman" w:cs="Times New Roman"/>
          <w:b/>
          <w:bCs/>
          <w:sz w:val="36"/>
          <w:szCs w:val="36"/>
        </w:rPr>
        <w:fldChar w:fldCharType="end"/>
      </w:r>
    </w:p>
    <w:p w14:paraId="79408024" w14:textId="77777777" w:rsidR="000D7412" w:rsidRPr="00081429" w:rsidRDefault="000D7412" w:rsidP="000D7412"/>
    <w:p w14:paraId="7E926532" w14:textId="77777777" w:rsidR="000D7412" w:rsidRPr="00081429" w:rsidRDefault="000D7412" w:rsidP="000D7412"/>
    <w:p w14:paraId="78E43563" w14:textId="77777777" w:rsidR="000D7412" w:rsidRPr="00081429" w:rsidRDefault="000D7412" w:rsidP="000D7412"/>
    <w:p w14:paraId="7D389CAD" w14:textId="77777777" w:rsidR="000D7412" w:rsidRPr="00081429" w:rsidRDefault="000D7412" w:rsidP="000D7412"/>
    <w:p w14:paraId="5EA75751" w14:textId="77777777" w:rsidR="000D7412" w:rsidRPr="00081429" w:rsidRDefault="000D7412" w:rsidP="000D7412"/>
    <w:p w14:paraId="3C65F27C" w14:textId="77777777" w:rsidR="000D7412" w:rsidRPr="00081429" w:rsidRDefault="000D7412" w:rsidP="000D7412"/>
    <w:p w14:paraId="308DB9E6" w14:textId="77777777" w:rsidR="000D7412" w:rsidRPr="00081429" w:rsidRDefault="000D7412" w:rsidP="000D7412"/>
    <w:p w14:paraId="15F44F31" w14:textId="77777777" w:rsidR="000D7412" w:rsidRPr="00081429" w:rsidRDefault="000D7412" w:rsidP="000D7412"/>
    <w:p w14:paraId="32178139" w14:textId="77777777" w:rsidR="000D7412" w:rsidRPr="00081429" w:rsidRDefault="000D7412" w:rsidP="000D7412"/>
    <w:p w14:paraId="3FC32241" w14:textId="77777777" w:rsidR="000D7412" w:rsidRPr="00081429" w:rsidRDefault="000D7412" w:rsidP="000D7412"/>
    <w:p w14:paraId="71C5F504" w14:textId="77777777" w:rsidR="000D7412" w:rsidRPr="00081429" w:rsidRDefault="000D7412" w:rsidP="000D7412"/>
    <w:p w14:paraId="53F0141C" w14:textId="77777777" w:rsidR="000D7412" w:rsidRPr="00081429" w:rsidRDefault="000D7412" w:rsidP="000D7412"/>
    <w:p w14:paraId="765602C4" w14:textId="77777777" w:rsidR="000D7412" w:rsidRPr="00081429" w:rsidRDefault="000D7412" w:rsidP="000D7412"/>
    <w:p w14:paraId="193C34A3" w14:textId="77777777" w:rsidR="000D7412" w:rsidRPr="00081429" w:rsidRDefault="000D7412" w:rsidP="000D7412"/>
    <w:p w14:paraId="5FED49C0" w14:textId="77777777" w:rsidR="000D7412" w:rsidRPr="00081429" w:rsidRDefault="000D7412" w:rsidP="000D7412"/>
    <w:p w14:paraId="2E22C755" w14:textId="77777777" w:rsidR="000D7412" w:rsidRPr="00081429" w:rsidRDefault="000D7412" w:rsidP="000D7412"/>
    <w:p w14:paraId="30C6EEB0" w14:textId="77777777" w:rsidR="000D7412" w:rsidRPr="00081429" w:rsidRDefault="000D7412" w:rsidP="000D7412"/>
    <w:p w14:paraId="70D8E6D3" w14:textId="77777777" w:rsidR="000D7412" w:rsidRPr="00081429" w:rsidRDefault="000D7412" w:rsidP="000D7412"/>
    <w:p w14:paraId="165E8463" w14:textId="77777777" w:rsidR="000D7412" w:rsidRPr="00081429" w:rsidRDefault="000D7412" w:rsidP="000D7412"/>
    <w:p w14:paraId="7B97DE2E" w14:textId="77777777" w:rsidR="000D7412" w:rsidRPr="00081429" w:rsidRDefault="000D7412" w:rsidP="000D7412"/>
    <w:p w14:paraId="1BBCE9B5" w14:textId="77777777" w:rsidR="000D7412" w:rsidRPr="00081429" w:rsidRDefault="000D7412" w:rsidP="000D7412"/>
    <w:p w14:paraId="036471C9" w14:textId="77777777" w:rsidR="000D7412" w:rsidRPr="00081429" w:rsidRDefault="000D7412" w:rsidP="000D7412"/>
    <w:p w14:paraId="3B83EA6D" w14:textId="77777777" w:rsidR="000D7412" w:rsidRPr="00081429" w:rsidRDefault="000D7412" w:rsidP="000D7412"/>
    <w:p w14:paraId="30A2997F" w14:textId="77777777" w:rsidR="000D7412" w:rsidRPr="00081429" w:rsidRDefault="000D7412" w:rsidP="000D7412"/>
    <w:p w14:paraId="0D5E6BC5" w14:textId="77777777" w:rsidR="000D7412" w:rsidRPr="00081429" w:rsidRDefault="000D7412" w:rsidP="000D7412"/>
    <w:p w14:paraId="6F41F03D" w14:textId="5F8C2C8F" w:rsidR="00832997" w:rsidRPr="00081429" w:rsidRDefault="00832997" w:rsidP="0025591E">
      <w:pPr>
        <w:pStyle w:val="1"/>
        <w:rPr>
          <w:rFonts w:ascii="Times New Roman" w:hAnsi="Times New Roman" w:cs="Times New Roman"/>
          <w:b/>
          <w:bCs/>
          <w:sz w:val="36"/>
          <w:szCs w:val="36"/>
        </w:rPr>
      </w:pPr>
      <w:bookmarkStart w:id="9" w:name="_Toc217308608"/>
      <w:r w:rsidRPr="00081429">
        <w:rPr>
          <w:rFonts w:ascii="Times New Roman" w:hAnsi="Times New Roman" w:cs="Times New Roman"/>
          <w:b/>
          <w:bCs/>
          <w:sz w:val="36"/>
          <w:szCs w:val="36"/>
        </w:rPr>
        <w:t>Introduction</w:t>
      </w:r>
      <w:bookmarkEnd w:id="0"/>
      <w:bookmarkEnd w:id="1"/>
      <w:bookmarkEnd w:id="9"/>
    </w:p>
    <w:p w14:paraId="4FAA3CAF" w14:textId="48D77671" w:rsidR="00832997" w:rsidRPr="00081429" w:rsidRDefault="00832997" w:rsidP="00832997">
      <w:pPr>
        <w:pStyle w:val="p1"/>
        <w:spacing w:line="360" w:lineRule="auto"/>
        <w:ind w:firstLineChars="150" w:firstLine="360"/>
        <w:rPr>
          <w:rFonts w:ascii="Times New Roman" w:hAnsi="Times New Roman" w:cs="Times New Roman"/>
          <w:lang w:val="en-GB"/>
        </w:rPr>
      </w:pPr>
      <w:r w:rsidRPr="00081429">
        <w:rPr>
          <w:rFonts w:ascii="Times New Roman" w:hAnsi="Times New Roman" w:cs="Times New Roman"/>
          <w:color w:val="000000"/>
          <w:lang w:val="en-GB"/>
        </w:rPr>
        <w:t>In 1979, the renowned violinist Isaac Stern visited the People’s Republic of China on a groundbreaking journey, recorded in the documentary</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From Mao to Mozart: Isaac Stern in China</w:t>
      </w:r>
      <w:r w:rsidRPr="00081429">
        <w:rPr>
          <w:rFonts w:ascii="Times New Roman" w:hAnsi="Times New Roman" w:cs="Times New Roman"/>
          <w:color w:val="000000"/>
          <w:lang w:val="en-GB"/>
        </w:rPr>
        <w:t>. Two particular scenes from the film merit special attention.</w:t>
      </w:r>
      <w:r w:rsidRPr="00081429">
        <w:rPr>
          <w:rFonts w:ascii="Times New Roman" w:hAnsi="Times New Roman" w:cs="Times New Roman"/>
          <w:lang w:val="en-GB"/>
        </w:rPr>
        <w:t xml:space="preserve"> When Stern tried to arrange a concert at the Shanghai Concert Hall, he was surprised to discover that the city, once known as the ‘Paris of the East’ and highly international, could not find a piano that played properly. The only grand piano in the concert hall had been in a damp, enclosed environment for a long time without maintenance and was completely unusable</w:t>
      </w:r>
      <w:r w:rsidR="000E7433" w:rsidRPr="00081429">
        <w:rPr>
          <w:rFonts w:ascii="Times New Roman" w:hAnsi="Times New Roman" w:cs="Times New Roman"/>
          <w:lang w:val="en-GB"/>
        </w:rPr>
        <w:t>.</w:t>
      </w:r>
      <w:r w:rsidRPr="00081429">
        <w:rPr>
          <w:rStyle w:val="af1"/>
          <w:rFonts w:ascii="Times New Roman" w:hAnsi="Times New Roman" w:cs="Times New Roman"/>
          <w:lang w:val="en-GB"/>
        </w:rPr>
        <w:footnoteReference w:id="1"/>
      </w:r>
      <w:r w:rsidRPr="00081429">
        <w:rPr>
          <w:rFonts w:ascii="Times New Roman" w:hAnsi="Times New Roman" w:cs="Times New Roman"/>
          <w:lang w:val="en-GB"/>
        </w:rPr>
        <w:t xml:space="preserve"> In another noteworthy scene, Stern had a stimulating conversation with the Chinese conductor Delun Li(</w:t>
      </w:r>
      <w:r w:rsidRPr="00081429">
        <w:rPr>
          <w:rFonts w:ascii="Times New Roman" w:hAnsi="Times New Roman" w:cs="Times New Roman"/>
          <w:lang w:val="en-GB"/>
        </w:rPr>
        <w:t>李德伦</w:t>
      </w:r>
      <w:r w:rsidRPr="00081429">
        <w:rPr>
          <w:rFonts w:ascii="Times New Roman" w:hAnsi="Times New Roman" w:cs="Times New Roman"/>
          <w:lang w:val="en-GB"/>
        </w:rPr>
        <w:t>) about the composer Mozart. Li observed: “Mozart’s Europe was undergoing a transition from a feudal society to an industrial one, marked by the initial rise of capitalism. While Mozart was widely acknowledged as a great musician, he inevitably carried the profound influence of feudalism, yet simultaneously embodied emerging artistic characteristics associated with capitalist society.” Stern, however, expressed a markedly different view, stating, “I do not believe Mozart’s genius can be directly attributed to a specific historical stage of social or economic development.</w:t>
      </w:r>
      <w:r w:rsidR="000E7433" w:rsidRPr="00081429">
        <w:rPr>
          <w:rFonts w:ascii="Times New Roman" w:hAnsi="Times New Roman" w:cs="Times New Roman"/>
          <w:lang w:val="en-GB"/>
        </w:rPr>
        <w:t>”</w:t>
      </w:r>
      <w:r w:rsidRPr="00081429">
        <w:rPr>
          <w:rStyle w:val="af1"/>
          <w:rFonts w:ascii="Times New Roman" w:hAnsi="Times New Roman" w:cs="Times New Roman"/>
          <w:lang w:val="en-GB"/>
        </w:rPr>
        <w:footnoteReference w:id="2"/>
      </w:r>
    </w:p>
    <w:p w14:paraId="50E6EE66" w14:textId="77D88CFF" w:rsidR="00832997" w:rsidRPr="00081429" w:rsidRDefault="00832997" w:rsidP="00832997">
      <w:pPr>
        <w:pStyle w:val="ae"/>
        <w:spacing w:line="360" w:lineRule="auto"/>
        <w:ind w:firstLineChars="150" w:firstLine="360"/>
        <w:rPr>
          <w:rFonts w:ascii="Times New Roman" w:hAnsi="Times New Roman" w:cs="Times New Roman"/>
          <w:color w:val="000000"/>
          <w:lang w:val="en-GB"/>
        </w:rPr>
      </w:pPr>
      <w:r w:rsidRPr="00081429">
        <w:rPr>
          <w:rFonts w:ascii="Times New Roman" w:hAnsi="Times New Roman" w:cs="Times New Roman"/>
          <w:color w:val="000000"/>
          <w:lang w:val="en-GB"/>
        </w:rPr>
        <w:t>When viewing these two scenes in the documentary, several questions arose.</w:t>
      </w:r>
      <w:r w:rsidRPr="00081429">
        <w:rPr>
          <w:rFonts w:ascii="Times New Roman" w:hAnsi="Times New Roman" w:cs="Times New Roman"/>
          <w:lang w:val="en-GB"/>
        </w:rPr>
        <w:t xml:space="preserve"> </w:t>
      </w:r>
      <w:r w:rsidRPr="00081429">
        <w:rPr>
          <w:rFonts w:ascii="Times New Roman" w:hAnsi="Times New Roman" w:cs="Times New Roman"/>
          <w:color w:val="000000"/>
          <w:lang w:val="en-GB"/>
        </w:rPr>
        <w:t>Why was Shanghai historically regarded as the centre of Western music in China? What specific historical developments fostered the city’s emergence as a prominent hub of cross-cultural exchange? And what historical transformations gradually distanced Shanghai from the Western musical traditions, ultimately leading to the unexpected situation captured in 1979?</w:t>
      </w:r>
      <w:r w:rsidRPr="00081429" w:rsidDel="001F30F5">
        <w:rPr>
          <w:rFonts w:ascii="Times New Roman" w:hAnsi="Times New Roman" w:cs="Times New Roman"/>
          <w:color w:val="000000"/>
          <w:lang w:val="en-GB"/>
        </w:rPr>
        <w:t xml:space="preserve"> </w:t>
      </w:r>
      <w:r w:rsidR="006D3540" w:rsidRPr="00081429">
        <w:rPr>
          <w:rFonts w:ascii="Times New Roman" w:hAnsi="Times New Roman" w:cs="Times New Roman"/>
          <w:color w:val="000000"/>
          <w:lang w:val="en-GB"/>
        </w:rPr>
        <w:t xml:space="preserve">Furthermore, </w:t>
      </w:r>
      <w:r w:rsidR="0094184A" w:rsidRPr="00081429">
        <w:rPr>
          <w:rFonts w:ascii="Times New Roman" w:hAnsi="Times New Roman" w:cs="Times New Roman"/>
          <w:color w:val="000000"/>
          <w:lang w:val="en-GB"/>
        </w:rPr>
        <w:t xml:space="preserve">how can we explain the divergent </w:t>
      </w:r>
      <w:r w:rsidR="0094184A" w:rsidRPr="00081429">
        <w:rPr>
          <w:rFonts w:ascii="Times New Roman" w:hAnsi="Times New Roman" w:cs="Times New Roman"/>
          <w:color w:val="000000"/>
          <w:lang w:val="en-GB"/>
        </w:rPr>
        <w:lastRenderedPageBreak/>
        <w:t>interpretations of Mozart’s music illustrated by these musicians? Is the difference primarily due to individual aesthetic preferences, historical and cultural experiences, or is it connected to broader ideological frameworks?</w:t>
      </w:r>
      <w:r w:rsidRPr="00081429">
        <w:rPr>
          <w:rFonts w:ascii="Times New Roman" w:hAnsi="Times New Roman" w:cs="Times New Roman"/>
          <w:color w:val="000000"/>
          <w:lang w:val="en-GB"/>
        </w:rPr>
        <w:t xml:space="preserve"> Delun Li emphasizes the need to interpret the work of Mozart within its specific historical and social contexts, whereas Stern stresses its universal and timeless qualities.</w:t>
      </w:r>
      <w:r w:rsidRPr="00081429">
        <w:rPr>
          <w:rFonts w:ascii="Times New Roman" w:hAnsi="Times New Roman" w:cs="Times New Roman"/>
          <w:lang w:val="en-GB"/>
        </w:rPr>
        <w:t xml:space="preserve"> </w:t>
      </w:r>
      <w:r w:rsidRPr="00081429">
        <w:rPr>
          <w:rFonts w:ascii="Times New Roman" w:hAnsi="Times New Roman" w:cs="Times New Roman"/>
          <w:color w:val="000000"/>
          <w:lang w:val="en-GB"/>
        </w:rPr>
        <w:t>Were their conflicting views merely reflections of a particular moment in the late 1970s,</w:t>
      </w:r>
      <w:r w:rsidRPr="00081429">
        <w:rPr>
          <w:rFonts w:ascii="Times New Roman" w:hAnsi="Times New Roman" w:cs="Times New Roman"/>
          <w:lang w:val="en-GB"/>
        </w:rPr>
        <w:t xml:space="preserve"> </w:t>
      </w:r>
      <w:r w:rsidRPr="00081429">
        <w:rPr>
          <w:rFonts w:ascii="Times New Roman" w:hAnsi="Times New Roman" w:cs="Times New Roman"/>
          <w:color w:val="000000"/>
          <w:lang w:val="en-GB"/>
        </w:rPr>
        <w:t>or did they stem from deeper, long-standing historical and cultural differences?</w:t>
      </w:r>
    </w:p>
    <w:p w14:paraId="3223FA15" w14:textId="7044F3B4" w:rsidR="00D4037F" w:rsidRPr="00081429" w:rsidRDefault="00CA26E3" w:rsidP="004E2602">
      <w:pPr>
        <w:pStyle w:val="ae"/>
        <w:spacing w:line="360" w:lineRule="auto"/>
        <w:ind w:firstLineChars="150" w:firstLine="360"/>
        <w:rPr>
          <w:rFonts w:ascii="Times New Roman" w:hAnsi="Times New Roman" w:cs="Times New Roman"/>
          <w:color w:val="000000"/>
        </w:rPr>
      </w:pPr>
      <w:r w:rsidRPr="00081429">
        <w:rPr>
          <w:rFonts w:ascii="Times New Roman" w:hAnsi="Times New Roman" w:cs="Times New Roman"/>
          <w:color w:val="000000"/>
          <w:lang w:val="en-GB"/>
        </w:rPr>
        <w:t>At one level, their disagreement might be read simply as a clash of personal temperament</w:t>
      </w:r>
      <w:r w:rsidR="00924353" w:rsidRPr="00081429">
        <w:rPr>
          <w:rFonts w:ascii="Times New Roman" w:hAnsi="Times New Roman" w:cs="Times New Roman"/>
          <w:color w:val="000000"/>
          <w:lang w:val="en-GB"/>
        </w:rPr>
        <w:t>s</w:t>
      </w:r>
      <w:r w:rsidRPr="00081429">
        <w:rPr>
          <w:rFonts w:ascii="Times New Roman" w:hAnsi="Times New Roman" w:cs="Times New Roman"/>
          <w:color w:val="000000"/>
          <w:lang w:val="en-GB"/>
        </w:rPr>
        <w:t xml:space="preserve"> or professional habit</w:t>
      </w:r>
      <w:r w:rsidR="00924353" w:rsidRPr="00081429">
        <w:rPr>
          <w:rFonts w:ascii="Times New Roman" w:hAnsi="Times New Roman" w:cs="Times New Roman"/>
          <w:color w:val="000000"/>
          <w:lang w:val="en-GB"/>
        </w:rPr>
        <w:t>s</w:t>
      </w:r>
      <w:r w:rsidRPr="00081429">
        <w:rPr>
          <w:rFonts w:ascii="Times New Roman" w:hAnsi="Times New Roman" w:cs="Times New Roman"/>
          <w:color w:val="000000"/>
          <w:lang w:val="en-GB"/>
        </w:rPr>
        <w:t>. Yet, as this thesis will argue, it also points toward two broader ways of thinking about Western art music that exemplify a long‑standing tension within twentieth‑century musicology.</w:t>
      </w:r>
      <w:r w:rsidR="004E2602" w:rsidRPr="00081429">
        <w:rPr>
          <w:rFonts w:ascii="Times New Roman" w:hAnsi="Times New Roman" w:cs="Times New Roman"/>
        </w:rPr>
        <w:t xml:space="preserve"> </w:t>
      </w:r>
      <w:r w:rsidR="004E2602" w:rsidRPr="00081429">
        <w:rPr>
          <w:rFonts w:ascii="Times New Roman" w:hAnsi="Times New Roman" w:cs="Times New Roman"/>
          <w:color w:val="000000"/>
        </w:rPr>
        <w:t xml:space="preserve">For instance, Georg </w:t>
      </w:r>
      <w:proofErr w:type="spellStart"/>
      <w:r w:rsidR="004E2602" w:rsidRPr="00081429">
        <w:rPr>
          <w:rFonts w:ascii="Times New Roman" w:hAnsi="Times New Roman" w:cs="Times New Roman"/>
          <w:color w:val="000000"/>
        </w:rPr>
        <w:t>Knepler</w:t>
      </w:r>
      <w:proofErr w:type="spellEnd"/>
      <w:r w:rsidR="004E2602" w:rsidRPr="00081429">
        <w:rPr>
          <w:rFonts w:ascii="Times New Roman" w:hAnsi="Times New Roman" w:cs="Times New Roman"/>
          <w:color w:val="000000"/>
        </w:rPr>
        <w:t xml:space="preserve"> regarded musical works as historically determined products of specific modes of production and ideological formations.</w:t>
      </w:r>
      <w:r w:rsidR="004E2602" w:rsidRPr="00081429">
        <w:rPr>
          <w:rStyle w:val="af1"/>
          <w:rFonts w:ascii="Times New Roman" w:hAnsi="Times New Roman" w:cs="Times New Roman"/>
          <w:color w:val="000000"/>
        </w:rPr>
        <w:footnoteReference w:id="3"/>
      </w:r>
      <w:r w:rsidR="004E2602" w:rsidRPr="00081429">
        <w:rPr>
          <w:rFonts w:ascii="Times New Roman" w:hAnsi="Times New Roman" w:cs="Times New Roman"/>
          <w:color w:val="000000"/>
        </w:rPr>
        <w:t xml:space="preserve"> By contrast, Stern’s appeal to an ahistorical concept of “genius” can be placed alongside the post‑war German tradition represented by Carl Dahlhaus, which locates musical value primarily in the autonomy of the work and its intrinsic stylistic logic.</w:t>
      </w:r>
      <w:r w:rsidR="004E2602" w:rsidRPr="00081429">
        <w:rPr>
          <w:rStyle w:val="af1"/>
          <w:rFonts w:ascii="Times New Roman" w:hAnsi="Times New Roman" w:cs="Times New Roman"/>
          <w:color w:val="000000"/>
        </w:rPr>
        <w:footnoteReference w:id="4"/>
      </w:r>
      <w:r w:rsidR="004E2602" w:rsidRPr="00081429">
        <w:rPr>
          <w:rFonts w:ascii="Times New Roman" w:hAnsi="Times New Roman" w:cs="Times New Roman"/>
          <w:color w:val="000000"/>
        </w:rPr>
        <w:t xml:space="preserve"> When viewed from a reception-historical perspective, the collision between the two “</w:t>
      </w:r>
      <w:proofErr w:type="spellStart"/>
      <w:r w:rsidR="004E2602" w:rsidRPr="00081429">
        <w:rPr>
          <w:rFonts w:ascii="Times New Roman" w:hAnsi="Times New Roman" w:cs="Times New Roman"/>
          <w:color w:val="000000"/>
        </w:rPr>
        <w:t>Mozarts</w:t>
      </w:r>
      <w:proofErr w:type="spellEnd"/>
      <w:r w:rsidR="004E2602" w:rsidRPr="00081429">
        <w:rPr>
          <w:rFonts w:ascii="Times New Roman" w:hAnsi="Times New Roman" w:cs="Times New Roman"/>
          <w:color w:val="000000"/>
        </w:rPr>
        <w:t xml:space="preserve">” evoked in the film, one saturated with historicity and </w:t>
      </w:r>
      <w:proofErr w:type="spellStart"/>
      <w:r w:rsidR="004E2602" w:rsidRPr="00081429">
        <w:rPr>
          <w:rFonts w:ascii="Times New Roman" w:hAnsi="Times New Roman" w:cs="Times New Roman"/>
          <w:color w:val="000000"/>
        </w:rPr>
        <w:t>politicised</w:t>
      </w:r>
      <w:proofErr w:type="spellEnd"/>
      <w:r w:rsidR="004E2602" w:rsidRPr="00081429">
        <w:rPr>
          <w:rFonts w:ascii="Times New Roman" w:hAnsi="Times New Roman" w:cs="Times New Roman"/>
          <w:color w:val="000000"/>
        </w:rPr>
        <w:t xml:space="preserve"> and the other </w:t>
      </w:r>
      <w:proofErr w:type="spellStart"/>
      <w:r w:rsidR="004E2602" w:rsidRPr="00081429">
        <w:rPr>
          <w:rFonts w:ascii="Times New Roman" w:hAnsi="Times New Roman" w:cs="Times New Roman"/>
          <w:color w:val="000000"/>
        </w:rPr>
        <w:t>universalised</w:t>
      </w:r>
      <w:proofErr w:type="spellEnd"/>
      <w:r w:rsidR="004E2602" w:rsidRPr="00081429">
        <w:rPr>
          <w:rFonts w:ascii="Times New Roman" w:hAnsi="Times New Roman" w:cs="Times New Roman"/>
          <w:color w:val="000000"/>
        </w:rPr>
        <w:t xml:space="preserve"> and </w:t>
      </w:r>
      <w:proofErr w:type="spellStart"/>
      <w:r w:rsidR="004E2602" w:rsidRPr="00081429">
        <w:rPr>
          <w:rFonts w:ascii="Times New Roman" w:hAnsi="Times New Roman" w:cs="Times New Roman"/>
          <w:color w:val="000000"/>
        </w:rPr>
        <w:t>decontextualised</w:t>
      </w:r>
      <w:proofErr w:type="spellEnd"/>
      <w:r w:rsidR="004E2602" w:rsidRPr="00081429">
        <w:rPr>
          <w:rFonts w:ascii="Times New Roman" w:hAnsi="Times New Roman" w:cs="Times New Roman"/>
          <w:color w:val="000000"/>
        </w:rPr>
        <w:t>, prompted my exploration of the trajectories along which Western art music has developed within China.</w:t>
      </w:r>
    </w:p>
    <w:p w14:paraId="46549D50" w14:textId="20463F3F" w:rsidR="00832997" w:rsidRPr="00081429" w:rsidRDefault="00832997" w:rsidP="004E2602">
      <w:pPr>
        <w:pStyle w:val="ae"/>
        <w:spacing w:line="360" w:lineRule="auto"/>
        <w:ind w:firstLineChars="150" w:firstLine="360"/>
        <w:rPr>
          <w:rFonts w:ascii="Times New Roman" w:hAnsi="Times New Roman" w:cs="Times New Roman"/>
          <w:color w:val="000000"/>
          <w:lang w:val="en-GB"/>
        </w:rPr>
      </w:pPr>
      <w:r w:rsidRPr="00081429">
        <w:rPr>
          <w:rFonts w:ascii="Times New Roman" w:hAnsi="Times New Roman" w:cs="Times New Roman"/>
          <w:color w:val="000000"/>
          <w:lang w:val="en-GB"/>
        </w:rPr>
        <w:t>Thus far, scholars have provided a variety of perspectives on the intersection of Chinese and Western music, including through the investigation of Orientalism, globalization, cross-cultural transplantation and</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transculturation.</w:t>
      </w:r>
      <w:r w:rsidRPr="00081429">
        <w:rPr>
          <w:rStyle w:val="apple-converted-space"/>
          <w:rFonts w:ascii="Times New Roman" w:hAnsi="Times New Roman" w:cs="Times New Roman"/>
          <w:color w:val="000000"/>
          <w:lang w:val="en-GB"/>
        </w:rPr>
        <w:t> </w:t>
      </w:r>
      <w:proofErr w:type="spellStart"/>
      <w:r w:rsidRPr="00081429">
        <w:rPr>
          <w:rFonts w:ascii="Times New Roman" w:hAnsi="Times New Roman" w:cs="Times New Roman"/>
          <w:color w:val="000000"/>
          <w:lang w:val="en-GB"/>
        </w:rPr>
        <w:t>Yabing</w:t>
      </w:r>
      <w:proofErr w:type="spellEnd"/>
      <w:r w:rsidRPr="00081429">
        <w:rPr>
          <w:rFonts w:ascii="Times New Roman" w:hAnsi="Times New Roman" w:cs="Times New Roman"/>
          <w:color w:val="000000"/>
          <w:lang w:val="en-GB"/>
        </w:rPr>
        <w:t xml:space="preserve"> Tao(</w:t>
      </w:r>
      <w:r w:rsidRPr="00081429">
        <w:rPr>
          <w:rFonts w:ascii="Times New Roman" w:hAnsi="Times New Roman" w:cs="Times New Roman"/>
          <w:color w:val="000000"/>
          <w:lang w:val="en-GB"/>
        </w:rPr>
        <w:t>陶亚兵</w:t>
      </w:r>
      <w:r w:rsidRPr="00081429">
        <w:rPr>
          <w:rFonts w:ascii="Times New Roman" w:hAnsi="Times New Roman" w:cs="Times New Roman"/>
          <w:color w:val="000000"/>
          <w:lang w:val="en-GB"/>
        </w:rPr>
        <w:t xml:space="preserve">) provides a detailed analysis of how Western music entered China during the Ming and </w:t>
      </w:r>
      <w:r w:rsidRPr="00081429">
        <w:rPr>
          <w:rFonts w:ascii="Times New Roman" w:hAnsi="Times New Roman" w:cs="Times New Roman"/>
          <w:color w:val="000000"/>
          <w:lang w:val="en-GB"/>
        </w:rPr>
        <w:lastRenderedPageBreak/>
        <w:t>Qing dynasties, revealing the complex interactions involving cultural curiosity, acceptance, and identity</w:t>
      </w:r>
      <w:r w:rsidR="0014640E" w:rsidRPr="00081429">
        <w:rPr>
          <w:rFonts w:ascii="Times New Roman" w:hAnsi="Times New Roman" w:cs="Times New Roman"/>
          <w:color w:val="000000"/>
        </w:rPr>
        <w:t>.</w:t>
      </w:r>
      <w:r w:rsidRPr="00081429">
        <w:rPr>
          <w:rStyle w:val="af1"/>
          <w:rFonts w:ascii="Times New Roman" w:hAnsi="Times New Roman" w:cs="Times New Roman"/>
          <w:color w:val="000000"/>
          <w:lang w:val="en-GB"/>
        </w:rPr>
        <w:footnoteReference w:id="5"/>
      </w:r>
      <w:r w:rsidRPr="00081429">
        <w:rPr>
          <w:rFonts w:ascii="Times New Roman" w:hAnsi="Times New Roman" w:cs="Times New Roman"/>
          <w:color w:val="000000"/>
          <w:lang w:val="en-GB"/>
        </w:rPr>
        <w:t xml:space="preserve"> Thomas Irvine examines the intercultural transmission of Western music during the Enlightenment era and the imperial expansions of the 18th and 19th centuries</w:t>
      </w:r>
      <w:r w:rsidR="0014640E"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6"/>
      </w:r>
      <w:r w:rsidRPr="00081429">
        <w:rPr>
          <w:rFonts w:ascii="Times New Roman" w:hAnsi="Times New Roman" w:cs="Times New Roman"/>
          <w:color w:val="000000"/>
          <w:lang w:val="en-GB"/>
        </w:rPr>
        <w:t xml:space="preserve"> Yang Hon-</w:t>
      </w:r>
      <w:proofErr w:type="spellStart"/>
      <w:r w:rsidRPr="00081429">
        <w:rPr>
          <w:rFonts w:ascii="Times New Roman" w:hAnsi="Times New Roman" w:cs="Times New Roman"/>
          <w:color w:val="000000"/>
          <w:lang w:val="en-GB"/>
        </w:rPr>
        <w:t>lun</w:t>
      </w:r>
      <w:proofErr w:type="spellEnd"/>
      <w:r w:rsidRPr="00081429">
        <w:rPr>
          <w:rFonts w:ascii="Times New Roman" w:hAnsi="Times New Roman" w:cs="Times New Roman"/>
          <w:color w:val="000000"/>
          <w:lang w:val="en-GB"/>
        </w:rPr>
        <w:t xml:space="preserve"> applies Edward Said’s theory of Orientalism to examine orientalist imagination and cultural hybridity in the dissemination of Western music</w:t>
      </w:r>
      <w:r w:rsidR="0014640E"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7"/>
      </w:r>
      <w:r w:rsidRPr="00081429">
        <w:rPr>
          <w:rFonts w:ascii="Times New Roman" w:hAnsi="Times New Roman" w:cs="Times New Roman"/>
          <w:color w:val="000000"/>
          <w:lang w:val="en-GB"/>
        </w:rPr>
        <w:t xml:space="preserve"> Richard Kraus further emphasizes that China’s attitude towards Western music throughout the 20th century has been closely connected to political ideology</w:t>
      </w:r>
      <w:r w:rsidR="0014640E"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8"/>
      </w:r>
      <w:r w:rsidRPr="00081429">
        <w:rPr>
          <w:rFonts w:ascii="Times New Roman" w:hAnsi="Times New Roman" w:cs="Times New Roman"/>
          <w:color w:val="000000"/>
          <w:lang w:val="en-GB"/>
        </w:rPr>
        <w:t xml:space="preserve"> However, existing scholarship has so far placed relatively little emphasis on the reception histories of individual Western composers and their works in specific historical periods. This study aims partially to fill this gap. </w:t>
      </w:r>
      <w:proofErr w:type="spellStart"/>
      <w:r w:rsidRPr="00081429">
        <w:rPr>
          <w:rFonts w:ascii="Times New Roman" w:hAnsi="Times New Roman" w:cs="Times New Roman"/>
          <w:color w:val="000000"/>
          <w:lang w:val="en-GB"/>
        </w:rPr>
        <w:t>Analyzing</w:t>
      </w:r>
      <w:proofErr w:type="spellEnd"/>
      <w:r w:rsidRPr="00081429">
        <w:rPr>
          <w:rFonts w:ascii="Times New Roman" w:hAnsi="Times New Roman" w:cs="Times New Roman"/>
          <w:color w:val="000000"/>
          <w:lang w:val="en-GB"/>
        </w:rPr>
        <w:t xml:space="preserve"> the reception of individual composers is crucial to providing deeper insights into how particular musical works are appropriated and reinterpreted in response to shifting cultural, social, and ideological circumstances. Thus, my approach allows us to better understand the complexities and nuances of cross-cultural musical interaction.</w:t>
      </w:r>
    </w:p>
    <w:p w14:paraId="3723F33C" w14:textId="5EC71F48" w:rsidR="00832997" w:rsidRPr="00081429" w:rsidRDefault="00832997" w:rsidP="00832997">
      <w:pPr>
        <w:pStyle w:val="ae"/>
        <w:spacing w:line="360" w:lineRule="auto"/>
        <w:ind w:firstLineChars="150" w:firstLine="360"/>
        <w:rPr>
          <w:rFonts w:ascii="Times New Roman" w:hAnsi="Times New Roman" w:cs="Times New Roman"/>
          <w:color w:val="000000"/>
          <w:lang w:val="en-GB"/>
        </w:rPr>
      </w:pPr>
      <w:r w:rsidRPr="00081429">
        <w:rPr>
          <w:rFonts w:ascii="Times New Roman" w:hAnsi="Times New Roman" w:cs="Times New Roman"/>
          <w:color w:val="000000"/>
          <w:lang w:val="en-GB"/>
        </w:rPr>
        <w:t>Mozart and Beethoven have been chosen for this study.</w:t>
      </w:r>
      <w:r w:rsidRPr="00081429">
        <w:rPr>
          <w:rFonts w:ascii="Times New Roman" w:hAnsi="Times New Roman" w:cs="Times New Roman"/>
          <w:lang w:val="en-GB"/>
        </w:rPr>
        <w:t xml:space="preserve"> </w:t>
      </w:r>
      <w:r w:rsidRPr="00081429">
        <w:rPr>
          <w:rFonts w:ascii="Times New Roman" w:hAnsi="Times New Roman" w:cs="Times New Roman"/>
          <w:color w:val="000000"/>
          <w:lang w:val="en-GB"/>
        </w:rPr>
        <w:t>Not only are their works globally recognized as classics, but they have also been imbued with specific political and cultural meanings at different times, becoming important carriers of cross-cultural dialogue and ideological struggles.</w:t>
      </w:r>
      <w:r w:rsidRPr="00081429">
        <w:rPr>
          <w:rFonts w:ascii="Times New Roman" w:hAnsi="Times New Roman" w:cs="Times New Roman"/>
          <w:lang w:val="en-GB"/>
        </w:rPr>
        <w:t xml:space="preserve"> </w:t>
      </w:r>
      <w:r w:rsidRPr="00081429">
        <w:rPr>
          <w:rFonts w:ascii="Times New Roman" w:hAnsi="Times New Roman" w:cs="Times New Roman"/>
          <w:color w:val="000000"/>
          <w:lang w:val="en-GB"/>
        </w:rPr>
        <w:t xml:space="preserve">Beethoven’s music, for example, has frequently been politicized as a symbol of heroism and revolutionary spirit, interpreted </w:t>
      </w:r>
      <w:r w:rsidRPr="00081429">
        <w:rPr>
          <w:rFonts w:ascii="Times New Roman" w:hAnsi="Times New Roman" w:cs="Times New Roman"/>
          <w:color w:val="000000"/>
          <w:lang w:val="en-GB"/>
        </w:rPr>
        <w:lastRenderedPageBreak/>
        <w:t>differently according to historical context, including during the Napoleonic Wars,</w:t>
      </w:r>
      <w:r w:rsidR="00421BF3" w:rsidRPr="00081429">
        <w:rPr>
          <w:rFonts w:ascii="Times New Roman" w:hAnsi="Times New Roman" w:cs="Times New Roman"/>
          <w:color w:val="000000"/>
          <w:lang w:val="en-GB"/>
        </w:rPr>
        <w:t xml:space="preserve"> the</w:t>
      </w:r>
      <w:r w:rsidRPr="00081429">
        <w:rPr>
          <w:rFonts w:ascii="Times New Roman" w:hAnsi="Times New Roman" w:cs="Times New Roman"/>
          <w:lang w:val="en-GB"/>
        </w:rPr>
        <w:t xml:space="preserve"> </w:t>
      </w:r>
      <w:r w:rsidRPr="00081429">
        <w:rPr>
          <w:rFonts w:ascii="Times New Roman" w:hAnsi="Times New Roman" w:cs="Times New Roman"/>
          <w:color w:val="000000"/>
          <w:lang w:val="en-GB"/>
        </w:rPr>
        <w:t>Stalin era in the Soviet Union</w:t>
      </w:r>
      <w:r w:rsidRPr="00081429">
        <w:rPr>
          <w:rStyle w:val="af1"/>
          <w:rFonts w:ascii="Times New Roman" w:hAnsi="Times New Roman" w:cs="Times New Roman"/>
          <w:color w:val="000000"/>
          <w:lang w:val="en-GB"/>
        </w:rPr>
        <w:footnoteReference w:id="9"/>
      </w:r>
      <w:r w:rsidRPr="00081429">
        <w:rPr>
          <w:rFonts w:ascii="Times New Roman" w:hAnsi="Times New Roman" w:cs="Times New Roman"/>
          <w:color w:val="000000"/>
          <w:lang w:val="en-GB"/>
        </w:rPr>
        <w:t xml:space="preserve"> and the Cold War between the United States and the Soviet Union</w:t>
      </w:r>
      <w:r w:rsidR="0014640E"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10"/>
      </w:r>
      <w:r w:rsidRPr="00081429">
        <w:rPr>
          <w:rFonts w:ascii="Times New Roman" w:hAnsi="Times New Roman" w:cs="Times New Roman"/>
          <w:color w:val="000000"/>
          <w:lang w:val="en-GB"/>
        </w:rPr>
        <w:t xml:space="preserve"> In the nineteenth century, Mozart was widely regarded as a cultural and national Germanic icon, symbolizing German artistic superiority and cultural identity</w:t>
      </w:r>
      <w:r w:rsidRPr="00081429">
        <w:rPr>
          <w:rStyle w:val="af1"/>
          <w:rFonts w:ascii="Times New Roman" w:hAnsi="Times New Roman" w:cs="Times New Roman"/>
          <w:color w:val="000000"/>
          <w:lang w:val="en-GB"/>
        </w:rPr>
        <w:footnoteReference w:id="11"/>
      </w:r>
      <w:r w:rsidRPr="00081429">
        <w:rPr>
          <w:rFonts w:ascii="Times New Roman" w:hAnsi="Times New Roman" w:cs="Times New Roman"/>
          <w:color w:val="000000"/>
          <w:lang w:val="en-GB"/>
        </w:rPr>
        <w:t xml:space="preserve"> and later used as a tool for ideological reconstruction in Nazi Germany, symbolizing national purity</w:t>
      </w:r>
      <w:r w:rsidR="0014640E"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12"/>
      </w:r>
      <w:r w:rsidRPr="00081429">
        <w:rPr>
          <w:rFonts w:ascii="Times New Roman" w:hAnsi="Times New Roman" w:cs="Times New Roman"/>
          <w:lang w:val="en-GB"/>
        </w:rPr>
        <w:t xml:space="preserve"> </w:t>
      </w:r>
      <w:r w:rsidRPr="00081429">
        <w:rPr>
          <w:rFonts w:ascii="Times New Roman" w:hAnsi="Times New Roman" w:cs="Times New Roman"/>
          <w:color w:val="000000"/>
          <w:lang w:val="en-GB"/>
        </w:rPr>
        <w:t xml:space="preserve">As Pamela Potter emphasizes, the interaction between politics and society is reflected profoundly in the process of music reception, </w:t>
      </w:r>
      <w:r w:rsidRPr="00081429">
        <w:rPr>
          <w:rFonts w:ascii="Times New Roman" w:hAnsi="Times New Roman" w:cs="Times New Roman"/>
          <w:color w:val="000000"/>
          <w:lang w:val="en-GB"/>
        </w:rPr>
        <w:lastRenderedPageBreak/>
        <w:t>especially in times of drastic social change</w:t>
      </w:r>
      <w:r w:rsidR="0014640E"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13"/>
      </w:r>
      <w:r w:rsidRPr="00081429">
        <w:rPr>
          <w:rFonts w:ascii="Times New Roman" w:hAnsi="Times New Roman" w:cs="Times New Roman"/>
          <w:lang w:val="en-GB"/>
        </w:rPr>
        <w:t xml:space="preserve"> </w:t>
      </w:r>
      <w:r w:rsidRPr="00081429">
        <w:rPr>
          <w:rFonts w:ascii="Times New Roman" w:hAnsi="Times New Roman" w:cs="Times New Roman"/>
          <w:color w:val="000000"/>
          <w:lang w:val="en-GB"/>
        </w:rPr>
        <w:t xml:space="preserve">China underwent a turbulent transformation in the 20th century, shifting first from a feudal society to semi-colonial and semi-feudal status under Western aggression, then establishing a new nation after experiencing world wars and internal conflicts, followed by the complex period known as the “Seventeen Years.” Against this historical backdrop, examining how Mozart and Beethoven were received in China reveals once again the close interaction between society and politics. </w:t>
      </w:r>
    </w:p>
    <w:p w14:paraId="3BDEA365" w14:textId="01754345" w:rsidR="00D4037F" w:rsidRPr="00081429" w:rsidRDefault="00832997" w:rsidP="00935A60">
      <w:pPr>
        <w:pStyle w:val="ae"/>
        <w:spacing w:line="360" w:lineRule="auto"/>
        <w:ind w:firstLineChars="150" w:firstLine="360"/>
        <w:rPr>
          <w:rFonts w:ascii="Times New Roman" w:hAnsi="Times New Roman" w:cs="Times New Roman"/>
          <w:color w:val="000000"/>
          <w:lang w:val="en-GB"/>
        </w:rPr>
      </w:pPr>
      <w:bookmarkStart w:id="10" w:name="OLE_LINK118"/>
      <w:bookmarkStart w:id="11" w:name="OLE_LINK119"/>
      <w:bookmarkStart w:id="12" w:name="OLE_LINK122"/>
      <w:r w:rsidRPr="00081429">
        <w:rPr>
          <w:rFonts w:ascii="Times New Roman" w:hAnsi="Times New Roman" w:cs="Times New Roman"/>
          <w:color w:val="000000"/>
          <w:lang w:val="en-GB"/>
        </w:rPr>
        <w:t>Shanghai is a city that consistently witnessed this cross-cultural dialogue and ideological struggle, providing continuous and comprehensive perspectives useful for studying how Mozart’s and Beethoven’s works were accepted and interpreted. As Bickers argues, studying the transmission of Western musical techniques, expressions, and performance practices requires close analysis of treaty ports, particularly Shanghai</w:t>
      </w:r>
      <w:r w:rsidR="0014640E"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14"/>
      </w:r>
      <w:r w:rsidRPr="00081429">
        <w:rPr>
          <w:rFonts w:ascii="Times New Roman" w:hAnsi="Times New Roman" w:cs="Times New Roman"/>
          <w:color w:val="000000"/>
          <w:lang w:val="en-GB"/>
        </w:rPr>
        <w:t xml:space="preserve"> In recent years, a number of scholars have researched the historical dissemination of Western music in Shanghai. </w:t>
      </w:r>
      <w:r w:rsidR="00317991" w:rsidRPr="00081429">
        <w:rPr>
          <w:rFonts w:ascii="Times New Roman" w:hAnsi="Times New Roman" w:cs="Times New Roman"/>
          <w:color w:val="000000"/>
          <w:lang w:val="en-GB"/>
        </w:rPr>
        <w:t>Sheila Melvin and Jindong Cai, in their book</w:t>
      </w:r>
      <w:r w:rsidR="00317991" w:rsidRPr="00081429">
        <w:rPr>
          <w:rStyle w:val="apple-converted-space"/>
          <w:rFonts w:ascii="Times New Roman" w:hAnsi="Times New Roman" w:cs="Times New Roman"/>
          <w:color w:val="000000"/>
          <w:lang w:val="en-GB"/>
        </w:rPr>
        <w:t> </w:t>
      </w:r>
      <w:r w:rsidR="00317991" w:rsidRPr="00081429">
        <w:rPr>
          <w:rFonts w:ascii="Times New Roman" w:hAnsi="Times New Roman" w:cs="Times New Roman"/>
          <w:i/>
          <w:iCs/>
          <w:color w:val="000000"/>
          <w:lang w:val="en-GB"/>
        </w:rPr>
        <w:t>Rhapsody in Red</w:t>
      </w:r>
      <w:r w:rsidR="00317991" w:rsidRPr="00081429">
        <w:rPr>
          <w:rFonts w:ascii="Times New Roman" w:hAnsi="Times New Roman" w:cs="Times New Roman"/>
          <w:color w:val="000000"/>
          <w:lang w:val="en-GB"/>
        </w:rPr>
        <w:t>, provide a detailed account of how Shanghai became an essential stage for the spread of Western classical music in China from the early 20th century onwards</w:t>
      </w:r>
      <w:r w:rsidR="0014640E"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15"/>
      </w:r>
      <w:r w:rsidRPr="00081429">
        <w:rPr>
          <w:rFonts w:ascii="Times New Roman" w:hAnsi="Times New Roman" w:cs="Times New Roman"/>
          <w:color w:val="000000"/>
          <w:lang w:val="en-GB"/>
        </w:rPr>
        <w:t xml:space="preserve"> Andrew F. Jones, in</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Yellow Music</w:t>
      </w:r>
      <w:r w:rsidRPr="00081429">
        <w:rPr>
          <w:rFonts w:ascii="Times New Roman" w:hAnsi="Times New Roman" w:cs="Times New Roman"/>
          <w:color w:val="000000"/>
          <w:lang w:val="en-GB"/>
        </w:rPr>
        <w:t>, emphasizes the interaction between Shanghai’s urban culture and Western music, especially jazz</w:t>
      </w:r>
      <w:r w:rsidR="0014640E"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16"/>
      </w:r>
      <w:r w:rsidR="0014640E" w:rsidRPr="00081429">
        <w:rPr>
          <w:rFonts w:ascii="Times New Roman" w:hAnsi="Times New Roman" w:cs="Times New Roman"/>
          <w:color w:val="000000"/>
          <w:lang w:val="en-GB"/>
        </w:rPr>
        <w:t xml:space="preserve"> </w:t>
      </w:r>
      <w:proofErr w:type="spellStart"/>
      <w:r w:rsidRPr="00081429">
        <w:rPr>
          <w:rFonts w:ascii="Times New Roman" w:hAnsi="Times New Roman" w:cs="Times New Roman"/>
          <w:color w:val="000000"/>
          <w:lang w:val="en-GB"/>
        </w:rPr>
        <w:t>Yanli</w:t>
      </w:r>
      <w:proofErr w:type="spellEnd"/>
      <w:r w:rsidRPr="00081429">
        <w:rPr>
          <w:rFonts w:ascii="Times New Roman" w:hAnsi="Times New Roman" w:cs="Times New Roman"/>
          <w:color w:val="000000"/>
          <w:lang w:val="en-GB"/>
        </w:rPr>
        <w:t xml:space="preserve"> Wang </w:t>
      </w:r>
      <w:r w:rsidRPr="00081429">
        <w:rPr>
          <w:rFonts w:ascii="Times New Roman" w:hAnsi="Times New Roman" w:cs="Times New Roman"/>
          <w:color w:val="000000"/>
          <w:lang w:val="en-GB"/>
        </w:rPr>
        <w:lastRenderedPageBreak/>
        <w:t>explores the establishment and development of Shanghai’s first symphony orchestra</w:t>
      </w:r>
      <w:r w:rsidR="00D514EE" w:rsidRPr="00081429">
        <w:rPr>
          <w:rFonts w:ascii="Times New Roman" w:hAnsi="Times New Roman" w:cs="Times New Roman"/>
          <w:color w:val="000000"/>
        </w:rPr>
        <w:t>.</w:t>
      </w:r>
      <w:r w:rsidRPr="00081429">
        <w:rPr>
          <w:rStyle w:val="af1"/>
          <w:rFonts w:ascii="Times New Roman" w:hAnsi="Times New Roman" w:cs="Times New Roman"/>
          <w:color w:val="000000"/>
          <w:lang w:val="en-GB"/>
        </w:rPr>
        <w:footnoteReference w:id="17"/>
      </w:r>
      <w:r w:rsidRPr="00081429">
        <w:rPr>
          <w:rFonts w:ascii="Times New Roman" w:hAnsi="Times New Roman" w:cs="Times New Roman"/>
          <w:color w:val="000000"/>
          <w:lang w:val="en-GB"/>
        </w:rPr>
        <w:t xml:space="preserve"> Hon-</w:t>
      </w:r>
      <w:proofErr w:type="spellStart"/>
      <w:r w:rsidRPr="00081429">
        <w:rPr>
          <w:rFonts w:ascii="Times New Roman" w:hAnsi="Times New Roman" w:cs="Times New Roman"/>
          <w:color w:val="000000"/>
          <w:lang w:val="en-GB"/>
        </w:rPr>
        <w:t>lun</w:t>
      </w:r>
      <w:proofErr w:type="spellEnd"/>
      <w:r w:rsidRPr="00081429">
        <w:rPr>
          <w:rFonts w:ascii="Times New Roman" w:hAnsi="Times New Roman" w:cs="Times New Roman"/>
          <w:color w:val="000000"/>
          <w:lang w:val="en-GB"/>
        </w:rPr>
        <w:t xml:space="preserve"> Yang investigates the performance and reception of Western music in Shanghai during the interwar years</w:t>
      </w:r>
      <w:r w:rsidR="0014640E"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18"/>
      </w:r>
      <w:r w:rsidRPr="00081429">
        <w:rPr>
          <w:rFonts w:ascii="Times New Roman" w:hAnsi="Times New Roman" w:cs="Times New Roman"/>
          <w:color w:val="000000"/>
          <w:lang w:val="en-GB"/>
        </w:rPr>
        <w:t xml:space="preserve"> </w:t>
      </w:r>
      <w:proofErr w:type="spellStart"/>
      <w:r w:rsidRPr="00081429">
        <w:rPr>
          <w:rFonts w:ascii="Times New Roman" w:hAnsi="Times New Roman" w:cs="Times New Roman"/>
          <w:color w:val="000000"/>
          <w:lang w:val="en-GB"/>
        </w:rPr>
        <w:t>Yating</w:t>
      </w:r>
      <w:proofErr w:type="spellEnd"/>
      <w:r w:rsidRPr="00081429">
        <w:rPr>
          <w:rFonts w:ascii="Times New Roman" w:hAnsi="Times New Roman" w:cs="Times New Roman"/>
          <w:color w:val="000000"/>
          <w:lang w:val="en-GB"/>
        </w:rPr>
        <w:t xml:space="preserve"> Tang reconstructs Shanghai’s early 20th-century musical environment and Western performance practices through specific historical examples</w:t>
      </w:r>
      <w:r w:rsidR="0014640E"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19"/>
      </w:r>
      <w:r w:rsidRPr="00081429">
        <w:rPr>
          <w:rFonts w:ascii="Times New Roman" w:hAnsi="Times New Roman" w:cs="Times New Roman"/>
          <w:color w:val="000000"/>
          <w:lang w:val="en-GB"/>
        </w:rPr>
        <w:t xml:space="preserve"> In addition, Yvonne Liao, examining how Shanghai’s treaty port environment shaped the city’s musical culture, performance practices, and reception of Western classical music, highlight</w:t>
      </w:r>
      <w:r w:rsidR="00772388" w:rsidRPr="00081429">
        <w:rPr>
          <w:rFonts w:ascii="Times New Roman" w:hAnsi="Times New Roman" w:cs="Times New Roman"/>
          <w:color w:val="000000"/>
          <w:lang w:val="en-GB"/>
        </w:rPr>
        <w:t>ing</w:t>
      </w:r>
      <w:r w:rsidRPr="00081429">
        <w:rPr>
          <w:rFonts w:ascii="Times New Roman" w:hAnsi="Times New Roman" w:cs="Times New Roman"/>
          <w:color w:val="000000"/>
          <w:lang w:val="en-GB"/>
        </w:rPr>
        <w:t xml:space="preserve"> the intricate dynamics between colonialism, cosmopolitanism, and musical modernity</w:t>
      </w:r>
      <w:r w:rsidR="0014640E" w:rsidRPr="00081429">
        <w:rPr>
          <w:rFonts w:ascii="Times New Roman" w:hAnsi="Times New Roman" w:cs="Times New Roman"/>
          <w:color w:val="000000"/>
        </w:rPr>
        <w:t>.</w:t>
      </w:r>
      <w:r w:rsidRPr="00081429">
        <w:rPr>
          <w:rStyle w:val="af1"/>
          <w:rFonts w:ascii="Times New Roman" w:hAnsi="Times New Roman" w:cs="Times New Roman"/>
          <w:color w:val="000000"/>
          <w:lang w:val="en-GB"/>
        </w:rPr>
        <w:footnoteReference w:id="20"/>
      </w:r>
      <w:r w:rsidR="006970E6" w:rsidRPr="00081429">
        <w:rPr>
          <w:rFonts w:ascii="Times New Roman" w:hAnsi="Times New Roman" w:cs="Times New Roman"/>
        </w:rPr>
        <w:t xml:space="preserve"> </w:t>
      </w:r>
      <w:r w:rsidR="006970E6" w:rsidRPr="00081429">
        <w:rPr>
          <w:rFonts w:ascii="Times New Roman" w:hAnsi="Times New Roman" w:cs="Times New Roman"/>
          <w:color w:val="000000"/>
        </w:rPr>
        <w:t>More specifically, in her PhD dissertation</w:t>
      </w:r>
      <w:r w:rsidR="00974E55" w:rsidRPr="00081429">
        <w:rPr>
          <w:rFonts w:ascii="Times New Roman" w:hAnsi="Times New Roman" w:cs="Times New Roman"/>
          <w:color w:val="000000"/>
        </w:rPr>
        <w:t>,</w:t>
      </w:r>
      <w:r w:rsidR="00974E55" w:rsidRPr="00081429">
        <w:rPr>
          <w:rFonts w:ascii="Times New Roman" w:hAnsi="Times New Roman" w:cs="Times New Roman"/>
        </w:rPr>
        <w:t xml:space="preserve"> she </w:t>
      </w:r>
      <w:r w:rsidR="00974E55" w:rsidRPr="00081429">
        <w:rPr>
          <w:rFonts w:ascii="Times New Roman" w:hAnsi="Times New Roman" w:cs="Times New Roman"/>
          <w:color w:val="000000"/>
        </w:rPr>
        <w:t xml:space="preserve">demonstrates through an examination of venue-licensing and taxation archives, read alongside concert </w:t>
      </w:r>
      <w:proofErr w:type="spellStart"/>
      <w:r w:rsidR="00974E55" w:rsidRPr="00081429">
        <w:rPr>
          <w:rFonts w:ascii="Times New Roman" w:hAnsi="Times New Roman" w:cs="Times New Roman"/>
          <w:color w:val="000000"/>
        </w:rPr>
        <w:t>programmes</w:t>
      </w:r>
      <w:proofErr w:type="spellEnd"/>
      <w:r w:rsidR="00974E55" w:rsidRPr="00081429">
        <w:rPr>
          <w:rFonts w:ascii="Times New Roman" w:hAnsi="Times New Roman" w:cs="Times New Roman"/>
          <w:color w:val="000000"/>
        </w:rPr>
        <w:t xml:space="preserve"> and advertisements, that Shanghai’s Western-music culture was shaped by municipal authority. This encompassed the Municipal Brass Band performing in public parks, regulations governing eateries in the French Concession, and the wartime “Little Vienna” café sound world in the Restricted Sector. Her emphasis on the relationship between municipality and territory helps explain why Shanghai produced such unusually rich </w:t>
      </w:r>
      <w:r w:rsidR="00974E55" w:rsidRPr="00081429">
        <w:rPr>
          <w:rFonts w:ascii="Times New Roman" w:hAnsi="Times New Roman" w:cs="Times New Roman"/>
          <w:color w:val="000000"/>
        </w:rPr>
        <w:lastRenderedPageBreak/>
        <w:t>and continuous documentation.</w:t>
      </w:r>
      <w:r w:rsidR="000E372C" w:rsidRPr="00081429">
        <w:rPr>
          <w:rStyle w:val="af1"/>
          <w:rFonts w:ascii="Times New Roman" w:hAnsi="Times New Roman" w:cs="Times New Roman"/>
          <w:color w:val="000000"/>
        </w:rPr>
        <w:footnoteReference w:id="21"/>
      </w:r>
      <w:r w:rsidR="00974E55" w:rsidRPr="00081429">
        <w:rPr>
          <w:rFonts w:ascii="Times New Roman" w:hAnsi="Times New Roman" w:cs="Times New Roman"/>
          <w:color w:val="000000"/>
          <w:lang w:val="en-GB"/>
        </w:rPr>
        <w:t xml:space="preserve"> </w:t>
      </w:r>
      <w:bookmarkStart w:id="15" w:name="OLE_LINK135"/>
      <w:bookmarkStart w:id="16" w:name="OLE_LINK136"/>
      <w:r w:rsidR="00974E55" w:rsidRPr="00081429">
        <w:rPr>
          <w:rFonts w:ascii="Times New Roman" w:hAnsi="Times New Roman" w:cs="Times New Roman"/>
          <w:color w:val="000000"/>
          <w:lang w:val="en-GB"/>
        </w:rPr>
        <w:t>These</w:t>
      </w:r>
      <w:r w:rsidRPr="00081429">
        <w:rPr>
          <w:rFonts w:ascii="Times New Roman" w:hAnsi="Times New Roman" w:cs="Times New Roman"/>
          <w:color w:val="000000"/>
          <w:lang w:val="en-GB"/>
        </w:rPr>
        <w:t xml:space="preserve"> studies collectively demonstrate Shanghai’s importance in cross-cultural musical exchanges and provide a context for my own research, as do several historical developments.</w:t>
      </w:r>
      <w:r w:rsidRPr="00081429">
        <w:rPr>
          <w:rFonts w:ascii="Times New Roman" w:hAnsi="Times New Roman" w:cs="Times New Roman"/>
          <w:lang w:val="en-GB"/>
        </w:rPr>
        <w:t xml:space="preserve"> </w:t>
      </w:r>
      <w:bookmarkStart w:id="17" w:name="OLE_LINK120"/>
      <w:bookmarkStart w:id="18" w:name="OLE_LINK121"/>
      <w:r w:rsidR="00C0114A" w:rsidRPr="00081429">
        <w:rPr>
          <w:rFonts w:ascii="Times New Roman" w:hAnsi="Times New Roman" w:cs="Times New Roman"/>
          <w:lang w:val="en-GB"/>
        </w:rPr>
        <w:t>After the Treaty of Nanjing in 1842, for example, Shanghai quickly emerged as a crucial gateway between China and the West. The concession system established during this period made the city one of China’s principal centres of treaty‑port trade, finance, and light industry. These economic and administrative structures in turn generated substantial municipal revenues and private wealth, which were channelled into bands, theatres, clubs and, later, a permanent symphony orchestra. In other words, the concession system created not only a political and legal enclave but also the fiscal and commercial conditions that made Shanghai an unusually favourable site for the spread of Western music.</w:t>
      </w:r>
      <w:r w:rsidRPr="00081429">
        <w:rPr>
          <w:rStyle w:val="af1"/>
          <w:rFonts w:ascii="Times New Roman" w:hAnsi="Times New Roman" w:cs="Times New Roman"/>
          <w:color w:val="000000"/>
          <w:lang w:val="en-GB"/>
        </w:rPr>
        <w:footnoteReference w:id="22"/>
      </w:r>
      <w:bookmarkEnd w:id="15"/>
      <w:bookmarkEnd w:id="16"/>
      <w:r w:rsidRPr="00081429">
        <w:rPr>
          <w:rFonts w:ascii="Times New Roman" w:hAnsi="Times New Roman" w:cs="Times New Roman"/>
          <w:color w:val="000000"/>
          <w:lang w:val="en-GB"/>
        </w:rPr>
        <w:t xml:space="preserve"> </w:t>
      </w:r>
      <w:r w:rsidR="00D4037F" w:rsidRPr="00081429">
        <w:rPr>
          <w:rFonts w:ascii="Times New Roman" w:hAnsi="Times New Roman" w:cs="Times New Roman" w:hint="eastAsia"/>
          <w:color w:val="000000"/>
          <w:lang w:val="en-GB"/>
        </w:rPr>
        <w:t xml:space="preserve"> </w:t>
      </w:r>
    </w:p>
    <w:p w14:paraId="79371138" w14:textId="04972692" w:rsidR="00832997" w:rsidRPr="00081429" w:rsidRDefault="00832997" w:rsidP="00935A60">
      <w:pPr>
        <w:pStyle w:val="ae"/>
        <w:spacing w:line="360" w:lineRule="auto"/>
        <w:ind w:firstLineChars="150" w:firstLine="360"/>
        <w:rPr>
          <w:rFonts w:ascii="Times New Roman" w:hAnsi="Times New Roman" w:cs="Times New Roman"/>
          <w:lang w:val="en-GB"/>
        </w:rPr>
      </w:pPr>
      <w:r w:rsidRPr="00081429">
        <w:rPr>
          <w:rFonts w:ascii="Times New Roman" w:hAnsi="Times New Roman" w:cs="Times New Roman"/>
          <w:color w:val="000000"/>
          <w:lang w:val="en-GB"/>
        </w:rPr>
        <w:t>By the late 19th century, regular performances of Western music were already occurring in Shanghai. For example, police and amateur wind bands formed in 18</w:t>
      </w:r>
      <w:r w:rsidR="000168B6" w:rsidRPr="00081429">
        <w:rPr>
          <w:rFonts w:ascii="Times New Roman" w:hAnsi="Times New Roman" w:cs="Times New Roman"/>
          <w:color w:val="000000"/>
          <w:lang w:val="en-GB"/>
        </w:rPr>
        <w:t>6</w:t>
      </w:r>
      <w:r w:rsidRPr="00081429">
        <w:rPr>
          <w:rFonts w:ascii="Times New Roman" w:hAnsi="Times New Roman" w:cs="Times New Roman"/>
          <w:color w:val="000000"/>
          <w:lang w:val="en-GB"/>
        </w:rPr>
        <w:t>3 in the concessions occasionally performed concerts and provided accompaniment for operas, primarily serving expatriate communities</w:t>
      </w:r>
      <w:r w:rsidR="0014640E"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23"/>
      </w:r>
      <w:r w:rsidRPr="00081429">
        <w:rPr>
          <w:rFonts w:ascii="Times New Roman" w:hAnsi="Times New Roman" w:cs="Times New Roman"/>
          <w:color w:val="000000"/>
          <w:lang w:val="en-GB"/>
        </w:rPr>
        <w:t xml:space="preserve"> The Shanghai Public Band, founded in 1879, developed into a full orchestra by 1907. By 1920, it was recognized by Japanese scholars as the leading symphony orchestra in Asia</w:t>
      </w:r>
      <w:r w:rsidR="0014640E"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24"/>
      </w:r>
      <w:r w:rsidRPr="00081429">
        <w:rPr>
          <w:rFonts w:ascii="Times New Roman" w:hAnsi="Times New Roman" w:cs="Times New Roman"/>
          <w:color w:val="000000"/>
          <w:lang w:val="en-GB"/>
        </w:rPr>
        <w:t xml:space="preserve"> </w:t>
      </w:r>
      <w:r w:rsidR="00511831" w:rsidRPr="00081429">
        <w:rPr>
          <w:rFonts w:ascii="Times New Roman" w:hAnsi="Times New Roman" w:cs="Times New Roman"/>
          <w:color w:val="000000"/>
          <w:lang w:val="en-GB"/>
        </w:rPr>
        <w:t>By contrast, Tianjin at one point contained as many as nine separate foreign concessions, which were administered in parallel.</w:t>
      </w:r>
      <w:r w:rsidR="00C647E5" w:rsidRPr="00081429">
        <w:rPr>
          <w:rFonts w:ascii="Times New Roman" w:hAnsi="Times New Roman" w:cs="Times New Roman"/>
          <w:color w:val="000000"/>
          <w:lang w:val="en-GB"/>
        </w:rPr>
        <w:t xml:space="preserve"> However, the city did not sustain a single, municipally funded symphonic body before 1949; its current professional symphony orchestra was founded only in 1985.</w:t>
      </w:r>
      <w:r w:rsidR="00571D43" w:rsidRPr="00081429">
        <w:rPr>
          <w:rStyle w:val="af1"/>
          <w:rFonts w:ascii="Times New Roman" w:hAnsi="Times New Roman" w:cs="Times New Roman"/>
          <w:color w:val="000000"/>
          <w:lang w:val="en-GB"/>
        </w:rPr>
        <w:footnoteReference w:id="25"/>
      </w:r>
      <w:r w:rsidR="00FB501F" w:rsidRPr="00081429">
        <w:rPr>
          <w:rFonts w:ascii="Times New Roman" w:hAnsi="Times New Roman" w:cs="Times New Roman"/>
        </w:rPr>
        <w:t xml:space="preserve"> </w:t>
      </w:r>
      <w:r w:rsidR="00FB501F" w:rsidRPr="00081429">
        <w:rPr>
          <w:rFonts w:ascii="Times New Roman" w:hAnsi="Times New Roman" w:cs="Times New Roman"/>
          <w:color w:val="000000"/>
          <w:lang w:val="en-GB"/>
        </w:rPr>
        <w:t xml:space="preserve">Wuhan, which hosted five foreign concessions including British, German, Russian, French, and Japanese along the Bund, experienced limited institutional continuity due to the successive recoveries and closures of these </w:t>
      </w:r>
      <w:r w:rsidR="00FB501F" w:rsidRPr="00081429">
        <w:rPr>
          <w:rFonts w:ascii="Times New Roman" w:hAnsi="Times New Roman" w:cs="Times New Roman"/>
          <w:color w:val="000000"/>
          <w:lang w:val="en-GB"/>
        </w:rPr>
        <w:lastRenderedPageBreak/>
        <w:t>concessions (Germany in 1917, Russia in 1924, and Britain in 1927) and a small expatriate population of roughly 1,500 residents. The city’s first permanent professional symphony orchestra was not established until 1993.</w:t>
      </w:r>
      <w:r w:rsidR="00FB501F" w:rsidRPr="00081429">
        <w:rPr>
          <w:rStyle w:val="af1"/>
          <w:rFonts w:ascii="Times New Roman" w:hAnsi="Times New Roman" w:cs="Times New Roman"/>
          <w:color w:val="000000"/>
          <w:lang w:val="en-GB"/>
        </w:rPr>
        <w:footnoteReference w:id="26"/>
      </w:r>
      <w:r w:rsidR="00FB501F"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In the 1930s, the establishment of the National Conservatory of Music in Shanghai further promoted Western musical education in China. Many foreign musicians from the Shanghai Municipal Orchestra served as teachers at this conservatory, significantly enhancing the local popularity of Western classical music. Consequently, the Shanghai Symphony Orchestra gradually attracted Chinese musicians, creating a unique cultural environment characterized by cooperation between Chinese and foreign artists</w:t>
      </w:r>
      <w:r w:rsidR="0014640E"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27"/>
      </w:r>
      <w:r w:rsidRPr="00081429">
        <w:rPr>
          <w:rFonts w:ascii="Times New Roman" w:hAnsi="Times New Roman" w:cs="Times New Roman"/>
          <w:color w:val="000000"/>
          <w:lang w:val="en-GB"/>
        </w:rPr>
        <w:t xml:space="preserve">Importantly, the spread of Western classical music in Shanghai never ceased, even during periods of global conflict in the 1930s and 1940s. Remarkably, the city’s musical life continued to thrive in war-time. </w:t>
      </w:r>
      <w:r w:rsidR="00871970" w:rsidRPr="00081429">
        <w:rPr>
          <w:rFonts w:ascii="Times New Roman" w:hAnsi="Times New Roman" w:cs="Times New Roman"/>
          <w:color w:val="000000"/>
          <w:lang w:val="en-GB"/>
        </w:rPr>
        <w:t>In comparison, Qingdao’s Western orchestral life collapsed after 1914;</w:t>
      </w:r>
      <w:r w:rsidR="00A47A16" w:rsidRPr="00081429">
        <w:rPr>
          <w:rStyle w:val="af1"/>
          <w:rFonts w:ascii="Times New Roman" w:hAnsi="Times New Roman" w:cs="Times New Roman"/>
          <w:color w:val="000000"/>
          <w:lang w:val="en-GB"/>
        </w:rPr>
        <w:footnoteReference w:id="28"/>
      </w:r>
      <w:r w:rsidR="00871970" w:rsidRPr="00081429">
        <w:rPr>
          <w:rFonts w:ascii="Times New Roman" w:hAnsi="Times New Roman" w:cs="Times New Roman"/>
          <w:color w:val="000000"/>
          <w:lang w:val="en-GB"/>
        </w:rPr>
        <w:t xml:space="preserve"> </w:t>
      </w:r>
      <w:r w:rsidR="00772388" w:rsidRPr="00081429">
        <w:rPr>
          <w:rFonts w:ascii="Times New Roman" w:hAnsi="Times New Roman" w:cs="Times New Roman"/>
          <w:color w:val="000000"/>
          <w:lang w:val="en-GB"/>
        </w:rPr>
        <w:t xml:space="preserve">and </w:t>
      </w:r>
      <w:r w:rsidR="00871970" w:rsidRPr="00081429">
        <w:rPr>
          <w:rFonts w:ascii="Times New Roman" w:hAnsi="Times New Roman" w:cs="Times New Roman"/>
          <w:color w:val="000000"/>
          <w:lang w:val="en-GB"/>
        </w:rPr>
        <w:t>Wuhan/Hankou underwent prolonged disruption as a front‑line region.</w:t>
      </w:r>
      <w:r w:rsidR="00B10C36"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 xml:space="preserve">The Shanghai Municipal Orchestra regularly featured musicians of diverse nationalities and ethnic backgrounds </w:t>
      </w:r>
      <w:bookmarkEnd w:id="17"/>
      <w:bookmarkEnd w:id="18"/>
      <w:r w:rsidRPr="00081429">
        <w:rPr>
          <w:rFonts w:ascii="Times New Roman" w:hAnsi="Times New Roman" w:cs="Times New Roman"/>
          <w:color w:val="000000"/>
          <w:lang w:val="en-GB"/>
        </w:rPr>
        <w:t>performing together on stage. As Tang points out, performances by the Shanghai Municipal Orchestra in the 1940s demonstrated the power of music to transcend the boundaries of war, nationality, ethnicity, and culture</w:t>
      </w:r>
      <w:r w:rsidR="0014640E"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29"/>
      </w:r>
      <w:r w:rsidRPr="00081429">
        <w:rPr>
          <w:rFonts w:ascii="Times New Roman" w:hAnsi="Times New Roman" w:cs="Times New Roman"/>
          <w:lang w:val="en-GB"/>
        </w:rPr>
        <w:t xml:space="preserve"> </w:t>
      </w:r>
      <w:r w:rsidR="000D2636" w:rsidRPr="00081429">
        <w:rPr>
          <w:rFonts w:ascii="Times New Roman" w:hAnsi="Times New Roman" w:cs="Times New Roman"/>
          <w:lang w:val="en-GB"/>
        </w:rPr>
        <w:t>Tianjin also witnessed a lively Western-music scene in the 1940s, yet much of it clustered around recital evenings by touring foreign soloists in the Astor Hotel (</w:t>
      </w:r>
      <w:proofErr w:type="spellStart"/>
      <w:r w:rsidR="000D2636" w:rsidRPr="00081429">
        <w:rPr>
          <w:rFonts w:ascii="Times New Roman" w:hAnsi="Times New Roman" w:cs="Times New Roman"/>
          <w:lang w:val="en-GB"/>
        </w:rPr>
        <w:t>Lishunde</w:t>
      </w:r>
      <w:proofErr w:type="spellEnd"/>
      <w:r w:rsidR="000D2636" w:rsidRPr="00081429">
        <w:rPr>
          <w:rFonts w:ascii="Times New Roman" w:hAnsi="Times New Roman" w:cs="Times New Roman"/>
          <w:lang w:val="en-GB"/>
        </w:rPr>
        <w:t xml:space="preserve">) in the British concession, rather than </w:t>
      </w:r>
      <w:r w:rsidR="00772388" w:rsidRPr="00081429">
        <w:rPr>
          <w:rFonts w:ascii="Times New Roman" w:hAnsi="Times New Roman" w:cs="Times New Roman"/>
          <w:lang w:val="en-GB"/>
        </w:rPr>
        <w:t xml:space="preserve">a </w:t>
      </w:r>
      <w:r w:rsidR="000D2636" w:rsidRPr="00081429">
        <w:rPr>
          <w:rFonts w:ascii="Times New Roman" w:hAnsi="Times New Roman" w:cs="Times New Roman"/>
          <w:lang w:val="en-GB"/>
        </w:rPr>
        <w:t xml:space="preserve">municipally funded symphonic platform. Newspaper listings from 1934 to 1937 document roughly two dozen visiting foreign performers from several countries, often </w:t>
      </w:r>
      <w:r w:rsidR="000D2636" w:rsidRPr="00081429">
        <w:rPr>
          <w:rFonts w:ascii="Times New Roman" w:hAnsi="Times New Roman" w:cs="Times New Roman"/>
          <w:lang w:val="en-GB"/>
        </w:rPr>
        <w:lastRenderedPageBreak/>
        <w:t xml:space="preserve">engaged by impresarios such as D. E. </w:t>
      </w:r>
      <w:proofErr w:type="spellStart"/>
      <w:r w:rsidR="000D2636" w:rsidRPr="00081429">
        <w:rPr>
          <w:rFonts w:ascii="Times New Roman" w:hAnsi="Times New Roman" w:cs="Times New Roman"/>
          <w:lang w:val="en-GB"/>
        </w:rPr>
        <w:t>Galatis</w:t>
      </w:r>
      <w:proofErr w:type="spellEnd"/>
      <w:r w:rsidR="000D2636" w:rsidRPr="00081429">
        <w:rPr>
          <w:rFonts w:ascii="Times New Roman" w:hAnsi="Times New Roman" w:cs="Times New Roman"/>
          <w:lang w:val="en-GB"/>
        </w:rPr>
        <w:t xml:space="preserve"> and Asway (</w:t>
      </w:r>
      <w:proofErr w:type="spellStart"/>
      <w:r w:rsidR="000D2636" w:rsidRPr="00081429">
        <w:rPr>
          <w:rFonts w:ascii="Times New Roman" w:hAnsi="Times New Roman" w:cs="Times New Roman"/>
          <w:lang w:val="en-GB"/>
        </w:rPr>
        <w:t>Awsay</w:t>
      </w:r>
      <w:proofErr w:type="spellEnd"/>
      <w:r w:rsidR="000D2636" w:rsidRPr="00081429">
        <w:rPr>
          <w:rFonts w:ascii="Times New Roman" w:hAnsi="Times New Roman" w:cs="Times New Roman"/>
          <w:lang w:val="en-GB"/>
        </w:rPr>
        <w:t xml:space="preserve">) </w:t>
      </w:r>
      <w:proofErr w:type="spellStart"/>
      <w:r w:rsidR="000D2636" w:rsidRPr="00081429">
        <w:rPr>
          <w:rFonts w:ascii="Times New Roman" w:hAnsi="Times New Roman" w:cs="Times New Roman"/>
          <w:lang w:val="en-GB"/>
        </w:rPr>
        <w:t>Strok</w:t>
      </w:r>
      <w:proofErr w:type="spellEnd"/>
      <w:r w:rsidR="000D2636" w:rsidRPr="00081429">
        <w:rPr>
          <w:rFonts w:ascii="Times New Roman" w:hAnsi="Times New Roman" w:cs="Times New Roman"/>
          <w:lang w:val="en-GB"/>
        </w:rPr>
        <w:t>, and they do not record Chinese instrumentalists on th</w:t>
      </w:r>
      <w:r w:rsidR="00E93081" w:rsidRPr="00081429">
        <w:rPr>
          <w:rFonts w:ascii="Times New Roman" w:hAnsi="Times New Roman" w:cs="Times New Roman"/>
          <w:lang w:val="en-GB"/>
        </w:rPr>
        <w:t>e</w:t>
      </w:r>
      <w:r w:rsidR="000D2636" w:rsidRPr="00081429">
        <w:rPr>
          <w:rFonts w:ascii="Times New Roman" w:hAnsi="Times New Roman" w:cs="Times New Roman"/>
          <w:lang w:val="en-GB"/>
        </w:rPr>
        <w:t xml:space="preserve"> stage during the same period. Contemporary notices describe an audience composed predominantly of musically educated expatriates, with only a small local presence.</w:t>
      </w:r>
      <w:r w:rsidR="000D2636" w:rsidRPr="00081429">
        <w:rPr>
          <w:rStyle w:val="af1"/>
          <w:rFonts w:ascii="Times New Roman" w:hAnsi="Times New Roman" w:cs="Times New Roman"/>
          <w:lang w:val="en-GB"/>
        </w:rPr>
        <w:footnoteReference w:id="30"/>
      </w:r>
      <w:r w:rsidR="00935A60" w:rsidRPr="00081429">
        <w:rPr>
          <w:rFonts w:ascii="Times New Roman" w:hAnsi="Times New Roman" w:cs="Times New Roman"/>
          <w:lang w:val="en-GB"/>
        </w:rPr>
        <w:t xml:space="preserve"> </w:t>
      </w:r>
      <w:r w:rsidRPr="00081429">
        <w:rPr>
          <w:rFonts w:ascii="Times New Roman" w:hAnsi="Times New Roman" w:cs="Times New Roman"/>
          <w:color w:val="000000"/>
          <w:lang w:val="en-GB"/>
        </w:rPr>
        <w:t xml:space="preserve">However, although these studies provide detailed historical background on the reception of Western music in Shanghai, they do not specifically </w:t>
      </w:r>
      <w:proofErr w:type="spellStart"/>
      <w:r w:rsidRPr="00081429">
        <w:rPr>
          <w:rFonts w:ascii="Times New Roman" w:hAnsi="Times New Roman" w:cs="Times New Roman"/>
          <w:color w:val="000000"/>
          <w:lang w:val="en-GB"/>
        </w:rPr>
        <w:t>analyze</w:t>
      </w:r>
      <w:proofErr w:type="spellEnd"/>
      <w:r w:rsidRPr="00081429">
        <w:rPr>
          <w:rFonts w:ascii="Times New Roman" w:hAnsi="Times New Roman" w:cs="Times New Roman"/>
          <w:color w:val="000000"/>
          <w:lang w:val="en-GB"/>
        </w:rPr>
        <w:t xml:space="preserve"> how particular composers, such as Mozart and Beethoven, were received there. Moreover, they neglect the ideological evolution underlying this process. Addressing this gap is a focus of the current study.</w:t>
      </w:r>
      <w:r w:rsidRPr="00081429">
        <w:rPr>
          <w:rFonts w:ascii="Times New Roman" w:hAnsi="Times New Roman" w:cs="Times New Roman"/>
          <w:lang w:val="en-GB"/>
        </w:rPr>
        <w:t xml:space="preserve"> </w:t>
      </w:r>
    </w:p>
    <w:bookmarkEnd w:id="10"/>
    <w:bookmarkEnd w:id="11"/>
    <w:bookmarkEnd w:id="12"/>
    <w:p w14:paraId="509C9C09" w14:textId="35AF7253" w:rsidR="00832997" w:rsidRPr="00081429" w:rsidRDefault="00832997" w:rsidP="00832997">
      <w:pPr>
        <w:pStyle w:val="ae"/>
        <w:spacing w:line="360" w:lineRule="auto"/>
        <w:ind w:firstLineChars="150" w:firstLine="360"/>
        <w:rPr>
          <w:color w:val="000000"/>
          <w:lang w:val="en-GB"/>
        </w:rPr>
      </w:pPr>
      <w:r w:rsidRPr="00081429">
        <w:rPr>
          <w:rFonts w:ascii="Times New Roman" w:hAnsi="Times New Roman" w:cs="Times New Roman"/>
          <w:color w:val="000000"/>
          <w:lang w:val="en-GB"/>
        </w:rPr>
        <w:t>My study examines concert programmes, newspaper reviews, documentary materials, and scholarly writings related to Mozart and Beethoven preserved in Shanghai between 1900 and 1966. By carefully examining historical materials, this research seeks to uncover how the reception and interpretation of Mozart’s and Beethoven’s music in Shanghai rose, declined, and was reconstructed over time, and further demonstrated Shanghai's special status and cultural significance in the history of Western music reception in the 20th century.</w:t>
      </w:r>
      <w:r w:rsidRPr="00081429">
        <w:rPr>
          <w:rFonts w:ascii="Times New Roman" w:hAnsi="Times New Roman" w:cs="Times New Roman"/>
          <w:lang w:val="en-GB"/>
        </w:rPr>
        <w:t xml:space="preserve"> </w:t>
      </w:r>
      <w:r w:rsidRPr="00081429">
        <w:rPr>
          <w:rFonts w:ascii="Times New Roman" w:hAnsi="Times New Roman" w:cs="Times New Roman"/>
          <w:color w:val="000000"/>
          <w:lang w:val="en-GB"/>
        </w:rPr>
        <w:t>In order to gain a deeper understanding of the history of the reception of Mozart and Beethoven in Shanghai,</w:t>
      </w:r>
      <w:r w:rsidRPr="00081429">
        <w:rPr>
          <w:rFonts w:ascii="Times New Roman" w:hAnsi="Times New Roman" w:cs="Times New Roman"/>
          <w:lang w:val="en-GB"/>
        </w:rPr>
        <w:t xml:space="preserve"> this study also adopts several theoretical perspectives.</w:t>
      </w:r>
      <w:r w:rsidRPr="00081429">
        <w:rPr>
          <w:rFonts w:ascii="Times New Roman" w:hAnsi="Times New Roman" w:cs="Times New Roman"/>
          <w:color w:val="000000"/>
          <w:lang w:val="en-GB"/>
        </w:rPr>
        <w:t xml:space="preserve"> It subscribes to Hans Robert </w:t>
      </w:r>
      <w:proofErr w:type="spellStart"/>
      <w:r w:rsidRPr="00081429">
        <w:rPr>
          <w:rFonts w:ascii="Times New Roman" w:hAnsi="Times New Roman" w:cs="Times New Roman"/>
          <w:color w:val="000000"/>
          <w:lang w:val="en-GB"/>
        </w:rPr>
        <w:t>Jauss’s</w:t>
      </w:r>
      <w:proofErr w:type="spellEnd"/>
      <w:r w:rsidRPr="00081429">
        <w:rPr>
          <w:rFonts w:ascii="Times New Roman" w:hAnsi="Times New Roman" w:cs="Times New Roman"/>
          <w:color w:val="000000"/>
          <w:lang w:val="en-GB"/>
        </w:rPr>
        <w:t xml:space="preserve"> thesis on the historicity of reception, which suggests that the meaning of an artwork is not fixed but continually evolves according to changing historical conditions, social contexts, and audience perceptions</w:t>
      </w:r>
      <w:r w:rsidR="0014640E" w:rsidRPr="00081429">
        <w:rPr>
          <w:rFonts w:ascii="Times New Roman" w:hAnsi="Times New Roman" w:cs="Times New Roman"/>
          <w:color w:val="000000"/>
        </w:rPr>
        <w:t>.</w:t>
      </w:r>
      <w:r w:rsidRPr="00081429">
        <w:rPr>
          <w:rStyle w:val="af1"/>
          <w:rFonts w:ascii="Times New Roman" w:hAnsi="Times New Roman" w:cs="Times New Roman"/>
          <w:color w:val="000000"/>
          <w:lang w:val="en-GB"/>
        </w:rPr>
        <w:footnoteReference w:id="31"/>
      </w:r>
      <w:r w:rsidRPr="00081429">
        <w:rPr>
          <w:rFonts w:ascii="Times New Roman" w:hAnsi="Times New Roman" w:cs="Times New Roman"/>
          <w:color w:val="000000"/>
          <w:lang w:val="en-GB"/>
        </w:rPr>
        <w:t xml:space="preserve"> </w:t>
      </w:r>
      <w:r w:rsidR="00071B9B" w:rsidRPr="00081429">
        <w:rPr>
          <w:rFonts w:ascii="Times New Roman" w:hAnsi="Times New Roman" w:cs="Times New Roman"/>
          <w:color w:val="000000"/>
          <w:lang w:val="en-GB"/>
        </w:rPr>
        <w:t xml:space="preserve">Alongside </w:t>
      </w:r>
      <w:proofErr w:type="spellStart"/>
      <w:r w:rsidR="00071B9B" w:rsidRPr="00081429">
        <w:rPr>
          <w:rFonts w:ascii="Times New Roman" w:hAnsi="Times New Roman" w:cs="Times New Roman"/>
          <w:color w:val="000000"/>
          <w:lang w:val="en-GB"/>
        </w:rPr>
        <w:t>Jauss</w:t>
      </w:r>
      <w:proofErr w:type="spellEnd"/>
      <w:r w:rsidR="00071B9B" w:rsidRPr="00081429">
        <w:rPr>
          <w:rFonts w:ascii="Times New Roman" w:hAnsi="Times New Roman" w:cs="Times New Roman"/>
          <w:color w:val="000000"/>
          <w:lang w:val="en-GB"/>
        </w:rPr>
        <w:t xml:space="preserve">, I draw on Mark </w:t>
      </w:r>
      <w:proofErr w:type="spellStart"/>
      <w:r w:rsidR="00071B9B" w:rsidRPr="00081429">
        <w:rPr>
          <w:rFonts w:ascii="Times New Roman" w:hAnsi="Times New Roman" w:cs="Times New Roman"/>
          <w:color w:val="000000"/>
          <w:lang w:val="en-GB"/>
        </w:rPr>
        <w:t>Everist’s</w:t>
      </w:r>
      <w:proofErr w:type="spellEnd"/>
      <w:r w:rsidR="00071B9B" w:rsidRPr="00081429">
        <w:rPr>
          <w:rFonts w:ascii="Times New Roman" w:hAnsi="Times New Roman" w:cs="Times New Roman"/>
          <w:color w:val="000000"/>
          <w:lang w:val="en-GB"/>
        </w:rPr>
        <w:t xml:space="preserve"> proposal for a more analytically precise reception history. His essay “Reception Theories, </w:t>
      </w:r>
      <w:proofErr w:type="spellStart"/>
      <w:r w:rsidR="00071B9B" w:rsidRPr="00081429">
        <w:rPr>
          <w:rFonts w:ascii="Times New Roman" w:hAnsi="Times New Roman" w:cs="Times New Roman"/>
          <w:color w:val="000000"/>
          <w:lang w:val="en-GB"/>
        </w:rPr>
        <w:t>Canonic</w:t>
      </w:r>
      <w:proofErr w:type="spellEnd"/>
      <w:r w:rsidR="00071B9B" w:rsidRPr="00081429">
        <w:rPr>
          <w:rFonts w:ascii="Times New Roman" w:hAnsi="Times New Roman" w:cs="Times New Roman"/>
          <w:color w:val="000000"/>
          <w:lang w:val="en-GB"/>
        </w:rPr>
        <w:t xml:space="preserve"> Discourses, and Musical Value” insists that reception study must address not only which works were heard, but how different communities </w:t>
      </w:r>
      <w:r w:rsidR="00071B9B" w:rsidRPr="00081429">
        <w:rPr>
          <w:rFonts w:ascii="Times New Roman" w:hAnsi="Times New Roman" w:cs="Times New Roman"/>
          <w:color w:val="000000"/>
          <w:lang w:val="en-GB"/>
        </w:rPr>
        <w:lastRenderedPageBreak/>
        <w:t>hierarchized and narrated them;</w:t>
      </w:r>
      <w:r w:rsidR="00507E8C" w:rsidRPr="00081429">
        <w:rPr>
          <w:rStyle w:val="af1"/>
          <w:rFonts w:ascii="Times New Roman" w:hAnsi="Times New Roman" w:cs="Times New Roman"/>
          <w:color w:val="000000"/>
          <w:lang w:val="en-GB"/>
        </w:rPr>
        <w:footnoteReference w:id="32"/>
      </w:r>
      <w:r w:rsidR="00071B9B" w:rsidRPr="00081429">
        <w:rPr>
          <w:rFonts w:ascii="Times New Roman" w:hAnsi="Times New Roman" w:cs="Times New Roman"/>
          <w:color w:val="000000"/>
          <w:lang w:val="en-GB"/>
        </w:rPr>
        <w:t xml:space="preserve"> </w:t>
      </w:r>
      <w:r w:rsidR="00071B9B" w:rsidRPr="00081429">
        <w:rPr>
          <w:rFonts w:ascii="Times New Roman" w:hAnsi="Times New Roman" w:cs="Times New Roman"/>
          <w:i/>
          <w:iCs/>
          <w:color w:val="000000"/>
          <w:lang w:val="en-GB"/>
        </w:rPr>
        <w:t>Mozart’s Ghosts</w:t>
      </w:r>
      <w:r w:rsidR="00071B9B" w:rsidRPr="00081429">
        <w:rPr>
          <w:rFonts w:ascii="Times New Roman" w:hAnsi="Times New Roman" w:cs="Times New Roman"/>
          <w:color w:val="000000"/>
          <w:lang w:val="en-GB"/>
        </w:rPr>
        <w:t xml:space="preserve"> in turn shows how multiple, sometimes contradictory “</w:t>
      </w:r>
      <w:proofErr w:type="spellStart"/>
      <w:r w:rsidR="00071B9B" w:rsidRPr="00081429">
        <w:rPr>
          <w:rFonts w:ascii="Times New Roman" w:hAnsi="Times New Roman" w:cs="Times New Roman"/>
          <w:color w:val="000000"/>
          <w:lang w:val="en-GB"/>
        </w:rPr>
        <w:t>Mozarts</w:t>
      </w:r>
      <w:proofErr w:type="spellEnd"/>
      <w:r w:rsidR="00071B9B" w:rsidRPr="00081429">
        <w:rPr>
          <w:rFonts w:ascii="Times New Roman" w:hAnsi="Times New Roman" w:cs="Times New Roman"/>
          <w:color w:val="000000"/>
          <w:lang w:val="en-GB"/>
        </w:rPr>
        <w:t>” coexist in historiography and performance.</w:t>
      </w:r>
      <w:r w:rsidR="00511831" w:rsidRPr="00081429">
        <w:rPr>
          <w:rStyle w:val="af1"/>
          <w:rFonts w:ascii="Times New Roman" w:hAnsi="Times New Roman" w:cs="Times New Roman"/>
          <w:color w:val="000000"/>
          <w:lang w:val="en-GB"/>
        </w:rPr>
        <w:footnoteReference w:id="33"/>
      </w:r>
      <w:r w:rsidR="00071B9B"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In my research, I will apply this theory to further explain how Mozart and Beethoven were interpreted and accepted by Chinese and foreign groups in different eras.</w:t>
      </w:r>
      <w:r w:rsidR="00507E8C" w:rsidRPr="00081429">
        <w:rPr>
          <w:rStyle w:val="af1"/>
          <w:rFonts w:ascii="Times New Roman" w:hAnsi="Times New Roman" w:cs="Times New Roman"/>
          <w:color w:val="000000"/>
          <w:lang w:val="en-GB"/>
        </w:rPr>
        <w:footnoteReference w:id="34"/>
      </w:r>
      <w:r w:rsidR="00537552" w:rsidRPr="00081429">
        <w:t xml:space="preserve"> </w:t>
      </w:r>
      <w:r w:rsidR="00537552" w:rsidRPr="00081429">
        <w:rPr>
          <w:rFonts w:ascii="Times New Roman" w:hAnsi="Times New Roman" w:cs="Times New Roman"/>
          <w:color w:val="000000"/>
          <w:lang w:val="en-GB"/>
        </w:rPr>
        <w:t xml:space="preserve">At the same time, Li’s historically grounded position and Stern’s work‑centred stance echo wider debates in European musicology between Carl Dahlhaus and Georg </w:t>
      </w:r>
      <w:proofErr w:type="spellStart"/>
      <w:r w:rsidR="00537552" w:rsidRPr="00081429">
        <w:rPr>
          <w:rFonts w:ascii="Times New Roman" w:hAnsi="Times New Roman" w:cs="Times New Roman"/>
          <w:color w:val="000000"/>
          <w:lang w:val="en-GB"/>
        </w:rPr>
        <w:t>Knepler</w:t>
      </w:r>
      <w:proofErr w:type="spellEnd"/>
      <w:r w:rsidR="00537552" w:rsidRPr="00081429">
        <w:rPr>
          <w:rFonts w:ascii="Times New Roman" w:hAnsi="Times New Roman" w:cs="Times New Roman"/>
          <w:color w:val="000000"/>
          <w:lang w:val="en-GB"/>
        </w:rPr>
        <w:t xml:space="preserve"> over musical autonomy, social history and value,</w:t>
      </w:r>
      <w:r w:rsidR="00D11C0B" w:rsidRPr="00081429">
        <w:rPr>
          <w:rStyle w:val="af1"/>
          <w:rFonts w:ascii="Times New Roman" w:hAnsi="Times New Roman" w:cs="Times New Roman"/>
          <w:color w:val="000000"/>
          <w:lang w:val="en-GB"/>
        </w:rPr>
        <w:footnoteReference w:id="35"/>
      </w:r>
      <w:r w:rsidR="00537552" w:rsidRPr="00081429">
        <w:rPr>
          <w:rFonts w:ascii="Times New Roman" w:hAnsi="Times New Roman" w:cs="Times New Roman"/>
          <w:color w:val="000000"/>
          <w:lang w:val="en-GB"/>
        </w:rPr>
        <w:t xml:space="preserve"> and intersect with what has often been called “new”, “critical” or “cultural” musicology in the US and UK. From the 1980s onwards, scholars such as </w:t>
      </w:r>
      <w:r w:rsidR="00B97E1C" w:rsidRPr="00081429">
        <w:rPr>
          <w:rFonts w:ascii="Times New Roman" w:hAnsi="Times New Roman" w:cs="Times New Roman"/>
          <w:color w:val="000000"/>
          <w:lang w:val="en-GB"/>
        </w:rPr>
        <w:t xml:space="preserve">Lawrence </w:t>
      </w:r>
      <w:r w:rsidR="00537552" w:rsidRPr="00081429">
        <w:rPr>
          <w:rFonts w:ascii="Times New Roman" w:hAnsi="Times New Roman" w:cs="Times New Roman"/>
          <w:color w:val="000000"/>
          <w:lang w:val="en-GB"/>
        </w:rPr>
        <w:t>Kramer read nineteenth‑century European music as a cultural practice that collaborates with other discourses in shaping subjectivity and social ideology;</w:t>
      </w:r>
      <w:r w:rsidR="00D11C0B" w:rsidRPr="00081429">
        <w:rPr>
          <w:rStyle w:val="af1"/>
          <w:rFonts w:ascii="Times New Roman" w:hAnsi="Times New Roman" w:cs="Times New Roman"/>
          <w:color w:val="000000"/>
          <w:lang w:val="en-GB"/>
        </w:rPr>
        <w:footnoteReference w:id="36"/>
      </w:r>
      <w:r w:rsidR="00537552" w:rsidRPr="00081429">
        <w:rPr>
          <w:rFonts w:ascii="Times New Roman" w:hAnsi="Times New Roman" w:cs="Times New Roman"/>
          <w:color w:val="000000"/>
          <w:lang w:val="en-GB"/>
        </w:rPr>
        <w:t xml:space="preserve"> and </w:t>
      </w:r>
      <w:proofErr w:type="spellStart"/>
      <w:r w:rsidR="00537552" w:rsidRPr="00081429">
        <w:rPr>
          <w:rFonts w:ascii="Times New Roman" w:hAnsi="Times New Roman" w:cs="Times New Roman"/>
          <w:color w:val="000000"/>
          <w:lang w:val="en-GB"/>
        </w:rPr>
        <w:t>Taruskin</w:t>
      </w:r>
      <w:proofErr w:type="spellEnd"/>
      <w:r w:rsidR="00537552" w:rsidRPr="00081429">
        <w:rPr>
          <w:rFonts w:ascii="Times New Roman" w:hAnsi="Times New Roman" w:cs="Times New Roman"/>
          <w:color w:val="000000"/>
          <w:lang w:val="en-GB"/>
        </w:rPr>
        <w:t xml:space="preserve"> expose</w:t>
      </w:r>
      <w:r w:rsidR="00C80F53" w:rsidRPr="00081429">
        <w:rPr>
          <w:rFonts w:ascii="Times New Roman" w:hAnsi="Times New Roman" w:cs="Times New Roman"/>
          <w:color w:val="000000"/>
          <w:lang w:val="en-GB"/>
        </w:rPr>
        <w:t>d</w:t>
      </w:r>
      <w:r w:rsidR="00537552" w:rsidRPr="00081429">
        <w:rPr>
          <w:rFonts w:ascii="Times New Roman" w:hAnsi="Times New Roman" w:cs="Times New Roman"/>
          <w:color w:val="000000"/>
          <w:lang w:val="en-GB"/>
        </w:rPr>
        <w:t xml:space="preserve"> the political and ethical stakes of supposedly “pure” style or “authentic” performance.</w:t>
      </w:r>
      <w:r w:rsidR="00D11C0B" w:rsidRPr="00081429">
        <w:rPr>
          <w:rStyle w:val="af1"/>
          <w:rFonts w:ascii="Times New Roman" w:hAnsi="Times New Roman" w:cs="Times New Roman"/>
          <w:color w:val="000000"/>
          <w:lang w:val="en-GB"/>
        </w:rPr>
        <w:footnoteReference w:id="37"/>
      </w:r>
      <w:r w:rsidR="00537552" w:rsidRPr="00081429">
        <w:rPr>
          <w:rFonts w:ascii="Times New Roman" w:hAnsi="Times New Roman" w:cs="Times New Roman"/>
          <w:color w:val="000000"/>
          <w:lang w:val="en-GB"/>
        </w:rPr>
        <w:t xml:space="preserve"> In different ways, their work makes questions of ideology, subjectivity and cultural politics central to the study of Western art music.</w:t>
      </w:r>
      <w:r w:rsidRPr="00081429">
        <w:rPr>
          <w:rFonts w:ascii="Times New Roman" w:hAnsi="Times New Roman" w:cs="Times New Roman"/>
          <w:color w:val="000000"/>
          <w:lang w:val="en-GB"/>
        </w:rPr>
        <w:t xml:space="preserve"> </w:t>
      </w:r>
      <w:bookmarkStart w:id="19" w:name="OLE_LINK3"/>
      <w:bookmarkStart w:id="20" w:name="OLE_LINK4"/>
      <w:r w:rsidRPr="00081429">
        <w:rPr>
          <w:rFonts w:ascii="Times New Roman" w:hAnsi="Times New Roman" w:cs="Times New Roman"/>
          <w:color w:val="000000"/>
          <w:lang w:val="en-GB"/>
        </w:rPr>
        <w:t>Hon-</w:t>
      </w:r>
      <w:proofErr w:type="spellStart"/>
      <w:r w:rsidRPr="00081429">
        <w:rPr>
          <w:rFonts w:ascii="Times New Roman" w:hAnsi="Times New Roman" w:cs="Times New Roman"/>
          <w:color w:val="000000"/>
          <w:lang w:val="en-GB"/>
        </w:rPr>
        <w:t>lun</w:t>
      </w:r>
      <w:proofErr w:type="spellEnd"/>
      <w:r w:rsidRPr="00081429">
        <w:rPr>
          <w:rFonts w:ascii="Times New Roman" w:hAnsi="Times New Roman" w:cs="Times New Roman"/>
          <w:color w:val="000000"/>
          <w:lang w:val="en-GB"/>
        </w:rPr>
        <w:t xml:space="preserve"> Yang’s concept of globalized transculturation provides additional theoretical support by positioning Shanghai as a critical node in cross-cultural communication, illustrating how Western classical music experienced recontextualization and hybridization in local settings</w:t>
      </w:r>
      <w:r w:rsidR="0014640E"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38"/>
      </w:r>
      <w:r w:rsidRPr="00081429">
        <w:rPr>
          <w:rFonts w:ascii="Times New Roman" w:hAnsi="Times New Roman" w:cs="Times New Roman"/>
          <w:color w:val="000000"/>
          <w:lang w:val="en-GB"/>
        </w:rPr>
        <w:t xml:space="preserve"> Edward </w:t>
      </w:r>
      <w:r w:rsidRPr="00081429">
        <w:rPr>
          <w:rFonts w:ascii="Times New Roman" w:hAnsi="Times New Roman" w:cs="Times New Roman"/>
          <w:color w:val="000000"/>
          <w:lang w:val="en-GB"/>
        </w:rPr>
        <w:lastRenderedPageBreak/>
        <w:t>Said’s well-known theories of Orientalism</w:t>
      </w:r>
      <w:r w:rsidRPr="00081429">
        <w:rPr>
          <w:rStyle w:val="af1"/>
          <w:rFonts w:ascii="Times New Roman" w:hAnsi="Times New Roman" w:cs="Times New Roman"/>
          <w:color w:val="000000"/>
          <w:lang w:val="en-GB"/>
        </w:rPr>
        <w:footnoteReference w:id="39"/>
      </w:r>
      <w:r w:rsidRPr="00081429">
        <w:rPr>
          <w:rFonts w:ascii="Times New Roman" w:hAnsi="Times New Roman" w:cs="Times New Roman"/>
          <w:color w:val="000000"/>
          <w:lang w:val="en-GB"/>
        </w:rPr>
        <w:t xml:space="preserve"> additionally provides an analytical framework for exploring the power relations and cultural imaginations inherent in processes of cross-cultural reception.</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 xml:space="preserve">Said argues that cultural exchanges between East and West are profoundly shaped by asymmetrical power dynamics. </w:t>
      </w:r>
      <w:r w:rsidR="0014284D" w:rsidRPr="00081429">
        <w:rPr>
          <w:rFonts w:ascii="Times New Roman" w:hAnsi="Times New Roman" w:cs="Times New Roman"/>
          <w:color w:val="000000"/>
          <w:lang w:val="en-GB"/>
        </w:rPr>
        <w:t>From</w:t>
      </w:r>
      <w:r w:rsidRPr="00081429">
        <w:rPr>
          <w:rFonts w:ascii="Times New Roman" w:hAnsi="Times New Roman" w:cs="Times New Roman"/>
          <w:color w:val="000000"/>
          <w:lang w:val="en-GB"/>
        </w:rPr>
        <w:t xml:space="preserve"> my research, </w:t>
      </w:r>
      <w:r w:rsidR="0014284D" w:rsidRPr="00081429">
        <w:rPr>
          <w:rFonts w:ascii="Times New Roman" w:hAnsi="Times New Roman" w:cs="Times New Roman"/>
          <w:color w:val="000000"/>
          <w:lang w:val="en-GB"/>
        </w:rPr>
        <w:t xml:space="preserve">it is clear that </w:t>
      </w:r>
      <w:r w:rsidRPr="00081429">
        <w:rPr>
          <w:rFonts w:ascii="Times New Roman" w:hAnsi="Times New Roman" w:cs="Times New Roman"/>
          <w:color w:val="000000"/>
          <w:lang w:val="en-GB"/>
        </w:rPr>
        <w:t>the reception and interpretation of Mozart and Beethoven in Shanghai w</w:t>
      </w:r>
      <w:r w:rsidR="0014284D" w:rsidRPr="00081429">
        <w:rPr>
          <w:rFonts w:ascii="Times New Roman" w:hAnsi="Times New Roman" w:cs="Times New Roman"/>
          <w:color w:val="000000"/>
          <w:lang w:val="en-GB"/>
        </w:rPr>
        <w:t>ere</w:t>
      </w:r>
      <w:r w:rsidRPr="00081429">
        <w:rPr>
          <w:rFonts w:ascii="Times New Roman" w:hAnsi="Times New Roman" w:cs="Times New Roman"/>
          <w:color w:val="000000"/>
          <w:lang w:val="en-GB"/>
        </w:rPr>
        <w:t xml:space="preserve"> never merely artistic activit</w:t>
      </w:r>
      <w:r w:rsidR="0014284D" w:rsidRPr="00081429">
        <w:rPr>
          <w:rFonts w:ascii="Times New Roman" w:hAnsi="Times New Roman" w:cs="Times New Roman"/>
          <w:color w:val="000000"/>
          <w:lang w:val="en-GB"/>
        </w:rPr>
        <w:t>ies</w:t>
      </w:r>
      <w:r w:rsidRPr="00081429">
        <w:rPr>
          <w:rFonts w:ascii="Times New Roman" w:hAnsi="Times New Roman" w:cs="Times New Roman"/>
          <w:color w:val="000000"/>
          <w:lang w:val="en-GB"/>
        </w:rPr>
        <w:t>; instead,</w:t>
      </w:r>
      <w:r w:rsidR="0014284D" w:rsidRPr="00081429">
        <w:rPr>
          <w:rFonts w:ascii="Times New Roman" w:hAnsi="Times New Roman" w:cs="Times New Roman"/>
          <w:color w:val="000000"/>
          <w:lang w:val="en-GB"/>
        </w:rPr>
        <w:t xml:space="preserve"> they were</w:t>
      </w:r>
      <w:r w:rsidRPr="00081429">
        <w:rPr>
          <w:rFonts w:ascii="Times New Roman" w:hAnsi="Times New Roman" w:cs="Times New Roman"/>
          <w:color w:val="000000"/>
          <w:lang w:val="en-GB"/>
        </w:rPr>
        <w:t xml:space="preserve"> embedded within the complex power dynamics between the West and China.</w:t>
      </w:r>
      <w:bookmarkStart w:id="21" w:name="OLE_LINK114"/>
      <w:bookmarkStart w:id="22" w:name="OLE_LINK115"/>
      <w:r w:rsidRPr="00081429">
        <w:rPr>
          <w:rFonts w:ascii="Times New Roman" w:hAnsi="Times New Roman" w:cs="Times New Roman"/>
          <w:color w:val="000000"/>
          <w:lang w:val="en-GB"/>
        </w:rPr>
        <w:t xml:space="preserve"> Given Shanghai’s semi-colonial status in the early 20th century, I argue that Chinese reception of Mozart and Beethoven during this period was characterized more by passivity rather than active cultural participation. Therefore, applying Said’s theory of power relations helps us better understand the passive dimensions of cultural acceptance in early 20th-century Shanghai. Additionally, Occidentalism</w:t>
      </w:r>
      <w:r w:rsidRPr="00081429">
        <w:rPr>
          <w:rStyle w:val="af1"/>
          <w:rFonts w:ascii="Times New Roman" w:hAnsi="Times New Roman" w:cs="Times New Roman"/>
          <w:color w:val="000000"/>
          <w:lang w:val="en-GB"/>
        </w:rPr>
        <w:footnoteReference w:id="40"/>
      </w:r>
      <w:r w:rsidRPr="00081429">
        <w:rPr>
          <w:rFonts w:ascii="Times New Roman" w:hAnsi="Times New Roman" w:cs="Times New Roman"/>
          <w:color w:val="000000"/>
          <w:lang w:val="en-GB"/>
        </w:rPr>
        <w:t xml:space="preserve"> a concept describing how non-Western societies perceive, critique, or resist Western culture, further illuminates how socialist ideology in China selectively appropriated or rejected the music of Mozart and Beethoven, particularly after 1949.</w:t>
      </w:r>
    </w:p>
    <w:bookmarkEnd w:id="19"/>
    <w:bookmarkEnd w:id="20"/>
    <w:bookmarkEnd w:id="21"/>
    <w:bookmarkEnd w:id="22"/>
    <w:p w14:paraId="231AE781" w14:textId="104271B9" w:rsidR="00832997" w:rsidRPr="00081429" w:rsidRDefault="00832997">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lastRenderedPageBreak/>
        <w:t xml:space="preserve">   Because this study examines how different social groups in Shanghai received and interpreted the music of Mozart and Beethoven at various historical stages, it is divided into four chapters, structured according to distinct historical periods.</w:t>
      </w:r>
      <w:r w:rsidRPr="00081429">
        <w:rPr>
          <w:lang w:val="en-GB"/>
        </w:rPr>
        <w:t xml:space="preserve"> </w:t>
      </w:r>
      <w:bookmarkStart w:id="23" w:name="OLE_LINK141"/>
      <w:bookmarkStart w:id="24" w:name="OLE_LINK142"/>
      <w:r w:rsidRPr="00081429">
        <w:rPr>
          <w:rFonts w:ascii="Times New Roman" w:hAnsi="Times New Roman" w:cs="Times New Roman"/>
          <w:color w:val="000000"/>
          <w:lang w:val="en-GB"/>
        </w:rPr>
        <w:t xml:space="preserve">Chapter 1 (1900–1920) explores how Mozart and Beethoven initially entered Chinese musical life through Shanghai’s foreign concessions. It argues that the Western concessions created an exclusive environment for European orchestral concerts. These performances catered primarily to expatriate leisure and reflected colonial ideologies. The restriction of Mozart’s and Beethoven’s music performances to expatriate audiences further highlights the cultural segregation and sense of cultural superiority prevalent among foreign residents during this period. Records from concession archives and newspapers indicate that foreign ensembles, such as the Shanghai Public Band (expanded into an orchestra in 1907) and the German military band from Qingdao, regularly performed works by Mozart and Beethoven in Shanghai, </w:t>
      </w:r>
      <w:r w:rsidR="0014284D" w:rsidRPr="00081429">
        <w:rPr>
          <w:rFonts w:ascii="Times New Roman" w:hAnsi="Times New Roman" w:cs="Times New Roman"/>
          <w:color w:val="000000"/>
          <w:lang w:val="en-GB"/>
        </w:rPr>
        <w:t>al</w:t>
      </w:r>
      <w:r w:rsidRPr="00081429">
        <w:rPr>
          <w:rFonts w:ascii="Times New Roman" w:hAnsi="Times New Roman" w:cs="Times New Roman"/>
          <w:color w:val="000000"/>
          <w:lang w:val="en-GB"/>
        </w:rPr>
        <w:t xml:space="preserve">though Chinese audiences were generally excluded from these events. Concurrently, Chinese intellectuals sought to modernize China by embracing Western culture, including Western music. </w:t>
      </w:r>
      <w:bookmarkStart w:id="25" w:name="OLE_LINK116"/>
      <w:bookmarkStart w:id="26" w:name="OLE_LINK117"/>
      <w:r w:rsidR="00B83BD9" w:rsidRPr="00081429">
        <w:rPr>
          <w:rFonts w:ascii="Times New Roman" w:hAnsi="Times New Roman" w:cs="Times New Roman"/>
          <w:color w:val="000000"/>
          <w:lang w:val="en-GB"/>
        </w:rPr>
        <w:t>However, their understanding of Mozart and Beethoven was largely emblematic rather than analytical</w:t>
      </w:r>
      <w:r w:rsidRPr="00081429">
        <w:rPr>
          <w:rFonts w:ascii="Times New Roman" w:hAnsi="Times New Roman" w:cs="Times New Roman"/>
          <w:color w:val="000000"/>
          <w:lang w:val="en-GB"/>
        </w:rPr>
        <w:t xml:space="preserve">; Mozart was perceived merely as a “genius”, while Beethoven served primarily as a symbol of perseverance. Such perceptions suggest that this </w:t>
      </w:r>
      <w:r w:rsidR="0014284D" w:rsidRPr="00081429">
        <w:rPr>
          <w:rFonts w:ascii="Times New Roman" w:hAnsi="Times New Roman" w:cs="Times New Roman"/>
          <w:color w:val="000000"/>
          <w:lang w:val="en-GB"/>
        </w:rPr>
        <w:t xml:space="preserve">first </w:t>
      </w:r>
      <w:r w:rsidRPr="00081429">
        <w:rPr>
          <w:rFonts w:ascii="Times New Roman" w:hAnsi="Times New Roman" w:cs="Times New Roman"/>
          <w:color w:val="000000"/>
          <w:lang w:val="en-GB"/>
        </w:rPr>
        <w:t>period marked only an early stage of their reception in China.</w:t>
      </w:r>
      <w:bookmarkEnd w:id="23"/>
      <w:bookmarkEnd w:id="24"/>
      <w:bookmarkEnd w:id="25"/>
      <w:bookmarkEnd w:id="26"/>
    </w:p>
    <w:p w14:paraId="5A2FF85C" w14:textId="77777777" w:rsidR="00832997" w:rsidRPr="00081429" w:rsidRDefault="00832997" w:rsidP="00832997">
      <w:pPr>
        <w:pStyle w:val="ae"/>
        <w:spacing w:line="360" w:lineRule="auto"/>
        <w:ind w:firstLineChars="100" w:firstLine="240"/>
        <w:rPr>
          <w:rFonts w:ascii="Times New Roman" w:hAnsi="Times New Roman" w:cs="Times New Roman"/>
          <w:color w:val="000000"/>
          <w:lang w:val="en-GB"/>
        </w:rPr>
      </w:pPr>
      <w:r w:rsidRPr="00081429">
        <w:rPr>
          <w:rFonts w:ascii="Times New Roman" w:hAnsi="Times New Roman" w:cs="Times New Roman"/>
          <w:color w:val="000000"/>
          <w:lang w:val="en-GB"/>
        </w:rPr>
        <w:t xml:space="preserve">Chapter 2 (1920–1942) examines the expansion of Western classical music in Shanghai as political and cultural conditions evolved between the world wars. Under Mario </w:t>
      </w:r>
      <w:proofErr w:type="spellStart"/>
      <w:r w:rsidRPr="00081429">
        <w:rPr>
          <w:rFonts w:ascii="Times New Roman" w:hAnsi="Times New Roman" w:cs="Times New Roman"/>
          <w:color w:val="000000"/>
          <w:lang w:val="en-GB"/>
        </w:rPr>
        <w:t>Paci’s</w:t>
      </w:r>
      <w:proofErr w:type="spellEnd"/>
      <w:r w:rsidRPr="00081429">
        <w:rPr>
          <w:rFonts w:ascii="Times New Roman" w:hAnsi="Times New Roman" w:cs="Times New Roman"/>
          <w:color w:val="000000"/>
          <w:lang w:val="en-GB"/>
        </w:rPr>
        <w:t xml:space="preserve"> leadership from 1919, the Shanghai Municipal Orchestra dramatically broadened its repertoire of Mozart and Beethoven, achieving a level of performance hailed as “Asia’s best,” while attracting greater media attention to these composers. At the same time, the chapter shows how Chinese access to this music widened: after 1920 Chinese residents won new rights (such as admittance to public park concerts by 1928) and Chinese musicians increasingly appeared on stage, especially during events like the 1927 Beethoven commemoration, infusing nationalist significance into Western music. </w:t>
      </w:r>
      <w:bookmarkStart w:id="27" w:name="OLE_LINK56"/>
      <w:bookmarkStart w:id="28" w:name="OLE_LINK57"/>
      <w:r w:rsidRPr="00081429">
        <w:rPr>
          <w:rFonts w:ascii="Times New Roman" w:hAnsi="Times New Roman" w:cs="Times New Roman"/>
          <w:color w:val="000000"/>
          <w:lang w:val="en-GB"/>
        </w:rPr>
        <w:t xml:space="preserve">Drawing on concert programmes, press reviews, and municipal </w:t>
      </w:r>
      <w:r w:rsidRPr="00081429">
        <w:rPr>
          <w:rFonts w:ascii="Times New Roman" w:hAnsi="Times New Roman" w:cs="Times New Roman"/>
          <w:color w:val="000000"/>
          <w:lang w:val="en-GB"/>
        </w:rPr>
        <w:lastRenderedPageBreak/>
        <w:t>records, the chapter argues that Shanghai’s semi-colonial society fostered both a colonial elitism and a nascent Chinese appropriation of Mozart and Beethoven.</w:t>
      </w:r>
      <w:bookmarkEnd w:id="27"/>
      <w:bookmarkEnd w:id="28"/>
    </w:p>
    <w:p w14:paraId="7D57B99C" w14:textId="77777777" w:rsidR="00832997" w:rsidRPr="00081429" w:rsidRDefault="00832997" w:rsidP="00832997">
      <w:pPr>
        <w:pStyle w:val="ae"/>
        <w:spacing w:line="360" w:lineRule="auto"/>
        <w:ind w:firstLineChars="200" w:firstLine="480"/>
        <w:rPr>
          <w:rFonts w:ascii="Times New Roman" w:hAnsi="Times New Roman" w:cs="Times New Roman"/>
          <w:color w:val="000000"/>
          <w:lang w:val="en-GB"/>
        </w:rPr>
      </w:pPr>
      <w:bookmarkStart w:id="29" w:name="OLE_LINK60"/>
      <w:bookmarkStart w:id="30" w:name="OLE_LINK61"/>
      <w:r w:rsidRPr="00081429">
        <w:rPr>
          <w:rFonts w:ascii="Times New Roman" w:hAnsi="Times New Roman" w:cs="Times New Roman"/>
          <w:color w:val="000000"/>
          <w:lang w:val="en-GB"/>
        </w:rPr>
        <w:t xml:space="preserve">Chapter 3 (1942–1949) </w:t>
      </w:r>
      <w:proofErr w:type="spellStart"/>
      <w:r w:rsidRPr="00081429">
        <w:rPr>
          <w:rFonts w:ascii="Times New Roman" w:hAnsi="Times New Roman" w:cs="Times New Roman"/>
          <w:color w:val="000000"/>
          <w:lang w:val="en-GB"/>
        </w:rPr>
        <w:t>analyzes</w:t>
      </w:r>
      <w:proofErr w:type="spellEnd"/>
      <w:r w:rsidRPr="00081429">
        <w:rPr>
          <w:rFonts w:ascii="Times New Roman" w:hAnsi="Times New Roman" w:cs="Times New Roman"/>
          <w:color w:val="000000"/>
          <w:lang w:val="en-GB"/>
        </w:rPr>
        <w:t xml:space="preserve"> how wartime upheavals and regime changes affected the performance and perception of Mozart and Beethoven in China. During the Japanese occupation of Shanghai (1942–45), the Municipal Orchestra was seized and rebranded as the Shanghai Philharmonic; Japanese authorities expelled its longtime conductor (</w:t>
      </w:r>
      <w:proofErr w:type="spellStart"/>
      <w:r w:rsidRPr="00081429">
        <w:rPr>
          <w:rFonts w:ascii="Times New Roman" w:hAnsi="Times New Roman" w:cs="Times New Roman"/>
          <w:color w:val="000000"/>
          <w:lang w:val="en-GB"/>
        </w:rPr>
        <w:t>Paci</w:t>
      </w:r>
      <w:proofErr w:type="spellEnd"/>
      <w:r w:rsidRPr="00081429">
        <w:rPr>
          <w:rFonts w:ascii="Times New Roman" w:hAnsi="Times New Roman" w:cs="Times New Roman"/>
          <w:color w:val="000000"/>
          <w:lang w:val="en-GB"/>
        </w:rPr>
        <w:t xml:space="preserve">) and installed a new administration that relied on refugee Jewish and Russian musicians to sustain the orchestra. This period brought diverse conducting styles and national influences: the Japanese maestro Takashi </w:t>
      </w:r>
      <w:proofErr w:type="spellStart"/>
      <w:r w:rsidRPr="00081429">
        <w:rPr>
          <w:rFonts w:ascii="Times New Roman" w:hAnsi="Times New Roman" w:cs="Times New Roman"/>
          <w:color w:val="000000"/>
          <w:lang w:val="en-GB"/>
        </w:rPr>
        <w:t>Asahina</w:t>
      </w:r>
      <w:proofErr w:type="spellEnd"/>
      <w:r w:rsidRPr="00081429">
        <w:rPr>
          <w:rFonts w:ascii="Times New Roman" w:hAnsi="Times New Roman" w:cs="Times New Roman"/>
          <w:color w:val="000000"/>
          <w:lang w:val="en-GB"/>
        </w:rPr>
        <w:t xml:space="preserve"> imposed strict discipline and a bold approach to Beethoven’s music, whereas other expatriate conductors like Henry </w:t>
      </w:r>
      <w:proofErr w:type="spellStart"/>
      <w:r w:rsidRPr="00081429">
        <w:rPr>
          <w:rFonts w:ascii="Times New Roman" w:hAnsi="Times New Roman" w:cs="Times New Roman"/>
          <w:color w:val="000000"/>
          <w:lang w:val="en-GB"/>
        </w:rPr>
        <w:t>Margoinski</w:t>
      </w:r>
      <w:proofErr w:type="spellEnd"/>
      <w:r w:rsidRPr="00081429">
        <w:rPr>
          <w:rFonts w:ascii="Times New Roman" w:hAnsi="Times New Roman" w:cs="Times New Roman"/>
          <w:color w:val="000000"/>
          <w:lang w:val="en-GB"/>
        </w:rPr>
        <w:t xml:space="preserve"> were criticized for poorly coordinated performances of the classical repertoire. After Japan’s defeat, the ensuing civil war and economic collapse in late-1940s Shanghai severely disrupted cultural institutions, yet Chinese musicians increasingly stepped forward to perform Mozart and Beethoven, demonstrating a growing local engagement with Western music despite the chaotic social conditions.</w:t>
      </w:r>
    </w:p>
    <w:bookmarkEnd w:id="29"/>
    <w:bookmarkEnd w:id="30"/>
    <w:p w14:paraId="06D76F99" w14:textId="20E78EC7" w:rsidR="00CB4484" w:rsidRPr="00081429" w:rsidRDefault="00832997" w:rsidP="00B23E2E">
      <w:pPr>
        <w:pStyle w:val="ae"/>
        <w:spacing w:line="360" w:lineRule="auto"/>
        <w:ind w:firstLineChars="150" w:firstLine="360"/>
        <w:rPr>
          <w:color w:val="000000"/>
          <w:lang w:val="en-GB"/>
        </w:rPr>
        <w:sectPr w:rsidR="00CB4484" w:rsidRPr="00081429" w:rsidSect="00832997">
          <w:footerReference w:type="even" r:id="rId9"/>
          <w:footerReference w:type="default" r:id="rId10"/>
          <w:footnotePr>
            <w:numRestart w:val="eachSect"/>
          </w:footnotePr>
          <w:pgSz w:w="11906" w:h="16838"/>
          <w:pgMar w:top="1440" w:right="1800" w:bottom="1440" w:left="1800" w:header="851" w:footer="992" w:gutter="0"/>
          <w:cols w:space="425"/>
          <w:docGrid w:type="lines" w:linePitch="312"/>
        </w:sectPr>
      </w:pPr>
      <w:r w:rsidRPr="00081429">
        <w:rPr>
          <w:rFonts w:ascii="Times New Roman" w:hAnsi="Times New Roman" w:cs="Times New Roman"/>
          <w:color w:val="000000"/>
          <w:lang w:val="en-GB"/>
        </w:rPr>
        <w:t xml:space="preserve">Chapter 4 (1949–1966) investigates the ideological redefinition of Mozart and Beethoven in the early decades of the People’s Republic of China. The new communist regime, drawing heavily on Soviet cultural models, reframed these composers as progressive figures aligned with Enlightenment ideals and revolutionary struggle, in accordance with socialist realist doctrine. Through translated Soviet writings and state-orchestrated performances, Mozart and Beethoven were presented as symbols of anti-feudal democracy and human liberation. Beethoven’s works, for instance, were highlighted as “revolutionary and democratic” in official programme notes and commemorative concerts during the 1950s. The chapter marshals evidence from Chinese journals, orchestra archives, and propaganda materials to show that during the 1950s their music was promoted under a Sino-Soviet cultural alliance. By the early 1960s, however, a changing political orientation (the Sino-Soviet split and </w:t>
      </w:r>
      <w:r w:rsidRPr="00081429">
        <w:rPr>
          <w:rFonts w:ascii="Times New Roman" w:hAnsi="Times New Roman" w:cs="Times New Roman"/>
          <w:color w:val="000000"/>
          <w:lang w:val="en-GB"/>
        </w:rPr>
        <w:lastRenderedPageBreak/>
        <w:t>Maoist campaigns) led to Western classical music being deemphasized or criticized as a bourgeois pursuit.</w:t>
      </w:r>
    </w:p>
    <w:p w14:paraId="4B913E64" w14:textId="0DB98B53" w:rsidR="00832997" w:rsidRPr="00081429" w:rsidRDefault="00832997" w:rsidP="00CB4484"/>
    <w:p w14:paraId="4A077415" w14:textId="14FEEE38" w:rsidR="00832997" w:rsidRPr="00081429" w:rsidRDefault="00832997" w:rsidP="00832997">
      <w:pPr>
        <w:pStyle w:val="1"/>
        <w:rPr>
          <w:rFonts w:ascii="Times New Roman" w:hAnsi="Times New Roman" w:cs="Times New Roman"/>
          <w:b/>
          <w:bCs/>
          <w:sz w:val="36"/>
          <w:szCs w:val="36"/>
        </w:rPr>
      </w:pPr>
      <w:bookmarkStart w:id="31" w:name="_Toc196133051"/>
      <w:bookmarkStart w:id="32" w:name="_Toc196134822"/>
      <w:bookmarkStart w:id="33" w:name="_Toc217308609"/>
      <w:r w:rsidRPr="00081429">
        <w:rPr>
          <w:rFonts w:ascii="Times New Roman" w:hAnsi="Times New Roman" w:cs="Times New Roman"/>
          <w:b/>
          <w:bCs/>
          <w:sz w:val="36"/>
          <w:szCs w:val="36"/>
        </w:rPr>
        <w:t>Chapter 1</w:t>
      </w:r>
      <w:bookmarkEnd w:id="31"/>
      <w:bookmarkEnd w:id="32"/>
      <w:r w:rsidR="00D63359" w:rsidRPr="00081429">
        <w:rPr>
          <w:rFonts w:ascii="Times New Roman" w:hAnsi="Times New Roman" w:cs="Times New Roman"/>
          <w:b/>
          <w:bCs/>
          <w:sz w:val="36"/>
          <w:szCs w:val="36"/>
        </w:rPr>
        <w:t>:</w:t>
      </w:r>
      <w:r w:rsidR="00D63359" w:rsidRPr="00081429">
        <w:t xml:space="preserve"> </w:t>
      </w:r>
      <w:r w:rsidR="00D63359" w:rsidRPr="00081429">
        <w:rPr>
          <w:rFonts w:ascii="Times New Roman" w:hAnsi="Times New Roman" w:cs="Times New Roman"/>
          <w:b/>
          <w:bCs/>
          <w:sz w:val="36"/>
          <w:szCs w:val="36"/>
        </w:rPr>
        <w:t>Semi-colonial Spaces, Limited Voices: The Restricted Reception of Mozart and Beethoven in Shanghai’s Foreign Concessions (1900–1920)</w:t>
      </w:r>
      <w:bookmarkEnd w:id="33"/>
    </w:p>
    <w:p w14:paraId="1AFD1A2E" w14:textId="31B43DB2" w:rsidR="00832997" w:rsidRPr="00081429" w:rsidRDefault="00832997" w:rsidP="00E93E92">
      <w:pPr>
        <w:pStyle w:val="2"/>
        <w:rPr>
          <w:rFonts w:ascii="Times New Roman" w:hAnsi="Times New Roman" w:cs="Times New Roman"/>
          <w:b/>
          <w:bCs/>
          <w:sz w:val="32"/>
          <w:szCs w:val="32"/>
        </w:rPr>
      </w:pPr>
      <w:bookmarkStart w:id="34" w:name="_Toc196133052"/>
      <w:bookmarkStart w:id="35" w:name="_Toc196134823"/>
      <w:bookmarkStart w:id="36" w:name="_Toc217308610"/>
      <w:r w:rsidRPr="00081429">
        <w:rPr>
          <w:rFonts w:ascii="Times New Roman" w:hAnsi="Times New Roman" w:cs="Times New Roman"/>
          <w:b/>
          <w:bCs/>
          <w:sz w:val="32"/>
          <w:szCs w:val="32"/>
        </w:rPr>
        <w:t>1.1</w:t>
      </w:r>
      <w:r w:rsidR="002F52E1" w:rsidRPr="00081429">
        <w:rPr>
          <w:rFonts w:ascii="Times New Roman" w:hAnsi="Times New Roman" w:cs="Times New Roman"/>
          <w:b/>
          <w:bCs/>
          <w:sz w:val="32"/>
          <w:szCs w:val="32"/>
        </w:rPr>
        <w:t xml:space="preserve"> </w:t>
      </w:r>
      <w:r w:rsidRPr="00081429">
        <w:rPr>
          <w:rFonts w:ascii="Times New Roman" w:hAnsi="Times New Roman" w:cs="Times New Roman"/>
          <w:b/>
          <w:bCs/>
          <w:sz w:val="32"/>
          <w:szCs w:val="32"/>
        </w:rPr>
        <w:t xml:space="preserve">Historical Contexts of Mozart and Beethoven in </w:t>
      </w:r>
      <w:r w:rsidR="00B3530E" w:rsidRPr="00081429">
        <w:rPr>
          <w:rFonts w:ascii="Times New Roman" w:hAnsi="Times New Roman" w:cs="Times New Roman"/>
          <w:b/>
          <w:bCs/>
          <w:sz w:val="32"/>
          <w:szCs w:val="32"/>
        </w:rPr>
        <w:t>Shanghai</w:t>
      </w:r>
      <w:r w:rsidRPr="00081429">
        <w:rPr>
          <w:rFonts w:ascii="Times New Roman" w:hAnsi="Times New Roman" w:cs="Times New Roman"/>
          <w:b/>
          <w:bCs/>
          <w:sz w:val="32"/>
          <w:szCs w:val="32"/>
        </w:rPr>
        <w:t>, 1900-1920</w:t>
      </w:r>
      <w:bookmarkEnd w:id="34"/>
      <w:bookmarkEnd w:id="35"/>
      <w:bookmarkEnd w:id="36"/>
    </w:p>
    <w:p w14:paraId="7AE2144C" w14:textId="216D0893" w:rsidR="00832997" w:rsidRPr="00081429" w:rsidRDefault="00832997" w:rsidP="00832997">
      <w:pPr>
        <w:spacing w:line="360" w:lineRule="auto"/>
        <w:ind w:firstLineChars="200" w:firstLine="480"/>
        <w:rPr>
          <w:rFonts w:ascii="Times New Roman" w:hAnsi="Times New Roman" w:cs="Times New Roman"/>
        </w:rPr>
      </w:pPr>
      <w:r w:rsidRPr="00081429">
        <w:rPr>
          <w:rFonts w:ascii="Times New Roman" w:hAnsi="Times New Roman" w:cs="Times New Roman"/>
        </w:rPr>
        <w:t>To comprehend the reception of Mozart and Beethoven in China during the period 1900-1920, it is crucial to delve into the diplomatic dynamics between China and the West, particularly within China's leased territories. This historical context directly correlates with the reception of these composers. In 1840, the Opium War initiated the opening of China, challenging its policy of isolation. Subsequently, the 1842 Treaty of Nanking was signed</w:t>
      </w:r>
      <w:r w:rsidR="005C5759" w:rsidRPr="00081429">
        <w:t xml:space="preserve"> </w:t>
      </w:r>
      <w:r w:rsidR="005C5759" w:rsidRPr="00081429">
        <w:rPr>
          <w:rFonts w:ascii="Times New Roman" w:hAnsi="Times New Roman" w:cs="Times New Roman"/>
        </w:rPr>
        <w:t>by China and Britain</w:t>
      </w:r>
      <w:r w:rsidRPr="00081429">
        <w:rPr>
          <w:rFonts w:ascii="Times New Roman" w:hAnsi="Times New Roman" w:cs="Times New Roman"/>
        </w:rPr>
        <w:t xml:space="preserve">, ceding Hong Kong Island and establishing five trade ports. Following this, </w:t>
      </w:r>
      <w:r w:rsidR="005C5759" w:rsidRPr="00081429">
        <w:rPr>
          <w:rFonts w:ascii="Times New Roman" w:hAnsi="Times New Roman" w:cs="Times New Roman"/>
        </w:rPr>
        <w:t>other countries</w:t>
      </w:r>
      <w:r w:rsidRPr="00081429">
        <w:rPr>
          <w:rFonts w:ascii="Times New Roman" w:hAnsi="Times New Roman" w:cs="Times New Roman"/>
        </w:rPr>
        <w:t>, including Germany, Italy, and Belgium, opened entry ports across various Chinese regions. Shanghai, owing to its strategic location, emerged as the largest concessionary territory. The port of Shanghai officially opened in November 1842, with the British Concession established in 1845, followed by the American Concession in 1848 and the French Concession in 1849</w:t>
      </w:r>
      <w:r w:rsidR="0014640E" w:rsidRPr="00081429">
        <w:rPr>
          <w:rFonts w:ascii="Times New Roman" w:hAnsi="Times New Roman" w:cs="Times New Roman"/>
        </w:rPr>
        <w:t>.</w:t>
      </w:r>
      <w:r w:rsidRPr="00081429">
        <w:rPr>
          <w:rStyle w:val="af1"/>
          <w:rFonts w:ascii="Times New Roman" w:hAnsi="Times New Roman" w:cs="Times New Roman"/>
        </w:rPr>
        <w:footnoteReference w:id="41"/>
      </w:r>
      <w:r w:rsidRPr="00081429">
        <w:rPr>
          <w:rFonts w:ascii="Times New Roman" w:hAnsi="Times New Roman" w:cs="Times New Roman"/>
        </w:rPr>
        <w:t xml:space="preserve">In 1863, the British and American Concessions amalgamated to constitute the International Settlement subsequently evolving into the most extensive and autonomous concession in Shanghai. This configuration facilitated the collaborative operation of the International </w:t>
      </w:r>
      <w:r w:rsidR="00DC2241" w:rsidRPr="00081429">
        <w:rPr>
          <w:rFonts w:ascii="Times New Roman" w:hAnsi="Times New Roman" w:cs="Times New Roman"/>
        </w:rPr>
        <w:t>Settlement</w:t>
      </w:r>
      <w:r w:rsidR="00DC2241" w:rsidRPr="00081429" w:rsidDel="00586D0C">
        <w:rPr>
          <w:rFonts w:ascii="Times New Roman" w:hAnsi="Times New Roman" w:cs="Times New Roman"/>
        </w:rPr>
        <w:t>, the</w:t>
      </w:r>
      <w:r w:rsidRPr="00081429">
        <w:rPr>
          <w:rFonts w:ascii="Times New Roman" w:hAnsi="Times New Roman" w:cs="Times New Roman"/>
        </w:rPr>
        <w:t xml:space="preserve"> French Concession, and the Chinese Concession within the city, each retaining autonomy within its designated area.</w:t>
      </w:r>
    </w:p>
    <w:p w14:paraId="4E31B3A6" w14:textId="77777777" w:rsidR="00832997" w:rsidRPr="00081429" w:rsidRDefault="00832997" w:rsidP="00832997">
      <w:pPr>
        <w:spacing w:line="360" w:lineRule="auto"/>
        <w:rPr>
          <w:rFonts w:ascii="Times New Roman" w:hAnsi="Times New Roman" w:cs="Times New Roman"/>
        </w:rPr>
      </w:pPr>
    </w:p>
    <w:p w14:paraId="63C5D3E0" w14:textId="693B2455" w:rsidR="00832997" w:rsidRPr="00081429" w:rsidRDefault="00832997" w:rsidP="00832997">
      <w:pPr>
        <w:spacing w:line="360" w:lineRule="auto"/>
        <w:ind w:firstLineChars="300" w:firstLine="720"/>
        <w:rPr>
          <w:rFonts w:ascii="Times New Roman" w:hAnsi="Times New Roman" w:cs="Times New Roman"/>
        </w:rPr>
      </w:pPr>
      <w:bookmarkStart w:id="37" w:name="OLE_LINK16"/>
      <w:bookmarkStart w:id="38" w:name="OLE_LINK17"/>
      <w:r w:rsidRPr="00081429">
        <w:rPr>
          <w:rFonts w:ascii="Times New Roman" w:hAnsi="Times New Roman" w:cs="Times New Roman"/>
        </w:rPr>
        <w:lastRenderedPageBreak/>
        <w:t xml:space="preserve">Let us now turn to the impressions Western </w:t>
      </w:r>
      <w:proofErr w:type="spellStart"/>
      <w:r w:rsidRPr="00081429">
        <w:rPr>
          <w:rFonts w:ascii="Times New Roman" w:hAnsi="Times New Roman" w:cs="Times New Roman"/>
        </w:rPr>
        <w:t>travel</w:t>
      </w:r>
      <w:r w:rsidR="002F52E1" w:rsidRPr="00081429">
        <w:rPr>
          <w:rFonts w:ascii="Times New Roman" w:hAnsi="Times New Roman" w:cs="Times New Roman"/>
        </w:rPr>
        <w:t>l</w:t>
      </w:r>
      <w:r w:rsidRPr="00081429">
        <w:rPr>
          <w:rFonts w:ascii="Times New Roman" w:hAnsi="Times New Roman" w:cs="Times New Roman"/>
        </w:rPr>
        <w:t>ers</w:t>
      </w:r>
      <w:proofErr w:type="spellEnd"/>
      <w:r w:rsidRPr="00081429">
        <w:rPr>
          <w:rFonts w:ascii="Times New Roman" w:hAnsi="Times New Roman" w:cs="Times New Roman"/>
        </w:rPr>
        <w:t xml:space="preserve"> formed upon entering the Shanghai Concession. They were likely struck by a sense of familiarity, as the living conditions differed little from those in their home countries. In a sense, the autonomy of the Public Concession rendered it an </w:t>
      </w:r>
      <w:r w:rsidR="001A5689" w:rsidRPr="00081429">
        <w:rPr>
          <w:rFonts w:ascii="Times New Roman" w:hAnsi="Times New Roman" w:cs="Times New Roman"/>
        </w:rPr>
        <w:t>“</w:t>
      </w:r>
      <w:r w:rsidRPr="00081429">
        <w:rPr>
          <w:rFonts w:ascii="Times New Roman" w:hAnsi="Times New Roman" w:cs="Times New Roman"/>
        </w:rPr>
        <w:t>independent state</w:t>
      </w:r>
      <w:r w:rsidR="001A5689" w:rsidRPr="00081429">
        <w:rPr>
          <w:rFonts w:ascii="Times New Roman" w:hAnsi="Times New Roman" w:cs="Times New Roman"/>
        </w:rPr>
        <w:t>”</w:t>
      </w:r>
      <w:r w:rsidRPr="00081429">
        <w:rPr>
          <w:rFonts w:ascii="Times New Roman" w:hAnsi="Times New Roman" w:cs="Times New Roman"/>
        </w:rPr>
        <w:t xml:space="preserve"> within Shanghai. </w:t>
      </w:r>
      <w:bookmarkEnd w:id="37"/>
      <w:bookmarkEnd w:id="38"/>
      <w:r w:rsidRPr="00081429">
        <w:rPr>
          <w:rFonts w:ascii="Times New Roman" w:hAnsi="Times New Roman" w:cs="Times New Roman"/>
        </w:rPr>
        <w:t>Consequently, the Concession possessed full rights to urban planning, marked by the introduction of gas lighting in 1862, the implementation of running water in 1883, and the establishment of a tram line in 1902</w:t>
      </w:r>
      <w:r w:rsidR="0014640E" w:rsidRPr="00081429">
        <w:rPr>
          <w:rFonts w:ascii="Times New Roman" w:hAnsi="Times New Roman" w:cs="Times New Roman"/>
        </w:rPr>
        <w:t>.</w:t>
      </w:r>
      <w:r w:rsidRPr="00081429">
        <w:rPr>
          <w:rStyle w:val="af1"/>
          <w:rFonts w:ascii="Times New Roman" w:hAnsi="Times New Roman" w:cs="Times New Roman"/>
        </w:rPr>
        <w:footnoteReference w:id="42"/>
      </w:r>
      <w:r w:rsidRPr="00081429">
        <w:rPr>
          <w:rFonts w:ascii="Times New Roman" w:hAnsi="Times New Roman" w:cs="Times New Roman"/>
        </w:rPr>
        <w:t xml:space="preserve"> In 1900, the Concession passed additional house-building legislation prohibiting the unauthorized erection of Chinese-style houses in the concession</w:t>
      </w:r>
      <w:r w:rsidR="008E1B40" w:rsidRPr="00081429">
        <w:rPr>
          <w:rFonts w:ascii="Times New Roman" w:hAnsi="Times New Roman" w:cs="Times New Roman"/>
        </w:rPr>
        <w:t>.</w:t>
      </w:r>
      <w:r w:rsidRPr="00081429">
        <w:rPr>
          <w:rStyle w:val="af1"/>
          <w:rFonts w:ascii="Times New Roman" w:hAnsi="Times New Roman" w:cs="Times New Roman"/>
        </w:rPr>
        <w:footnoteReference w:id="43"/>
      </w:r>
      <w:r w:rsidRPr="00081429">
        <w:rPr>
          <w:rFonts w:ascii="Times New Roman" w:hAnsi="Times New Roman" w:cs="Times New Roman"/>
        </w:rPr>
        <w:t xml:space="preserve"> It can be said that, in the Concession, Western-style houses were constructed, and living conditions were comfortable. Moreover, the recreational activities of the expatriates were transplanted to the Concession. As early as 1850, some expatriates purchased land to build parks where they organized horse races and concerts</w:t>
      </w:r>
      <w:r w:rsidR="0014640E" w:rsidRPr="00081429">
        <w:rPr>
          <w:rFonts w:ascii="Times New Roman" w:hAnsi="Times New Roman" w:cs="Times New Roman"/>
        </w:rPr>
        <w:t>.</w:t>
      </w:r>
      <w:r w:rsidRPr="00081429">
        <w:rPr>
          <w:rStyle w:val="af1"/>
          <w:rFonts w:ascii="Times New Roman" w:hAnsi="Times New Roman" w:cs="Times New Roman"/>
        </w:rPr>
        <w:footnoteReference w:id="44"/>
      </w:r>
      <w:r w:rsidRPr="00081429">
        <w:rPr>
          <w:rFonts w:ascii="Times New Roman" w:hAnsi="Times New Roman" w:cs="Times New Roman"/>
        </w:rPr>
        <w:t xml:space="preserve"> At the beginning of the 20th century, urban entertainment in Shanghai began to break new ground, with the construction of amusement parks, cinemas, dance halls, etc. In his book, Bickers describes the letters written to his family by a soldier who was new to the Chinese Concession:</w:t>
      </w:r>
    </w:p>
    <w:p w14:paraId="375E19C8" w14:textId="5E85E86C" w:rsidR="00832997" w:rsidRPr="00081429" w:rsidRDefault="00832997" w:rsidP="005F0471">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 xml:space="preserve">Shanghai is the best city I have seen and will leave any English town 100 years behind – that’s not exaggerated. It is the most cosmopolitan city of the world bar none and the finest city of the Far East. At night it is lit up like a carnival, and an orchestra plays in the Public Gardens along the river </w:t>
      </w:r>
      <w:r w:rsidR="00C46DCA" w:rsidRPr="00081429">
        <w:rPr>
          <w:rFonts w:ascii="Times New Roman" w:hAnsi="Times New Roman" w:cs="Times New Roman"/>
          <w:i w:val="0"/>
          <w:iCs w:val="0"/>
        </w:rPr>
        <w:t>front. [</w:t>
      </w:r>
      <w:r w:rsidR="0014640E" w:rsidRPr="00081429">
        <w:rPr>
          <w:rFonts w:ascii="Times New Roman" w:hAnsi="Times New Roman" w:cs="Times New Roman"/>
          <w:i w:val="0"/>
          <w:iCs w:val="0"/>
        </w:rPr>
        <w:t>Fountains beautiful tree etc.]</w:t>
      </w:r>
      <w:r w:rsidRPr="00081429">
        <w:rPr>
          <w:rFonts w:ascii="Times New Roman" w:hAnsi="Times New Roman" w:cs="Times New Roman"/>
          <w:i w:val="0"/>
          <w:iCs w:val="0"/>
        </w:rPr>
        <w:t xml:space="preserve"> ... There is a splendid electric car service and everyone seems to own one of the latest </w:t>
      </w:r>
      <w:r w:rsidR="00C46DCA" w:rsidRPr="00081429">
        <w:rPr>
          <w:rFonts w:ascii="Times New Roman" w:hAnsi="Times New Roman" w:cs="Times New Roman"/>
          <w:i w:val="0"/>
          <w:iCs w:val="0"/>
        </w:rPr>
        <w:t>types</w:t>
      </w:r>
      <w:r w:rsidRPr="00081429">
        <w:rPr>
          <w:rFonts w:ascii="Times New Roman" w:hAnsi="Times New Roman" w:cs="Times New Roman"/>
          <w:i w:val="0"/>
          <w:iCs w:val="0"/>
        </w:rPr>
        <w:t xml:space="preserve"> of American cars</w:t>
      </w:r>
      <w:r w:rsidR="0014640E" w:rsidRPr="00081429">
        <w:rPr>
          <w:rFonts w:ascii="Times New Roman" w:hAnsi="Times New Roman" w:cs="Times New Roman"/>
          <w:i w:val="0"/>
          <w:iCs w:val="0"/>
        </w:rPr>
        <w:t>.</w:t>
      </w:r>
      <w:r w:rsidRPr="00081429">
        <w:rPr>
          <w:rStyle w:val="af1"/>
          <w:rFonts w:ascii="Times New Roman" w:hAnsi="Times New Roman" w:cs="Times New Roman"/>
          <w:i w:val="0"/>
          <w:iCs w:val="0"/>
        </w:rPr>
        <w:footnoteReference w:id="45"/>
      </w:r>
    </w:p>
    <w:p w14:paraId="300FEC97" w14:textId="68141FE6" w:rsidR="00832997" w:rsidRPr="00081429" w:rsidRDefault="00832997">
      <w:pPr>
        <w:spacing w:line="360" w:lineRule="auto"/>
        <w:ind w:firstLineChars="250" w:firstLine="600"/>
        <w:rPr>
          <w:rFonts w:ascii="Times New Roman" w:hAnsi="Times New Roman" w:cs="Times New Roman"/>
        </w:rPr>
      </w:pPr>
      <w:r w:rsidRPr="00081429">
        <w:rPr>
          <w:rFonts w:ascii="Times New Roman" w:hAnsi="Times New Roman" w:cs="Times New Roman"/>
        </w:rPr>
        <w:lastRenderedPageBreak/>
        <w:t xml:space="preserve">Musical activities in the Concession were also fully developed, as expatriate leisure practices were transplanted into it. It should be noted that concerts are not only an indispensable form of art and culture, but also an important entertainment activity for western people. In the Shanghai concession, they formed bands and performed at regular concerts, which exerted a strong influence on the wealthy and on young students. In 1879, the Shanghai Municipal Council established the </w:t>
      </w:r>
      <w:r w:rsidR="0014640E" w:rsidRPr="00081429">
        <w:rPr>
          <w:rFonts w:ascii="Times New Roman" w:hAnsi="Times New Roman" w:cs="Times New Roman"/>
        </w:rPr>
        <w:t>“</w:t>
      </w:r>
      <w:r w:rsidRPr="00081429">
        <w:rPr>
          <w:rFonts w:ascii="Times New Roman" w:hAnsi="Times New Roman" w:cs="Times New Roman"/>
        </w:rPr>
        <w:t>Shanghai Public Band</w:t>
      </w:r>
      <w:r w:rsidR="0014640E" w:rsidRPr="00081429">
        <w:rPr>
          <w:rFonts w:ascii="Times New Roman" w:hAnsi="Times New Roman" w:cs="Times New Roman"/>
        </w:rPr>
        <w:t>”</w:t>
      </w:r>
      <w:r w:rsidRPr="00081429">
        <w:rPr>
          <w:rFonts w:ascii="Times New Roman" w:hAnsi="Times New Roman" w:cs="Times New Roman"/>
        </w:rPr>
        <w:t xml:space="preserve">, which was expanded into an orchestra in 1907. In addition, the Qingdao Symphony Orchestra contributed a large number of concerts and musical works to Shanghai between 1900 and 1914. Their performance records were collected and archived in the annual report of the Shanghai Municipal Council, and some concert reviews were published in the </w:t>
      </w:r>
      <w:r w:rsidRPr="00081429">
        <w:rPr>
          <w:rFonts w:ascii="Times New Roman" w:hAnsi="Times New Roman" w:cs="Times New Roman"/>
          <w:i/>
          <w:iCs/>
        </w:rPr>
        <w:t>North China Herald</w:t>
      </w:r>
      <w:r w:rsidRPr="00081429">
        <w:rPr>
          <w:rFonts w:ascii="Times New Roman" w:hAnsi="Times New Roman" w:cs="Times New Roman"/>
        </w:rPr>
        <w:t xml:space="preserve"> and </w:t>
      </w:r>
      <w:r w:rsidRPr="00081429">
        <w:rPr>
          <w:rFonts w:ascii="Times New Roman" w:hAnsi="Times New Roman" w:cs="Times New Roman"/>
          <w:i/>
          <w:iCs/>
        </w:rPr>
        <w:t xml:space="preserve">Zi </w:t>
      </w:r>
      <w:proofErr w:type="spellStart"/>
      <w:r w:rsidRPr="00081429">
        <w:rPr>
          <w:rFonts w:ascii="Times New Roman" w:hAnsi="Times New Roman" w:cs="Times New Roman"/>
          <w:i/>
          <w:iCs/>
        </w:rPr>
        <w:t>Linxi</w:t>
      </w:r>
      <w:proofErr w:type="spellEnd"/>
      <w:r w:rsidRPr="00081429">
        <w:rPr>
          <w:rFonts w:ascii="Times New Roman" w:hAnsi="Times New Roman" w:cs="Times New Roman"/>
          <w:i/>
          <w:iCs/>
        </w:rPr>
        <w:t xml:space="preserve"> News </w:t>
      </w:r>
      <w:r w:rsidRPr="00081429">
        <w:rPr>
          <w:rFonts w:ascii="Times New Roman" w:hAnsi="Times New Roman" w:cs="Times New Roman"/>
        </w:rPr>
        <w:t xml:space="preserve">newspapers, which served as my major source of information about Mozart and Beethoven performances and concert reviews. These archives provide information on Beethoven and Mozart's works performed by the </w:t>
      </w:r>
      <w:r w:rsidR="0014640E" w:rsidRPr="00081429">
        <w:rPr>
          <w:rFonts w:ascii="Times New Roman" w:hAnsi="Times New Roman" w:cs="Times New Roman"/>
        </w:rPr>
        <w:t>“</w:t>
      </w:r>
      <w:r w:rsidRPr="00081429">
        <w:rPr>
          <w:rFonts w:ascii="Times New Roman" w:hAnsi="Times New Roman" w:cs="Times New Roman"/>
        </w:rPr>
        <w:t>Shanghai Public Band</w:t>
      </w:r>
      <w:r w:rsidR="0014640E" w:rsidRPr="00081429">
        <w:rPr>
          <w:rFonts w:ascii="Times New Roman" w:hAnsi="Times New Roman" w:cs="Times New Roman"/>
        </w:rPr>
        <w:t>”</w:t>
      </w:r>
      <w:r w:rsidRPr="00081429">
        <w:rPr>
          <w:rFonts w:ascii="Times New Roman" w:hAnsi="Times New Roman" w:cs="Times New Roman"/>
        </w:rPr>
        <w:t xml:space="preserve"> and include reviews of performances of Beethoven and Mozart's works. Based on this information, I evaluate their popularity in early twentieth-century China.</w:t>
      </w:r>
    </w:p>
    <w:p w14:paraId="6DF43C03" w14:textId="77777777" w:rsidR="00832997" w:rsidRPr="00081429" w:rsidRDefault="00832997" w:rsidP="00832997">
      <w:pPr>
        <w:spacing w:line="360" w:lineRule="auto"/>
        <w:rPr>
          <w:rFonts w:ascii="Times New Roman" w:hAnsi="Times New Roman" w:cs="Times New Roman"/>
        </w:rPr>
      </w:pPr>
    </w:p>
    <w:p w14:paraId="4DAF3327" w14:textId="0C14D49D" w:rsidR="00832997" w:rsidRPr="00081429" w:rsidRDefault="00832997" w:rsidP="00832997">
      <w:pPr>
        <w:pStyle w:val="2"/>
        <w:spacing w:line="360" w:lineRule="auto"/>
        <w:jc w:val="left"/>
        <w:rPr>
          <w:rFonts w:ascii="Times New Roman" w:hAnsi="Times New Roman" w:cs="Times New Roman"/>
          <w:b/>
          <w:bCs/>
          <w:sz w:val="32"/>
          <w:szCs w:val="32"/>
        </w:rPr>
      </w:pPr>
      <w:bookmarkStart w:id="39" w:name="_Toc196133053"/>
      <w:bookmarkStart w:id="40" w:name="_Toc196134824"/>
      <w:bookmarkStart w:id="41" w:name="_Toc217308611"/>
      <w:bookmarkStart w:id="42" w:name="OLE_LINK5"/>
      <w:bookmarkStart w:id="43" w:name="OLE_LINK6"/>
      <w:r w:rsidRPr="00081429">
        <w:rPr>
          <w:rFonts w:ascii="Times New Roman" w:hAnsi="Times New Roman" w:cs="Times New Roman"/>
          <w:b/>
          <w:bCs/>
          <w:sz w:val="32"/>
          <w:szCs w:val="32"/>
        </w:rPr>
        <w:t>1.2</w:t>
      </w:r>
      <w:r w:rsidR="0058325F" w:rsidRPr="00081429">
        <w:rPr>
          <w:rFonts w:ascii="Times New Roman" w:hAnsi="Times New Roman" w:cs="Times New Roman"/>
          <w:b/>
          <w:bCs/>
          <w:sz w:val="32"/>
          <w:szCs w:val="32"/>
        </w:rPr>
        <w:t xml:space="preserve"> </w:t>
      </w:r>
      <w:r w:rsidRPr="00081429">
        <w:rPr>
          <w:rFonts w:ascii="Times New Roman" w:hAnsi="Times New Roman" w:cs="Times New Roman"/>
          <w:b/>
          <w:bCs/>
          <w:sz w:val="32"/>
          <w:szCs w:val="32"/>
        </w:rPr>
        <w:t xml:space="preserve">Reception of Mozart and Beethoven in the </w:t>
      </w:r>
      <w:r w:rsidR="00DA025D" w:rsidRPr="00081429">
        <w:rPr>
          <w:rFonts w:ascii="Times New Roman" w:hAnsi="Times New Roman" w:cs="Times New Roman" w:hint="eastAsia"/>
          <w:b/>
          <w:bCs/>
          <w:sz w:val="32"/>
          <w:szCs w:val="32"/>
        </w:rPr>
        <w:t>Shanghai</w:t>
      </w:r>
      <w:r w:rsidRPr="00081429">
        <w:rPr>
          <w:rFonts w:ascii="Times New Roman" w:hAnsi="Times New Roman" w:cs="Times New Roman"/>
          <w:b/>
          <w:bCs/>
          <w:sz w:val="32"/>
          <w:szCs w:val="32"/>
        </w:rPr>
        <w:t xml:space="preserve"> Concessions</w:t>
      </w:r>
      <w:bookmarkEnd w:id="39"/>
      <w:bookmarkEnd w:id="40"/>
      <w:bookmarkEnd w:id="41"/>
    </w:p>
    <w:p w14:paraId="554A46F1" w14:textId="5717FDAA" w:rsidR="00832997" w:rsidRPr="00081429" w:rsidRDefault="00832997" w:rsidP="00016B5E">
      <w:pPr>
        <w:pStyle w:val="3"/>
        <w:rPr>
          <w:rFonts w:ascii="Times New Roman" w:hAnsi="Times New Roman" w:cs="Times New Roman"/>
          <w:b/>
          <w:bCs/>
          <w:sz w:val="28"/>
          <w:szCs w:val="28"/>
        </w:rPr>
      </w:pPr>
      <w:bookmarkStart w:id="44" w:name="_Toc196134825"/>
      <w:bookmarkStart w:id="45" w:name="_Toc217308612"/>
      <w:bookmarkEnd w:id="42"/>
      <w:bookmarkEnd w:id="43"/>
      <w:r w:rsidRPr="00081429">
        <w:rPr>
          <w:rFonts w:ascii="Times New Roman" w:hAnsi="Times New Roman" w:cs="Times New Roman"/>
          <w:b/>
          <w:bCs/>
          <w:sz w:val="28"/>
          <w:szCs w:val="28"/>
        </w:rPr>
        <w:t>1.2.1</w:t>
      </w:r>
      <w:r w:rsidR="0058325F" w:rsidRPr="00081429">
        <w:rPr>
          <w:rFonts w:ascii="Times New Roman" w:hAnsi="Times New Roman" w:cs="Times New Roman"/>
          <w:b/>
          <w:bCs/>
          <w:sz w:val="28"/>
          <w:szCs w:val="28"/>
        </w:rPr>
        <w:t xml:space="preserve"> </w:t>
      </w:r>
      <w:r w:rsidRPr="00081429">
        <w:rPr>
          <w:rFonts w:ascii="Times New Roman" w:hAnsi="Times New Roman" w:cs="Times New Roman"/>
          <w:b/>
          <w:bCs/>
          <w:sz w:val="28"/>
          <w:szCs w:val="28"/>
        </w:rPr>
        <w:t>Mozart</w:t>
      </w:r>
      <w:bookmarkEnd w:id="44"/>
      <w:bookmarkEnd w:id="45"/>
    </w:p>
    <w:p w14:paraId="1D907B59" w14:textId="04075D97" w:rsidR="00832997" w:rsidRPr="00081429" w:rsidRDefault="00A0621E">
      <w:pPr>
        <w:pStyle w:val="ae"/>
        <w:spacing w:line="360" w:lineRule="auto"/>
        <w:ind w:firstLineChars="100" w:firstLine="240"/>
        <w:rPr>
          <w:color w:val="000000"/>
          <w:lang w:val="en-GB"/>
        </w:rPr>
      </w:pPr>
      <w:r w:rsidRPr="00081429">
        <w:rPr>
          <w:rFonts w:ascii="Times New Roman" w:hAnsi="Times New Roman" w:cs="Times New Roman"/>
          <w:lang w:val="en-GB"/>
        </w:rPr>
        <w:t xml:space="preserve">Between 1900 and 1920, the Overture to </w:t>
      </w:r>
      <w:r w:rsidRPr="00081429">
        <w:rPr>
          <w:rFonts w:ascii="Times New Roman" w:hAnsi="Times New Roman" w:cs="Times New Roman"/>
          <w:i/>
          <w:iCs/>
          <w:lang w:val="en-GB"/>
        </w:rPr>
        <w:t>Magic Flute</w:t>
      </w:r>
      <w:r w:rsidRPr="00081429">
        <w:rPr>
          <w:rFonts w:ascii="Times New Roman" w:hAnsi="Times New Roman" w:cs="Times New Roman"/>
          <w:lang w:val="en-GB"/>
        </w:rPr>
        <w:t xml:space="preserve"> and the Overture to </w:t>
      </w:r>
      <w:r w:rsidRPr="00081429">
        <w:rPr>
          <w:rFonts w:ascii="Times New Roman" w:hAnsi="Times New Roman" w:cs="Times New Roman"/>
          <w:i/>
          <w:iCs/>
          <w:lang w:val="en-GB"/>
        </w:rPr>
        <w:t xml:space="preserve">Le </w:t>
      </w:r>
      <w:proofErr w:type="spellStart"/>
      <w:r w:rsidRPr="00081429">
        <w:rPr>
          <w:rFonts w:ascii="Times New Roman" w:hAnsi="Times New Roman" w:cs="Times New Roman"/>
          <w:i/>
          <w:iCs/>
          <w:lang w:val="en-GB"/>
        </w:rPr>
        <w:t>nozze</w:t>
      </w:r>
      <w:proofErr w:type="spellEnd"/>
      <w:r w:rsidRPr="00081429">
        <w:rPr>
          <w:rFonts w:ascii="Times New Roman" w:hAnsi="Times New Roman" w:cs="Times New Roman"/>
          <w:i/>
          <w:iCs/>
          <w:lang w:val="en-GB"/>
        </w:rPr>
        <w:t xml:space="preserve"> di Figaro</w:t>
      </w:r>
      <w:r w:rsidRPr="00081429">
        <w:rPr>
          <w:rFonts w:ascii="Times New Roman" w:hAnsi="Times New Roman" w:cs="Times New Roman"/>
          <w:lang w:val="en-GB"/>
        </w:rPr>
        <w:t xml:space="preserve"> dominated Mozart programming in Shanghai. In the programmes and press notices I have collated, </w:t>
      </w:r>
      <w:r w:rsidRPr="00081429">
        <w:rPr>
          <w:rFonts w:ascii="Times New Roman" w:hAnsi="Times New Roman" w:cs="Times New Roman"/>
          <w:i/>
          <w:iCs/>
          <w:lang w:val="en-GB"/>
        </w:rPr>
        <w:t>Figaro</w:t>
      </w:r>
      <w:r w:rsidRPr="00081429">
        <w:rPr>
          <w:rFonts w:ascii="Times New Roman" w:hAnsi="Times New Roman" w:cs="Times New Roman"/>
          <w:lang w:val="en-GB"/>
        </w:rPr>
        <w:t xml:space="preserve"> appears at least eight times and </w:t>
      </w:r>
      <w:r w:rsidRPr="00081429">
        <w:rPr>
          <w:rFonts w:ascii="Times New Roman" w:hAnsi="Times New Roman" w:cs="Times New Roman"/>
          <w:i/>
          <w:iCs/>
          <w:lang w:val="en-GB"/>
        </w:rPr>
        <w:t>Zauberflöte</w:t>
      </w:r>
      <w:r w:rsidRPr="00081429">
        <w:rPr>
          <w:rFonts w:ascii="Times New Roman" w:hAnsi="Times New Roman" w:cs="Times New Roman"/>
          <w:lang w:val="en-GB"/>
        </w:rPr>
        <w:t xml:space="preserve"> nine times in those two decades. While these sources establish what was performed in the International Settlement and the French Concession, explicit contemporaneous explanations of why these overtures were preferred are scarce. I therefore interpret the pattern against the performance conventions that European expatriates brought with </w:t>
      </w:r>
      <w:r w:rsidRPr="00081429">
        <w:rPr>
          <w:rFonts w:ascii="Times New Roman" w:hAnsi="Times New Roman" w:cs="Times New Roman"/>
          <w:lang w:val="en-GB"/>
        </w:rPr>
        <w:lastRenderedPageBreak/>
        <w:t>them: the late‑nineteenth‑century overture–concerto–symphony format in which short, brilliant Mozart overtures served as standard openers, together with their portability for ensembles with limited rehearsal time and forces. In this respect, ensembles such as the Tsingtao (Qingdao) Orchestra and conductors like Rudolf Buck operated as vectors of Austro‑German repertoire norms; their personnel links and programming continuity helped naturalize these overtures in Shanghai’s concert life.</w:t>
      </w:r>
      <w:bookmarkStart w:id="46" w:name="OLE_LINK98"/>
      <w:bookmarkStart w:id="47" w:name="OLE_LINK99"/>
      <w:r w:rsidR="00CB490C" w:rsidRPr="00081429">
        <w:rPr>
          <w:rFonts w:ascii="Times New Roman" w:hAnsi="Times New Roman" w:cs="Times New Roman"/>
          <w:lang w:val="en-GB"/>
        </w:rPr>
        <w:t xml:space="preserve"> </w:t>
      </w:r>
      <w:r w:rsidR="00832997" w:rsidRPr="00081429">
        <w:rPr>
          <w:rFonts w:ascii="Times New Roman" w:hAnsi="Times New Roman" w:cs="Times New Roman"/>
          <w:color w:val="000000"/>
          <w:lang w:val="en-GB"/>
        </w:rPr>
        <w:t>As Richard Curt Kraus observes,</w:t>
      </w:r>
      <w:r w:rsidR="00832997" w:rsidRPr="00081429">
        <w:rPr>
          <w:lang w:val="en-GB"/>
        </w:rPr>
        <w:t xml:space="preserve"> </w:t>
      </w:r>
      <w:r w:rsidR="00832997" w:rsidRPr="00081429">
        <w:rPr>
          <w:rFonts w:ascii="Times New Roman" w:hAnsi="Times New Roman" w:cs="Times New Roman"/>
          <w:color w:val="000000"/>
          <w:lang w:val="en-GB"/>
        </w:rPr>
        <w:t>European expatriates brought their musical tastes with them to China. A more nuanced interpretation is that Mozart’s works aligned with the dominant aesthetic preferences of the Western world at the time</w:t>
      </w:r>
      <w:r w:rsidR="0014640E" w:rsidRPr="00081429">
        <w:rPr>
          <w:rFonts w:ascii="Times New Roman" w:hAnsi="Times New Roman" w:cs="Times New Roman"/>
          <w:color w:val="000000"/>
          <w:lang w:val="en-GB"/>
        </w:rPr>
        <w:t>.</w:t>
      </w:r>
      <w:r w:rsidR="00832997" w:rsidRPr="00081429">
        <w:rPr>
          <w:rStyle w:val="af1"/>
          <w:rFonts w:ascii="Times New Roman" w:hAnsi="Times New Roman" w:cs="Times New Roman"/>
          <w:color w:val="000000"/>
          <w:lang w:val="en-GB"/>
        </w:rPr>
        <w:footnoteReference w:id="46"/>
      </w:r>
      <w:r w:rsidR="00832997" w:rsidRPr="00081429">
        <w:rPr>
          <w:rFonts w:ascii="Times New Roman" w:hAnsi="Times New Roman" w:cs="Times New Roman"/>
          <w:color w:val="000000"/>
          <w:lang w:val="en-GB"/>
        </w:rPr>
        <w:t xml:space="preserve"> The significance of</w:t>
      </w:r>
      <w:r w:rsidR="00832997" w:rsidRPr="00081429">
        <w:rPr>
          <w:rStyle w:val="apple-converted-space"/>
          <w:rFonts w:ascii="Times New Roman" w:hAnsi="Times New Roman" w:cs="Times New Roman"/>
          <w:color w:val="000000"/>
          <w:lang w:val="en-GB"/>
        </w:rPr>
        <w:t> </w:t>
      </w:r>
      <w:r w:rsidR="004E46BD" w:rsidRPr="00081429">
        <w:rPr>
          <w:rStyle w:val="af5"/>
          <w:rFonts w:ascii="Times New Roman" w:hAnsi="Times New Roman" w:cs="Times New Roman"/>
          <w:color w:val="000000"/>
          <w:lang w:val="en-GB"/>
        </w:rPr>
        <w:t>Die Zauberflöte</w:t>
      </w:r>
      <w:r w:rsidR="00832997" w:rsidRPr="00081429">
        <w:rPr>
          <w:rStyle w:val="apple-converted-space"/>
          <w:rFonts w:ascii="Times New Roman" w:hAnsi="Times New Roman" w:cs="Times New Roman"/>
          <w:color w:val="000000"/>
          <w:lang w:val="en-GB"/>
        </w:rPr>
        <w:t> </w:t>
      </w:r>
      <w:r w:rsidR="00832997" w:rsidRPr="00081429">
        <w:rPr>
          <w:rFonts w:ascii="Times New Roman" w:hAnsi="Times New Roman" w:cs="Times New Roman"/>
          <w:color w:val="000000"/>
          <w:lang w:val="en-GB"/>
        </w:rPr>
        <w:t>in Europe is explored in</w:t>
      </w:r>
      <w:r w:rsidR="00832997" w:rsidRPr="00081429">
        <w:rPr>
          <w:rStyle w:val="apple-converted-space"/>
          <w:rFonts w:ascii="Times New Roman" w:hAnsi="Times New Roman" w:cs="Times New Roman"/>
          <w:color w:val="000000"/>
          <w:lang w:val="en-GB"/>
        </w:rPr>
        <w:t> </w:t>
      </w:r>
      <w:r w:rsidR="00832997" w:rsidRPr="00081429">
        <w:rPr>
          <w:rStyle w:val="af5"/>
          <w:rFonts w:ascii="Times New Roman" w:hAnsi="Times New Roman" w:cs="Times New Roman"/>
          <w:color w:val="000000"/>
          <w:lang w:val="en-GB"/>
        </w:rPr>
        <w:t xml:space="preserve">The Cambridge Companion to </w:t>
      </w:r>
      <w:r w:rsidR="0058325F" w:rsidRPr="00081429">
        <w:rPr>
          <w:rStyle w:val="af5"/>
          <w:rFonts w:ascii="Times New Roman" w:hAnsi="Times New Roman" w:cs="Times New Roman"/>
          <w:color w:val="000000"/>
          <w:lang w:val="en-GB"/>
        </w:rPr>
        <w:t>‘</w:t>
      </w:r>
      <w:r w:rsidR="004E46BD" w:rsidRPr="00081429">
        <w:rPr>
          <w:rStyle w:val="af5"/>
          <w:rFonts w:ascii="Times New Roman" w:hAnsi="Times New Roman" w:cs="Times New Roman"/>
          <w:color w:val="000000"/>
          <w:lang w:val="en-GB"/>
        </w:rPr>
        <w:t>Die Zauberflöte</w:t>
      </w:r>
      <w:r w:rsidR="0058325F" w:rsidRPr="00081429">
        <w:rPr>
          <w:rStyle w:val="af5"/>
          <w:rFonts w:ascii="Times New Roman" w:hAnsi="Times New Roman" w:cs="Times New Roman"/>
          <w:color w:val="000000"/>
          <w:lang w:val="en-GB"/>
        </w:rPr>
        <w:t>’</w:t>
      </w:r>
      <w:r w:rsidR="00832997" w:rsidRPr="00081429">
        <w:rPr>
          <w:rFonts w:ascii="Times New Roman" w:hAnsi="Times New Roman" w:cs="Times New Roman"/>
          <w:lang w:val="en-GB"/>
        </w:rPr>
        <w:t>. This opera's acclaim in Europe might stem from its cultural, imaginative appeal</w:t>
      </w:r>
      <w:r w:rsidR="008E1B40" w:rsidRPr="00081429">
        <w:rPr>
          <w:rFonts w:ascii="Times New Roman" w:hAnsi="Times New Roman" w:cs="Times New Roman"/>
          <w:lang w:val="en-GB"/>
        </w:rPr>
        <w:t>,</w:t>
      </w:r>
      <w:r w:rsidR="00832997" w:rsidRPr="00081429">
        <w:rPr>
          <w:rStyle w:val="af1"/>
          <w:rFonts w:ascii="Times New Roman" w:hAnsi="Times New Roman" w:cs="Times New Roman"/>
          <w:lang w:val="en-GB"/>
        </w:rPr>
        <w:footnoteReference w:id="47"/>
      </w:r>
      <w:r w:rsidR="00832997" w:rsidRPr="00081429">
        <w:rPr>
          <w:rFonts w:ascii="Times New Roman" w:hAnsi="Times New Roman" w:cs="Times New Roman"/>
          <w:lang w:val="en-GB"/>
        </w:rPr>
        <w:t xml:space="preserve"> its interpretation as a political allegory</w:t>
      </w:r>
      <w:r w:rsidR="00D93D22" w:rsidRPr="00081429">
        <w:rPr>
          <w:rFonts w:ascii="Times New Roman" w:hAnsi="Times New Roman" w:cs="Times New Roman"/>
        </w:rPr>
        <w:t>,</w:t>
      </w:r>
      <w:r w:rsidR="00832997" w:rsidRPr="00081429">
        <w:rPr>
          <w:rStyle w:val="af1"/>
          <w:rFonts w:ascii="Times New Roman" w:hAnsi="Times New Roman" w:cs="Times New Roman"/>
          <w:lang w:val="en-GB"/>
        </w:rPr>
        <w:footnoteReference w:id="48"/>
      </w:r>
      <w:r w:rsidR="00832997" w:rsidRPr="00081429">
        <w:rPr>
          <w:rFonts w:ascii="Times New Roman" w:hAnsi="Times New Roman" w:cs="Times New Roman"/>
          <w:lang w:val="en-GB"/>
        </w:rPr>
        <w:t xml:space="preserve"> or its representation of social enlightenment amid societal reconstruction. Given its celebrated status in Europe and Buck's leadership, along with the Tsingtao Orchestra's influence, </w:t>
      </w:r>
      <w:r w:rsidR="004E46BD" w:rsidRPr="00081429">
        <w:rPr>
          <w:rFonts w:ascii="Times New Roman" w:hAnsi="Times New Roman" w:cs="Times New Roman"/>
          <w:i/>
          <w:iCs/>
          <w:lang w:val="en-GB"/>
        </w:rPr>
        <w:t>Die Zauberflöte</w:t>
      </w:r>
      <w:r w:rsidR="00832997" w:rsidRPr="00081429">
        <w:rPr>
          <w:rFonts w:ascii="Times New Roman" w:hAnsi="Times New Roman" w:cs="Times New Roman"/>
          <w:i/>
          <w:iCs/>
          <w:lang w:val="en-GB"/>
        </w:rPr>
        <w:t xml:space="preserve"> </w:t>
      </w:r>
      <w:r w:rsidR="00832997" w:rsidRPr="00081429">
        <w:rPr>
          <w:rFonts w:ascii="Times New Roman" w:hAnsi="Times New Roman" w:cs="Times New Roman"/>
          <w:lang w:val="en-GB"/>
        </w:rPr>
        <w:t>– or the overture at least - managed to replicate its European success in Shanghai. (Please refer to Table 1</w:t>
      </w:r>
      <w:r w:rsidR="0058325F" w:rsidRPr="00081429">
        <w:rPr>
          <w:rFonts w:ascii="Times New Roman" w:hAnsi="Times New Roman" w:cs="Times New Roman"/>
          <w:lang w:val="en-GB"/>
        </w:rPr>
        <w:t>.1</w:t>
      </w:r>
      <w:r w:rsidR="00832997" w:rsidRPr="00081429">
        <w:rPr>
          <w:rFonts w:ascii="Times New Roman" w:hAnsi="Times New Roman" w:cs="Times New Roman"/>
          <w:lang w:val="en-GB"/>
        </w:rPr>
        <w:t xml:space="preserve"> for detailed information.) </w:t>
      </w:r>
      <w:r w:rsidR="00EA4573" w:rsidRPr="00081429">
        <w:rPr>
          <w:rFonts w:ascii="Times New Roman" w:hAnsi="Times New Roman" w:cs="Times New Roman"/>
          <w:lang w:val="en-GB"/>
        </w:rPr>
        <w:t>In addition</w:t>
      </w:r>
      <w:r w:rsidR="00832997" w:rsidRPr="00081429">
        <w:rPr>
          <w:rFonts w:ascii="Times New Roman" w:hAnsi="Times New Roman" w:cs="Times New Roman"/>
          <w:lang w:val="en-GB"/>
        </w:rPr>
        <w:t>,</w:t>
      </w:r>
      <w:r w:rsidR="00EA4573" w:rsidRPr="00081429">
        <w:rPr>
          <w:rFonts w:ascii="Times New Roman" w:hAnsi="Times New Roman" w:cs="Times New Roman"/>
          <w:lang w:val="en-GB"/>
        </w:rPr>
        <w:t xml:space="preserve"> the overture to </w:t>
      </w:r>
      <w:r w:rsidR="00EA4573" w:rsidRPr="00081429">
        <w:rPr>
          <w:rFonts w:ascii="Times New Roman" w:hAnsi="Times New Roman" w:cs="Times New Roman"/>
          <w:i/>
          <w:iCs/>
          <w:lang w:val="en-GB"/>
        </w:rPr>
        <w:t xml:space="preserve">La </w:t>
      </w:r>
      <w:proofErr w:type="spellStart"/>
      <w:r w:rsidR="00EA4573" w:rsidRPr="00081429">
        <w:rPr>
          <w:rFonts w:ascii="Times New Roman" w:hAnsi="Times New Roman" w:cs="Times New Roman"/>
          <w:i/>
          <w:iCs/>
          <w:lang w:val="en-GB"/>
        </w:rPr>
        <w:t>clemenza</w:t>
      </w:r>
      <w:proofErr w:type="spellEnd"/>
      <w:r w:rsidR="00EA4573" w:rsidRPr="00081429">
        <w:rPr>
          <w:rFonts w:ascii="Times New Roman" w:hAnsi="Times New Roman" w:cs="Times New Roman"/>
          <w:i/>
          <w:iCs/>
          <w:lang w:val="en-GB"/>
        </w:rPr>
        <w:t xml:space="preserve"> di Tito</w:t>
      </w:r>
      <w:r w:rsidR="00832997" w:rsidRPr="00081429">
        <w:rPr>
          <w:rFonts w:ascii="Times New Roman" w:hAnsi="Times New Roman" w:cs="Times New Roman"/>
          <w:i/>
          <w:iCs/>
          <w:lang w:val="en-GB"/>
        </w:rPr>
        <w:t xml:space="preserve"> </w:t>
      </w:r>
      <w:r w:rsidR="00832997" w:rsidRPr="00081429">
        <w:rPr>
          <w:rFonts w:ascii="Times New Roman" w:hAnsi="Times New Roman" w:cs="Times New Roman"/>
          <w:lang w:val="en-GB"/>
        </w:rPr>
        <w:t>and the</w:t>
      </w:r>
      <w:r w:rsidR="00832997" w:rsidRPr="00081429">
        <w:rPr>
          <w:rFonts w:ascii="Times New Roman" w:hAnsi="Times New Roman" w:cs="Times New Roman"/>
          <w:i/>
          <w:iCs/>
          <w:lang w:val="en-GB"/>
        </w:rPr>
        <w:t xml:space="preserve"> Turkish March </w:t>
      </w:r>
      <w:r w:rsidR="00832997" w:rsidRPr="00081429">
        <w:rPr>
          <w:rFonts w:ascii="Times New Roman" w:hAnsi="Times New Roman" w:cs="Times New Roman"/>
          <w:lang w:val="en-GB"/>
        </w:rPr>
        <w:t>were performed two or three times each during this period.</w:t>
      </w:r>
      <w:bookmarkEnd w:id="46"/>
      <w:bookmarkEnd w:id="47"/>
    </w:p>
    <w:p w14:paraId="4AD8B91B" w14:textId="77777777" w:rsidR="00832997" w:rsidRPr="00081429" w:rsidRDefault="00832997" w:rsidP="00832997">
      <w:pPr>
        <w:spacing w:line="360" w:lineRule="auto"/>
        <w:rPr>
          <w:rFonts w:ascii="Times New Roman" w:hAnsi="Times New Roman" w:cs="Times New Roman"/>
        </w:rPr>
      </w:pPr>
    </w:p>
    <w:p w14:paraId="77422E5A" w14:textId="4774FFE5" w:rsidR="00832997" w:rsidRPr="00081429" w:rsidRDefault="00832997" w:rsidP="00832997">
      <w:pPr>
        <w:spacing w:line="360" w:lineRule="auto"/>
        <w:rPr>
          <w:rFonts w:ascii="Times New Roman" w:hAnsi="Times New Roman" w:cs="Times New Roman"/>
        </w:rPr>
      </w:pPr>
      <w:r w:rsidRPr="00081429">
        <w:rPr>
          <w:rFonts w:ascii="Times New Roman" w:hAnsi="Times New Roman" w:cs="Times New Roman"/>
        </w:rPr>
        <w:t xml:space="preserve">Table </w:t>
      </w:r>
      <w:r w:rsidR="00EA4573" w:rsidRPr="00081429">
        <w:rPr>
          <w:rFonts w:ascii="Times New Roman" w:hAnsi="Times New Roman" w:cs="Times New Roman"/>
        </w:rPr>
        <w:t>1.</w:t>
      </w:r>
      <w:r w:rsidRPr="00081429">
        <w:rPr>
          <w:rFonts w:ascii="Times New Roman" w:hAnsi="Times New Roman" w:cs="Times New Roman"/>
        </w:rPr>
        <w:t>1: Mozart works performed more than once in Shanghai, 1900-1920</w:t>
      </w:r>
    </w:p>
    <w:p w14:paraId="220B9BA5" w14:textId="77777777" w:rsidR="0058186D" w:rsidRPr="00081429" w:rsidRDefault="0058186D" w:rsidP="00832997">
      <w:pPr>
        <w:spacing w:line="360" w:lineRule="auto"/>
        <w:rPr>
          <w:rFonts w:ascii="Times New Roman" w:hAnsi="Times New Roman" w:cs="Times New Roman"/>
        </w:rPr>
      </w:pPr>
    </w:p>
    <w:tbl>
      <w:tblPr>
        <w:tblStyle w:val="af7"/>
        <w:tblW w:w="0" w:type="auto"/>
        <w:tblLook w:val="04A0" w:firstRow="1" w:lastRow="0" w:firstColumn="1" w:lastColumn="0" w:noHBand="0" w:noVBand="1"/>
      </w:tblPr>
      <w:tblGrid>
        <w:gridCol w:w="1445"/>
        <w:gridCol w:w="1544"/>
        <w:gridCol w:w="1542"/>
        <w:gridCol w:w="3765"/>
      </w:tblGrid>
      <w:tr w:rsidR="00832997" w:rsidRPr="00081429" w14:paraId="784F955A" w14:textId="77777777" w:rsidTr="000E7433">
        <w:tc>
          <w:tcPr>
            <w:tcW w:w="0" w:type="auto"/>
          </w:tcPr>
          <w:p w14:paraId="40F921F7"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lastRenderedPageBreak/>
              <w:t>Mozart work performed</w:t>
            </w:r>
          </w:p>
        </w:tc>
        <w:tc>
          <w:tcPr>
            <w:tcW w:w="0" w:type="auto"/>
          </w:tcPr>
          <w:p w14:paraId="3098D088"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Number of Performances</w:t>
            </w:r>
          </w:p>
        </w:tc>
        <w:tc>
          <w:tcPr>
            <w:tcW w:w="1542" w:type="dxa"/>
          </w:tcPr>
          <w:p w14:paraId="7184B60A"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Dates</w:t>
            </w:r>
          </w:p>
        </w:tc>
        <w:tc>
          <w:tcPr>
            <w:tcW w:w="3765" w:type="dxa"/>
          </w:tcPr>
          <w:p w14:paraId="0B488629"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Source</w:t>
            </w:r>
          </w:p>
        </w:tc>
      </w:tr>
      <w:tr w:rsidR="00832997" w:rsidRPr="00081429" w14:paraId="241A8E00" w14:textId="77777777" w:rsidTr="000E7433">
        <w:trPr>
          <w:trHeight w:val="1384"/>
        </w:trPr>
        <w:tc>
          <w:tcPr>
            <w:tcW w:w="0" w:type="auto"/>
          </w:tcPr>
          <w:p w14:paraId="2021A252" w14:textId="77777777" w:rsidR="00832997" w:rsidRPr="00081429" w:rsidRDefault="00832997" w:rsidP="000E7433">
            <w:pPr>
              <w:spacing w:line="360" w:lineRule="auto"/>
              <w:rPr>
                <w:rFonts w:ascii="Times New Roman" w:hAnsi="Times New Roman" w:cs="Times New Roman"/>
                <w:color w:val="000000" w:themeColor="text1"/>
                <w:lang w:val="it-IT"/>
              </w:rPr>
            </w:pPr>
            <w:r w:rsidRPr="00081429">
              <w:rPr>
                <w:rFonts w:ascii="Times New Roman" w:hAnsi="Times New Roman" w:cs="Times New Roman"/>
                <w:lang w:val="it-IT"/>
              </w:rPr>
              <w:t xml:space="preserve">Overture </w:t>
            </w:r>
            <w:r w:rsidRPr="00081429">
              <w:rPr>
                <w:rFonts w:ascii="Times New Roman" w:hAnsi="Times New Roman" w:cs="Times New Roman"/>
                <w:i/>
                <w:iCs/>
                <w:lang w:val="it-IT"/>
              </w:rPr>
              <w:t>Le nozze di Figaro</w:t>
            </w:r>
          </w:p>
        </w:tc>
        <w:tc>
          <w:tcPr>
            <w:tcW w:w="0" w:type="auto"/>
          </w:tcPr>
          <w:p w14:paraId="455CEA99"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8</w:t>
            </w:r>
          </w:p>
        </w:tc>
        <w:tc>
          <w:tcPr>
            <w:tcW w:w="1542" w:type="dxa"/>
          </w:tcPr>
          <w:p w14:paraId="18A0BC03"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1.</w:t>
            </w:r>
            <w:r w:rsidRPr="00081429" w:rsidDel="009A6710">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19/5/1905</w:t>
            </w:r>
          </w:p>
          <w:p w14:paraId="69597D0E" w14:textId="77777777" w:rsidR="00832997" w:rsidRPr="00081429" w:rsidRDefault="00832997" w:rsidP="000E7433">
            <w:pPr>
              <w:spacing w:line="360" w:lineRule="auto"/>
              <w:rPr>
                <w:rFonts w:ascii="Times New Roman" w:hAnsi="Times New Roman" w:cs="Times New Roman"/>
                <w:color w:val="000000" w:themeColor="text1"/>
              </w:rPr>
            </w:pPr>
          </w:p>
          <w:p w14:paraId="291F643E"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2.</w:t>
            </w:r>
            <w:r w:rsidRPr="00081429" w:rsidDel="009A6710">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23/11/1906</w:t>
            </w:r>
          </w:p>
          <w:p w14:paraId="3455766A" w14:textId="77777777" w:rsidR="00832997" w:rsidRPr="00081429" w:rsidRDefault="00832997" w:rsidP="000E7433">
            <w:pPr>
              <w:spacing w:line="360" w:lineRule="auto"/>
              <w:rPr>
                <w:rFonts w:ascii="Times New Roman" w:hAnsi="Times New Roman" w:cs="Times New Roman"/>
                <w:color w:val="000000" w:themeColor="text1"/>
              </w:rPr>
            </w:pPr>
          </w:p>
          <w:p w14:paraId="4DAC9CD2"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3.</w:t>
            </w:r>
            <w:r w:rsidRPr="00081429" w:rsidDel="009A6710">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18/2/1912</w:t>
            </w:r>
          </w:p>
          <w:p w14:paraId="7208F5BC" w14:textId="77777777" w:rsidR="00832997" w:rsidRPr="00081429" w:rsidRDefault="00832997" w:rsidP="000E7433">
            <w:pPr>
              <w:spacing w:line="360" w:lineRule="auto"/>
              <w:rPr>
                <w:rFonts w:ascii="Times New Roman" w:hAnsi="Times New Roman" w:cs="Times New Roman"/>
                <w:color w:val="000000" w:themeColor="text1"/>
              </w:rPr>
            </w:pPr>
          </w:p>
          <w:p w14:paraId="5CC81825"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4. 31/12/1912</w:t>
            </w:r>
          </w:p>
          <w:p w14:paraId="03531E09" w14:textId="77777777" w:rsidR="00832997" w:rsidRPr="00081429" w:rsidRDefault="00832997" w:rsidP="000E7433">
            <w:pPr>
              <w:spacing w:line="360" w:lineRule="auto"/>
              <w:rPr>
                <w:rFonts w:ascii="Times New Roman" w:hAnsi="Times New Roman" w:cs="Times New Roman"/>
                <w:color w:val="000000" w:themeColor="text1"/>
              </w:rPr>
            </w:pPr>
          </w:p>
          <w:p w14:paraId="26B3E389"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5.</w:t>
            </w:r>
            <w:r w:rsidRPr="00081429" w:rsidDel="009A6710">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14/3/1914</w:t>
            </w:r>
          </w:p>
          <w:p w14:paraId="5E2CD550" w14:textId="77777777" w:rsidR="00832997" w:rsidRPr="00081429" w:rsidRDefault="00832997" w:rsidP="000E7433">
            <w:pPr>
              <w:spacing w:line="360" w:lineRule="auto"/>
              <w:rPr>
                <w:rFonts w:ascii="Times New Roman" w:hAnsi="Times New Roman" w:cs="Times New Roman"/>
                <w:color w:val="000000" w:themeColor="text1"/>
              </w:rPr>
            </w:pPr>
          </w:p>
          <w:p w14:paraId="79004709"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6.</w:t>
            </w:r>
            <w:r w:rsidRPr="00081429" w:rsidDel="009A6710">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9/9/1915</w:t>
            </w:r>
          </w:p>
          <w:p w14:paraId="1AB21078" w14:textId="77777777" w:rsidR="00832997" w:rsidRPr="00081429" w:rsidRDefault="00832997" w:rsidP="000E7433">
            <w:pPr>
              <w:spacing w:line="360" w:lineRule="auto"/>
              <w:rPr>
                <w:rFonts w:ascii="Times New Roman" w:hAnsi="Times New Roman" w:cs="Times New Roman"/>
                <w:color w:val="000000" w:themeColor="text1"/>
              </w:rPr>
            </w:pPr>
          </w:p>
          <w:p w14:paraId="3C2E8A29"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7.</w:t>
            </w:r>
            <w:r w:rsidRPr="00081429" w:rsidDel="009A6710">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10/9/1915</w:t>
            </w:r>
          </w:p>
          <w:p w14:paraId="60771412" w14:textId="77777777" w:rsidR="00832997" w:rsidRPr="00081429" w:rsidRDefault="00832997" w:rsidP="000E7433">
            <w:pPr>
              <w:spacing w:line="360" w:lineRule="auto"/>
              <w:rPr>
                <w:rFonts w:ascii="Times New Roman" w:hAnsi="Times New Roman" w:cs="Times New Roman"/>
                <w:color w:val="000000" w:themeColor="text1"/>
              </w:rPr>
            </w:pPr>
          </w:p>
          <w:p w14:paraId="5349D3D3"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8.</w:t>
            </w:r>
            <w:r w:rsidRPr="00081429" w:rsidDel="009A6710">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10/10/1917</w:t>
            </w:r>
          </w:p>
        </w:tc>
        <w:tc>
          <w:tcPr>
            <w:tcW w:w="3765" w:type="dxa"/>
          </w:tcPr>
          <w:p w14:paraId="525024F6"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1.</w:t>
            </w:r>
            <w:r w:rsidRPr="00081429">
              <w:rPr>
                <w:rFonts w:ascii="Times New Roman" w:hAnsi="Times New Roman" w:cs="Times New Roman"/>
              </w:rPr>
              <w:t xml:space="preserve"> </w:t>
            </w:r>
            <w:r w:rsidRPr="00081429">
              <w:rPr>
                <w:rFonts w:ascii="Times New Roman" w:hAnsi="Times New Roman" w:cs="Times New Roman"/>
                <w:i/>
                <w:iCs/>
                <w:color w:val="000000" w:themeColor="text1"/>
              </w:rPr>
              <w:t>The North - China Herald and Supreme Court &amp; Consular Gazette</w:t>
            </w:r>
            <w:r w:rsidRPr="00081429">
              <w:rPr>
                <w:rFonts w:ascii="Times New Roman" w:hAnsi="Times New Roman" w:cs="Times New Roman"/>
                <w:color w:val="000000" w:themeColor="text1"/>
              </w:rPr>
              <w:t xml:space="preserve"> (1870-1941); Shanghai. 19 May 1905: 355.</w:t>
            </w:r>
          </w:p>
          <w:p w14:paraId="67A6CD01"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2.</w:t>
            </w:r>
            <w:r w:rsidRPr="00081429">
              <w:rPr>
                <w:rFonts w:ascii="Times New Roman" w:hAnsi="Times New Roman" w:cs="Times New Roman"/>
              </w:rPr>
              <w:t xml:space="preserve"> </w:t>
            </w:r>
            <w:r w:rsidRPr="00081429">
              <w:rPr>
                <w:rFonts w:ascii="Times New Roman" w:hAnsi="Times New Roman" w:cs="Times New Roman"/>
                <w:color w:val="000000" w:themeColor="text1"/>
              </w:rPr>
              <w:t xml:space="preserve">"Amusements: The </w:t>
            </w:r>
            <w:proofErr w:type="spellStart"/>
            <w:r w:rsidRPr="00081429">
              <w:rPr>
                <w:rFonts w:ascii="Times New Roman" w:hAnsi="Times New Roman" w:cs="Times New Roman"/>
                <w:color w:val="000000" w:themeColor="text1"/>
              </w:rPr>
              <w:t>Deutcher</w:t>
            </w:r>
            <w:proofErr w:type="spellEnd"/>
            <w:r w:rsidRPr="00081429">
              <w:rPr>
                <w:rFonts w:ascii="Times New Roman" w:hAnsi="Times New Roman" w:cs="Times New Roman"/>
                <w:color w:val="000000" w:themeColor="text1"/>
              </w:rPr>
              <w:t xml:space="preserve"> </w:t>
            </w:r>
            <w:proofErr w:type="spellStart"/>
            <w:r w:rsidRPr="00081429">
              <w:rPr>
                <w:rFonts w:ascii="Times New Roman" w:hAnsi="Times New Roman" w:cs="Times New Roman"/>
                <w:color w:val="000000" w:themeColor="text1"/>
              </w:rPr>
              <w:t>Konzert</w:t>
            </w:r>
            <w:proofErr w:type="spellEnd"/>
            <w:r w:rsidRPr="00081429">
              <w:rPr>
                <w:rFonts w:ascii="Times New Roman" w:hAnsi="Times New Roman" w:cs="Times New Roman"/>
                <w:color w:val="000000" w:themeColor="text1"/>
              </w:rPr>
              <w:t xml:space="preserve"> Verein"</w:t>
            </w:r>
          </w:p>
          <w:p w14:paraId="05137ED3"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i/>
                <w:iCs/>
                <w:color w:val="000000" w:themeColor="text1"/>
              </w:rPr>
              <w:t xml:space="preserve">The North - China Herald and Supreme Court &amp; Consular Gazette </w:t>
            </w:r>
            <w:r w:rsidRPr="00081429">
              <w:rPr>
                <w:rFonts w:ascii="Times New Roman" w:hAnsi="Times New Roman" w:cs="Times New Roman"/>
                <w:color w:val="000000" w:themeColor="text1"/>
              </w:rPr>
              <w:t xml:space="preserve">(1870-1941); Shanghai. 23 Nov 1906: 431.  </w:t>
            </w:r>
          </w:p>
          <w:p w14:paraId="57F527DD" w14:textId="6544AAD4"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3.</w:t>
            </w:r>
            <w:r w:rsidRPr="00081429">
              <w:rPr>
                <w:rFonts w:ascii="Times New Roman" w:hAnsi="Times New Roman" w:cs="Times New Roman"/>
              </w:rPr>
              <w:t xml:space="preserve"> </w:t>
            </w:r>
            <w:r w:rsidR="0014640E" w:rsidRPr="00081429">
              <w:rPr>
                <w:rFonts w:ascii="Times New Roman" w:hAnsi="Times New Roman" w:cs="Times New Roman"/>
                <w:color w:val="000000" w:themeColor="text1"/>
              </w:rPr>
              <w:t>A</w:t>
            </w:r>
            <w:r w:rsidRPr="00081429">
              <w:rPr>
                <w:rFonts w:ascii="Times New Roman" w:hAnsi="Times New Roman" w:cs="Times New Roman"/>
                <w:color w:val="000000" w:themeColor="text1"/>
              </w:rPr>
              <w:t xml:space="preserve">rchives of the Shanghai Symphony Orchestra, archive number A12,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p w14:paraId="73072080" w14:textId="6295A1A9"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4.</w:t>
            </w:r>
            <w:r w:rsidRPr="00081429">
              <w:rPr>
                <w:rFonts w:ascii="Times New Roman" w:hAnsi="Times New Roman" w:cs="Times New Roman"/>
              </w:rPr>
              <w:t xml:space="preserve"> </w:t>
            </w:r>
            <w:r w:rsidR="0014640E" w:rsidRPr="00081429">
              <w:rPr>
                <w:rFonts w:ascii="Times New Roman" w:hAnsi="Times New Roman" w:cs="Times New Roman"/>
                <w:color w:val="000000" w:themeColor="text1"/>
              </w:rPr>
              <w:t xml:space="preserve">Archives of the Shanghai Symphony Orchestra, archive number A12, located at 1380 </w:t>
            </w:r>
            <w:proofErr w:type="spellStart"/>
            <w:r w:rsidR="0014640E" w:rsidRPr="00081429">
              <w:rPr>
                <w:rFonts w:ascii="Times New Roman" w:hAnsi="Times New Roman" w:cs="Times New Roman"/>
                <w:color w:val="000000" w:themeColor="text1"/>
              </w:rPr>
              <w:t>Fuxing</w:t>
            </w:r>
            <w:proofErr w:type="spellEnd"/>
            <w:r w:rsidR="0014640E" w:rsidRPr="00081429">
              <w:rPr>
                <w:rFonts w:ascii="Times New Roman" w:hAnsi="Times New Roman" w:cs="Times New Roman"/>
                <w:color w:val="000000" w:themeColor="text1"/>
              </w:rPr>
              <w:t xml:space="preserve"> Middle Road, Xuhui District, Shanghai.</w:t>
            </w:r>
          </w:p>
          <w:p w14:paraId="7376B8D2"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5.</w:t>
            </w:r>
            <w:r w:rsidRPr="00081429">
              <w:rPr>
                <w:rFonts w:ascii="Times New Roman" w:hAnsi="Times New Roman" w:cs="Times New Roman"/>
              </w:rPr>
              <w:t xml:space="preserve"> </w:t>
            </w:r>
            <w:r w:rsidRPr="00081429">
              <w:rPr>
                <w:rFonts w:ascii="Times New Roman" w:hAnsi="Times New Roman" w:cs="Times New Roman"/>
                <w:i/>
                <w:iCs/>
                <w:color w:val="000000" w:themeColor="text1"/>
              </w:rPr>
              <w:t>The Shanghai Times</w:t>
            </w:r>
            <w:r w:rsidRPr="00081429">
              <w:rPr>
                <w:rFonts w:ascii="Times New Roman" w:hAnsi="Times New Roman" w:cs="Times New Roman"/>
                <w:color w:val="000000" w:themeColor="text1"/>
              </w:rPr>
              <w:t xml:space="preserve"> (1914-1921); Shanghai. 14 Mar 1914: 4.  </w:t>
            </w:r>
          </w:p>
          <w:p w14:paraId="2C9D46E7" w14:textId="2551DE2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6. 7</w:t>
            </w:r>
            <w:r w:rsidR="0014640E" w:rsidRPr="00081429">
              <w:rPr>
                <w:rFonts w:ascii="Times New Roman" w:hAnsi="Times New Roman" w:cs="Times New Roman"/>
                <w:color w:val="000000" w:themeColor="text1"/>
              </w:rPr>
              <w:t xml:space="preserve"> Archives of the Shanghai Symphony Orchestra, archive number A12, located at 1380 </w:t>
            </w:r>
            <w:proofErr w:type="spellStart"/>
            <w:r w:rsidR="0014640E" w:rsidRPr="00081429">
              <w:rPr>
                <w:rFonts w:ascii="Times New Roman" w:hAnsi="Times New Roman" w:cs="Times New Roman"/>
                <w:color w:val="000000" w:themeColor="text1"/>
              </w:rPr>
              <w:t>Fuxing</w:t>
            </w:r>
            <w:proofErr w:type="spellEnd"/>
            <w:r w:rsidR="0014640E" w:rsidRPr="00081429">
              <w:rPr>
                <w:rFonts w:ascii="Times New Roman" w:hAnsi="Times New Roman" w:cs="Times New Roman"/>
                <w:color w:val="000000" w:themeColor="text1"/>
              </w:rPr>
              <w:t xml:space="preserve"> </w:t>
            </w:r>
            <w:r w:rsidR="0014640E" w:rsidRPr="00081429">
              <w:rPr>
                <w:rFonts w:ascii="Times New Roman" w:hAnsi="Times New Roman" w:cs="Times New Roman"/>
                <w:color w:val="000000" w:themeColor="text1"/>
              </w:rPr>
              <w:lastRenderedPageBreak/>
              <w:t>Middle Road, Xuhui District, Shanghai.</w:t>
            </w:r>
          </w:p>
          <w:p w14:paraId="28B5D413"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8.</w:t>
            </w:r>
            <w:r w:rsidRPr="00081429">
              <w:rPr>
                <w:rFonts w:ascii="Times New Roman" w:hAnsi="Times New Roman" w:cs="Times New Roman"/>
                <w:i/>
                <w:iCs/>
              </w:rPr>
              <w:t xml:space="preserve"> </w:t>
            </w:r>
            <w:r w:rsidRPr="00081429">
              <w:rPr>
                <w:rFonts w:ascii="Times New Roman" w:hAnsi="Times New Roman" w:cs="Times New Roman"/>
                <w:i/>
                <w:iCs/>
                <w:color w:val="000000" w:themeColor="text1"/>
              </w:rPr>
              <w:t>The North - China Herald and Supreme Court &amp; Consular Gazette</w:t>
            </w:r>
            <w:r w:rsidRPr="00081429">
              <w:rPr>
                <w:rFonts w:ascii="Times New Roman" w:hAnsi="Times New Roman" w:cs="Times New Roman"/>
                <w:color w:val="000000" w:themeColor="text1"/>
              </w:rPr>
              <w:t xml:space="preserve"> (1870-1941); </w:t>
            </w:r>
            <w:proofErr w:type="spellStart"/>
            <w:r w:rsidRPr="00081429">
              <w:rPr>
                <w:rFonts w:ascii="Times New Roman" w:hAnsi="Times New Roman" w:cs="Times New Roman"/>
                <w:color w:val="000000" w:themeColor="text1"/>
              </w:rPr>
              <w:t>Shanghai.Oct</w:t>
            </w:r>
            <w:proofErr w:type="spellEnd"/>
            <w:r w:rsidRPr="00081429">
              <w:rPr>
                <w:rFonts w:ascii="Times New Roman" w:hAnsi="Times New Roman" w:cs="Times New Roman"/>
                <w:color w:val="000000" w:themeColor="text1"/>
              </w:rPr>
              <w:t xml:space="preserve"> 10 1917</w:t>
            </w:r>
          </w:p>
          <w:p w14:paraId="6295B3AB" w14:textId="77777777" w:rsidR="00832997" w:rsidRPr="00081429" w:rsidRDefault="00832997" w:rsidP="000E7433">
            <w:pPr>
              <w:spacing w:line="360" w:lineRule="auto"/>
              <w:rPr>
                <w:rFonts w:ascii="Times New Roman" w:hAnsi="Times New Roman" w:cs="Times New Roman"/>
                <w:color w:val="000000" w:themeColor="text1"/>
              </w:rPr>
            </w:pPr>
          </w:p>
        </w:tc>
      </w:tr>
      <w:tr w:rsidR="00832997" w:rsidRPr="00081429" w14:paraId="06A9CC4C" w14:textId="77777777" w:rsidTr="000E7433">
        <w:tc>
          <w:tcPr>
            <w:tcW w:w="0" w:type="auto"/>
          </w:tcPr>
          <w:p w14:paraId="4D07CFD2" w14:textId="5223AEA0" w:rsidR="00832997" w:rsidRPr="00081429" w:rsidRDefault="00832997" w:rsidP="000E7433">
            <w:pPr>
              <w:spacing w:line="360" w:lineRule="auto"/>
              <w:rPr>
                <w:rFonts w:ascii="Times New Roman" w:hAnsi="Times New Roman" w:cs="Times New Roman"/>
                <w:i/>
                <w:iCs/>
              </w:rPr>
            </w:pPr>
            <w:r w:rsidRPr="00081429">
              <w:rPr>
                <w:rFonts w:ascii="Times New Roman" w:hAnsi="Times New Roman" w:cs="Times New Roman"/>
              </w:rPr>
              <w:lastRenderedPageBreak/>
              <w:t xml:space="preserve">Overture </w:t>
            </w:r>
          </w:p>
          <w:p w14:paraId="5440164C" w14:textId="77777777" w:rsidR="0078336F" w:rsidRPr="00081429" w:rsidRDefault="0078336F" w:rsidP="0078336F">
            <w:pPr>
              <w:pStyle w:val="p1"/>
              <w:rPr>
                <w:rFonts w:ascii="Times New Roman" w:hAnsi="Times New Roman" w:cs="Times New Roman"/>
                <w:i/>
                <w:iCs/>
                <w:sz w:val="21"/>
              </w:rPr>
            </w:pPr>
            <w:r w:rsidRPr="00081429">
              <w:rPr>
                <w:rFonts w:ascii="Times New Roman" w:hAnsi="Times New Roman" w:cs="Times New Roman"/>
                <w:i/>
                <w:iCs/>
              </w:rPr>
              <w:t>Die Zauberflöte</w:t>
            </w:r>
          </w:p>
          <w:p w14:paraId="29C6588A" w14:textId="77777777" w:rsidR="0078336F" w:rsidRPr="00081429" w:rsidRDefault="0078336F" w:rsidP="000E7433">
            <w:pPr>
              <w:spacing w:line="360" w:lineRule="auto"/>
              <w:rPr>
                <w:rFonts w:ascii="Times New Roman" w:hAnsi="Times New Roman" w:cs="Times New Roman"/>
              </w:rPr>
            </w:pPr>
          </w:p>
        </w:tc>
        <w:tc>
          <w:tcPr>
            <w:tcW w:w="0" w:type="auto"/>
          </w:tcPr>
          <w:p w14:paraId="393F6500"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9</w:t>
            </w:r>
          </w:p>
        </w:tc>
        <w:tc>
          <w:tcPr>
            <w:tcW w:w="1542" w:type="dxa"/>
          </w:tcPr>
          <w:p w14:paraId="501273AF"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1.</w:t>
            </w:r>
            <w:r w:rsidRPr="00081429" w:rsidDel="009A6710">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 xml:space="preserve">19/5/1905 </w:t>
            </w:r>
          </w:p>
          <w:p w14:paraId="6EECF3BD" w14:textId="77777777" w:rsidR="00832997" w:rsidRPr="00081429" w:rsidRDefault="00832997" w:rsidP="000E7433">
            <w:pPr>
              <w:spacing w:line="360" w:lineRule="auto"/>
              <w:rPr>
                <w:rFonts w:ascii="Times New Roman" w:hAnsi="Times New Roman" w:cs="Times New Roman"/>
                <w:color w:val="000000" w:themeColor="text1"/>
              </w:rPr>
            </w:pPr>
          </w:p>
          <w:p w14:paraId="134F7A78"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2.</w:t>
            </w:r>
            <w:r w:rsidRPr="00081429" w:rsidDel="009A6710">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6/2/1906</w:t>
            </w:r>
          </w:p>
          <w:p w14:paraId="6B1A1B24" w14:textId="77777777" w:rsidR="00832997" w:rsidRPr="00081429" w:rsidRDefault="00832997" w:rsidP="000E7433">
            <w:pPr>
              <w:spacing w:line="360" w:lineRule="auto"/>
              <w:rPr>
                <w:rFonts w:ascii="Times New Roman" w:hAnsi="Times New Roman" w:cs="Times New Roman"/>
                <w:color w:val="000000" w:themeColor="text1"/>
              </w:rPr>
            </w:pPr>
          </w:p>
          <w:p w14:paraId="63903434"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3.</w:t>
            </w:r>
            <w:r w:rsidRPr="00081429" w:rsidDel="009A6710">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31/12/1912</w:t>
            </w:r>
          </w:p>
          <w:p w14:paraId="2E2F9FF5" w14:textId="77777777" w:rsidR="00832997" w:rsidRPr="00081429" w:rsidRDefault="00832997" w:rsidP="000E7433">
            <w:pPr>
              <w:spacing w:line="360" w:lineRule="auto"/>
              <w:rPr>
                <w:rFonts w:ascii="Times New Roman" w:hAnsi="Times New Roman" w:cs="Times New Roman"/>
                <w:color w:val="000000" w:themeColor="text1"/>
              </w:rPr>
            </w:pPr>
          </w:p>
          <w:p w14:paraId="74185783"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4.</w:t>
            </w:r>
            <w:r w:rsidRPr="00081429" w:rsidDel="009A6710">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4/1/1913</w:t>
            </w:r>
          </w:p>
          <w:p w14:paraId="64E230CD" w14:textId="77777777" w:rsidR="00832997" w:rsidRPr="00081429" w:rsidRDefault="00832997" w:rsidP="000E7433">
            <w:pPr>
              <w:spacing w:line="360" w:lineRule="auto"/>
              <w:rPr>
                <w:rFonts w:ascii="Times New Roman" w:hAnsi="Times New Roman" w:cs="Times New Roman"/>
                <w:color w:val="000000" w:themeColor="text1"/>
              </w:rPr>
            </w:pPr>
          </w:p>
          <w:p w14:paraId="54771E2F"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5.</w:t>
            </w:r>
            <w:r w:rsidRPr="00081429" w:rsidDel="009A6710">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15/12/1914</w:t>
            </w:r>
          </w:p>
          <w:p w14:paraId="78CDD89F" w14:textId="77777777" w:rsidR="00832997" w:rsidRPr="00081429" w:rsidRDefault="00832997" w:rsidP="000E7433">
            <w:pPr>
              <w:spacing w:line="360" w:lineRule="auto"/>
              <w:rPr>
                <w:rFonts w:ascii="Times New Roman" w:hAnsi="Times New Roman" w:cs="Times New Roman"/>
                <w:color w:val="000000" w:themeColor="text1"/>
              </w:rPr>
            </w:pPr>
          </w:p>
          <w:p w14:paraId="0BFC4D04"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6.</w:t>
            </w:r>
            <w:r w:rsidRPr="00081429" w:rsidDel="009A6710">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16/8/1915</w:t>
            </w:r>
          </w:p>
          <w:p w14:paraId="692352AA" w14:textId="77777777" w:rsidR="00832997" w:rsidRPr="00081429" w:rsidRDefault="00832997" w:rsidP="000E7433">
            <w:pPr>
              <w:spacing w:line="360" w:lineRule="auto"/>
              <w:rPr>
                <w:rFonts w:ascii="Times New Roman" w:hAnsi="Times New Roman" w:cs="Times New Roman"/>
                <w:color w:val="000000" w:themeColor="text1"/>
              </w:rPr>
            </w:pPr>
          </w:p>
          <w:p w14:paraId="0B273727"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7.</w:t>
            </w:r>
            <w:r w:rsidRPr="00081429" w:rsidDel="009A6710">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27/11/1915</w:t>
            </w:r>
          </w:p>
          <w:p w14:paraId="7A7B7C27" w14:textId="77777777" w:rsidR="00832997" w:rsidRPr="00081429" w:rsidRDefault="00832997" w:rsidP="000E7433">
            <w:pPr>
              <w:spacing w:line="360" w:lineRule="auto"/>
              <w:rPr>
                <w:rFonts w:ascii="Times New Roman" w:hAnsi="Times New Roman" w:cs="Times New Roman"/>
                <w:color w:val="000000" w:themeColor="text1"/>
              </w:rPr>
            </w:pPr>
          </w:p>
          <w:p w14:paraId="6E56CBB7"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8.</w:t>
            </w:r>
            <w:r w:rsidRPr="00081429" w:rsidDel="009A6710">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1/3/1916</w:t>
            </w:r>
          </w:p>
          <w:p w14:paraId="12D22CBC" w14:textId="77777777" w:rsidR="00832997" w:rsidRPr="00081429" w:rsidRDefault="00832997" w:rsidP="000E7433">
            <w:pPr>
              <w:spacing w:line="360" w:lineRule="auto"/>
              <w:rPr>
                <w:rFonts w:ascii="Times New Roman" w:hAnsi="Times New Roman" w:cs="Times New Roman"/>
                <w:color w:val="000000" w:themeColor="text1"/>
              </w:rPr>
            </w:pPr>
          </w:p>
          <w:p w14:paraId="240AE883"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9.</w:t>
            </w:r>
            <w:r w:rsidRPr="00081429" w:rsidDel="009A6710">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25/12/1920</w:t>
            </w:r>
          </w:p>
        </w:tc>
        <w:tc>
          <w:tcPr>
            <w:tcW w:w="3765" w:type="dxa"/>
          </w:tcPr>
          <w:p w14:paraId="5186B69E" w14:textId="365B0295"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1.</w:t>
            </w:r>
            <w:r w:rsidRPr="00081429">
              <w:rPr>
                <w:rFonts w:ascii="Times New Roman" w:hAnsi="Times New Roman" w:cs="Times New Roman"/>
              </w:rPr>
              <w:t xml:space="preserve"> </w:t>
            </w:r>
            <w:r w:rsidRPr="00081429">
              <w:rPr>
                <w:rFonts w:ascii="Times New Roman" w:hAnsi="Times New Roman" w:cs="Times New Roman"/>
                <w:color w:val="000000" w:themeColor="text1"/>
              </w:rPr>
              <w:t xml:space="preserve">The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xml:space="preserve"> appeared in “The Philharmonic </w:t>
            </w:r>
            <w:r w:rsidR="00EA4573" w:rsidRPr="00081429">
              <w:rPr>
                <w:rFonts w:ascii="Times New Roman" w:hAnsi="Times New Roman" w:cs="Times New Roman"/>
                <w:color w:val="000000" w:themeColor="text1"/>
              </w:rPr>
              <w:t>So</w:t>
            </w:r>
            <w:r w:rsidRPr="00081429">
              <w:rPr>
                <w:rFonts w:ascii="Times New Roman" w:hAnsi="Times New Roman" w:cs="Times New Roman"/>
                <w:color w:val="000000" w:themeColor="text1"/>
              </w:rPr>
              <w:t xml:space="preserve">ciety's concert" </w:t>
            </w:r>
            <w:r w:rsidRPr="00081429">
              <w:rPr>
                <w:rFonts w:ascii="Times New Roman" w:hAnsi="Times New Roman" w:cs="Times New Roman"/>
                <w:i/>
                <w:iCs/>
                <w:color w:val="000000" w:themeColor="text1"/>
              </w:rPr>
              <w:t xml:space="preserve">The North - China Herald and Supreme Court &amp; Consular Gazette </w:t>
            </w:r>
            <w:r w:rsidRPr="00081429">
              <w:rPr>
                <w:rFonts w:ascii="Times New Roman" w:hAnsi="Times New Roman" w:cs="Times New Roman"/>
                <w:color w:val="000000" w:themeColor="text1"/>
              </w:rPr>
              <w:t xml:space="preserve">(1870-1941); Shanghai. 19 May 1905: 355.  </w:t>
            </w:r>
          </w:p>
          <w:p w14:paraId="38189AC0" w14:textId="3956DF64"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2.</w:t>
            </w:r>
            <w:r w:rsidRPr="00081429">
              <w:rPr>
                <w:rFonts w:ascii="Times New Roman" w:hAnsi="Times New Roman" w:cs="Times New Roman"/>
              </w:rPr>
              <w:t xml:space="preserve"> </w:t>
            </w:r>
            <w:r w:rsidRPr="00081429">
              <w:rPr>
                <w:rFonts w:ascii="Times New Roman" w:hAnsi="Times New Roman" w:cs="Times New Roman"/>
                <w:color w:val="000000" w:themeColor="text1"/>
              </w:rPr>
              <w:t xml:space="preserve">The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xml:space="preserve"> appeared in “Deut</w:t>
            </w:r>
            <w:r w:rsidR="00EA4573" w:rsidRPr="00081429">
              <w:rPr>
                <w:rFonts w:ascii="Times New Roman" w:hAnsi="Times New Roman" w:cs="Times New Roman"/>
                <w:color w:val="000000" w:themeColor="text1"/>
              </w:rPr>
              <w:t>s</w:t>
            </w:r>
            <w:r w:rsidRPr="00081429">
              <w:rPr>
                <w:rFonts w:ascii="Times New Roman" w:hAnsi="Times New Roman" w:cs="Times New Roman"/>
                <w:color w:val="000000" w:themeColor="text1"/>
              </w:rPr>
              <w:t xml:space="preserve">cher </w:t>
            </w:r>
            <w:proofErr w:type="spellStart"/>
            <w:r w:rsidR="00EA4573" w:rsidRPr="00081429">
              <w:rPr>
                <w:rFonts w:ascii="Times New Roman" w:hAnsi="Times New Roman" w:cs="Times New Roman"/>
                <w:color w:val="000000" w:themeColor="text1"/>
              </w:rPr>
              <w:t>K</w:t>
            </w:r>
            <w:r w:rsidRPr="00081429">
              <w:rPr>
                <w:rFonts w:ascii="Times New Roman" w:hAnsi="Times New Roman" w:cs="Times New Roman"/>
                <w:color w:val="000000" w:themeColor="text1"/>
              </w:rPr>
              <w:t>onzert</w:t>
            </w:r>
            <w:proofErr w:type="spellEnd"/>
            <w:r w:rsidRPr="00081429">
              <w:rPr>
                <w:rFonts w:ascii="Times New Roman" w:hAnsi="Times New Roman" w:cs="Times New Roman"/>
                <w:color w:val="000000" w:themeColor="text1"/>
              </w:rPr>
              <w:t>-</w:t>
            </w:r>
            <w:r w:rsidR="00EA4573" w:rsidRPr="00081429">
              <w:rPr>
                <w:rFonts w:ascii="Times New Roman" w:hAnsi="Times New Roman" w:cs="Times New Roman"/>
                <w:color w:val="000000" w:themeColor="text1"/>
              </w:rPr>
              <w:t>V</w:t>
            </w:r>
            <w:r w:rsidRPr="00081429">
              <w:rPr>
                <w:rFonts w:ascii="Times New Roman" w:hAnsi="Times New Roman" w:cs="Times New Roman"/>
                <w:color w:val="000000" w:themeColor="text1"/>
              </w:rPr>
              <w:t>erein: 30th concert”</w:t>
            </w:r>
            <w:r w:rsidR="00EA4573" w:rsidRPr="00081429">
              <w:rPr>
                <w:rFonts w:ascii="Times New Roman" w:hAnsi="Times New Roman" w:cs="Times New Roman"/>
                <w:color w:val="000000" w:themeColor="text1"/>
              </w:rPr>
              <w:t xml:space="preserve">, </w:t>
            </w:r>
            <w:r w:rsidRPr="00081429">
              <w:rPr>
                <w:rFonts w:ascii="Times New Roman" w:hAnsi="Times New Roman" w:cs="Times New Roman"/>
                <w:i/>
                <w:iCs/>
                <w:color w:val="000000" w:themeColor="text1"/>
              </w:rPr>
              <w:t xml:space="preserve">The North - China Herald and Supreme Court &amp; Consular Gazette </w:t>
            </w:r>
            <w:r w:rsidRPr="00081429">
              <w:rPr>
                <w:rFonts w:ascii="Times New Roman" w:hAnsi="Times New Roman" w:cs="Times New Roman"/>
                <w:color w:val="000000" w:themeColor="text1"/>
              </w:rPr>
              <w:t>(1870-1941); Shanghai. 06 Feb 1909: 322.</w:t>
            </w:r>
          </w:p>
          <w:p w14:paraId="22F578F1"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3.</w:t>
            </w:r>
            <w:r w:rsidRPr="00081429">
              <w:rPr>
                <w:rFonts w:ascii="Times New Roman" w:hAnsi="Times New Roman" w:cs="Times New Roman"/>
                <w:i/>
                <w:iCs/>
              </w:rPr>
              <w:t xml:space="preserve"> </w:t>
            </w:r>
            <w:r w:rsidRPr="00081429">
              <w:rPr>
                <w:rFonts w:ascii="Times New Roman" w:hAnsi="Times New Roman" w:cs="Times New Roman"/>
                <w:i/>
                <w:iCs/>
                <w:color w:val="000000" w:themeColor="text1"/>
              </w:rPr>
              <w:t xml:space="preserve">The North - China Herald and Supreme Court &amp; Consular Gazette </w:t>
            </w:r>
            <w:r w:rsidRPr="00081429">
              <w:rPr>
                <w:rFonts w:ascii="Times New Roman" w:hAnsi="Times New Roman" w:cs="Times New Roman"/>
                <w:color w:val="000000" w:themeColor="text1"/>
              </w:rPr>
              <w:t>(1870-1941); Shanghai. 30 Dec 1911: 883.</w:t>
            </w:r>
          </w:p>
          <w:p w14:paraId="3E2D6A13" w14:textId="080D1B08"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4.</w:t>
            </w:r>
            <w:r w:rsidRPr="00081429">
              <w:rPr>
                <w:rFonts w:ascii="Times New Roman" w:hAnsi="Times New Roman" w:cs="Times New Roman"/>
              </w:rPr>
              <w:t xml:space="preserve"> </w:t>
            </w:r>
            <w:r w:rsidR="00EA4573" w:rsidRPr="00081429">
              <w:rPr>
                <w:rFonts w:ascii="Times New Roman" w:hAnsi="Times New Roman" w:cs="Times New Roman"/>
                <w:i/>
                <w:iCs/>
                <w:color w:val="000000" w:themeColor="text1"/>
              </w:rPr>
              <w:t>T</w:t>
            </w:r>
            <w:r w:rsidRPr="00081429">
              <w:rPr>
                <w:rFonts w:ascii="Times New Roman" w:hAnsi="Times New Roman" w:cs="Times New Roman"/>
                <w:i/>
                <w:iCs/>
                <w:color w:val="000000" w:themeColor="text1"/>
              </w:rPr>
              <w:t>he North - China Herald and Supreme Court &amp; Consular Gazette</w:t>
            </w:r>
            <w:r w:rsidRPr="00081429">
              <w:rPr>
                <w:rFonts w:ascii="Times New Roman" w:hAnsi="Times New Roman" w:cs="Times New Roman"/>
                <w:color w:val="000000" w:themeColor="text1"/>
              </w:rPr>
              <w:t xml:space="preserve"> (1870-1941); Shanghai. 04 Jan 1913: 44.  </w:t>
            </w:r>
          </w:p>
          <w:p w14:paraId="6F4B4167"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5.</w:t>
            </w:r>
            <w:r w:rsidRPr="00081429">
              <w:rPr>
                <w:rFonts w:ascii="Times New Roman" w:hAnsi="Times New Roman" w:cs="Times New Roman"/>
              </w:rPr>
              <w:t xml:space="preserve"> </w:t>
            </w:r>
            <w:r w:rsidRPr="00081429">
              <w:rPr>
                <w:rFonts w:ascii="Times New Roman" w:hAnsi="Times New Roman" w:cs="Times New Roman"/>
                <w:i/>
                <w:iCs/>
                <w:color w:val="000000" w:themeColor="text1"/>
              </w:rPr>
              <w:t xml:space="preserve">The Shanghai Times </w:t>
            </w:r>
            <w:r w:rsidRPr="00081429">
              <w:rPr>
                <w:rFonts w:ascii="Times New Roman" w:hAnsi="Times New Roman" w:cs="Times New Roman"/>
                <w:color w:val="000000" w:themeColor="text1"/>
              </w:rPr>
              <w:t xml:space="preserve">(1914-1921); Shanghai. 05 Dec 1914: 2.  </w:t>
            </w:r>
          </w:p>
          <w:p w14:paraId="3518F8D7"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6.</w:t>
            </w:r>
            <w:r w:rsidRPr="00081429">
              <w:rPr>
                <w:rFonts w:ascii="Times New Roman" w:hAnsi="Times New Roman" w:cs="Times New Roman"/>
              </w:rPr>
              <w:t xml:space="preserve"> </w:t>
            </w:r>
            <w:r w:rsidRPr="00081429">
              <w:rPr>
                <w:rFonts w:ascii="Times New Roman" w:hAnsi="Times New Roman" w:cs="Times New Roman"/>
                <w:i/>
                <w:iCs/>
                <w:color w:val="000000" w:themeColor="text1"/>
              </w:rPr>
              <w:t>The Shanghai Times</w:t>
            </w:r>
            <w:r w:rsidRPr="00081429">
              <w:rPr>
                <w:rFonts w:ascii="Times New Roman" w:hAnsi="Times New Roman" w:cs="Times New Roman"/>
                <w:color w:val="000000" w:themeColor="text1"/>
              </w:rPr>
              <w:t xml:space="preserve"> (1914-1921); Shanghai. 06 Aug 1915: 7.  </w:t>
            </w:r>
          </w:p>
          <w:p w14:paraId="1A0F23A7" w14:textId="017CCD49"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lastRenderedPageBreak/>
              <w:t>7.</w:t>
            </w:r>
            <w:r w:rsidRPr="00081429">
              <w:rPr>
                <w:rFonts w:ascii="Times New Roman" w:hAnsi="Times New Roman" w:cs="Times New Roman"/>
              </w:rPr>
              <w:t xml:space="preserve"> </w:t>
            </w:r>
            <w:r w:rsidRPr="00081429">
              <w:rPr>
                <w:rFonts w:ascii="Times New Roman" w:hAnsi="Times New Roman" w:cs="Times New Roman"/>
                <w:color w:val="000000" w:themeColor="text1"/>
              </w:rPr>
              <w:t xml:space="preserve">“Concert at The Lyceum </w:t>
            </w:r>
            <w:proofErr w:type="spellStart"/>
            <w:r w:rsidRPr="00081429">
              <w:rPr>
                <w:rFonts w:ascii="Times New Roman" w:hAnsi="Times New Roman" w:cs="Times New Roman"/>
                <w:color w:val="000000" w:themeColor="text1"/>
              </w:rPr>
              <w:t>Theature</w:t>
            </w:r>
            <w:proofErr w:type="spellEnd"/>
            <w:r w:rsidRPr="00081429">
              <w:rPr>
                <w:rFonts w:ascii="Times New Roman" w:hAnsi="Times New Roman" w:cs="Times New Roman"/>
                <w:color w:val="000000" w:themeColor="text1"/>
              </w:rPr>
              <w:t xml:space="preserve">: </w:t>
            </w:r>
            <w:proofErr w:type="spellStart"/>
            <w:r w:rsidRPr="00081429">
              <w:rPr>
                <w:rFonts w:ascii="Times New Roman" w:hAnsi="Times New Roman" w:cs="Times New Roman"/>
                <w:color w:val="000000" w:themeColor="text1"/>
              </w:rPr>
              <w:t>Piastro</w:t>
            </w:r>
            <w:proofErr w:type="spellEnd"/>
            <w:r w:rsidRPr="00081429">
              <w:rPr>
                <w:rFonts w:ascii="Times New Roman" w:hAnsi="Times New Roman" w:cs="Times New Roman"/>
                <w:color w:val="000000" w:themeColor="text1"/>
              </w:rPr>
              <w:t xml:space="preserve"> and </w:t>
            </w:r>
            <w:proofErr w:type="spellStart"/>
            <w:r w:rsidRPr="00081429">
              <w:rPr>
                <w:rFonts w:ascii="Times New Roman" w:hAnsi="Times New Roman" w:cs="Times New Roman"/>
                <w:color w:val="000000" w:themeColor="text1"/>
              </w:rPr>
              <w:t>Mirovtch</w:t>
            </w:r>
            <w:proofErr w:type="spellEnd"/>
            <w:r w:rsidR="00EA4573" w:rsidRPr="00081429">
              <w:rPr>
                <w:rFonts w:ascii="Times New Roman" w:hAnsi="Times New Roman" w:cs="Times New Roman"/>
                <w:color w:val="000000" w:themeColor="text1"/>
              </w:rPr>
              <w:t xml:space="preserve">”, </w:t>
            </w:r>
            <w:r w:rsidRPr="00081429">
              <w:rPr>
                <w:rFonts w:ascii="Times New Roman" w:hAnsi="Times New Roman" w:cs="Times New Roman"/>
                <w:i/>
                <w:iCs/>
                <w:color w:val="000000" w:themeColor="text1"/>
              </w:rPr>
              <w:t>The North - China Herald and Supreme Court &amp; Consular Gazette</w:t>
            </w:r>
            <w:r w:rsidRPr="00081429">
              <w:rPr>
                <w:rFonts w:ascii="Times New Roman" w:hAnsi="Times New Roman" w:cs="Times New Roman"/>
                <w:color w:val="000000" w:themeColor="text1"/>
              </w:rPr>
              <w:t xml:space="preserve"> (1870-1941); Shanghai. 27 Nov 1915: 606.</w:t>
            </w:r>
          </w:p>
          <w:p w14:paraId="51D78573"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8.</w:t>
            </w:r>
            <w:r w:rsidRPr="00081429">
              <w:rPr>
                <w:rFonts w:ascii="Times New Roman" w:hAnsi="Times New Roman" w:cs="Times New Roman"/>
              </w:rPr>
              <w:t xml:space="preserve"> </w:t>
            </w:r>
            <w:r w:rsidRPr="00081429">
              <w:rPr>
                <w:rFonts w:ascii="Times New Roman" w:hAnsi="Times New Roman" w:cs="Times New Roman"/>
                <w:i/>
                <w:iCs/>
                <w:color w:val="000000" w:themeColor="text1"/>
              </w:rPr>
              <w:t>The Shanghai Times</w:t>
            </w:r>
            <w:r w:rsidRPr="00081429">
              <w:rPr>
                <w:rFonts w:ascii="Times New Roman" w:hAnsi="Times New Roman" w:cs="Times New Roman"/>
                <w:color w:val="000000" w:themeColor="text1"/>
              </w:rPr>
              <w:t xml:space="preserve"> (1914-1921); Shanghai. 01 Mar 1916: 7.  </w:t>
            </w:r>
          </w:p>
          <w:p w14:paraId="54276711"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9.</w:t>
            </w:r>
            <w:r w:rsidRPr="00081429">
              <w:rPr>
                <w:rFonts w:ascii="Times New Roman" w:hAnsi="Times New Roman" w:cs="Times New Roman"/>
              </w:rPr>
              <w:t xml:space="preserve"> </w:t>
            </w:r>
            <w:r w:rsidRPr="00081429">
              <w:rPr>
                <w:rFonts w:ascii="Times New Roman" w:hAnsi="Times New Roman" w:cs="Times New Roman"/>
                <w:i/>
                <w:iCs/>
                <w:color w:val="000000" w:themeColor="text1"/>
              </w:rPr>
              <w:t>The North - China Herald and Supreme Court &amp; Consular Gazette</w:t>
            </w:r>
            <w:r w:rsidRPr="00081429">
              <w:rPr>
                <w:rFonts w:ascii="Times New Roman" w:hAnsi="Times New Roman" w:cs="Times New Roman"/>
                <w:color w:val="000000" w:themeColor="text1"/>
              </w:rPr>
              <w:t xml:space="preserve"> (1870-1941); Shanghai. 11 Dec 1920: 716.</w:t>
            </w:r>
          </w:p>
        </w:tc>
      </w:tr>
      <w:tr w:rsidR="00832997" w:rsidRPr="00081429" w14:paraId="6C9CAADA" w14:textId="77777777" w:rsidTr="000E7433">
        <w:tc>
          <w:tcPr>
            <w:tcW w:w="0" w:type="auto"/>
          </w:tcPr>
          <w:p w14:paraId="3B0F4046" w14:textId="77777777" w:rsidR="00832997" w:rsidRPr="00081429" w:rsidRDefault="00832997" w:rsidP="000E7433">
            <w:pPr>
              <w:spacing w:line="360" w:lineRule="auto"/>
              <w:rPr>
                <w:rFonts w:ascii="Times New Roman" w:hAnsi="Times New Roman" w:cs="Times New Roman"/>
                <w:lang w:val="fr-FR"/>
              </w:rPr>
            </w:pPr>
            <w:r w:rsidRPr="00081429">
              <w:rPr>
                <w:rFonts w:ascii="Times New Roman" w:hAnsi="Times New Roman" w:cs="Times New Roman"/>
                <w:color w:val="000000" w:themeColor="text1"/>
                <w:szCs w:val="21"/>
                <w:shd w:val="clear" w:color="auto" w:fill="FFFFFF"/>
                <w:lang w:val="fr-FR"/>
              </w:rPr>
              <w:lastRenderedPageBreak/>
              <w:t xml:space="preserve">Ballet </w:t>
            </w:r>
            <w:proofErr w:type="spellStart"/>
            <w:r w:rsidRPr="00081429">
              <w:rPr>
                <w:rFonts w:ascii="Times New Roman" w:hAnsi="Times New Roman" w:cs="Times New Roman"/>
                <w:color w:val="000000" w:themeColor="text1"/>
                <w:szCs w:val="21"/>
                <w:shd w:val="clear" w:color="auto" w:fill="FFFFFF"/>
                <w:lang w:val="fr-FR"/>
              </w:rPr>
              <w:t>from</w:t>
            </w:r>
            <w:proofErr w:type="spellEnd"/>
            <w:r w:rsidRPr="00081429">
              <w:rPr>
                <w:rFonts w:ascii="Times New Roman" w:hAnsi="Times New Roman" w:cs="Times New Roman"/>
                <w:color w:val="000000" w:themeColor="text1"/>
                <w:szCs w:val="21"/>
                <w:shd w:val="clear" w:color="auto" w:fill="FFFFFF"/>
                <w:lang w:val="fr-FR"/>
              </w:rPr>
              <w:t xml:space="preserve"> “</w:t>
            </w:r>
            <w:r w:rsidRPr="00081429">
              <w:rPr>
                <w:rFonts w:ascii="Times New Roman" w:hAnsi="Times New Roman" w:cs="Times New Roman"/>
                <w:i/>
                <w:iCs/>
                <w:color w:val="000000" w:themeColor="text1"/>
                <w:szCs w:val="21"/>
                <w:shd w:val="clear" w:color="auto" w:fill="FFFFFF"/>
                <w:lang w:val="fr-FR"/>
              </w:rPr>
              <w:t>Les Petits Riens”</w:t>
            </w:r>
          </w:p>
        </w:tc>
        <w:tc>
          <w:tcPr>
            <w:tcW w:w="0" w:type="auto"/>
          </w:tcPr>
          <w:p w14:paraId="53218DE7"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3</w:t>
            </w:r>
          </w:p>
        </w:tc>
        <w:tc>
          <w:tcPr>
            <w:tcW w:w="1542" w:type="dxa"/>
          </w:tcPr>
          <w:p w14:paraId="494DB3E7"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1.</w:t>
            </w:r>
            <w:r w:rsidRPr="00081429" w:rsidDel="009A6710">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18/1/1913</w:t>
            </w:r>
          </w:p>
          <w:p w14:paraId="44FB8EB7" w14:textId="77777777" w:rsidR="00832997" w:rsidRPr="00081429" w:rsidRDefault="00832997" w:rsidP="000E7433">
            <w:pPr>
              <w:spacing w:line="360" w:lineRule="auto"/>
              <w:rPr>
                <w:rFonts w:ascii="Times New Roman" w:hAnsi="Times New Roman" w:cs="Times New Roman"/>
                <w:color w:val="000000" w:themeColor="text1"/>
              </w:rPr>
            </w:pPr>
          </w:p>
          <w:p w14:paraId="019EEE9B"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2.</w:t>
            </w:r>
            <w:r w:rsidRPr="00081429" w:rsidDel="009A6710">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15/3/1913</w:t>
            </w:r>
          </w:p>
          <w:p w14:paraId="493467E8" w14:textId="77777777" w:rsidR="00832997" w:rsidRPr="00081429" w:rsidRDefault="00832997" w:rsidP="000E7433">
            <w:pPr>
              <w:spacing w:line="360" w:lineRule="auto"/>
              <w:rPr>
                <w:rFonts w:ascii="Times New Roman" w:hAnsi="Times New Roman" w:cs="Times New Roman"/>
                <w:color w:val="000000" w:themeColor="text1"/>
              </w:rPr>
            </w:pPr>
          </w:p>
          <w:p w14:paraId="7A830094"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3.</w:t>
            </w:r>
            <w:r w:rsidRPr="00081429" w:rsidDel="009A6710">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7/12/1919</w:t>
            </w:r>
          </w:p>
        </w:tc>
        <w:tc>
          <w:tcPr>
            <w:tcW w:w="3765" w:type="dxa"/>
          </w:tcPr>
          <w:p w14:paraId="0EBA1625" w14:textId="23A58109"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1.</w:t>
            </w:r>
            <w:r w:rsidRPr="00081429">
              <w:rPr>
                <w:rFonts w:ascii="Times New Roman" w:hAnsi="Times New Roman" w:cs="Times New Roman"/>
              </w:rPr>
              <w:t xml:space="preserve"> </w:t>
            </w:r>
            <w:r w:rsidRPr="00081429">
              <w:rPr>
                <w:rFonts w:ascii="Times New Roman" w:hAnsi="Times New Roman" w:cs="Times New Roman"/>
                <w:color w:val="000000" w:themeColor="text1"/>
              </w:rPr>
              <w:t xml:space="preserve">The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xml:space="preserve"> appeared in “The subscription concert”</w:t>
            </w:r>
            <w:r w:rsidR="00EA4573" w:rsidRPr="00081429">
              <w:rPr>
                <w:rFonts w:ascii="Times New Roman" w:hAnsi="Times New Roman" w:cs="Times New Roman"/>
                <w:color w:val="000000" w:themeColor="text1"/>
              </w:rPr>
              <w:t xml:space="preserve">, </w:t>
            </w:r>
            <w:r w:rsidRPr="00081429">
              <w:rPr>
                <w:rFonts w:ascii="Times New Roman" w:hAnsi="Times New Roman" w:cs="Times New Roman"/>
                <w:i/>
                <w:iCs/>
                <w:color w:val="000000" w:themeColor="text1"/>
              </w:rPr>
              <w:t xml:space="preserve">The North - China Herald and Supreme Court &amp; Consular Gazette </w:t>
            </w:r>
            <w:r w:rsidRPr="00081429">
              <w:rPr>
                <w:rFonts w:ascii="Times New Roman" w:hAnsi="Times New Roman" w:cs="Times New Roman"/>
                <w:color w:val="000000" w:themeColor="text1"/>
              </w:rPr>
              <w:t xml:space="preserve">(1870-1941); Shanghai. 18 Jan 1913: 186.  </w:t>
            </w:r>
          </w:p>
          <w:p w14:paraId="13F03DF8"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 xml:space="preserve">2. The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xml:space="preserve"> appeared in </w:t>
            </w:r>
            <w:r w:rsidRPr="00081429">
              <w:rPr>
                <w:rFonts w:ascii="Times New Roman" w:hAnsi="Times New Roman" w:cs="Times New Roman"/>
                <w:i/>
                <w:iCs/>
                <w:color w:val="000000" w:themeColor="text1"/>
              </w:rPr>
              <w:t xml:space="preserve">The North - China Herald and Supreme Court &amp; Consular Gazette </w:t>
            </w:r>
            <w:r w:rsidRPr="00081429">
              <w:rPr>
                <w:rFonts w:ascii="Times New Roman" w:hAnsi="Times New Roman" w:cs="Times New Roman"/>
                <w:color w:val="000000" w:themeColor="text1"/>
              </w:rPr>
              <w:t xml:space="preserve">(1870-1941); Shanghai. 15 Mar 1913: 804.  </w:t>
            </w:r>
          </w:p>
          <w:p w14:paraId="0286133D" w14:textId="5743BBAD"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3.</w:t>
            </w:r>
            <w:r w:rsidR="0014640E" w:rsidRPr="00081429">
              <w:rPr>
                <w:rFonts w:ascii="Times New Roman" w:hAnsi="Times New Roman" w:cs="Times New Roman"/>
                <w:color w:val="000000" w:themeColor="text1"/>
              </w:rPr>
              <w:t xml:space="preserve"> Archives of the Shanghai Symphony Orchestra, archive number A12, located at 1380 </w:t>
            </w:r>
            <w:proofErr w:type="spellStart"/>
            <w:r w:rsidR="0014640E" w:rsidRPr="00081429">
              <w:rPr>
                <w:rFonts w:ascii="Times New Roman" w:hAnsi="Times New Roman" w:cs="Times New Roman"/>
                <w:color w:val="000000" w:themeColor="text1"/>
              </w:rPr>
              <w:t>Fuxing</w:t>
            </w:r>
            <w:proofErr w:type="spellEnd"/>
            <w:r w:rsidR="0014640E" w:rsidRPr="00081429">
              <w:rPr>
                <w:rFonts w:ascii="Times New Roman" w:hAnsi="Times New Roman" w:cs="Times New Roman"/>
                <w:color w:val="000000" w:themeColor="text1"/>
              </w:rPr>
              <w:t xml:space="preserve"> Middle Road, Xuhui District, Shanghai.</w:t>
            </w:r>
          </w:p>
        </w:tc>
      </w:tr>
      <w:tr w:rsidR="00832997" w:rsidRPr="00081429" w14:paraId="7C2B0739" w14:textId="77777777" w:rsidTr="000E7433">
        <w:tc>
          <w:tcPr>
            <w:tcW w:w="0" w:type="auto"/>
          </w:tcPr>
          <w:p w14:paraId="51536708" w14:textId="77777777" w:rsidR="00832997" w:rsidRPr="00081429" w:rsidRDefault="00832997" w:rsidP="000E7433">
            <w:pPr>
              <w:spacing w:line="360" w:lineRule="auto"/>
              <w:rPr>
                <w:rFonts w:ascii="Times New Roman" w:hAnsi="Times New Roman" w:cs="Times New Roman"/>
                <w:color w:val="000000" w:themeColor="text1"/>
                <w:szCs w:val="21"/>
                <w:lang w:val="it-IT"/>
              </w:rPr>
            </w:pPr>
            <w:r w:rsidRPr="00081429">
              <w:rPr>
                <w:rFonts w:ascii="Times New Roman" w:hAnsi="Times New Roman" w:cs="Times New Roman"/>
                <w:color w:val="000000" w:themeColor="text1"/>
                <w:szCs w:val="21"/>
                <w:lang w:val="it-IT"/>
              </w:rPr>
              <w:t xml:space="preserve">Overture to </w:t>
            </w:r>
            <w:r w:rsidRPr="00081429">
              <w:rPr>
                <w:rFonts w:ascii="Times New Roman" w:hAnsi="Times New Roman" w:cs="Times New Roman"/>
                <w:i/>
                <w:iCs/>
                <w:color w:val="000000" w:themeColor="text1"/>
                <w:szCs w:val="21"/>
                <w:lang w:val="it-IT"/>
              </w:rPr>
              <w:t>La clemenza di Tito</w:t>
            </w:r>
          </w:p>
        </w:tc>
        <w:tc>
          <w:tcPr>
            <w:tcW w:w="0" w:type="auto"/>
          </w:tcPr>
          <w:p w14:paraId="07A475A7"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2</w:t>
            </w:r>
          </w:p>
        </w:tc>
        <w:tc>
          <w:tcPr>
            <w:tcW w:w="1542" w:type="dxa"/>
          </w:tcPr>
          <w:p w14:paraId="4B422FAE"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1.</w:t>
            </w:r>
            <w:r w:rsidRPr="00081429" w:rsidDel="009A6710">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29/8/1914</w:t>
            </w:r>
          </w:p>
          <w:p w14:paraId="452BFFE6" w14:textId="77777777" w:rsidR="00832997" w:rsidRPr="00081429" w:rsidRDefault="00832997" w:rsidP="000E7433">
            <w:pPr>
              <w:spacing w:line="360" w:lineRule="auto"/>
              <w:rPr>
                <w:rFonts w:ascii="Times New Roman" w:hAnsi="Times New Roman" w:cs="Times New Roman"/>
                <w:color w:val="000000" w:themeColor="text1"/>
              </w:rPr>
            </w:pPr>
          </w:p>
          <w:p w14:paraId="440504A7" w14:textId="77777777" w:rsidR="00832997" w:rsidRPr="00081429" w:rsidRDefault="00832997" w:rsidP="000E7433">
            <w:pPr>
              <w:spacing w:line="360" w:lineRule="auto"/>
              <w:rPr>
                <w:rFonts w:ascii="Times New Roman" w:hAnsi="Times New Roman" w:cs="Times New Roman"/>
                <w:color w:val="000000" w:themeColor="text1"/>
              </w:rPr>
            </w:pPr>
          </w:p>
          <w:p w14:paraId="0F905C4E"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lastRenderedPageBreak/>
              <w:t>2.</w:t>
            </w:r>
            <w:r w:rsidRPr="00081429" w:rsidDel="009A6710">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25/5/1914</w:t>
            </w:r>
          </w:p>
        </w:tc>
        <w:tc>
          <w:tcPr>
            <w:tcW w:w="3765" w:type="dxa"/>
          </w:tcPr>
          <w:p w14:paraId="3031C373"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lastRenderedPageBreak/>
              <w:t>1</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 xml:space="preserve">The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xml:space="preserve"> appeared in </w:t>
            </w:r>
            <w:r w:rsidRPr="00081429">
              <w:rPr>
                <w:rFonts w:ascii="Times New Roman" w:hAnsi="Times New Roman" w:cs="Times New Roman"/>
                <w:i/>
                <w:iCs/>
                <w:color w:val="000000" w:themeColor="text1"/>
              </w:rPr>
              <w:t>The Shanghai Times</w:t>
            </w:r>
            <w:r w:rsidRPr="00081429">
              <w:rPr>
                <w:rFonts w:ascii="Times New Roman" w:hAnsi="Times New Roman" w:cs="Times New Roman"/>
                <w:color w:val="000000" w:themeColor="text1"/>
              </w:rPr>
              <w:t>; Shanghai. 29 Aug 1914</w:t>
            </w:r>
          </w:p>
          <w:p w14:paraId="0023E594"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lastRenderedPageBreak/>
              <w:t>2.</w:t>
            </w:r>
            <w:r w:rsidRPr="00081429">
              <w:rPr>
                <w:rFonts w:ascii="Times New Roman" w:hAnsi="Times New Roman" w:cs="Times New Roman"/>
              </w:rPr>
              <w:t xml:space="preserve"> </w:t>
            </w:r>
            <w:r w:rsidRPr="00081429">
              <w:rPr>
                <w:rFonts w:ascii="Times New Roman" w:hAnsi="Times New Roman" w:cs="Times New Roman"/>
                <w:color w:val="000000" w:themeColor="text1"/>
              </w:rPr>
              <w:t xml:space="preserve">The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xml:space="preserve"> appeared in </w:t>
            </w:r>
            <w:r w:rsidRPr="00081429">
              <w:rPr>
                <w:rFonts w:ascii="Times New Roman" w:hAnsi="Times New Roman" w:cs="Times New Roman"/>
                <w:i/>
                <w:iCs/>
                <w:color w:val="000000" w:themeColor="text1"/>
              </w:rPr>
              <w:t xml:space="preserve">The Shanghai Times </w:t>
            </w:r>
            <w:r w:rsidRPr="00081429">
              <w:rPr>
                <w:rFonts w:ascii="Times New Roman" w:hAnsi="Times New Roman" w:cs="Times New Roman"/>
                <w:color w:val="000000" w:themeColor="text1"/>
              </w:rPr>
              <w:t>(1914-1921); Shanghai. 25 May 1914: 5.</w:t>
            </w:r>
          </w:p>
        </w:tc>
      </w:tr>
      <w:tr w:rsidR="00832997" w:rsidRPr="00081429" w14:paraId="2E6CCCBF" w14:textId="77777777" w:rsidTr="000E7433">
        <w:tc>
          <w:tcPr>
            <w:tcW w:w="0" w:type="auto"/>
          </w:tcPr>
          <w:p w14:paraId="19C11936" w14:textId="1888AE69" w:rsidR="00832997" w:rsidRPr="00081429" w:rsidRDefault="00832997">
            <w:pPr>
              <w:spacing w:line="360" w:lineRule="auto"/>
              <w:rPr>
                <w:rFonts w:ascii="Times New Roman" w:hAnsi="Times New Roman" w:cs="Times New Roman"/>
                <w:color w:val="000000" w:themeColor="text1"/>
              </w:rPr>
            </w:pPr>
            <w:r w:rsidRPr="00081429">
              <w:rPr>
                <w:rFonts w:ascii="Times New Roman" w:hAnsi="Times New Roman" w:cs="Times New Roman"/>
                <w:i/>
                <w:iCs/>
                <w:color w:val="000000" w:themeColor="text1"/>
              </w:rPr>
              <w:lastRenderedPageBreak/>
              <w:t>Turkish March</w:t>
            </w:r>
            <w:r w:rsidR="00EA4573" w:rsidRPr="00081429">
              <w:rPr>
                <w:rFonts w:ascii="Times New Roman" w:hAnsi="Times New Roman" w:cs="Times New Roman"/>
                <w:i/>
                <w:iCs/>
                <w:color w:val="000000" w:themeColor="text1"/>
              </w:rPr>
              <w:t xml:space="preserve"> </w:t>
            </w:r>
            <w:r w:rsidRPr="00081429">
              <w:rPr>
                <w:rFonts w:ascii="Times New Roman" w:hAnsi="Times New Roman" w:cs="Times New Roman"/>
                <w:color w:val="000000" w:themeColor="text1"/>
              </w:rPr>
              <w:t>(The newspaper does not give clear information about th</w:t>
            </w:r>
            <w:r w:rsidR="00D66699" w:rsidRPr="00081429">
              <w:rPr>
                <w:rFonts w:ascii="Times New Roman" w:hAnsi="Times New Roman" w:cs="Times New Roman"/>
                <w:color w:val="000000" w:themeColor="text1"/>
              </w:rPr>
              <w:t>is</w:t>
            </w:r>
            <w:r w:rsidRPr="00081429">
              <w:rPr>
                <w:rFonts w:ascii="Times New Roman" w:hAnsi="Times New Roman" w:cs="Times New Roman"/>
                <w:color w:val="000000" w:themeColor="text1"/>
              </w:rPr>
              <w:t xml:space="preserve"> work.</w:t>
            </w:r>
            <w:r w:rsidR="00D66699" w:rsidRPr="00081429">
              <w:rPr>
                <w:rFonts w:ascii="Times New Roman" w:hAnsi="Times New Roman" w:cs="Times New Roman"/>
                <w:color w:val="000000" w:themeColor="text1"/>
              </w:rPr>
              <w:t xml:space="preserve">  It was probably a version of the so-called </w:t>
            </w:r>
            <w:r w:rsidR="00D66699" w:rsidRPr="00081429">
              <w:rPr>
                <w:rFonts w:ascii="Times New Roman" w:hAnsi="Times New Roman" w:cs="Times New Roman"/>
                <w:i/>
                <w:iCs/>
                <w:color w:val="000000" w:themeColor="text1"/>
              </w:rPr>
              <w:t xml:space="preserve">Rondo </w:t>
            </w:r>
            <w:proofErr w:type="spellStart"/>
            <w:r w:rsidR="00D66699" w:rsidRPr="00081429">
              <w:rPr>
                <w:rFonts w:ascii="Times New Roman" w:hAnsi="Times New Roman" w:cs="Times New Roman"/>
                <w:i/>
                <w:iCs/>
                <w:color w:val="000000" w:themeColor="text1"/>
              </w:rPr>
              <w:t>Alla</w:t>
            </w:r>
            <w:proofErr w:type="spellEnd"/>
            <w:r w:rsidR="00D66699" w:rsidRPr="00081429">
              <w:rPr>
                <w:rFonts w:ascii="Times New Roman" w:hAnsi="Times New Roman" w:cs="Times New Roman"/>
                <w:i/>
                <w:iCs/>
                <w:color w:val="000000" w:themeColor="text1"/>
              </w:rPr>
              <w:t xml:space="preserve"> </w:t>
            </w:r>
            <w:proofErr w:type="spellStart"/>
            <w:r w:rsidR="00D66699" w:rsidRPr="00081429">
              <w:rPr>
                <w:rFonts w:ascii="Times New Roman" w:hAnsi="Times New Roman" w:cs="Times New Roman"/>
                <w:i/>
                <w:iCs/>
                <w:color w:val="000000" w:themeColor="text1"/>
              </w:rPr>
              <w:t>Turca</w:t>
            </w:r>
            <w:proofErr w:type="spellEnd"/>
            <w:r w:rsidR="00D66699" w:rsidRPr="00081429">
              <w:rPr>
                <w:rFonts w:ascii="Times New Roman" w:hAnsi="Times New Roman" w:cs="Times New Roman"/>
                <w:color w:val="000000" w:themeColor="text1"/>
              </w:rPr>
              <w:t>, K. 331/iii</w:t>
            </w:r>
            <w:r w:rsidRPr="00081429">
              <w:rPr>
                <w:rFonts w:ascii="Times New Roman" w:hAnsi="Times New Roman" w:cs="Times New Roman"/>
                <w:color w:val="000000" w:themeColor="text1"/>
              </w:rPr>
              <w:t>)</w:t>
            </w:r>
          </w:p>
        </w:tc>
        <w:tc>
          <w:tcPr>
            <w:tcW w:w="0" w:type="auto"/>
          </w:tcPr>
          <w:p w14:paraId="1FF0E5F1"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2</w:t>
            </w:r>
          </w:p>
        </w:tc>
        <w:tc>
          <w:tcPr>
            <w:tcW w:w="1542" w:type="dxa"/>
          </w:tcPr>
          <w:p w14:paraId="77B2004D"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1.</w:t>
            </w:r>
            <w:r w:rsidRPr="00081429" w:rsidDel="009A6710">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5/4/1907</w:t>
            </w:r>
          </w:p>
          <w:p w14:paraId="02C27B32" w14:textId="77777777" w:rsidR="00832997" w:rsidRPr="00081429" w:rsidRDefault="00832997" w:rsidP="000E7433">
            <w:pPr>
              <w:spacing w:line="360" w:lineRule="auto"/>
              <w:rPr>
                <w:rFonts w:ascii="Times New Roman" w:hAnsi="Times New Roman" w:cs="Times New Roman"/>
                <w:color w:val="000000" w:themeColor="text1"/>
              </w:rPr>
            </w:pPr>
          </w:p>
          <w:p w14:paraId="79FCCBF5" w14:textId="77777777" w:rsidR="00832997" w:rsidRPr="00081429" w:rsidRDefault="00832997" w:rsidP="000E7433">
            <w:pPr>
              <w:spacing w:line="360" w:lineRule="auto"/>
              <w:rPr>
                <w:rFonts w:ascii="Times New Roman" w:hAnsi="Times New Roman" w:cs="Times New Roman"/>
                <w:color w:val="000000" w:themeColor="text1"/>
              </w:rPr>
            </w:pPr>
          </w:p>
          <w:p w14:paraId="722968F2" w14:textId="77777777" w:rsidR="00832997" w:rsidRPr="00081429" w:rsidRDefault="00832997" w:rsidP="000E7433">
            <w:pPr>
              <w:spacing w:line="360" w:lineRule="auto"/>
              <w:rPr>
                <w:rFonts w:ascii="Times New Roman" w:hAnsi="Times New Roman" w:cs="Times New Roman"/>
                <w:color w:val="000000" w:themeColor="text1"/>
              </w:rPr>
            </w:pPr>
          </w:p>
          <w:p w14:paraId="39ABEEBF" w14:textId="77777777" w:rsidR="00832997" w:rsidRPr="00081429" w:rsidRDefault="00832997" w:rsidP="000E7433">
            <w:pPr>
              <w:spacing w:line="360" w:lineRule="auto"/>
              <w:rPr>
                <w:rFonts w:ascii="Times New Roman" w:hAnsi="Times New Roman" w:cs="Times New Roman"/>
                <w:color w:val="000000" w:themeColor="text1"/>
              </w:rPr>
            </w:pPr>
          </w:p>
          <w:p w14:paraId="13F2DF58"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2.</w:t>
            </w:r>
            <w:r w:rsidRPr="00081429" w:rsidDel="005E329F">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8/5/1909</w:t>
            </w:r>
          </w:p>
        </w:tc>
        <w:tc>
          <w:tcPr>
            <w:tcW w:w="3765" w:type="dxa"/>
          </w:tcPr>
          <w:p w14:paraId="676EF128"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 xml:space="preserve">1.The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xml:space="preserve"> appeared in the </w:t>
            </w:r>
            <w:r w:rsidRPr="00081429">
              <w:rPr>
                <w:rFonts w:ascii="Times New Roman" w:hAnsi="Times New Roman" w:cs="Times New Roman"/>
                <w:i/>
                <w:iCs/>
                <w:color w:val="000000" w:themeColor="text1"/>
              </w:rPr>
              <w:t>North China Herald and the Supreme Court and Consulate Gazette (</w:t>
            </w:r>
            <w:r w:rsidRPr="00081429">
              <w:rPr>
                <w:rFonts w:ascii="Times New Roman" w:hAnsi="Times New Roman" w:cs="Times New Roman"/>
                <w:color w:val="000000" w:themeColor="text1"/>
              </w:rPr>
              <w:t>1870-1941); Shanghai. 5 April 1907.</w:t>
            </w:r>
          </w:p>
          <w:p w14:paraId="26268298"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2.</w:t>
            </w:r>
            <w:r w:rsidRPr="00081429">
              <w:rPr>
                <w:rFonts w:ascii="Times New Roman" w:hAnsi="Times New Roman" w:cs="Times New Roman"/>
              </w:rPr>
              <w:t xml:space="preserve"> The </w:t>
            </w:r>
            <w:proofErr w:type="spellStart"/>
            <w:r w:rsidRPr="00081429">
              <w:rPr>
                <w:rFonts w:ascii="Times New Roman" w:hAnsi="Times New Roman" w:cs="Times New Roman"/>
              </w:rPr>
              <w:t>programme</w:t>
            </w:r>
            <w:proofErr w:type="spellEnd"/>
            <w:r w:rsidRPr="00081429">
              <w:rPr>
                <w:rFonts w:ascii="Times New Roman" w:hAnsi="Times New Roman" w:cs="Times New Roman"/>
              </w:rPr>
              <w:t xml:space="preserve"> appeared in </w:t>
            </w:r>
            <w:r w:rsidRPr="00081429">
              <w:rPr>
                <w:rFonts w:ascii="Times New Roman" w:hAnsi="Times New Roman" w:cs="Times New Roman"/>
                <w:i/>
                <w:iCs/>
                <w:color w:val="000000" w:themeColor="text1"/>
              </w:rPr>
              <w:t xml:space="preserve">The North - China Herald and Supreme Court &amp; Consular Gazette </w:t>
            </w:r>
            <w:r w:rsidRPr="00081429">
              <w:rPr>
                <w:rFonts w:ascii="Times New Roman" w:hAnsi="Times New Roman" w:cs="Times New Roman"/>
                <w:color w:val="000000" w:themeColor="text1"/>
              </w:rPr>
              <w:t xml:space="preserve">(1870-1941); Shanghai. 08 May 1909: 328.  </w:t>
            </w:r>
          </w:p>
        </w:tc>
      </w:tr>
    </w:tbl>
    <w:p w14:paraId="1EF798D3" w14:textId="77777777" w:rsidR="00832997" w:rsidRPr="00081429" w:rsidRDefault="00832997" w:rsidP="00832997">
      <w:pPr>
        <w:spacing w:line="360" w:lineRule="auto"/>
        <w:rPr>
          <w:rFonts w:ascii="Times New Roman" w:hAnsi="Times New Roman" w:cs="Times New Roman"/>
          <w:color w:val="000000" w:themeColor="text1"/>
        </w:rPr>
      </w:pPr>
    </w:p>
    <w:p w14:paraId="1BAE9D89" w14:textId="65DDE8A1" w:rsidR="00832997" w:rsidRPr="00081429" w:rsidRDefault="00832997" w:rsidP="00832997">
      <w:pPr>
        <w:spacing w:line="360" w:lineRule="auto"/>
        <w:ind w:firstLineChars="250" w:firstLine="600"/>
        <w:rPr>
          <w:rFonts w:ascii="Times New Roman" w:hAnsi="Times New Roman" w:cs="Times New Roman"/>
        </w:rPr>
      </w:pPr>
      <w:r w:rsidRPr="00081429">
        <w:rPr>
          <w:rFonts w:ascii="Times New Roman" w:hAnsi="Times New Roman" w:cs="Times New Roman"/>
        </w:rPr>
        <w:t xml:space="preserve">It is noteworthy that prior to 1910, some of Mozart's larger compositions, such as overtures and symphonies, were predominantly performed in Shanghai by the Tsingtao Orchestra during their tours. This raises questions about the reasons behind the Tsingtao Orchestra's tours to Shanghai and the status of the Shanghai Symphony Orchestra before 1910. During this period, the Shanghai Public Band, still under the direction of </w:t>
      </w:r>
      <w:r w:rsidRPr="00081429">
        <w:rPr>
          <w:rFonts w:asciiTheme="majorBidi" w:hAnsiTheme="majorBidi" w:cstheme="majorBidi"/>
        </w:rPr>
        <w:t xml:space="preserve">Melchior A. </w:t>
      </w:r>
      <w:proofErr w:type="spellStart"/>
      <w:r w:rsidR="008D43DD" w:rsidRPr="00081429">
        <w:rPr>
          <w:rFonts w:asciiTheme="majorBidi" w:hAnsiTheme="majorBidi" w:cstheme="majorBidi"/>
        </w:rPr>
        <w:t>Valenza</w:t>
      </w:r>
      <w:proofErr w:type="spellEnd"/>
      <w:r w:rsidR="008D43DD" w:rsidRPr="00081429" w:rsidDel="00586D0C">
        <w:rPr>
          <w:rFonts w:ascii="Times New Roman" w:hAnsi="Times New Roman" w:cs="Times New Roman"/>
        </w:rPr>
        <w:t>,</w:t>
      </w:r>
      <w:r w:rsidRPr="00081429">
        <w:rPr>
          <w:rFonts w:ascii="Times New Roman" w:hAnsi="Times New Roman" w:cs="Times New Roman"/>
        </w:rPr>
        <w:t xml:space="preserve"> was in the early stages of forming both its wind and string sections. The repertoire was mainly limited to dance music</w:t>
      </w:r>
      <w:r w:rsidR="008E1B40" w:rsidRPr="00081429">
        <w:rPr>
          <w:rFonts w:ascii="Times New Roman" w:hAnsi="Times New Roman" w:cs="Times New Roman"/>
        </w:rPr>
        <w:t>,</w:t>
      </w:r>
      <w:r w:rsidRPr="00081429">
        <w:rPr>
          <w:rStyle w:val="af1"/>
          <w:rFonts w:ascii="Times New Roman" w:hAnsi="Times New Roman" w:cs="Times New Roman"/>
        </w:rPr>
        <w:footnoteReference w:id="49"/>
      </w:r>
      <w:r w:rsidRPr="00081429">
        <w:rPr>
          <w:rFonts w:ascii="Times New Roman" w:hAnsi="Times New Roman" w:cs="Times New Roman"/>
        </w:rPr>
        <w:t xml:space="preserve"> and the performance standard had not yet reached the level of the Tsingtao Orchestra. Based on the concert repertoire records compiled by the author (see Appendix 1), during the </w:t>
      </w:r>
      <w:r w:rsidRPr="00081429">
        <w:rPr>
          <w:rFonts w:ascii="Times New Roman" w:hAnsi="Times New Roman" w:cs="Times New Roman"/>
        </w:rPr>
        <w:lastRenderedPageBreak/>
        <w:t xml:space="preserve">decade from 1900 to 1910 in the Shanghai Concession, only a few of Mozart's works were performed by the Shanghai Public Band. These include the performances of Mozart's </w:t>
      </w:r>
      <w:r w:rsidR="00D66699" w:rsidRPr="00081429">
        <w:rPr>
          <w:rFonts w:ascii="Times New Roman" w:hAnsi="Times New Roman" w:cs="Times New Roman"/>
        </w:rPr>
        <w:t>“</w:t>
      </w:r>
      <w:r w:rsidRPr="00081429">
        <w:rPr>
          <w:rFonts w:ascii="Times New Roman" w:hAnsi="Times New Roman" w:cs="Times New Roman"/>
        </w:rPr>
        <w:t>Menuet</w:t>
      </w:r>
      <w:r w:rsidR="00D66699" w:rsidRPr="00081429">
        <w:rPr>
          <w:rFonts w:ascii="Times New Roman" w:hAnsi="Times New Roman" w:cs="Times New Roman"/>
        </w:rPr>
        <w:t>”</w:t>
      </w:r>
      <w:r w:rsidRPr="00081429">
        <w:rPr>
          <w:rFonts w:ascii="Times New Roman" w:hAnsi="Times New Roman" w:cs="Times New Roman"/>
        </w:rPr>
        <w:t xml:space="preserve"> and </w:t>
      </w:r>
      <w:r w:rsidR="00D66699" w:rsidRPr="00081429">
        <w:rPr>
          <w:rFonts w:ascii="Times New Roman" w:hAnsi="Times New Roman" w:cs="Times New Roman"/>
        </w:rPr>
        <w:t>“</w:t>
      </w:r>
      <w:r w:rsidRPr="00081429">
        <w:rPr>
          <w:rFonts w:ascii="Times New Roman" w:hAnsi="Times New Roman" w:cs="Times New Roman"/>
        </w:rPr>
        <w:t>Turkish March</w:t>
      </w:r>
      <w:r w:rsidR="00D66699" w:rsidRPr="00081429">
        <w:rPr>
          <w:rFonts w:ascii="Times New Roman" w:hAnsi="Times New Roman" w:cs="Times New Roman"/>
        </w:rPr>
        <w:t>”</w:t>
      </w:r>
      <w:r w:rsidRPr="00081429">
        <w:rPr>
          <w:rFonts w:ascii="Times New Roman" w:hAnsi="Times New Roman" w:cs="Times New Roman"/>
        </w:rPr>
        <w:t xml:space="preserve"> in 1907, and the </w:t>
      </w:r>
      <w:r w:rsidR="00D66699" w:rsidRPr="00081429">
        <w:rPr>
          <w:rFonts w:ascii="Times New Roman" w:hAnsi="Times New Roman" w:cs="Times New Roman"/>
        </w:rPr>
        <w:t>“</w:t>
      </w:r>
      <w:r w:rsidRPr="00081429">
        <w:rPr>
          <w:rFonts w:ascii="Times New Roman" w:hAnsi="Times New Roman" w:cs="Times New Roman"/>
        </w:rPr>
        <w:t>Turkish March</w:t>
      </w:r>
      <w:r w:rsidR="00D66699" w:rsidRPr="00081429">
        <w:rPr>
          <w:rFonts w:ascii="Times New Roman" w:hAnsi="Times New Roman" w:cs="Times New Roman"/>
        </w:rPr>
        <w:t>”</w:t>
      </w:r>
      <w:r w:rsidRPr="00081429">
        <w:rPr>
          <w:rFonts w:ascii="Times New Roman" w:hAnsi="Times New Roman" w:cs="Times New Roman"/>
        </w:rPr>
        <w:t xml:space="preserve"> again in 1909.</w:t>
      </w:r>
    </w:p>
    <w:p w14:paraId="14DE642B" w14:textId="77777777" w:rsidR="00832997" w:rsidRPr="00081429" w:rsidRDefault="00832997" w:rsidP="00832997">
      <w:pPr>
        <w:spacing w:line="360" w:lineRule="auto"/>
        <w:rPr>
          <w:rFonts w:ascii="Times New Roman" w:hAnsi="Times New Roman" w:cs="Times New Roman"/>
        </w:rPr>
      </w:pPr>
    </w:p>
    <w:p w14:paraId="32B57F78" w14:textId="77E8F4F7" w:rsidR="00832997" w:rsidRPr="00081429" w:rsidRDefault="00832997" w:rsidP="00832997">
      <w:pPr>
        <w:spacing w:line="360" w:lineRule="auto"/>
        <w:ind w:firstLineChars="250" w:firstLine="600"/>
        <w:rPr>
          <w:rFonts w:ascii="Times New Roman" w:hAnsi="Times New Roman" w:cs="Times New Roman"/>
        </w:rPr>
      </w:pPr>
      <w:r w:rsidRPr="00081429">
        <w:rPr>
          <w:rFonts w:ascii="Times New Roman" w:hAnsi="Times New Roman" w:cs="Times New Roman"/>
        </w:rPr>
        <w:t xml:space="preserve">However, the Tsingtao orchestra was capable of playing Mozart's large-scale works, like the overtures to </w:t>
      </w:r>
      <w:r w:rsidRPr="00081429">
        <w:rPr>
          <w:rFonts w:ascii="Times New Roman" w:hAnsi="Times New Roman" w:cs="Times New Roman"/>
          <w:i/>
          <w:iCs/>
        </w:rPr>
        <w:t xml:space="preserve">Le </w:t>
      </w:r>
      <w:proofErr w:type="spellStart"/>
      <w:r w:rsidRPr="00081429">
        <w:rPr>
          <w:rFonts w:ascii="Times New Roman" w:hAnsi="Times New Roman" w:cs="Times New Roman"/>
          <w:i/>
          <w:iCs/>
        </w:rPr>
        <w:t>nozze</w:t>
      </w:r>
      <w:proofErr w:type="spellEnd"/>
      <w:r w:rsidRPr="00081429">
        <w:rPr>
          <w:rFonts w:ascii="Times New Roman" w:hAnsi="Times New Roman" w:cs="Times New Roman"/>
          <w:i/>
          <w:iCs/>
        </w:rPr>
        <w:t xml:space="preserve"> di Figaro</w:t>
      </w:r>
      <w:r w:rsidRPr="00081429">
        <w:rPr>
          <w:rFonts w:ascii="Times New Roman" w:hAnsi="Times New Roman" w:cs="Times New Roman"/>
        </w:rPr>
        <w:t xml:space="preserve"> and </w:t>
      </w:r>
      <w:r w:rsidR="00E439E3" w:rsidRPr="00081429">
        <w:rPr>
          <w:rFonts w:ascii="Times New Roman" w:hAnsi="Times New Roman" w:cs="Times New Roman"/>
          <w:i/>
          <w:iCs/>
        </w:rPr>
        <w:t>Die Zauberflöte</w:t>
      </w:r>
      <w:r w:rsidR="00E439E3" w:rsidRPr="00081429" w:rsidDel="00E439E3">
        <w:rPr>
          <w:rFonts w:ascii="Times New Roman" w:hAnsi="Times New Roman" w:cs="Times New Roman"/>
          <w:i/>
          <w:iCs/>
        </w:rPr>
        <w:t xml:space="preserve"> </w:t>
      </w:r>
      <w:r w:rsidRPr="00081429">
        <w:rPr>
          <w:rFonts w:ascii="Times New Roman" w:hAnsi="Times New Roman" w:cs="Times New Roman"/>
        </w:rPr>
        <w:t xml:space="preserve">etc. The Tsingtao Symphony Orchestra, initially established by the band of the III </w:t>
      </w:r>
      <w:proofErr w:type="spellStart"/>
      <w:r w:rsidRPr="00081429">
        <w:rPr>
          <w:rFonts w:ascii="Times New Roman" w:hAnsi="Times New Roman" w:cs="Times New Roman"/>
        </w:rPr>
        <w:t>Seebataillon</w:t>
      </w:r>
      <w:proofErr w:type="spellEnd"/>
      <w:r w:rsidRPr="00081429">
        <w:rPr>
          <w:rFonts w:ascii="Times New Roman" w:hAnsi="Times New Roman" w:cs="Times New Roman"/>
        </w:rPr>
        <w:t xml:space="preserve">, has its origins detailed in Joachim's </w:t>
      </w:r>
      <w:proofErr w:type="spellStart"/>
      <w:r w:rsidRPr="00081429">
        <w:rPr>
          <w:rFonts w:ascii="Times New Roman" w:hAnsi="Times New Roman" w:cs="Times New Roman"/>
          <w:i/>
          <w:iCs/>
        </w:rPr>
        <w:t>Armeemärsche</w:t>
      </w:r>
      <w:proofErr w:type="spellEnd"/>
      <w:r w:rsidRPr="00081429">
        <w:rPr>
          <w:rFonts w:ascii="Times New Roman" w:hAnsi="Times New Roman" w:cs="Times New Roman"/>
          <w:i/>
          <w:iCs/>
        </w:rPr>
        <w:t xml:space="preserve">, </w:t>
      </w:r>
      <w:proofErr w:type="spellStart"/>
      <w:r w:rsidRPr="00081429">
        <w:rPr>
          <w:rFonts w:ascii="Times New Roman" w:hAnsi="Times New Roman" w:cs="Times New Roman"/>
          <w:i/>
          <w:iCs/>
        </w:rPr>
        <w:t>III.Teil</w:t>
      </w:r>
      <w:proofErr w:type="spellEnd"/>
      <w:r w:rsidRPr="00081429">
        <w:rPr>
          <w:rFonts w:ascii="Times New Roman" w:hAnsi="Times New Roman" w:cs="Times New Roman"/>
          <w:i/>
          <w:iCs/>
        </w:rPr>
        <w:t xml:space="preserve"> Die </w:t>
      </w:r>
      <w:proofErr w:type="spellStart"/>
      <w:r w:rsidRPr="00081429">
        <w:rPr>
          <w:rFonts w:ascii="Times New Roman" w:hAnsi="Times New Roman" w:cs="Times New Roman"/>
          <w:i/>
          <w:iCs/>
        </w:rPr>
        <w:t>Geschichte</w:t>
      </w:r>
      <w:proofErr w:type="spellEnd"/>
      <w:r w:rsidRPr="00081429">
        <w:rPr>
          <w:rFonts w:ascii="Times New Roman" w:hAnsi="Times New Roman" w:cs="Times New Roman"/>
          <w:i/>
          <w:iCs/>
        </w:rPr>
        <w:t xml:space="preserve"> </w:t>
      </w:r>
      <w:proofErr w:type="spellStart"/>
      <w:r w:rsidRPr="00081429">
        <w:rPr>
          <w:rFonts w:ascii="Times New Roman" w:hAnsi="Times New Roman" w:cs="Times New Roman"/>
          <w:i/>
          <w:iCs/>
        </w:rPr>
        <w:t>unserer</w:t>
      </w:r>
      <w:proofErr w:type="spellEnd"/>
      <w:r w:rsidRPr="00081429">
        <w:rPr>
          <w:rFonts w:ascii="Times New Roman" w:hAnsi="Times New Roman" w:cs="Times New Roman"/>
          <w:i/>
          <w:iCs/>
        </w:rPr>
        <w:t xml:space="preserve"> </w:t>
      </w:r>
      <w:proofErr w:type="spellStart"/>
      <w:r w:rsidRPr="00081429">
        <w:rPr>
          <w:rFonts w:ascii="Times New Roman" w:hAnsi="Times New Roman" w:cs="Times New Roman"/>
          <w:i/>
          <w:iCs/>
        </w:rPr>
        <w:t>Marschmusik</w:t>
      </w:r>
      <w:proofErr w:type="spellEnd"/>
      <w:r w:rsidRPr="00081429">
        <w:rPr>
          <w:rFonts w:ascii="Times New Roman" w:hAnsi="Times New Roman" w:cs="Times New Roman"/>
        </w:rPr>
        <w:t>.</w:t>
      </w:r>
      <w:r w:rsidRPr="00081429">
        <w:rPr>
          <w:rFonts w:ascii="Times New Roman" w:hAnsi="Times New Roman" w:cs="Times New Roman"/>
          <w:i/>
          <w:iCs/>
        </w:rPr>
        <w:t xml:space="preserve"> </w:t>
      </w:r>
      <w:r w:rsidRPr="00081429">
        <w:rPr>
          <w:rFonts w:ascii="Times New Roman" w:hAnsi="Times New Roman" w:cs="Times New Roman"/>
        </w:rPr>
        <w:t xml:space="preserve">According to this source, the band of the III </w:t>
      </w:r>
      <w:proofErr w:type="spellStart"/>
      <w:r w:rsidRPr="00081429">
        <w:rPr>
          <w:rFonts w:ascii="Times New Roman" w:hAnsi="Times New Roman" w:cs="Times New Roman"/>
        </w:rPr>
        <w:t>Seebataillon</w:t>
      </w:r>
      <w:proofErr w:type="spellEnd"/>
      <w:r w:rsidRPr="00081429">
        <w:rPr>
          <w:rFonts w:ascii="Times New Roman" w:hAnsi="Times New Roman" w:cs="Times New Roman"/>
        </w:rPr>
        <w:t xml:space="preserve"> was founded between 1901 and 1914 and initially comprised only twelve members in 1901</w:t>
      </w:r>
      <w:r w:rsidR="0014640E" w:rsidRPr="00081429">
        <w:rPr>
          <w:rFonts w:ascii="Times New Roman" w:hAnsi="Times New Roman" w:cs="Times New Roman"/>
        </w:rPr>
        <w:t>.</w:t>
      </w:r>
      <w:r w:rsidRPr="00081429">
        <w:rPr>
          <w:rStyle w:val="af1"/>
          <w:rFonts w:ascii="Times New Roman" w:hAnsi="Times New Roman" w:cs="Times New Roman"/>
        </w:rPr>
        <w:footnoteReference w:id="50"/>
      </w:r>
      <w:r w:rsidRPr="00081429">
        <w:rPr>
          <w:rFonts w:ascii="Times New Roman" w:hAnsi="Times New Roman" w:cs="Times New Roman"/>
        </w:rPr>
        <w:t xml:space="preserve"> By 1903, the 18-member orchestra proved inadequate for supporting the German orchestral repertoire, both in terms of size and instrumentation. To elevate the professionalism of the ensemble, </w:t>
      </w:r>
      <w:r w:rsidR="00530A94" w:rsidRPr="00081429">
        <w:rPr>
          <w:rFonts w:ascii="Times New Roman" w:hAnsi="Times New Roman" w:cs="Times New Roman"/>
        </w:rPr>
        <w:t>O. K. (Otto) Wille</w:t>
      </w:r>
      <w:r w:rsidR="00530A94" w:rsidRPr="00081429">
        <w:rPr>
          <w:rFonts w:ascii="Times New Roman" w:hAnsi="Times New Roman" w:cs="Times New Roman" w:hint="eastAsia"/>
        </w:rPr>
        <w:t xml:space="preserve"> </w:t>
      </w:r>
      <w:r w:rsidRPr="00081429">
        <w:rPr>
          <w:rFonts w:ascii="Times New Roman" w:hAnsi="Times New Roman" w:cs="Times New Roman"/>
        </w:rPr>
        <w:t xml:space="preserve">was appointed as the new conductor in late 1903. The record of this appointment can be found at III </w:t>
      </w:r>
      <w:proofErr w:type="spellStart"/>
      <w:r w:rsidRPr="00081429">
        <w:rPr>
          <w:rFonts w:ascii="Times New Roman" w:hAnsi="Times New Roman" w:cs="Times New Roman"/>
        </w:rPr>
        <w:t>Seebataillon</w:t>
      </w:r>
      <w:proofErr w:type="spellEnd"/>
      <w:r w:rsidRPr="00081429">
        <w:rPr>
          <w:rFonts w:ascii="Times New Roman" w:hAnsi="Times New Roman" w:cs="Times New Roman"/>
        </w:rPr>
        <w:t>：</w:t>
      </w:r>
    </w:p>
    <w:p w14:paraId="77E7DAC2" w14:textId="4A2931DF" w:rsidR="00832997" w:rsidRPr="00081429" w:rsidRDefault="00832997" w:rsidP="007411C8">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 xml:space="preserve">At this point mention must </w:t>
      </w:r>
      <w:r w:rsidR="007E4856" w:rsidRPr="00081429">
        <w:rPr>
          <w:rFonts w:ascii="Times New Roman" w:hAnsi="Times New Roman" w:cs="Times New Roman"/>
          <w:i w:val="0"/>
          <w:iCs w:val="0"/>
        </w:rPr>
        <w:t xml:space="preserve">be </w:t>
      </w:r>
      <w:r w:rsidRPr="00081429">
        <w:rPr>
          <w:rFonts w:ascii="Times New Roman" w:hAnsi="Times New Roman" w:cs="Times New Roman"/>
          <w:i w:val="0"/>
          <w:iCs w:val="0"/>
        </w:rPr>
        <w:t>made of our battalion band which through the cultivation of good music has achieved great artistic importance not only in Tsingtao but also throughout East Asia. The band was built from small, humble beginnings. In 1903 the current music master Wille was appointed conductor. The band’s establishment was increased from 18 to 28, and later (1905) to 41 musicians.</w:t>
      </w:r>
      <w:r w:rsidRPr="00081429">
        <w:rPr>
          <w:rStyle w:val="af1"/>
          <w:rFonts w:ascii="Times New Roman" w:hAnsi="Times New Roman" w:cs="Times New Roman"/>
          <w:i w:val="0"/>
          <w:iCs w:val="0"/>
        </w:rPr>
        <w:footnoteReference w:id="51"/>
      </w:r>
    </w:p>
    <w:p w14:paraId="14C03F36" w14:textId="26C1B857" w:rsidR="00832997" w:rsidRPr="00081429" w:rsidRDefault="006A04C5" w:rsidP="006A04C5">
      <w:pPr>
        <w:spacing w:line="360" w:lineRule="auto"/>
        <w:ind w:firstLineChars="250" w:firstLine="600"/>
        <w:rPr>
          <w:rFonts w:ascii="Times New Roman" w:hAnsi="Times New Roman" w:cs="Times New Roman"/>
        </w:rPr>
      </w:pPr>
      <w:r w:rsidRPr="00081429">
        <w:rPr>
          <w:rFonts w:ascii="Times New Roman" w:hAnsi="Times New Roman" w:cs="Times New Roman"/>
        </w:rPr>
        <w:t xml:space="preserve">In 1904, the Tsingtao Orchestra began visiting Shanghai for performances. As reported by </w:t>
      </w:r>
      <w:r w:rsidRPr="00081429">
        <w:rPr>
          <w:rFonts w:ascii="Times New Roman" w:hAnsi="Times New Roman" w:cs="Times New Roman"/>
          <w:i/>
          <w:iCs/>
        </w:rPr>
        <w:t>The North-China Herald and Supreme Court and Consular Gazette</w:t>
      </w:r>
      <w:r w:rsidRPr="00081429">
        <w:rPr>
          <w:rFonts w:ascii="Times New Roman" w:hAnsi="Times New Roman" w:cs="Times New Roman"/>
        </w:rPr>
        <w:t>, the orchestra planned a week-long stay, with the possibility of organizing open-air concerts in parks, weather permitting.</w:t>
      </w:r>
      <w:r w:rsidRPr="00081429">
        <w:rPr>
          <w:rStyle w:val="af1"/>
          <w:rFonts w:ascii="Times New Roman" w:hAnsi="Times New Roman" w:cs="Times New Roman"/>
        </w:rPr>
        <w:footnoteReference w:id="52"/>
      </w:r>
      <w:r w:rsidRPr="00081429">
        <w:rPr>
          <w:rFonts w:ascii="Times New Roman" w:hAnsi="Times New Roman" w:cs="Times New Roman"/>
        </w:rPr>
        <w:t xml:space="preserve"> To enhance the income of its members and </w:t>
      </w:r>
      <w:r w:rsidRPr="00081429">
        <w:rPr>
          <w:rFonts w:ascii="Times New Roman" w:hAnsi="Times New Roman" w:cs="Times New Roman"/>
        </w:rPr>
        <w:lastRenderedPageBreak/>
        <w:t xml:space="preserve">improve operations, the Tsingtao Orchestra increased its membership fee to </w:t>
      </w:r>
      <w:r w:rsidR="00757B31" w:rsidRPr="00081429">
        <w:rPr>
          <w:rFonts w:ascii="Times New Roman" w:hAnsi="Times New Roman" w:cs="Times New Roman"/>
        </w:rPr>
        <w:t>$</w:t>
      </w:r>
      <w:r w:rsidRPr="00081429">
        <w:rPr>
          <w:rFonts w:ascii="Times New Roman" w:hAnsi="Times New Roman" w:cs="Times New Roman"/>
        </w:rPr>
        <w:t>15. This decision was ultimately endorsed by the German Music Committee in Shanghai, which recognized the absence of a superior band in the city.</w:t>
      </w:r>
      <w:r w:rsidRPr="00081429">
        <w:rPr>
          <w:rStyle w:val="af1"/>
          <w:rFonts w:ascii="Times New Roman" w:hAnsi="Times New Roman" w:cs="Times New Roman"/>
        </w:rPr>
        <w:footnoteReference w:id="53"/>
      </w:r>
    </w:p>
    <w:p w14:paraId="2E45C253" w14:textId="77777777" w:rsidR="00832997" w:rsidRPr="00081429" w:rsidRDefault="00832997" w:rsidP="00832997">
      <w:pPr>
        <w:spacing w:line="360" w:lineRule="auto"/>
        <w:rPr>
          <w:rFonts w:ascii="Times New Roman" w:hAnsi="Times New Roman" w:cs="Times New Roman"/>
        </w:rPr>
      </w:pPr>
    </w:p>
    <w:p w14:paraId="453CBD79" w14:textId="76B30C51" w:rsidR="00832997" w:rsidRPr="00081429" w:rsidRDefault="00832997" w:rsidP="00832997">
      <w:pPr>
        <w:spacing w:line="360" w:lineRule="auto"/>
        <w:ind w:firstLineChars="300" w:firstLine="720"/>
        <w:rPr>
          <w:rFonts w:ascii="Times New Roman" w:hAnsi="Times New Roman" w:cs="Times New Roman"/>
        </w:rPr>
      </w:pPr>
      <w:r w:rsidRPr="00081429">
        <w:rPr>
          <w:rFonts w:ascii="Times New Roman" w:hAnsi="Times New Roman" w:cs="Times New Roman"/>
        </w:rPr>
        <w:t xml:space="preserve">Music enthusiasts express conflicting opinions regarding the Tsingtao Orchestra's rendition of Mozart's compositions. On the one hand, they acknowledge that Mozart's works demand a high level of professionalism, suggesting that the orchestra's treatment of Mozart's symphonies lacks meticulousness. As one critic noted, </w:t>
      </w:r>
      <w:r w:rsidR="007E4856" w:rsidRPr="00081429">
        <w:rPr>
          <w:rFonts w:ascii="Times New Roman" w:hAnsi="Times New Roman" w:cs="Times New Roman"/>
        </w:rPr>
        <w:t>“</w:t>
      </w:r>
      <w:r w:rsidRPr="00081429">
        <w:rPr>
          <w:rFonts w:ascii="Times New Roman" w:hAnsi="Times New Roman" w:cs="Times New Roman"/>
        </w:rPr>
        <w:t>the only danger for the audience is an oversaturation of good things... Of the three movements from Mozart's Symphony and Fugue (Op.41), the allegro vivace was marred by uncertainty among the violins; however, the fugue was splendidly performed</w:t>
      </w:r>
      <w:r w:rsidR="007E4856" w:rsidRPr="00081429">
        <w:rPr>
          <w:rFonts w:ascii="Times New Roman" w:hAnsi="Times New Roman" w:cs="Times New Roman"/>
        </w:rPr>
        <w:t>”</w:t>
      </w:r>
      <w:r w:rsidRPr="00081429">
        <w:rPr>
          <w:rFonts w:ascii="Times New Roman" w:hAnsi="Times New Roman" w:cs="Times New Roman"/>
        </w:rPr>
        <w:t>.</w:t>
      </w:r>
      <w:r w:rsidRPr="00081429">
        <w:rPr>
          <w:rStyle w:val="af1"/>
          <w:rFonts w:ascii="Times New Roman" w:hAnsi="Times New Roman" w:cs="Times New Roman"/>
        </w:rPr>
        <w:footnoteReference w:id="54"/>
      </w:r>
      <w:r w:rsidRPr="00081429">
        <w:rPr>
          <w:rFonts w:ascii="Times New Roman" w:hAnsi="Times New Roman" w:cs="Times New Roman"/>
        </w:rPr>
        <w:t xml:space="preserve"> On the other hand, some argue that the Tsingtao Orchestra successfully captured the Mozartian essence in its performances</w:t>
      </w:r>
      <w:r w:rsidR="008E1B40" w:rsidRPr="00081429">
        <w:rPr>
          <w:rFonts w:ascii="Times New Roman" w:hAnsi="Times New Roman" w:cs="Times New Roman"/>
        </w:rPr>
        <w:t>.</w:t>
      </w:r>
      <w:r w:rsidRPr="00081429">
        <w:rPr>
          <w:rStyle w:val="af1"/>
          <w:rFonts w:ascii="Times New Roman" w:hAnsi="Times New Roman" w:cs="Times New Roman"/>
        </w:rPr>
        <w:footnoteReference w:id="55"/>
      </w:r>
      <w:r w:rsidRPr="00081429">
        <w:rPr>
          <w:rFonts w:ascii="Times New Roman" w:hAnsi="Times New Roman" w:cs="Times New Roman"/>
        </w:rPr>
        <w:t xml:space="preserve"> This ambivalence clearly indicates that the audience had high expectations for performances of Mozart's works. This perspective is encapsulated in </w:t>
      </w:r>
      <w:r w:rsidR="00517683" w:rsidRPr="00081429">
        <w:rPr>
          <w:rFonts w:ascii="Times New Roman" w:hAnsi="Times New Roman" w:cs="Times New Roman"/>
        </w:rPr>
        <w:t>one</w:t>
      </w:r>
      <w:r w:rsidRPr="00081429">
        <w:rPr>
          <w:rFonts w:ascii="Times New Roman" w:hAnsi="Times New Roman" w:cs="Times New Roman"/>
        </w:rPr>
        <w:t xml:space="preserve"> comment</w:t>
      </w:r>
      <w:r w:rsidR="0068000C" w:rsidRPr="00081429">
        <w:rPr>
          <w:rFonts w:ascii="Times New Roman" w:hAnsi="Times New Roman" w:cs="Times New Roman"/>
        </w:rPr>
        <w:t>:</w:t>
      </w:r>
    </w:p>
    <w:p w14:paraId="463DA432" w14:textId="77777777" w:rsidR="00832997" w:rsidRPr="00081429" w:rsidRDefault="00832997" w:rsidP="00A741CF">
      <w:pPr>
        <w:pStyle w:val="a7"/>
        <w:spacing w:before="200"/>
        <w:ind w:leftChars="152" w:left="365" w:rightChars="152" w:right="365"/>
        <w:jc w:val="left"/>
        <w:rPr>
          <w:rFonts w:ascii="Times New Roman" w:hAnsi="Times New Roman" w:cs="Times New Roman"/>
          <w:i w:val="0"/>
          <w:iCs w:val="0"/>
        </w:rPr>
      </w:pPr>
      <w:bookmarkStart w:id="48" w:name="OLE_LINK20"/>
      <w:bookmarkStart w:id="49" w:name="OLE_LINK21"/>
      <w:r w:rsidRPr="00081429">
        <w:rPr>
          <w:rFonts w:ascii="Times New Roman" w:hAnsi="Times New Roman" w:cs="Times New Roman"/>
          <w:i w:val="0"/>
          <w:iCs w:val="0"/>
        </w:rPr>
        <w:t xml:space="preserve">The opening number was the overture to Mozart </w:t>
      </w:r>
      <w:r w:rsidRPr="00081429">
        <w:rPr>
          <w:rFonts w:ascii="Times New Roman" w:hAnsi="Times New Roman" w:cs="Times New Roman"/>
        </w:rPr>
        <w:t>“</w:t>
      </w:r>
      <w:proofErr w:type="spellStart"/>
      <w:r w:rsidRPr="00081429">
        <w:rPr>
          <w:rFonts w:ascii="Times New Roman" w:hAnsi="Times New Roman" w:cs="Times New Roman"/>
        </w:rPr>
        <w:t>Nozze</w:t>
      </w:r>
      <w:proofErr w:type="spellEnd"/>
      <w:r w:rsidRPr="00081429">
        <w:rPr>
          <w:rFonts w:ascii="Times New Roman" w:hAnsi="Times New Roman" w:cs="Times New Roman"/>
        </w:rPr>
        <w:t xml:space="preserve"> di Figaro”</w:t>
      </w:r>
      <w:r w:rsidRPr="00081429">
        <w:rPr>
          <w:rFonts w:ascii="Times New Roman" w:hAnsi="Times New Roman" w:cs="Times New Roman"/>
          <w:i w:val="0"/>
          <w:iCs w:val="0"/>
        </w:rPr>
        <w:t>, a very hackneyed piece, which was not made more acceptable by the way in which it was played, the want of practice together being very noticeable...</w:t>
      </w:r>
      <w:r w:rsidRPr="00081429">
        <w:rPr>
          <w:rStyle w:val="af1"/>
          <w:rFonts w:ascii="Times New Roman" w:hAnsi="Times New Roman" w:cs="Times New Roman"/>
          <w:i w:val="0"/>
          <w:iCs w:val="0"/>
        </w:rPr>
        <w:footnoteReference w:id="56"/>
      </w:r>
    </w:p>
    <w:p w14:paraId="45D0F8D1" w14:textId="27FC4C05" w:rsidR="00832997" w:rsidRPr="00081429" w:rsidRDefault="00832997" w:rsidP="00832997">
      <w:pPr>
        <w:spacing w:line="360" w:lineRule="auto"/>
        <w:ind w:firstLineChars="250" w:firstLine="600"/>
        <w:rPr>
          <w:rFonts w:ascii="Times New Roman" w:hAnsi="Times New Roman" w:cs="Times New Roman"/>
        </w:rPr>
      </w:pPr>
      <w:bookmarkStart w:id="50" w:name="OLE_LINK143"/>
      <w:bookmarkStart w:id="51" w:name="OLE_LINK144"/>
      <w:bookmarkEnd w:id="48"/>
      <w:bookmarkEnd w:id="49"/>
      <w:r w:rsidRPr="00081429">
        <w:rPr>
          <w:rFonts w:ascii="Times New Roman" w:hAnsi="Times New Roman" w:cs="Times New Roman"/>
        </w:rPr>
        <w:t xml:space="preserve">However, the landscape of musical performances in Shanghai underwent a significant shift in 1910. This change was marked by the official appointment of Buck as the new conductor of the Shanghai Public Band by the Shanghai Municipal </w:t>
      </w:r>
      <w:r w:rsidR="0014640E" w:rsidRPr="00081429">
        <w:rPr>
          <w:rFonts w:ascii="Times New Roman" w:hAnsi="Times New Roman" w:cs="Times New Roman"/>
        </w:rPr>
        <w:lastRenderedPageBreak/>
        <w:t>Council.</w:t>
      </w:r>
      <w:r w:rsidRPr="00081429">
        <w:rPr>
          <w:rStyle w:val="af1"/>
          <w:rFonts w:ascii="Times New Roman" w:hAnsi="Times New Roman" w:cs="Times New Roman"/>
        </w:rPr>
        <w:footnoteReference w:id="57"/>
      </w:r>
      <w:r w:rsidRPr="00081429">
        <w:rPr>
          <w:rFonts w:ascii="Times New Roman" w:hAnsi="Times New Roman" w:cs="Times New Roman"/>
        </w:rPr>
        <w:t xml:space="preserve"> Actually, Buck had already been serving as the assistant conductor since 1907</w:t>
      </w:r>
      <w:r w:rsidR="0014640E" w:rsidRPr="00081429">
        <w:rPr>
          <w:rFonts w:ascii="Times New Roman" w:hAnsi="Times New Roman" w:cs="Times New Roman"/>
        </w:rPr>
        <w:t>.</w:t>
      </w:r>
      <w:r w:rsidRPr="00081429">
        <w:rPr>
          <w:rStyle w:val="af1"/>
          <w:rFonts w:ascii="Times New Roman" w:hAnsi="Times New Roman" w:cs="Times New Roman"/>
        </w:rPr>
        <w:footnoteReference w:id="58"/>
      </w:r>
      <w:r w:rsidRPr="00081429">
        <w:rPr>
          <w:rFonts w:ascii="Times New Roman" w:hAnsi="Times New Roman" w:cs="Times New Roman"/>
        </w:rPr>
        <w:t xml:space="preserve"> Following his appointment, the </w:t>
      </w:r>
      <w:r w:rsidR="0014640E" w:rsidRPr="00081429">
        <w:rPr>
          <w:rFonts w:ascii="Times New Roman" w:hAnsi="Times New Roman" w:cs="Times New Roman"/>
        </w:rPr>
        <w:t xml:space="preserve">Council's </w:t>
      </w:r>
      <w:r w:rsidRPr="00081429">
        <w:rPr>
          <w:rFonts w:ascii="Times New Roman" w:hAnsi="Times New Roman" w:cs="Times New Roman"/>
        </w:rPr>
        <w:t>primary directive to Buck was to elevate the band's professionalism to match the standards of similarly sized European orchestras</w:t>
      </w:r>
      <w:r w:rsidR="0014640E" w:rsidRPr="00081429">
        <w:rPr>
          <w:rFonts w:ascii="Times New Roman" w:hAnsi="Times New Roman" w:cs="Times New Roman"/>
        </w:rPr>
        <w:t>.</w:t>
      </w:r>
      <w:r w:rsidRPr="00081429">
        <w:rPr>
          <w:rStyle w:val="af1"/>
          <w:rFonts w:ascii="Times New Roman" w:hAnsi="Times New Roman" w:cs="Times New Roman"/>
        </w:rPr>
        <w:footnoteReference w:id="59"/>
      </w:r>
      <w:r w:rsidRPr="00081429">
        <w:rPr>
          <w:rFonts w:ascii="Times New Roman" w:hAnsi="Times New Roman" w:cs="Times New Roman"/>
        </w:rPr>
        <w:t xml:space="preserve"> The performance records (see Appendix 1) suggest that Buck achieved this goal, as the majority of popular Mozart works performed in Shanghai post-1910 were by the Shanghai Municipal Orchestra under his </w:t>
      </w:r>
      <w:r w:rsidR="00DC2241" w:rsidRPr="00081429">
        <w:rPr>
          <w:rFonts w:ascii="Times New Roman" w:hAnsi="Times New Roman" w:cs="Times New Roman"/>
        </w:rPr>
        <w:t>direction.</w:t>
      </w:r>
      <w:r w:rsidR="00DC2241" w:rsidRPr="00081429">
        <w:rPr>
          <w:rFonts w:ascii="Times New Roman" w:eastAsiaTheme="minorHAnsi" w:hAnsi="Times New Roman" w:cs="Times New Roman"/>
        </w:rPr>
        <w:t xml:space="preserve"> (</w:t>
      </w:r>
      <w:r w:rsidRPr="00081429">
        <w:rPr>
          <w:rFonts w:ascii="Times New Roman" w:eastAsiaTheme="minorHAnsi" w:hAnsi="Times New Roman" w:cs="Times New Roman"/>
        </w:rPr>
        <w:t>Following Buck's appointment, the orchestra expanded to 31 members and was consequently renamed the Shanghai Municipal Orchestra.</w:t>
      </w:r>
      <w:r w:rsidRPr="00081429">
        <w:rPr>
          <w:rFonts w:ascii="Times New Roman" w:hAnsi="Times New Roman" w:cs="Times New Roman"/>
        </w:rPr>
        <w:t xml:space="preserve">) </w:t>
      </w:r>
      <w:bookmarkStart w:id="52" w:name="OLE_LINK26"/>
      <w:bookmarkStart w:id="53" w:name="OLE_LINK27"/>
      <w:r w:rsidRPr="00081429">
        <w:rPr>
          <w:rFonts w:ascii="Times New Roman" w:hAnsi="Times New Roman" w:cs="Times New Roman"/>
        </w:rPr>
        <w:t xml:space="preserve">Not only did Buck purchase new instruments from Germany and bring in more first-rate musicians from Europe during his tenure, but he also expanded the repertoire to include new works by Mozart, such as </w:t>
      </w:r>
      <w:r w:rsidRPr="00081429">
        <w:rPr>
          <w:rFonts w:ascii="Times New Roman" w:hAnsi="Times New Roman" w:cs="Times New Roman"/>
          <w:i/>
          <w:iCs/>
        </w:rPr>
        <w:t xml:space="preserve">Les petits </w:t>
      </w:r>
      <w:proofErr w:type="spellStart"/>
      <w:r w:rsidRPr="00081429">
        <w:rPr>
          <w:rFonts w:ascii="Times New Roman" w:hAnsi="Times New Roman" w:cs="Times New Roman"/>
          <w:i/>
          <w:iCs/>
        </w:rPr>
        <w:t>Riens</w:t>
      </w:r>
      <w:proofErr w:type="spellEnd"/>
      <w:r w:rsidRPr="00081429">
        <w:rPr>
          <w:rFonts w:ascii="Times New Roman" w:hAnsi="Times New Roman" w:cs="Times New Roman"/>
        </w:rPr>
        <w:t xml:space="preserve">, the overture to </w:t>
      </w:r>
      <w:r w:rsidRPr="00081429">
        <w:rPr>
          <w:rFonts w:ascii="Times New Roman" w:hAnsi="Times New Roman" w:cs="Times New Roman"/>
          <w:i/>
          <w:iCs/>
        </w:rPr>
        <w:t xml:space="preserve">La </w:t>
      </w:r>
      <w:proofErr w:type="spellStart"/>
      <w:r w:rsidRPr="00081429">
        <w:rPr>
          <w:rFonts w:ascii="Times New Roman" w:hAnsi="Times New Roman" w:cs="Times New Roman"/>
          <w:i/>
          <w:iCs/>
        </w:rPr>
        <w:t>clemenza</w:t>
      </w:r>
      <w:proofErr w:type="spellEnd"/>
      <w:r w:rsidRPr="00081429">
        <w:rPr>
          <w:rFonts w:ascii="Times New Roman" w:hAnsi="Times New Roman" w:cs="Times New Roman"/>
          <w:i/>
          <w:iCs/>
        </w:rPr>
        <w:t xml:space="preserve"> di Tito</w:t>
      </w:r>
      <w:r w:rsidRPr="00081429">
        <w:rPr>
          <w:rFonts w:ascii="Times New Roman" w:hAnsi="Times New Roman" w:cs="Times New Roman"/>
        </w:rPr>
        <w:t xml:space="preserve">, and the Horn Quintet, K. 407. In addition, Buck introduced thematic concerts, chamber concerts, dance concerts, and many others. Although the audience's response to </w:t>
      </w:r>
      <w:r w:rsidRPr="00081429">
        <w:rPr>
          <w:rFonts w:ascii="Times New Roman" w:hAnsi="Times New Roman" w:cs="Times New Roman"/>
          <w:i/>
          <w:iCs/>
        </w:rPr>
        <w:t xml:space="preserve">Les petits </w:t>
      </w:r>
      <w:proofErr w:type="spellStart"/>
      <w:r w:rsidRPr="00081429">
        <w:rPr>
          <w:rFonts w:ascii="Times New Roman" w:hAnsi="Times New Roman" w:cs="Times New Roman"/>
          <w:i/>
          <w:iCs/>
        </w:rPr>
        <w:t>Riens</w:t>
      </w:r>
      <w:proofErr w:type="spellEnd"/>
      <w:r w:rsidRPr="00081429">
        <w:rPr>
          <w:rFonts w:ascii="Times New Roman" w:hAnsi="Times New Roman" w:cs="Times New Roman"/>
        </w:rPr>
        <w:t>, which was programmed by Buck, was especially lackluster,</w:t>
      </w:r>
      <w:bookmarkEnd w:id="52"/>
      <w:bookmarkEnd w:id="53"/>
      <w:r w:rsidRPr="00081429">
        <w:rPr>
          <w:rStyle w:val="af1"/>
          <w:rFonts w:ascii="Times New Roman" w:hAnsi="Times New Roman" w:cs="Times New Roman"/>
        </w:rPr>
        <w:footnoteReference w:id="60"/>
      </w:r>
      <w:r w:rsidRPr="00081429">
        <w:rPr>
          <w:rFonts w:ascii="Times New Roman" w:hAnsi="Times New Roman" w:cs="Times New Roman"/>
        </w:rPr>
        <w:t xml:space="preserve"> there is no denying that Buck had an important impact on the dissemination of Mozart’s works in Shanghai.</w:t>
      </w:r>
    </w:p>
    <w:bookmarkEnd w:id="50"/>
    <w:bookmarkEnd w:id="51"/>
    <w:p w14:paraId="7CE63DEB" w14:textId="77777777" w:rsidR="00832997" w:rsidRPr="00081429" w:rsidRDefault="00832997" w:rsidP="00832997">
      <w:pPr>
        <w:spacing w:line="360" w:lineRule="auto"/>
        <w:rPr>
          <w:rFonts w:ascii="Times New Roman" w:hAnsi="Times New Roman" w:cs="Times New Roman"/>
        </w:rPr>
      </w:pPr>
    </w:p>
    <w:p w14:paraId="27E251F7" w14:textId="0FC332C9" w:rsidR="00832997" w:rsidRPr="00081429" w:rsidRDefault="00832997" w:rsidP="00832997">
      <w:pPr>
        <w:spacing w:line="360" w:lineRule="auto"/>
        <w:ind w:firstLineChars="250" w:firstLine="600"/>
        <w:rPr>
          <w:rFonts w:ascii="Times New Roman" w:hAnsi="Times New Roman" w:cs="Times New Roman"/>
        </w:rPr>
      </w:pPr>
      <w:r w:rsidRPr="00081429">
        <w:rPr>
          <w:rFonts w:ascii="Times New Roman" w:hAnsi="Times New Roman" w:cs="Times New Roman"/>
        </w:rPr>
        <w:t>Overall, Buck's tenure introduced audiences to a diverse array of Mozart's works, encompassing genres from overtures and symphonies to quartets and violin concertos. The audience's appreciation of Buck's selections was so pronounced that the 1914 season summary report noted:</w:t>
      </w:r>
      <w:r w:rsidRPr="00081429">
        <w:rPr>
          <w:rFonts w:ascii="Times New Roman" w:hAnsi="Times New Roman" w:cs="Times New Roman"/>
          <w:color w:val="000000" w:themeColor="text1"/>
        </w:rPr>
        <w:t xml:space="preserve"> </w:t>
      </w:r>
      <w:r w:rsidRPr="00081429">
        <w:rPr>
          <w:rFonts w:ascii="Times New Roman" w:eastAsiaTheme="minorHAnsi" w:hAnsi="Times New Roman" w:cs="Times New Roman"/>
          <w:color w:val="000000" w:themeColor="text1"/>
        </w:rPr>
        <w:t>“yet more noticeable than the quantity was the quality of the music selected ...</w:t>
      </w:r>
      <w:r w:rsidR="00517683" w:rsidRPr="00081429">
        <w:rPr>
          <w:rFonts w:ascii="Times New Roman" w:eastAsiaTheme="minorHAnsi" w:hAnsi="Times New Roman" w:cs="Times New Roman"/>
          <w:color w:val="000000" w:themeColor="text1"/>
        </w:rPr>
        <w:t xml:space="preserve"> </w:t>
      </w:r>
      <w:r w:rsidRPr="00081429">
        <w:rPr>
          <w:rFonts w:ascii="Times New Roman" w:eastAsiaTheme="minorHAnsi" w:hAnsi="Times New Roman" w:cs="Times New Roman"/>
          <w:color w:val="000000" w:themeColor="text1"/>
        </w:rPr>
        <w:t xml:space="preserve">Mozart, Haydn and German [music] are found again </w:t>
      </w:r>
      <w:r w:rsidRPr="00081429">
        <w:rPr>
          <w:rFonts w:ascii="Times New Roman" w:eastAsiaTheme="minorHAnsi" w:hAnsi="Times New Roman" w:cs="Times New Roman"/>
          <w:color w:val="000000" w:themeColor="text1"/>
        </w:rPr>
        <w:lastRenderedPageBreak/>
        <w:t xml:space="preserve">and again in the </w:t>
      </w:r>
      <w:proofErr w:type="spellStart"/>
      <w:r w:rsidRPr="00081429">
        <w:rPr>
          <w:rFonts w:ascii="Times New Roman" w:eastAsiaTheme="minorHAnsi" w:hAnsi="Times New Roman" w:cs="Times New Roman"/>
          <w:color w:val="000000" w:themeColor="text1"/>
        </w:rPr>
        <w:t>programmes</w:t>
      </w:r>
      <w:proofErr w:type="spellEnd"/>
      <w:r w:rsidRPr="00081429">
        <w:rPr>
          <w:rFonts w:ascii="Times New Roman" w:eastAsiaTheme="minorHAnsi" w:hAnsi="Times New Roman" w:cs="Times New Roman"/>
          <w:color w:val="000000" w:themeColor="text1"/>
        </w:rPr>
        <w:t xml:space="preserve"> which indeed contained nothing </w:t>
      </w:r>
      <w:r w:rsidR="00517683" w:rsidRPr="00081429">
        <w:rPr>
          <w:rFonts w:ascii="Times New Roman" w:eastAsiaTheme="minorHAnsi" w:hAnsi="Times New Roman" w:cs="Times New Roman"/>
          <w:color w:val="000000" w:themeColor="text1"/>
        </w:rPr>
        <w:t>that</w:t>
      </w:r>
      <w:r w:rsidRPr="00081429">
        <w:rPr>
          <w:rFonts w:ascii="Times New Roman" w:eastAsiaTheme="minorHAnsi" w:hAnsi="Times New Roman" w:cs="Times New Roman"/>
          <w:color w:val="000000" w:themeColor="text1"/>
        </w:rPr>
        <w:t xml:space="preserve"> could be considered unworthy of holding a minor place in the same concert with the giants of harmony.”</w:t>
      </w:r>
      <w:r w:rsidRPr="00081429">
        <w:rPr>
          <w:rStyle w:val="af1"/>
          <w:rFonts w:ascii="Times New Roman" w:eastAsiaTheme="minorHAnsi" w:hAnsi="Times New Roman" w:cs="Times New Roman"/>
          <w:color w:val="000000" w:themeColor="text1"/>
        </w:rPr>
        <w:footnoteReference w:id="61"/>
      </w:r>
    </w:p>
    <w:p w14:paraId="306F324B" w14:textId="40086FCA" w:rsidR="00832997" w:rsidRPr="00081429" w:rsidRDefault="00832997" w:rsidP="00016B5E">
      <w:pPr>
        <w:pStyle w:val="3"/>
        <w:rPr>
          <w:rFonts w:ascii="Times New Roman" w:hAnsi="Times New Roman" w:cs="Times New Roman"/>
          <w:b/>
          <w:bCs/>
          <w:sz w:val="28"/>
          <w:szCs w:val="28"/>
        </w:rPr>
      </w:pPr>
      <w:bookmarkStart w:id="54" w:name="_Toc196134826"/>
      <w:bookmarkStart w:id="55" w:name="_Toc217308613"/>
      <w:r w:rsidRPr="00081429">
        <w:rPr>
          <w:rFonts w:ascii="Times New Roman" w:hAnsi="Times New Roman" w:cs="Times New Roman"/>
          <w:b/>
          <w:bCs/>
          <w:sz w:val="28"/>
          <w:szCs w:val="28"/>
        </w:rPr>
        <w:t>1.2.2</w:t>
      </w:r>
      <w:r w:rsidR="00517683" w:rsidRPr="00081429">
        <w:rPr>
          <w:rFonts w:ascii="Times New Roman" w:hAnsi="Times New Roman" w:cs="Times New Roman"/>
          <w:b/>
          <w:bCs/>
          <w:sz w:val="28"/>
          <w:szCs w:val="28"/>
        </w:rPr>
        <w:t xml:space="preserve"> </w:t>
      </w:r>
      <w:r w:rsidRPr="00081429">
        <w:rPr>
          <w:rFonts w:ascii="Times New Roman" w:hAnsi="Times New Roman" w:cs="Times New Roman"/>
          <w:b/>
          <w:bCs/>
          <w:sz w:val="28"/>
          <w:szCs w:val="28"/>
        </w:rPr>
        <w:t>Beethoven</w:t>
      </w:r>
      <w:bookmarkEnd w:id="54"/>
      <w:bookmarkEnd w:id="55"/>
    </w:p>
    <w:p w14:paraId="34E93E9D" w14:textId="0FB0F7BD" w:rsidR="00832997" w:rsidRPr="00081429" w:rsidRDefault="00832997" w:rsidP="00832997">
      <w:pPr>
        <w:spacing w:line="360" w:lineRule="auto"/>
        <w:ind w:firstLineChars="250" w:firstLine="600"/>
        <w:rPr>
          <w:rFonts w:ascii="Times New Roman" w:hAnsi="Times New Roman" w:cs="Times New Roman"/>
        </w:rPr>
      </w:pPr>
      <w:r w:rsidRPr="00081429">
        <w:rPr>
          <w:rFonts w:ascii="Times New Roman" w:hAnsi="Times New Roman" w:cs="Times New Roman"/>
        </w:rPr>
        <w:t xml:space="preserve">Between 1900 and 1920, the repertoire of German and Austrian composers, including works by Mozart and Beethoven, appeared to dominate in </w:t>
      </w:r>
      <w:proofErr w:type="spellStart"/>
      <w:r w:rsidRPr="00081429">
        <w:rPr>
          <w:rFonts w:ascii="Times New Roman" w:hAnsi="Times New Roman" w:cs="Times New Roman"/>
        </w:rPr>
        <w:t>program</w:t>
      </w:r>
      <w:r w:rsidR="00517683" w:rsidRPr="00081429">
        <w:rPr>
          <w:rFonts w:ascii="Times New Roman" w:hAnsi="Times New Roman" w:cs="Times New Roman"/>
        </w:rPr>
        <w:t>me</w:t>
      </w:r>
      <w:proofErr w:type="spellEnd"/>
      <w:r w:rsidRPr="00081429">
        <w:rPr>
          <w:rFonts w:ascii="Times New Roman" w:hAnsi="Times New Roman" w:cs="Times New Roman"/>
        </w:rPr>
        <w:t xml:space="preserve"> listings. Beethoven enjoyed immense popularity among the expatriate community. His compositions were more varied in the </w:t>
      </w:r>
      <w:proofErr w:type="spellStart"/>
      <w:r w:rsidRPr="00081429">
        <w:rPr>
          <w:rFonts w:ascii="Times New Roman" w:hAnsi="Times New Roman" w:cs="Times New Roman"/>
        </w:rPr>
        <w:t>programmes</w:t>
      </w:r>
      <w:proofErr w:type="spellEnd"/>
      <w:r w:rsidRPr="00081429">
        <w:rPr>
          <w:rFonts w:ascii="Times New Roman" w:hAnsi="Times New Roman" w:cs="Times New Roman"/>
        </w:rPr>
        <w:t xml:space="preserve"> compared to those of Mozart during the same period. Frequently performed pieces like the </w:t>
      </w:r>
      <w:r w:rsidRPr="00081429">
        <w:rPr>
          <w:rFonts w:ascii="Times New Roman" w:hAnsi="Times New Roman" w:cs="Times New Roman"/>
          <w:i/>
          <w:iCs/>
        </w:rPr>
        <w:t>Egmont</w:t>
      </w:r>
      <w:r w:rsidRPr="00081429">
        <w:rPr>
          <w:rFonts w:ascii="Times New Roman" w:hAnsi="Times New Roman" w:cs="Times New Roman"/>
        </w:rPr>
        <w:t xml:space="preserve"> Overture and </w:t>
      </w:r>
      <w:r w:rsidRPr="00081429">
        <w:rPr>
          <w:rFonts w:ascii="Times New Roman" w:hAnsi="Times New Roman" w:cs="Times New Roman"/>
          <w:i/>
          <w:iCs/>
        </w:rPr>
        <w:t>Leonora</w:t>
      </w:r>
      <w:r w:rsidRPr="00081429">
        <w:rPr>
          <w:rFonts w:ascii="Times New Roman" w:hAnsi="Times New Roman" w:cs="Times New Roman"/>
        </w:rPr>
        <w:t xml:space="preserve"> Overture No. 3, along with the Symphony No. 5 in C minor, Op. 67, were highlights (see Table </w:t>
      </w:r>
      <w:r w:rsidR="00517683" w:rsidRPr="00081429">
        <w:rPr>
          <w:rFonts w:ascii="Times New Roman" w:hAnsi="Times New Roman" w:cs="Times New Roman"/>
        </w:rPr>
        <w:t>1.</w:t>
      </w:r>
      <w:r w:rsidRPr="00081429">
        <w:rPr>
          <w:rFonts w:ascii="Times New Roman" w:hAnsi="Times New Roman" w:cs="Times New Roman"/>
        </w:rPr>
        <w:t>2 for details). In addition, five other Beethoven symphonies, various piano sonatas, and the violin concerto, among others, were also featured. See App</w:t>
      </w:r>
      <w:r w:rsidR="00DC2241" w:rsidRPr="00081429">
        <w:rPr>
          <w:rFonts w:ascii="Times New Roman" w:hAnsi="Times New Roman" w:cs="Times New Roman"/>
        </w:rPr>
        <w:t xml:space="preserve">endix </w:t>
      </w:r>
      <w:r w:rsidRPr="00081429">
        <w:rPr>
          <w:rFonts w:ascii="Times New Roman" w:hAnsi="Times New Roman" w:cs="Times New Roman"/>
        </w:rPr>
        <w:t>2).</w:t>
      </w:r>
      <w:r w:rsidRPr="00081429">
        <w:t xml:space="preserve"> </w:t>
      </w:r>
      <w:r w:rsidRPr="00081429">
        <w:rPr>
          <w:rFonts w:ascii="Times New Roman" w:hAnsi="Times New Roman" w:cs="Times New Roman"/>
        </w:rPr>
        <w:t xml:space="preserve">The popularity of Beethoven’s works in the Shanghai concessions is hardly surprising, as it closely reflected prevailing European aesthetic preferences. </w:t>
      </w:r>
      <w:r w:rsidR="00E97785" w:rsidRPr="00081429">
        <w:rPr>
          <w:rFonts w:ascii="Times New Roman" w:hAnsi="Times New Roman" w:cs="Times New Roman"/>
        </w:rPr>
        <w:t>As Kraus notes, the decline of aristocratic patronage in the late eighteenth and nineteenth centuries enabled the rise of a public concert economy in which Beethoven’s symphonies became anchor works. Over the nineteenth century this contributed to canon formation: conservatories, critics, and civic orchestras treated Beethoven as the benchmark of serious art music.</w:t>
      </w:r>
      <w:r w:rsidRPr="00081429">
        <w:rPr>
          <w:rStyle w:val="af1"/>
          <w:rFonts w:ascii="Times New Roman" w:hAnsi="Times New Roman" w:cs="Times New Roman"/>
        </w:rPr>
        <w:footnoteReference w:id="62"/>
      </w:r>
      <w:r w:rsidRPr="00081429">
        <w:t xml:space="preserve"> </w:t>
      </w:r>
      <w:r w:rsidR="00E97785" w:rsidRPr="00081429">
        <w:rPr>
          <w:rFonts w:ascii="Times New Roman" w:hAnsi="Times New Roman" w:cs="Times New Roman"/>
        </w:rPr>
        <w:t>By the early twentieth century, that canon circulated transnationally through publishers, touring ensembles, and municipal institutions. When European expatriates established concert life in Shanghai, they reproduced the concert formats and values they knew from the metropole</w:t>
      </w:r>
      <w:r w:rsidR="0031070F" w:rsidRPr="00081429">
        <w:rPr>
          <w:rFonts w:ascii="Times New Roman" w:hAnsi="Times New Roman" w:cs="Times New Roman"/>
        </w:rPr>
        <w:t xml:space="preserve"> and </w:t>
      </w:r>
      <w:r w:rsidR="00E97785" w:rsidRPr="00081429">
        <w:rPr>
          <w:rFonts w:ascii="Times New Roman" w:hAnsi="Times New Roman" w:cs="Times New Roman"/>
        </w:rPr>
        <w:t>Beethoven thus functioned as default high‑prestige repertoire.</w:t>
      </w:r>
    </w:p>
    <w:p w14:paraId="7313DEEE" w14:textId="77777777" w:rsidR="00832997" w:rsidRPr="00081429" w:rsidRDefault="00832997" w:rsidP="00832997">
      <w:pPr>
        <w:spacing w:line="360" w:lineRule="auto"/>
        <w:rPr>
          <w:rFonts w:ascii="Times New Roman" w:hAnsi="Times New Roman" w:cs="Times New Roman"/>
        </w:rPr>
      </w:pPr>
    </w:p>
    <w:p w14:paraId="5C5C3EC1" w14:textId="479865D7" w:rsidR="00832997" w:rsidRPr="00081429" w:rsidRDefault="00832997" w:rsidP="00832997">
      <w:pPr>
        <w:spacing w:line="360" w:lineRule="auto"/>
        <w:rPr>
          <w:rFonts w:ascii="Times New Roman" w:hAnsi="Times New Roman" w:cs="Times New Roman"/>
        </w:rPr>
      </w:pPr>
      <w:r w:rsidRPr="00081429">
        <w:rPr>
          <w:rFonts w:ascii="Times New Roman" w:hAnsi="Times New Roman" w:cs="Times New Roman"/>
        </w:rPr>
        <w:t xml:space="preserve">Table </w:t>
      </w:r>
      <w:r w:rsidR="0014640E" w:rsidRPr="00081429">
        <w:rPr>
          <w:rFonts w:ascii="Times New Roman" w:hAnsi="Times New Roman" w:cs="Times New Roman"/>
        </w:rPr>
        <w:t>1.</w:t>
      </w:r>
      <w:r w:rsidRPr="00081429">
        <w:rPr>
          <w:rFonts w:ascii="Times New Roman" w:hAnsi="Times New Roman" w:cs="Times New Roman"/>
        </w:rPr>
        <w:t>2: Beethoven’s works performed more than once in Shanghai, 1900-1920</w:t>
      </w:r>
    </w:p>
    <w:p w14:paraId="0A079E21" w14:textId="77777777" w:rsidR="00300DFF" w:rsidRPr="00081429" w:rsidRDefault="00300DFF" w:rsidP="00832997">
      <w:pPr>
        <w:spacing w:line="360" w:lineRule="auto"/>
        <w:rPr>
          <w:rFonts w:ascii="Times New Roman" w:hAnsi="Times New Roman" w:cs="Times New Roman"/>
        </w:rPr>
      </w:pPr>
    </w:p>
    <w:tbl>
      <w:tblPr>
        <w:tblStyle w:val="af7"/>
        <w:tblW w:w="0" w:type="auto"/>
        <w:tblLook w:val="04A0" w:firstRow="1" w:lastRow="0" w:firstColumn="1" w:lastColumn="0" w:noHBand="0" w:noVBand="1"/>
      </w:tblPr>
      <w:tblGrid>
        <w:gridCol w:w="2328"/>
        <w:gridCol w:w="1546"/>
        <w:gridCol w:w="1490"/>
        <w:gridCol w:w="2932"/>
      </w:tblGrid>
      <w:tr w:rsidR="00832997" w:rsidRPr="00081429" w14:paraId="102303C0" w14:textId="77777777" w:rsidTr="000E7433">
        <w:tc>
          <w:tcPr>
            <w:tcW w:w="2407" w:type="dxa"/>
          </w:tcPr>
          <w:p w14:paraId="59E05A56"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Beethoven work</w:t>
            </w:r>
          </w:p>
        </w:tc>
        <w:tc>
          <w:tcPr>
            <w:tcW w:w="1548" w:type="dxa"/>
          </w:tcPr>
          <w:p w14:paraId="0EF6887C"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Number of performances</w:t>
            </w:r>
          </w:p>
        </w:tc>
        <w:tc>
          <w:tcPr>
            <w:tcW w:w="1285" w:type="dxa"/>
          </w:tcPr>
          <w:p w14:paraId="22DEBE76"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Dates</w:t>
            </w:r>
          </w:p>
        </w:tc>
        <w:tc>
          <w:tcPr>
            <w:tcW w:w="3056" w:type="dxa"/>
          </w:tcPr>
          <w:p w14:paraId="563D7E4C"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Sources</w:t>
            </w:r>
          </w:p>
        </w:tc>
      </w:tr>
      <w:tr w:rsidR="00832997" w:rsidRPr="00081429" w14:paraId="6433A42C" w14:textId="77777777" w:rsidTr="000E7433">
        <w:tc>
          <w:tcPr>
            <w:tcW w:w="2407" w:type="dxa"/>
          </w:tcPr>
          <w:p w14:paraId="2A53A3EF"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Overture “</w:t>
            </w:r>
            <w:r w:rsidRPr="00081429">
              <w:rPr>
                <w:rFonts w:ascii="Times New Roman" w:hAnsi="Times New Roman" w:cs="Times New Roman"/>
                <w:i/>
                <w:iCs/>
                <w:color w:val="000000" w:themeColor="text1"/>
              </w:rPr>
              <w:t>Egmont</w:t>
            </w:r>
            <w:r w:rsidRPr="00081429">
              <w:rPr>
                <w:rFonts w:ascii="Times New Roman" w:hAnsi="Times New Roman" w:cs="Times New Roman"/>
                <w:color w:val="000000" w:themeColor="text1"/>
              </w:rPr>
              <w:t>”</w:t>
            </w:r>
          </w:p>
        </w:tc>
        <w:tc>
          <w:tcPr>
            <w:tcW w:w="1548" w:type="dxa"/>
          </w:tcPr>
          <w:p w14:paraId="65C4D0BA"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4</w:t>
            </w:r>
          </w:p>
        </w:tc>
        <w:tc>
          <w:tcPr>
            <w:tcW w:w="1285" w:type="dxa"/>
          </w:tcPr>
          <w:p w14:paraId="4A8865A8"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1.</w:t>
            </w:r>
            <w:r w:rsidRPr="00081429" w:rsidDel="007F73FC">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27/3/1907</w:t>
            </w:r>
          </w:p>
          <w:p w14:paraId="6DB0C20F" w14:textId="77777777" w:rsidR="00832997" w:rsidRPr="00081429" w:rsidRDefault="00832997" w:rsidP="000E7433">
            <w:pPr>
              <w:spacing w:line="360" w:lineRule="auto"/>
              <w:rPr>
                <w:rFonts w:ascii="Times New Roman" w:hAnsi="Times New Roman" w:cs="Times New Roman"/>
                <w:color w:val="000000" w:themeColor="text1"/>
              </w:rPr>
            </w:pPr>
          </w:p>
          <w:p w14:paraId="3111A619"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2.</w:t>
            </w:r>
            <w:r w:rsidRPr="00081429" w:rsidDel="007F73FC">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5/4/1907</w:t>
            </w:r>
          </w:p>
          <w:p w14:paraId="0D1DCF19"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3.26/11/1911</w:t>
            </w:r>
          </w:p>
          <w:p w14:paraId="4B9EA688" w14:textId="77777777" w:rsidR="00832997" w:rsidRPr="00081429" w:rsidRDefault="00832997" w:rsidP="000E7433">
            <w:pPr>
              <w:spacing w:line="360" w:lineRule="auto"/>
              <w:rPr>
                <w:rFonts w:ascii="Times New Roman" w:hAnsi="Times New Roman" w:cs="Times New Roman"/>
                <w:color w:val="000000" w:themeColor="text1"/>
              </w:rPr>
            </w:pPr>
          </w:p>
          <w:p w14:paraId="20678EF1"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4.</w:t>
            </w:r>
            <w:r w:rsidRPr="00081429" w:rsidDel="007F73FC">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4/1/1920</w:t>
            </w:r>
          </w:p>
        </w:tc>
        <w:tc>
          <w:tcPr>
            <w:tcW w:w="3056" w:type="dxa"/>
          </w:tcPr>
          <w:p w14:paraId="3FE37DBB" w14:textId="186CBF14"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 xml:space="preserve">1. </w:t>
            </w:r>
            <w:r w:rsidRPr="00081429">
              <w:rPr>
                <w:rFonts w:ascii="Times New Roman" w:hAnsi="Times New Roman" w:cs="Times New Roman"/>
                <w:i/>
                <w:iCs/>
                <w:color w:val="000000" w:themeColor="text1"/>
              </w:rPr>
              <w:t>The North - China Herald and Supreme Court &amp;</w:t>
            </w:r>
            <w:r w:rsidRPr="00081429">
              <w:rPr>
                <w:rFonts w:ascii="Times New Roman" w:hAnsi="Times New Roman" w:cs="Times New Roman"/>
                <w:color w:val="000000" w:themeColor="text1"/>
              </w:rPr>
              <w:t xml:space="preserve"> </w:t>
            </w:r>
            <w:r w:rsidRPr="00081429">
              <w:rPr>
                <w:rFonts w:ascii="Times New Roman" w:hAnsi="Times New Roman" w:cs="Times New Roman"/>
                <w:i/>
                <w:iCs/>
                <w:color w:val="000000" w:themeColor="text1"/>
              </w:rPr>
              <w:t>Consular Gazette</w:t>
            </w:r>
            <w:r w:rsidRPr="00081429">
              <w:rPr>
                <w:rFonts w:ascii="Times New Roman" w:hAnsi="Times New Roman" w:cs="Times New Roman"/>
                <w:color w:val="000000" w:themeColor="text1"/>
              </w:rPr>
              <w:t xml:space="preserve"> (1870-1941); Shanghai. 27 M</w:t>
            </w:r>
            <w:r w:rsidR="002467A5" w:rsidRPr="00081429">
              <w:rPr>
                <w:rFonts w:ascii="Times New Roman" w:hAnsi="Times New Roman" w:cs="Times New Roman" w:hint="eastAsia"/>
                <w:color w:val="000000" w:themeColor="text1"/>
              </w:rPr>
              <w:t>a</w:t>
            </w:r>
            <w:r w:rsidRPr="00081429">
              <w:rPr>
                <w:rFonts w:ascii="Times New Roman" w:hAnsi="Times New Roman" w:cs="Times New Roman"/>
                <w:color w:val="000000" w:themeColor="text1"/>
              </w:rPr>
              <w:t>r 1907</w:t>
            </w:r>
          </w:p>
          <w:p w14:paraId="155B4208"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2.</w:t>
            </w:r>
            <w:r w:rsidRPr="00081429">
              <w:rPr>
                <w:rFonts w:ascii="Times New Roman" w:hAnsi="Times New Roman" w:cs="Times New Roman"/>
              </w:rPr>
              <w:t xml:space="preserve"> </w:t>
            </w:r>
            <w:r w:rsidRPr="00081429">
              <w:rPr>
                <w:rFonts w:ascii="Times New Roman" w:hAnsi="Times New Roman" w:cs="Times New Roman"/>
                <w:i/>
                <w:iCs/>
                <w:color w:val="000000" w:themeColor="text1"/>
              </w:rPr>
              <w:t>The North - China Herald and Supreme Court &amp; Consular Gazette</w:t>
            </w:r>
            <w:r w:rsidRPr="00081429">
              <w:rPr>
                <w:rFonts w:ascii="Times New Roman" w:hAnsi="Times New Roman" w:cs="Times New Roman"/>
                <w:color w:val="000000" w:themeColor="text1"/>
              </w:rPr>
              <w:t xml:space="preserve"> (1870-1941); Shanghai. 05 Apr 1907: 25.</w:t>
            </w:r>
          </w:p>
          <w:p w14:paraId="6900F13D" w14:textId="40C9AF26"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3.4.</w:t>
            </w:r>
            <w:r w:rsidRPr="00081429">
              <w:rPr>
                <w:rFonts w:ascii="Times New Roman" w:hAnsi="Times New Roman" w:cs="Times New Roman"/>
              </w:rPr>
              <w:t xml:space="preserve"> </w:t>
            </w:r>
            <w:r w:rsidR="0014640E" w:rsidRPr="00081429">
              <w:rPr>
                <w:rFonts w:ascii="Times New Roman" w:hAnsi="Times New Roman" w:cs="Times New Roman"/>
                <w:color w:val="000000" w:themeColor="text1"/>
              </w:rPr>
              <w:t>A</w:t>
            </w:r>
            <w:r w:rsidRPr="00081429">
              <w:rPr>
                <w:rFonts w:ascii="Times New Roman" w:hAnsi="Times New Roman" w:cs="Times New Roman"/>
                <w:color w:val="000000" w:themeColor="text1"/>
              </w:rPr>
              <w:t>rchives of the Shanghai Symphony Orchestra, archive number A12-001</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A12-003.</w:t>
            </w:r>
            <w:r w:rsidR="00F77B1F" w:rsidRPr="00081429">
              <w:rPr>
                <w:rFonts w:ascii="Times New Roman" w:hAnsi="Times New Roman" w:cs="Times New Roman"/>
                <w:color w:val="000000" w:themeColor="text1"/>
              </w:rPr>
              <w:t xml:space="preserve"> L</w:t>
            </w:r>
            <w:r w:rsidRPr="00081429">
              <w:rPr>
                <w:rFonts w:ascii="Times New Roman" w:hAnsi="Times New Roman" w:cs="Times New Roman"/>
                <w:color w:val="000000" w:themeColor="text1"/>
              </w:rPr>
              <w:t xml:space="preserve">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832997" w:rsidRPr="00081429" w14:paraId="3546BA85" w14:textId="77777777" w:rsidTr="000E7433">
        <w:tc>
          <w:tcPr>
            <w:tcW w:w="2407" w:type="dxa"/>
          </w:tcPr>
          <w:p w14:paraId="2C2E2538" w14:textId="77777777" w:rsidR="00832997" w:rsidRPr="00081429" w:rsidRDefault="00832997" w:rsidP="000E7433">
            <w:pPr>
              <w:spacing w:line="360" w:lineRule="auto"/>
              <w:rPr>
                <w:rFonts w:ascii="Times New Roman" w:hAnsi="Times New Roman" w:cs="Times New Roman"/>
                <w:i/>
                <w:iCs/>
                <w:color w:val="000000" w:themeColor="text1"/>
              </w:rPr>
            </w:pPr>
            <w:r w:rsidRPr="00081429">
              <w:rPr>
                <w:rFonts w:ascii="Times New Roman" w:hAnsi="Times New Roman" w:cs="Times New Roman"/>
                <w:i/>
                <w:iCs/>
                <w:color w:val="000000" w:themeColor="text1"/>
              </w:rPr>
              <w:t xml:space="preserve">Leonora </w:t>
            </w:r>
            <w:r w:rsidRPr="00081429">
              <w:rPr>
                <w:rFonts w:ascii="Times New Roman" w:hAnsi="Times New Roman" w:cs="Times New Roman"/>
                <w:color w:val="000000" w:themeColor="text1"/>
              </w:rPr>
              <w:t>overture</w:t>
            </w:r>
            <w:r w:rsidRPr="00081429">
              <w:rPr>
                <w:rFonts w:ascii="Times New Roman" w:hAnsi="Times New Roman" w:cs="Times New Roman"/>
                <w:i/>
                <w:iCs/>
                <w:color w:val="000000" w:themeColor="text1"/>
              </w:rPr>
              <w:t xml:space="preserve"> No.3</w:t>
            </w:r>
          </w:p>
        </w:tc>
        <w:tc>
          <w:tcPr>
            <w:tcW w:w="1548" w:type="dxa"/>
          </w:tcPr>
          <w:p w14:paraId="0156AB24"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4</w:t>
            </w:r>
          </w:p>
        </w:tc>
        <w:tc>
          <w:tcPr>
            <w:tcW w:w="1285" w:type="dxa"/>
          </w:tcPr>
          <w:p w14:paraId="74F036BA"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1.</w:t>
            </w:r>
            <w:r w:rsidRPr="00081429" w:rsidDel="007F73FC">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19/12/1920</w:t>
            </w:r>
          </w:p>
          <w:p w14:paraId="3E7075AF"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2.</w:t>
            </w:r>
            <w:r w:rsidRPr="00081429" w:rsidDel="007F73FC">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3/3/1912</w:t>
            </w:r>
          </w:p>
          <w:p w14:paraId="7B5F8008"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3.</w:t>
            </w:r>
            <w:r w:rsidRPr="00081429" w:rsidDel="007F73FC">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8/2/1920</w:t>
            </w:r>
          </w:p>
          <w:p w14:paraId="19BF9B5C"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4.</w:t>
            </w:r>
            <w:r w:rsidRPr="00081429" w:rsidDel="007F73FC">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28/4/1920</w:t>
            </w:r>
          </w:p>
        </w:tc>
        <w:tc>
          <w:tcPr>
            <w:tcW w:w="3056" w:type="dxa"/>
          </w:tcPr>
          <w:p w14:paraId="66B7D3D7" w14:textId="7373EBCE" w:rsidR="00832997" w:rsidRPr="00081429" w:rsidRDefault="0014640E"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Archives of the Shanghai Symphony Orchestra,</w:t>
            </w:r>
            <w:r w:rsidR="00832997" w:rsidRPr="00081429">
              <w:rPr>
                <w:rFonts w:ascii="Times New Roman" w:hAnsi="Times New Roman" w:cs="Times New Roman"/>
                <w:color w:val="000000" w:themeColor="text1"/>
              </w:rPr>
              <w:t xml:space="preserve"> archive number A12-003, located at 1380 </w:t>
            </w:r>
            <w:proofErr w:type="spellStart"/>
            <w:r w:rsidR="00832997" w:rsidRPr="00081429">
              <w:rPr>
                <w:rFonts w:ascii="Times New Roman" w:hAnsi="Times New Roman" w:cs="Times New Roman"/>
                <w:color w:val="000000" w:themeColor="text1"/>
              </w:rPr>
              <w:t>Fuxing</w:t>
            </w:r>
            <w:proofErr w:type="spellEnd"/>
            <w:r w:rsidR="00832997" w:rsidRPr="00081429">
              <w:rPr>
                <w:rFonts w:ascii="Times New Roman" w:hAnsi="Times New Roman" w:cs="Times New Roman"/>
                <w:color w:val="000000" w:themeColor="text1"/>
              </w:rPr>
              <w:t xml:space="preserve"> Middle Road, Xuhui District, Shanghai.</w:t>
            </w:r>
          </w:p>
        </w:tc>
      </w:tr>
      <w:tr w:rsidR="00832997" w:rsidRPr="00081429" w14:paraId="122F07BB" w14:textId="77777777" w:rsidTr="000E7433">
        <w:tc>
          <w:tcPr>
            <w:tcW w:w="2407" w:type="dxa"/>
          </w:tcPr>
          <w:p w14:paraId="756E4ADE"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The Symphony No. 5 in C minor, Op. 67</w:t>
            </w:r>
          </w:p>
        </w:tc>
        <w:tc>
          <w:tcPr>
            <w:tcW w:w="1548" w:type="dxa"/>
          </w:tcPr>
          <w:p w14:paraId="233B1C96"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6</w:t>
            </w:r>
          </w:p>
        </w:tc>
        <w:tc>
          <w:tcPr>
            <w:tcW w:w="1285" w:type="dxa"/>
          </w:tcPr>
          <w:p w14:paraId="2DC47C96"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1.</w:t>
            </w:r>
            <w:r w:rsidRPr="00081429" w:rsidDel="007F73FC">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23/11/1906</w:t>
            </w:r>
          </w:p>
          <w:p w14:paraId="65EC5504"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2.</w:t>
            </w:r>
            <w:r w:rsidRPr="00081429" w:rsidDel="007F73FC">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18/3/1910</w:t>
            </w:r>
          </w:p>
          <w:p w14:paraId="36866214"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lastRenderedPageBreak/>
              <w:t>3.</w:t>
            </w:r>
            <w:r w:rsidRPr="00081429" w:rsidDel="007F73FC">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28/1/1912</w:t>
            </w:r>
          </w:p>
          <w:p w14:paraId="5C6D7B1F"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4.</w:t>
            </w:r>
            <w:r w:rsidRPr="00081429" w:rsidDel="007F73FC">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8/3/1913</w:t>
            </w:r>
          </w:p>
          <w:p w14:paraId="6F1936A4"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5.</w:t>
            </w:r>
            <w:r w:rsidRPr="00081429" w:rsidDel="007F73FC">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20/3/1915</w:t>
            </w:r>
          </w:p>
          <w:p w14:paraId="35521E60"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6.23/11/1919</w:t>
            </w:r>
          </w:p>
        </w:tc>
        <w:tc>
          <w:tcPr>
            <w:tcW w:w="3056" w:type="dxa"/>
          </w:tcPr>
          <w:p w14:paraId="2A6418D3"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lastRenderedPageBreak/>
              <w:t>1.</w:t>
            </w:r>
            <w:r w:rsidRPr="00081429">
              <w:rPr>
                <w:rFonts w:ascii="Times New Roman" w:hAnsi="Times New Roman" w:cs="Times New Roman"/>
              </w:rPr>
              <w:t xml:space="preserve"> </w:t>
            </w:r>
            <w:r w:rsidRPr="00081429">
              <w:rPr>
                <w:rFonts w:ascii="Times New Roman" w:hAnsi="Times New Roman" w:cs="Times New Roman"/>
                <w:i/>
                <w:iCs/>
                <w:color w:val="000000" w:themeColor="text1"/>
              </w:rPr>
              <w:t>The North - China Herald and Supreme Court &amp; Consular Gazette</w:t>
            </w:r>
            <w:r w:rsidRPr="00081429">
              <w:rPr>
                <w:rFonts w:ascii="Times New Roman" w:hAnsi="Times New Roman" w:cs="Times New Roman"/>
                <w:color w:val="000000" w:themeColor="text1"/>
              </w:rPr>
              <w:t xml:space="preserve"> (1870-</w:t>
            </w:r>
            <w:r w:rsidRPr="00081429">
              <w:rPr>
                <w:rFonts w:ascii="Times New Roman" w:hAnsi="Times New Roman" w:cs="Times New Roman"/>
                <w:color w:val="000000" w:themeColor="text1"/>
              </w:rPr>
              <w:lastRenderedPageBreak/>
              <w:t>1941); Shanghai. 23 Nov 1906: 431.</w:t>
            </w:r>
          </w:p>
          <w:p w14:paraId="5D192939"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2.</w:t>
            </w:r>
            <w:r w:rsidRPr="00081429">
              <w:rPr>
                <w:rFonts w:ascii="Times New Roman" w:hAnsi="Times New Roman" w:cs="Times New Roman"/>
              </w:rPr>
              <w:t xml:space="preserve"> </w:t>
            </w:r>
            <w:r w:rsidRPr="00081429">
              <w:rPr>
                <w:rFonts w:ascii="Times New Roman" w:hAnsi="Times New Roman" w:cs="Times New Roman"/>
                <w:i/>
                <w:iCs/>
                <w:color w:val="000000" w:themeColor="text1"/>
              </w:rPr>
              <w:t xml:space="preserve">The North - China Herald and Supreme Court &amp; Consular Gazette </w:t>
            </w:r>
            <w:r w:rsidRPr="00081429">
              <w:rPr>
                <w:rFonts w:ascii="Times New Roman" w:hAnsi="Times New Roman" w:cs="Times New Roman"/>
                <w:color w:val="000000" w:themeColor="text1"/>
              </w:rPr>
              <w:t>(1870-1941); Shanghai. 18 Mar 1910: 606.</w:t>
            </w:r>
          </w:p>
          <w:p w14:paraId="294F4FFE" w14:textId="451EDA5A"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3.</w:t>
            </w:r>
            <w:r w:rsidRPr="00081429">
              <w:rPr>
                <w:rFonts w:ascii="Times New Roman" w:hAnsi="Times New Roman" w:cs="Times New Roman"/>
              </w:rPr>
              <w:t xml:space="preserve"> </w:t>
            </w:r>
            <w:r w:rsidR="0014640E" w:rsidRPr="00081429">
              <w:rPr>
                <w:rFonts w:ascii="Times New Roman" w:hAnsi="Times New Roman" w:cs="Times New Roman"/>
                <w:color w:val="000000" w:themeColor="text1"/>
              </w:rPr>
              <w:t>Archives of the Shanghai Symphony Orchestra,</w:t>
            </w:r>
            <w:r w:rsidRPr="00081429">
              <w:rPr>
                <w:rFonts w:ascii="Times New Roman" w:hAnsi="Times New Roman" w:cs="Times New Roman"/>
                <w:color w:val="000000" w:themeColor="text1"/>
              </w:rPr>
              <w:t xml:space="preserve">, archive number A12-003,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p w14:paraId="62BC8668"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4.</w:t>
            </w:r>
            <w:r w:rsidRPr="00081429">
              <w:rPr>
                <w:rFonts w:ascii="Times New Roman" w:hAnsi="Times New Roman" w:cs="Times New Roman"/>
              </w:rPr>
              <w:t xml:space="preserve"> </w:t>
            </w:r>
            <w:r w:rsidRPr="00081429">
              <w:rPr>
                <w:rFonts w:ascii="Times New Roman" w:hAnsi="Times New Roman" w:cs="Times New Roman"/>
                <w:i/>
                <w:iCs/>
                <w:color w:val="000000" w:themeColor="text1"/>
              </w:rPr>
              <w:t xml:space="preserve">The North - China Herald and Supreme Court &amp; Consular Gazette </w:t>
            </w:r>
            <w:r w:rsidRPr="00081429">
              <w:rPr>
                <w:rFonts w:ascii="Times New Roman" w:hAnsi="Times New Roman" w:cs="Times New Roman"/>
                <w:color w:val="000000" w:themeColor="text1"/>
              </w:rPr>
              <w:t>(1870-1941); Shanghai. 08 Mar 1913: 673.</w:t>
            </w:r>
          </w:p>
          <w:p w14:paraId="757D3A64" w14:textId="7777777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5.</w:t>
            </w:r>
            <w:r w:rsidRPr="00081429">
              <w:rPr>
                <w:rFonts w:ascii="Times New Roman" w:hAnsi="Times New Roman" w:cs="Times New Roman"/>
              </w:rPr>
              <w:t xml:space="preserve"> </w:t>
            </w:r>
            <w:r w:rsidRPr="00081429">
              <w:rPr>
                <w:rFonts w:ascii="Times New Roman" w:hAnsi="Times New Roman" w:cs="Times New Roman"/>
                <w:i/>
                <w:iCs/>
                <w:color w:val="000000" w:themeColor="text1"/>
              </w:rPr>
              <w:t>The North - China Herald and Supreme Court &amp; Consular Gazette</w:t>
            </w:r>
            <w:r w:rsidRPr="00081429">
              <w:rPr>
                <w:rFonts w:ascii="Times New Roman" w:hAnsi="Times New Roman" w:cs="Times New Roman"/>
                <w:color w:val="000000" w:themeColor="text1"/>
              </w:rPr>
              <w:t xml:space="preserve"> (1870-1941); Shanghai. 20 Mar 1915: 868.</w:t>
            </w:r>
          </w:p>
          <w:p w14:paraId="6035FCC5" w14:textId="4CB9E457" w:rsidR="00832997" w:rsidRPr="00081429" w:rsidRDefault="00832997"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 xml:space="preserve">6. </w:t>
            </w:r>
            <w:r w:rsidR="0014640E" w:rsidRPr="00081429">
              <w:rPr>
                <w:rFonts w:ascii="Times New Roman" w:hAnsi="Times New Roman" w:cs="Times New Roman"/>
                <w:color w:val="000000" w:themeColor="text1"/>
              </w:rPr>
              <w:t>Archives of the Shanghai Symphony Orchestra,</w:t>
            </w:r>
            <w:r w:rsidRPr="00081429">
              <w:rPr>
                <w:rFonts w:ascii="Times New Roman" w:hAnsi="Times New Roman" w:cs="Times New Roman"/>
                <w:color w:val="000000" w:themeColor="text1"/>
              </w:rPr>
              <w:t xml:space="preserve"> archive number A12-002,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bl>
    <w:p w14:paraId="31485592" w14:textId="77777777" w:rsidR="00832997" w:rsidRPr="00081429" w:rsidRDefault="00832997" w:rsidP="00832997">
      <w:pPr>
        <w:spacing w:line="360" w:lineRule="auto"/>
        <w:rPr>
          <w:rFonts w:ascii="Times New Roman" w:hAnsi="Times New Roman" w:cs="Times New Roman"/>
          <w:color w:val="000000" w:themeColor="text1"/>
        </w:rPr>
      </w:pPr>
    </w:p>
    <w:p w14:paraId="3F078433" w14:textId="0D2BE8F5" w:rsidR="00832997" w:rsidRPr="00081429" w:rsidRDefault="00832997" w:rsidP="00832997">
      <w:pPr>
        <w:spacing w:line="360" w:lineRule="auto"/>
        <w:ind w:firstLineChars="200" w:firstLine="480"/>
        <w:rPr>
          <w:rFonts w:ascii="Times New Roman" w:hAnsi="Times New Roman" w:cs="Times New Roman"/>
          <w:color w:val="000000" w:themeColor="text1"/>
        </w:rPr>
      </w:pPr>
      <w:bookmarkStart w:id="56" w:name="OLE_LINK31"/>
      <w:bookmarkStart w:id="57" w:name="OLE_LINK32"/>
      <w:r w:rsidRPr="00081429">
        <w:rPr>
          <w:rFonts w:ascii="Times New Roman" w:hAnsi="Times New Roman" w:cs="Times New Roman"/>
          <w:color w:val="000000" w:themeColor="text1"/>
        </w:rPr>
        <w:t>Between 1900 and 1910, the performance</w:t>
      </w:r>
      <w:r w:rsidR="00F77B1F" w:rsidRPr="00081429">
        <w:rPr>
          <w:rFonts w:ascii="Times New Roman" w:hAnsi="Times New Roman" w:cs="Times New Roman"/>
          <w:color w:val="000000" w:themeColor="text1"/>
        </w:rPr>
        <w:t>s</w:t>
      </w:r>
      <w:r w:rsidRPr="00081429">
        <w:rPr>
          <w:rFonts w:ascii="Times New Roman" w:hAnsi="Times New Roman" w:cs="Times New Roman"/>
          <w:color w:val="000000" w:themeColor="text1"/>
        </w:rPr>
        <w:t xml:space="preserve"> of Beethoven's works in Shanghai, much like Mozart's, w</w:t>
      </w:r>
      <w:r w:rsidR="00F77B1F" w:rsidRPr="00081429">
        <w:rPr>
          <w:rFonts w:ascii="Times New Roman" w:hAnsi="Times New Roman" w:cs="Times New Roman"/>
          <w:color w:val="000000" w:themeColor="text1"/>
        </w:rPr>
        <w:t>ere</w:t>
      </w:r>
      <w:r w:rsidRPr="00081429">
        <w:rPr>
          <w:rFonts w:ascii="Times New Roman" w:hAnsi="Times New Roman" w:cs="Times New Roman"/>
          <w:color w:val="000000" w:themeColor="text1"/>
        </w:rPr>
        <w:t xml:space="preserve"> predominantly undertaken by the Tsingtao Orchestra. The audience's familiarity with Beethoven's repertoire and their high expectations necessitated a meticulous approach from the orchestra, requiring careful attention to detail throughout the performance</w:t>
      </w:r>
      <w:r w:rsidR="0014640E" w:rsidRPr="00081429">
        <w:rPr>
          <w:rFonts w:ascii="Times New Roman" w:hAnsi="Times New Roman" w:cs="Times New Roman"/>
          <w:color w:val="000000" w:themeColor="text1"/>
        </w:rPr>
        <w:t>:</w:t>
      </w:r>
    </w:p>
    <w:p w14:paraId="1E678148" w14:textId="77777777" w:rsidR="00832997" w:rsidRPr="00081429" w:rsidRDefault="00832997" w:rsidP="00DC2241">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At the same time one felt that both the Andante and Menuetto of the Beethoven symphony would have gained by being taken more slowly. Delicacy was sacrificed to power and the result was inclined to be too hard and brilliant.</w:t>
      </w:r>
      <w:r w:rsidRPr="00081429">
        <w:rPr>
          <w:rStyle w:val="af1"/>
          <w:rFonts w:ascii="Times New Roman" w:hAnsi="Times New Roman" w:cs="Times New Roman"/>
          <w:i w:val="0"/>
          <w:iCs w:val="0"/>
        </w:rPr>
        <w:footnoteReference w:id="63"/>
      </w:r>
    </w:p>
    <w:p w14:paraId="03D75817" w14:textId="23A002A8" w:rsidR="00832997" w:rsidRPr="00081429" w:rsidRDefault="00832997" w:rsidP="00832997">
      <w:pPr>
        <w:spacing w:line="360" w:lineRule="auto"/>
        <w:rPr>
          <w:rFonts w:ascii="Times New Roman" w:hAnsi="Times New Roman" w:cs="Times New Roman"/>
        </w:rPr>
      </w:pPr>
      <w:r w:rsidRPr="00081429">
        <w:rPr>
          <w:rFonts w:ascii="Times New Roman" w:hAnsi="Times New Roman" w:cs="Times New Roman"/>
        </w:rPr>
        <w:t xml:space="preserve">As in the case of Mozart, after the dissolution of the Tsingtao Orchestra, performances of Beethoven's works were undertaken by the Shanghai Municipal Orchestra with Buck conducting. As a German conductor, Buck made no secret of his affinity for German musicians. </w:t>
      </w:r>
      <w:proofErr w:type="spellStart"/>
      <w:r w:rsidRPr="00081429">
        <w:rPr>
          <w:rFonts w:ascii="Times New Roman" w:hAnsi="Times New Roman" w:cs="Times New Roman"/>
        </w:rPr>
        <w:t>Yanli</w:t>
      </w:r>
      <w:proofErr w:type="spellEnd"/>
      <w:r w:rsidRPr="00081429">
        <w:rPr>
          <w:rFonts w:ascii="Times New Roman" w:hAnsi="Times New Roman" w:cs="Times New Roman"/>
        </w:rPr>
        <w:t xml:space="preserve"> Wang notes in her book that since his appointment, Buck performed approximately 82 works in the Shanghai Concession for the first time, with a significant 34% of these premieres featuring compositions by German musicians. Among these, Buck demonstrated a particular fondness for Beethoven's orchestral works, frequently staging concerts dedicated to his music.</w:t>
      </w:r>
      <w:r w:rsidRPr="00081429">
        <w:rPr>
          <w:rStyle w:val="af1"/>
          <w:rFonts w:ascii="Times New Roman" w:hAnsi="Times New Roman" w:cs="Times New Roman"/>
        </w:rPr>
        <w:footnoteReference w:id="64"/>
      </w:r>
      <w:r w:rsidRPr="00081429">
        <w:rPr>
          <w:rFonts w:ascii="Times New Roman" w:hAnsi="Times New Roman" w:cs="Times New Roman"/>
        </w:rPr>
        <w:t xml:space="preserve"> For example, in the winter seasons of 1911 and 1912, Beethoven's works accounted for 17 percent of the repertoire of the 23 Sunday concerts performed throughout the season</w:t>
      </w:r>
      <w:r w:rsidR="0014640E" w:rsidRPr="00081429">
        <w:rPr>
          <w:rFonts w:ascii="Times New Roman" w:hAnsi="Times New Roman" w:cs="Times New Roman"/>
        </w:rPr>
        <w:t>.</w:t>
      </w:r>
      <w:r w:rsidRPr="00081429">
        <w:rPr>
          <w:rStyle w:val="af1"/>
          <w:rFonts w:ascii="Times New Roman" w:hAnsi="Times New Roman" w:cs="Times New Roman"/>
        </w:rPr>
        <w:footnoteReference w:id="65"/>
      </w:r>
      <w:r w:rsidRPr="00081429">
        <w:rPr>
          <w:rFonts w:ascii="Times New Roman" w:hAnsi="Times New Roman" w:cs="Times New Roman"/>
        </w:rPr>
        <w:t xml:space="preserve"> </w:t>
      </w:r>
      <w:r w:rsidR="009A0264" w:rsidRPr="00081429">
        <w:rPr>
          <w:rFonts w:ascii="Times New Roman" w:hAnsi="Times New Roman" w:cs="Times New Roman"/>
        </w:rPr>
        <w:t xml:space="preserve">The tensions of the war in Europe in 1914 did not affect Buck's commitment to performing German music, such as Beethoven's. At the Band Committee meeting of 11 June 1914, the </w:t>
      </w:r>
      <w:r w:rsidR="00071D4D" w:rsidRPr="00081429">
        <w:rPr>
          <w:rFonts w:ascii="Times New Roman" w:hAnsi="Times New Roman" w:cs="Times New Roman"/>
        </w:rPr>
        <w:t>minutes of a committee meeting</w:t>
      </w:r>
      <w:r w:rsidR="009A0264" w:rsidRPr="00081429">
        <w:rPr>
          <w:rFonts w:ascii="Times New Roman" w:hAnsi="Times New Roman" w:cs="Times New Roman"/>
        </w:rPr>
        <w:t xml:space="preserve"> record Buck urging more performances of Beethoven, Verdi and Wagner as “beneficial, benevolent art” that could reach listeners directly and “embrace all mankind:</w:t>
      </w:r>
      <w:r w:rsidR="00E656EA" w:rsidRPr="00081429">
        <w:rPr>
          <w:rFonts w:ascii="Times New Roman" w:hAnsi="Times New Roman" w:cs="Times New Roman"/>
        </w:rPr>
        <w:t>”</w:t>
      </w:r>
    </w:p>
    <w:p w14:paraId="775B0EEB" w14:textId="77777777" w:rsidR="00832997" w:rsidRPr="00081429" w:rsidRDefault="00832997" w:rsidP="00DC2241">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 xml:space="preserve">In these difficult times, the minds of the masses should be activated by some beneficial, </w:t>
      </w:r>
      <w:r w:rsidRPr="00081429">
        <w:rPr>
          <w:rFonts w:ascii="Times New Roman" w:hAnsi="Times New Roman" w:cs="Times New Roman"/>
          <w:i w:val="0"/>
          <w:iCs w:val="0"/>
        </w:rPr>
        <w:lastRenderedPageBreak/>
        <w:t>benevolent art. Beethoven, Verdi, and Wagner are musicians who are understood, respected, and loved throughout the world, and whose works have an artistic impact that reaches directly into people's souls, connecting them with love, and enabling them to embrace the whole of mankind ... Therefore, in these special times, the orchestra should play more of these works!</w:t>
      </w:r>
      <w:r w:rsidRPr="00081429">
        <w:rPr>
          <w:rStyle w:val="af1"/>
          <w:rFonts w:ascii="Times New Roman" w:hAnsi="Times New Roman" w:cs="Times New Roman"/>
          <w:i w:val="0"/>
          <w:iCs w:val="0"/>
        </w:rPr>
        <w:footnoteReference w:id="66"/>
      </w:r>
    </w:p>
    <w:bookmarkEnd w:id="56"/>
    <w:bookmarkEnd w:id="57"/>
    <w:p w14:paraId="7B583FC9" w14:textId="21B76FA6" w:rsidR="00832997" w:rsidRPr="00081429" w:rsidRDefault="00832997" w:rsidP="00832997">
      <w:pPr>
        <w:spacing w:line="360" w:lineRule="auto"/>
        <w:ind w:firstLineChars="200" w:firstLine="480"/>
        <w:rPr>
          <w:rFonts w:ascii="Times New Roman" w:hAnsi="Times New Roman" w:cs="Times New Roman"/>
          <w:color w:val="000000" w:themeColor="text1"/>
        </w:rPr>
      </w:pPr>
      <w:r w:rsidRPr="00081429">
        <w:rPr>
          <w:rFonts w:ascii="Times New Roman" w:hAnsi="Times New Roman" w:cs="Times New Roman"/>
          <w:color w:val="000000" w:themeColor="text1"/>
        </w:rPr>
        <w:t>The feedback given by listeners to Buck's offering of Beethoven's work was also very positive. For example, it “can only be approached with reverence and humility, and the highest qualities of an artist are needed for its performance. These qualities were present in no small degree</w:t>
      </w:r>
      <w:r w:rsidR="0014640E" w:rsidRPr="00081429">
        <w:rPr>
          <w:rFonts w:ascii="Times New Roman" w:hAnsi="Times New Roman" w:cs="Times New Roman"/>
          <w:color w:val="000000" w:themeColor="text1"/>
        </w:rPr>
        <w:t>.</w:t>
      </w:r>
      <w:r w:rsidR="00291AFB" w:rsidRPr="00081429">
        <w:rPr>
          <w:rFonts w:ascii="Times New Roman" w:hAnsi="Times New Roman" w:cs="Times New Roman"/>
          <w:color w:val="000000" w:themeColor="text1"/>
        </w:rPr>
        <w:t>”</w:t>
      </w:r>
      <w:r w:rsidRPr="00081429">
        <w:rPr>
          <w:rStyle w:val="af1"/>
          <w:rFonts w:ascii="Times New Roman" w:hAnsi="Times New Roman" w:cs="Times New Roman"/>
          <w:color w:val="000000" w:themeColor="text1"/>
        </w:rPr>
        <w:footnoteReference w:id="67"/>
      </w:r>
      <w:r w:rsidRPr="00081429">
        <w:rPr>
          <w:rFonts w:ascii="Times New Roman" w:hAnsi="Times New Roman" w:cs="Times New Roman"/>
          <w:color w:val="000000" w:themeColor="text1"/>
        </w:rPr>
        <w:t xml:space="preserve"> Furthermore, “Those who were present at the Lyceum Theatre on Monday night can congratulate themselves on having listened to what was certainly one of the best orchestral concerts ever given in the Far East. It is something to have the opportunity of hearing such works as Beethoven’s”.</w:t>
      </w:r>
      <w:r w:rsidRPr="00081429">
        <w:rPr>
          <w:rStyle w:val="af1"/>
          <w:rFonts w:ascii="Times New Roman" w:hAnsi="Times New Roman" w:cs="Times New Roman"/>
          <w:color w:val="000000" w:themeColor="text1"/>
        </w:rPr>
        <w:footnoteReference w:id="68"/>
      </w:r>
      <w:r w:rsidRPr="00081429">
        <w:rPr>
          <w:rFonts w:ascii="Times New Roman" w:hAnsi="Times New Roman" w:cs="Times New Roman"/>
          <w:color w:val="000000" w:themeColor="text1"/>
        </w:rPr>
        <w:t xml:space="preserve"> It is clear from these reviews that Buck's professionalism in conducting and his grasp of Beethoven's work won over the expatriates of the time.</w:t>
      </w:r>
    </w:p>
    <w:p w14:paraId="0393E9F3" w14:textId="3C341561" w:rsidR="00832997" w:rsidRPr="00081429" w:rsidRDefault="00832997" w:rsidP="00016B5E">
      <w:pPr>
        <w:pStyle w:val="3"/>
        <w:rPr>
          <w:rFonts w:ascii="Times New Roman" w:hAnsi="Times New Roman" w:cs="Times New Roman"/>
          <w:b/>
          <w:bCs/>
          <w:sz w:val="28"/>
          <w:szCs w:val="28"/>
        </w:rPr>
      </w:pPr>
      <w:bookmarkStart w:id="60" w:name="_Toc196134827"/>
      <w:bookmarkStart w:id="61" w:name="_Toc217308614"/>
      <w:bookmarkStart w:id="62" w:name="OLE_LINK37"/>
      <w:bookmarkStart w:id="63" w:name="OLE_LINK38"/>
      <w:r w:rsidRPr="00081429">
        <w:rPr>
          <w:rFonts w:ascii="Times New Roman" w:hAnsi="Times New Roman" w:cs="Times New Roman"/>
          <w:b/>
          <w:bCs/>
          <w:sz w:val="28"/>
          <w:szCs w:val="28"/>
        </w:rPr>
        <w:t>1.2.3</w:t>
      </w:r>
      <w:r w:rsidR="00906CC8" w:rsidRPr="00081429">
        <w:rPr>
          <w:rFonts w:ascii="Times New Roman" w:hAnsi="Times New Roman" w:cs="Times New Roman"/>
          <w:b/>
          <w:bCs/>
          <w:sz w:val="28"/>
          <w:szCs w:val="28"/>
        </w:rPr>
        <w:t xml:space="preserve"> </w:t>
      </w:r>
      <w:r w:rsidRPr="00081429">
        <w:rPr>
          <w:rFonts w:ascii="Times New Roman" w:hAnsi="Times New Roman" w:cs="Times New Roman"/>
          <w:b/>
          <w:bCs/>
          <w:sz w:val="28"/>
          <w:szCs w:val="28"/>
        </w:rPr>
        <w:t>Mozart, Beethoven and World War I</w:t>
      </w:r>
      <w:bookmarkEnd w:id="60"/>
      <w:bookmarkEnd w:id="61"/>
    </w:p>
    <w:bookmarkEnd w:id="62"/>
    <w:bookmarkEnd w:id="63"/>
    <w:p w14:paraId="5C82C05B" w14:textId="3B5BE51F" w:rsidR="00832997" w:rsidRPr="00081429" w:rsidRDefault="00832997" w:rsidP="00832997">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Although World War I took place mainly in Europe, the expatriates in Shanghai, which was leased by the British, Americans, and French, </w:t>
      </w:r>
      <w:r w:rsidR="00906CC8" w:rsidRPr="00081429">
        <w:rPr>
          <w:rFonts w:ascii="Times New Roman" w:hAnsi="Times New Roman" w:cs="Times New Roman"/>
        </w:rPr>
        <w:t>displayed</w:t>
      </w:r>
      <w:r w:rsidRPr="00081429">
        <w:rPr>
          <w:rFonts w:ascii="Times New Roman" w:hAnsi="Times New Roman" w:cs="Times New Roman"/>
        </w:rPr>
        <w:t xml:space="preserve"> anti-German sentiments, which was evident towards the works of German musicians and in the performances of German musicians in Shanghai.</w:t>
      </w:r>
    </w:p>
    <w:p w14:paraId="1F1A3BED" w14:textId="77777777" w:rsidR="00832997" w:rsidRPr="00081429" w:rsidRDefault="00832997" w:rsidP="00832997">
      <w:pPr>
        <w:spacing w:line="360" w:lineRule="auto"/>
        <w:rPr>
          <w:rFonts w:ascii="Times New Roman" w:hAnsi="Times New Roman" w:cs="Times New Roman"/>
        </w:rPr>
      </w:pPr>
    </w:p>
    <w:p w14:paraId="746ACAE1" w14:textId="785D249A" w:rsidR="00832997" w:rsidRPr="00081429" w:rsidRDefault="00C8295E" w:rsidP="00DF04C9">
      <w:pPr>
        <w:spacing w:line="360" w:lineRule="auto"/>
        <w:ind w:firstLineChars="100" w:firstLine="240"/>
        <w:rPr>
          <w:rFonts w:ascii="Times New Roman" w:hAnsi="Times New Roman" w:cs="Times New Roman"/>
        </w:rPr>
      </w:pPr>
      <w:r w:rsidRPr="00081429">
        <w:rPr>
          <w:rFonts w:ascii="Times New Roman" w:hAnsi="Times New Roman" w:cs="Times New Roman"/>
        </w:rPr>
        <w:t xml:space="preserve">The Qingdao Orchestra, once </w:t>
      </w:r>
      <w:proofErr w:type="spellStart"/>
      <w:r w:rsidRPr="00081429">
        <w:rPr>
          <w:rFonts w:ascii="Times New Roman" w:hAnsi="Times New Roman" w:cs="Times New Roman"/>
        </w:rPr>
        <w:t>favoured</w:t>
      </w:r>
      <w:proofErr w:type="spellEnd"/>
      <w:r w:rsidRPr="00081429">
        <w:rPr>
          <w:rFonts w:ascii="Times New Roman" w:hAnsi="Times New Roman" w:cs="Times New Roman"/>
        </w:rPr>
        <w:t xml:space="preserve"> by British, American and French audiences within the concession, saw its members subjected to varying degrees of harsh treatment as the war intensified. Some members were treated as prisoners of war and subsequently detained in Japanese POW camps for up to five years. During their captivity, the band managed two successful performances – one in Tianjin and one in </w:t>
      </w:r>
      <w:r w:rsidRPr="00081429">
        <w:rPr>
          <w:rFonts w:ascii="Times New Roman" w:hAnsi="Times New Roman" w:cs="Times New Roman"/>
        </w:rPr>
        <w:lastRenderedPageBreak/>
        <w:t xml:space="preserve">Beijing. Meanwhile, 37 former members of the Kapelle des III. </w:t>
      </w:r>
      <w:proofErr w:type="spellStart"/>
      <w:r w:rsidRPr="00081429">
        <w:rPr>
          <w:rFonts w:ascii="Times New Roman" w:hAnsi="Times New Roman" w:cs="Times New Roman"/>
        </w:rPr>
        <w:t>Seebataillons</w:t>
      </w:r>
      <w:proofErr w:type="spellEnd"/>
      <w:r w:rsidRPr="00081429">
        <w:rPr>
          <w:rFonts w:ascii="Times New Roman" w:hAnsi="Times New Roman" w:cs="Times New Roman"/>
        </w:rPr>
        <w:t xml:space="preserve"> were rescued by a Red Cross transport. In June 1915, the group departed China aboard the Manchuria from Shanghai bound for San Francisco. Constrained by British policy restrictions on military musicians, they remained in the United States. The Qingdao Orchestra subsequently performed in New York, Chicago, and Cincinnati, before presenting orchestral concerts at Fort Oglethorpe between 1918 and 1919.</w:t>
      </w:r>
    </w:p>
    <w:p w14:paraId="3BB621A7" w14:textId="77777777" w:rsidR="00C8295E" w:rsidRPr="00081429" w:rsidRDefault="00C8295E" w:rsidP="00832997">
      <w:pPr>
        <w:spacing w:line="360" w:lineRule="auto"/>
        <w:ind w:firstLineChars="250" w:firstLine="600"/>
        <w:rPr>
          <w:rFonts w:ascii="Times New Roman" w:hAnsi="Times New Roman" w:cs="Times New Roman"/>
        </w:rPr>
      </w:pPr>
    </w:p>
    <w:p w14:paraId="3FF60975" w14:textId="6FD439B1" w:rsidR="00832997" w:rsidRPr="00081429" w:rsidRDefault="00832997" w:rsidP="00832997">
      <w:pPr>
        <w:spacing w:line="360" w:lineRule="auto"/>
        <w:ind w:firstLineChars="250" w:firstLine="600"/>
        <w:rPr>
          <w:rFonts w:ascii="Times New Roman" w:hAnsi="Times New Roman" w:cs="Times New Roman"/>
        </w:rPr>
      </w:pPr>
      <w:r w:rsidRPr="00081429">
        <w:rPr>
          <w:rFonts w:ascii="Times New Roman" w:hAnsi="Times New Roman" w:cs="Times New Roman"/>
        </w:rPr>
        <w:t xml:space="preserve">Simultaneously, the Shanghai Municipal Orchestra was emerging, led by conductor Buck. However, with the intensification of World War I and Buck's German identity, his position with the orchestra became increasingly precarious. Despite these challenges, Buck's substantial contributions to the Shanghai Municipal Orchestra are well-documented. During an October 1917 meeting of the Shanghai Bureau's Orchestra Committee, there was significant discussion regarding the German conductor Buck and the continued employment of German musicians in the orchestra. Recognizing Buck's exceptional conducting abilities, several committee members, including F.J. </w:t>
      </w:r>
      <w:proofErr w:type="spellStart"/>
      <w:r w:rsidRPr="00081429">
        <w:rPr>
          <w:rFonts w:ascii="Times New Roman" w:hAnsi="Times New Roman" w:cs="Times New Roman"/>
        </w:rPr>
        <w:t>Burrett</w:t>
      </w:r>
      <w:proofErr w:type="spellEnd"/>
      <w:r w:rsidR="00860AD7" w:rsidRPr="00081429">
        <w:rPr>
          <w:rFonts w:ascii="Times New Roman" w:hAnsi="Times New Roman" w:cs="Times New Roman"/>
        </w:rPr>
        <w:t>,</w:t>
      </w:r>
      <w:r w:rsidRPr="00081429">
        <w:rPr>
          <w:rStyle w:val="af1"/>
          <w:rFonts w:ascii="Times New Roman" w:hAnsi="Times New Roman" w:cs="Times New Roman"/>
        </w:rPr>
        <w:footnoteReference w:id="69"/>
      </w:r>
      <w:r w:rsidRPr="00081429">
        <w:rPr>
          <w:rFonts w:ascii="Times New Roman" w:hAnsi="Times New Roman" w:cs="Times New Roman"/>
        </w:rPr>
        <w:t xml:space="preserve"> advocated his retention. </w:t>
      </w:r>
      <w:proofErr w:type="spellStart"/>
      <w:r w:rsidRPr="00081429">
        <w:rPr>
          <w:rFonts w:ascii="Times New Roman" w:hAnsi="Times New Roman" w:cs="Times New Roman"/>
        </w:rPr>
        <w:t>Burrett</w:t>
      </w:r>
      <w:proofErr w:type="spellEnd"/>
      <w:r w:rsidRPr="00081429">
        <w:rPr>
          <w:rFonts w:ascii="Times New Roman" w:hAnsi="Times New Roman" w:cs="Times New Roman"/>
        </w:rPr>
        <w:t xml:space="preserve"> noted, </w:t>
      </w:r>
      <w:r w:rsidR="00DC2241" w:rsidRPr="00081429">
        <w:rPr>
          <w:rFonts w:ascii="Times New Roman" w:hAnsi="Times New Roman" w:cs="Times New Roman"/>
        </w:rPr>
        <w:t>“</w:t>
      </w:r>
      <w:r w:rsidRPr="00081429">
        <w:rPr>
          <w:rFonts w:ascii="Times New Roman" w:hAnsi="Times New Roman" w:cs="Times New Roman"/>
        </w:rPr>
        <w:t>Buck is of a high professional standard, and there is a clear, widespread prejudice against Germans at present.</w:t>
      </w:r>
      <w:r w:rsidR="00554156" w:rsidRPr="00081429">
        <w:rPr>
          <w:rFonts w:ascii="Times New Roman" w:hAnsi="Times New Roman" w:cs="Times New Roman"/>
        </w:rPr>
        <w:t>”</w:t>
      </w:r>
      <w:r w:rsidRPr="00081429">
        <w:rPr>
          <w:rFonts w:ascii="Times New Roman" w:hAnsi="Times New Roman" w:cs="Times New Roman"/>
        </w:rPr>
        <w:t xml:space="preserve"> </w:t>
      </w:r>
      <w:r w:rsidR="004E1B39" w:rsidRPr="00081429">
        <w:rPr>
          <w:rFonts w:ascii="Times New Roman" w:hAnsi="Times New Roman" w:cs="Times New Roman"/>
        </w:rPr>
        <w:t>Green (committee member)</w:t>
      </w:r>
      <w:r w:rsidRPr="00081429">
        <w:rPr>
          <w:rFonts w:ascii="Times New Roman" w:hAnsi="Times New Roman" w:cs="Times New Roman"/>
        </w:rPr>
        <w:t xml:space="preserve"> also emphasized the importance of Buck's role, stating, </w:t>
      </w:r>
      <w:r w:rsidR="00554156" w:rsidRPr="00081429">
        <w:rPr>
          <w:rFonts w:ascii="Times New Roman" w:hAnsi="Times New Roman" w:cs="Times New Roman"/>
        </w:rPr>
        <w:t>“</w:t>
      </w:r>
      <w:r w:rsidRPr="00081429">
        <w:rPr>
          <w:rFonts w:ascii="Times New Roman" w:hAnsi="Times New Roman" w:cs="Times New Roman"/>
        </w:rPr>
        <w:t>If a satisfactory all-European orchestra is contemplated, it should begin with the conductor. It is entirely due to Buck that this orchestra currently performs orchestral works of high quality.</w:t>
      </w:r>
      <w:r w:rsidR="00554156" w:rsidRPr="00081429">
        <w:rPr>
          <w:rFonts w:ascii="Times New Roman" w:hAnsi="Times New Roman" w:cs="Times New Roman"/>
        </w:rPr>
        <w:t>”</w:t>
      </w:r>
      <w:r w:rsidRPr="00081429">
        <w:rPr>
          <w:rStyle w:val="af1"/>
          <w:rFonts w:ascii="Times New Roman" w:hAnsi="Times New Roman" w:cs="Times New Roman"/>
        </w:rPr>
        <w:footnoteReference w:id="70"/>
      </w:r>
      <w:r w:rsidRPr="00081429">
        <w:rPr>
          <w:rFonts w:ascii="Times New Roman" w:hAnsi="Times New Roman" w:cs="Times New Roman"/>
        </w:rPr>
        <w:t xml:space="preserve"> Despite these endorsements, there was notable opposition among some concession music enthusiasts, who strongly contested the idea of maintaining the current composition of the band and demanded the removal of all German musicians from the orchestra</w:t>
      </w:r>
      <w:r w:rsidR="00554156" w:rsidRPr="00081429">
        <w:rPr>
          <w:rFonts w:ascii="Times New Roman" w:hAnsi="Times New Roman" w:cs="Times New Roman"/>
        </w:rPr>
        <w:t>:</w:t>
      </w:r>
    </w:p>
    <w:p w14:paraId="5CD5A0BF" w14:textId="77777777" w:rsidR="00832997" w:rsidRPr="00081429" w:rsidRDefault="00832997" w:rsidP="00554156">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 xml:space="preserve">Again, many of us have lost relatives in the war. How can we possibly go on Sundays to the Town Hall, to be entertained by German and Austrian musicians, when we remember </w:t>
      </w:r>
      <w:r w:rsidRPr="00081429">
        <w:rPr>
          <w:rFonts w:ascii="Times New Roman" w:hAnsi="Times New Roman" w:cs="Times New Roman"/>
          <w:i w:val="0"/>
          <w:iCs w:val="0"/>
        </w:rPr>
        <w:lastRenderedPageBreak/>
        <w:t>all the time our relatives who are lying in their graves in Flanders? How can we write to our friends in the trenches, telling them how much we enjoy listening to German musicians by Sunday?</w:t>
      </w:r>
      <w:r w:rsidRPr="00081429">
        <w:rPr>
          <w:rStyle w:val="af1"/>
          <w:rFonts w:ascii="Times New Roman" w:hAnsi="Times New Roman" w:cs="Times New Roman"/>
          <w:i w:val="0"/>
          <w:iCs w:val="0"/>
        </w:rPr>
        <w:footnoteReference w:id="71"/>
      </w:r>
    </w:p>
    <w:p w14:paraId="0A84B806" w14:textId="2852314A" w:rsidR="00832997" w:rsidRPr="00081429" w:rsidRDefault="00832997" w:rsidP="00832997">
      <w:pPr>
        <w:spacing w:line="360" w:lineRule="auto"/>
        <w:ind w:firstLineChars="200" w:firstLine="480"/>
        <w:rPr>
          <w:rFonts w:ascii="Times New Roman" w:hAnsi="Times New Roman" w:cs="Times New Roman"/>
        </w:rPr>
      </w:pPr>
      <w:r w:rsidRPr="00081429">
        <w:rPr>
          <w:rFonts w:ascii="Times New Roman" w:hAnsi="Times New Roman" w:cs="Times New Roman"/>
        </w:rPr>
        <w:t>Although the Orchestra Committee did not reach a definitive decision regarding Buck's dismissal from his position as conductor at that time, they were aware that his German citizenship could lead to his exclusion from the predominantly British, American, and French Shanghai Concession. According to the terms of his agreement, Buck was still obligated to continue his work until its expiration</w:t>
      </w:r>
      <w:r w:rsidR="00B85D60" w:rsidRPr="00081429">
        <w:rPr>
          <w:rFonts w:ascii="Times New Roman" w:hAnsi="Times New Roman" w:cs="Times New Roman"/>
        </w:rPr>
        <w:t xml:space="preserve"> </w:t>
      </w:r>
      <w:r w:rsidR="000C6A8D" w:rsidRPr="00081429">
        <w:rPr>
          <w:rFonts w:ascii="Times New Roman" w:hAnsi="Times New Roman" w:cs="Times New Roman"/>
        </w:rPr>
        <w:t>(December 1918)</w:t>
      </w:r>
      <w:r w:rsidR="00B85D60" w:rsidRPr="00081429">
        <w:rPr>
          <w:rFonts w:ascii="Times New Roman" w:hAnsi="Times New Roman" w:cs="Times New Roman"/>
        </w:rPr>
        <w:t>.</w:t>
      </w:r>
      <w:r w:rsidRPr="00081429">
        <w:rPr>
          <w:rStyle w:val="af1"/>
          <w:rFonts w:ascii="Times New Roman" w:hAnsi="Times New Roman" w:cs="Times New Roman"/>
        </w:rPr>
        <w:footnoteReference w:id="72"/>
      </w:r>
      <w:r w:rsidRPr="00081429">
        <w:rPr>
          <w:rFonts w:ascii="Times New Roman" w:hAnsi="Times New Roman" w:cs="Times New Roman"/>
        </w:rPr>
        <w:t xml:space="preserve"> However, considering the prevailing circumstances, Buck decided to leave the Shanghai Municipal Orchestra in</w:t>
      </w:r>
      <w:r w:rsidR="009530EE" w:rsidRPr="00081429">
        <w:rPr>
          <w:rFonts w:ascii="Times New Roman" w:hAnsi="Times New Roman" w:cs="Times New Roman"/>
        </w:rPr>
        <w:t xml:space="preserve"> May</w:t>
      </w:r>
      <w:r w:rsidRPr="00081429">
        <w:rPr>
          <w:rFonts w:ascii="Times New Roman" w:hAnsi="Times New Roman" w:cs="Times New Roman"/>
        </w:rPr>
        <w:t xml:space="preserve"> 1918.</w:t>
      </w:r>
    </w:p>
    <w:p w14:paraId="20948297" w14:textId="77777777" w:rsidR="00832997" w:rsidRPr="00081429" w:rsidRDefault="00832997" w:rsidP="00832997">
      <w:pPr>
        <w:spacing w:line="360" w:lineRule="auto"/>
        <w:rPr>
          <w:rFonts w:ascii="Times New Roman" w:hAnsi="Times New Roman" w:cs="Times New Roman"/>
        </w:rPr>
      </w:pPr>
    </w:p>
    <w:p w14:paraId="7C62AE79" w14:textId="77777777" w:rsidR="00832997" w:rsidRPr="00081429" w:rsidRDefault="00832997" w:rsidP="00832997">
      <w:pPr>
        <w:spacing w:line="360" w:lineRule="auto"/>
        <w:ind w:firstLineChars="150" w:firstLine="360"/>
        <w:rPr>
          <w:rFonts w:ascii="Times New Roman" w:hAnsi="Times New Roman" w:cs="Times New Roman"/>
        </w:rPr>
      </w:pPr>
      <w:r w:rsidRPr="00081429">
        <w:rPr>
          <w:rFonts w:ascii="Times New Roman" w:hAnsi="Times New Roman" w:cs="Times New Roman"/>
        </w:rPr>
        <w:t>Music was inextricably linked to the wartime politics that pervaded the concession. This phenomenon was starkly evident in the case of the German conductor Buck and was similarly reflected in the reception of German music, especially works by Beethoven and Mozart. As Pamela Potter argued: “The idea of a German nation-state had to overcome a long history of political fragmentation and regional differences, but music represented a mode of artistic expression in which all Germans could share.”</w:t>
      </w:r>
      <w:r w:rsidRPr="00081429">
        <w:rPr>
          <w:rStyle w:val="af1"/>
          <w:rFonts w:ascii="Times New Roman" w:hAnsi="Times New Roman" w:cs="Times New Roman"/>
        </w:rPr>
        <w:footnoteReference w:id="73"/>
      </w:r>
      <w:r w:rsidRPr="00081429">
        <w:rPr>
          <w:rFonts w:ascii="Times New Roman" w:hAnsi="Times New Roman" w:cs="Times New Roman"/>
        </w:rPr>
        <w:t xml:space="preserve"> </w:t>
      </w:r>
      <w:bookmarkStart w:id="64" w:name="OLE_LINK68"/>
      <w:bookmarkStart w:id="65" w:name="OLE_LINK69"/>
      <w:r w:rsidRPr="00081429">
        <w:rPr>
          <w:rFonts w:ascii="Times New Roman" w:hAnsi="Times New Roman" w:cs="Times New Roman"/>
        </w:rPr>
        <w:t>When music by composers such as Mozart and Beethoven came to be synonymous with German culture, it inevitably became entangled in the broader context of the war.</w:t>
      </w:r>
      <w:r w:rsidRPr="00081429">
        <w:rPr>
          <w:rStyle w:val="af1"/>
          <w:rFonts w:ascii="Times New Roman" w:hAnsi="Times New Roman" w:cs="Times New Roman"/>
        </w:rPr>
        <w:footnoteReference w:id="74"/>
      </w:r>
    </w:p>
    <w:bookmarkEnd w:id="64"/>
    <w:bookmarkEnd w:id="65"/>
    <w:p w14:paraId="70CC4D11" w14:textId="77777777" w:rsidR="00832997" w:rsidRPr="00081429" w:rsidRDefault="00832997" w:rsidP="00832997">
      <w:pPr>
        <w:spacing w:line="360" w:lineRule="auto"/>
        <w:rPr>
          <w:rFonts w:ascii="Times New Roman" w:hAnsi="Times New Roman" w:cs="Times New Roman"/>
        </w:rPr>
      </w:pPr>
    </w:p>
    <w:p w14:paraId="68B581C8" w14:textId="7D87B1E4" w:rsidR="00832997" w:rsidRPr="00081429" w:rsidRDefault="00832997" w:rsidP="00832997">
      <w:pPr>
        <w:spacing w:line="360" w:lineRule="auto"/>
        <w:ind w:firstLineChars="150" w:firstLine="360"/>
        <w:rPr>
          <w:rFonts w:ascii="Times New Roman" w:hAnsi="Times New Roman" w:cs="Times New Roman"/>
        </w:rPr>
      </w:pPr>
      <w:bookmarkStart w:id="66" w:name="OLE_LINK94"/>
      <w:bookmarkStart w:id="67" w:name="OLE_LINK95"/>
      <w:r w:rsidRPr="00081429">
        <w:rPr>
          <w:rFonts w:ascii="Times New Roman" w:hAnsi="Times New Roman" w:cs="Times New Roman"/>
        </w:rPr>
        <w:lastRenderedPageBreak/>
        <w:t>It is noteworthy that British, American, and French expatriates in the Shanghai Concession were compelled to reevaluate their perceptions of German musicians, such as Beethoven, during this period. They faced the dilemma of whether to dissociate art from the context of war. This debate is not novel but has recurred throughout music history. There exists a school of thought that suggests music, like other form</w:t>
      </w:r>
      <w:r w:rsidR="001D050A" w:rsidRPr="00081429">
        <w:rPr>
          <w:rFonts w:ascii="Times New Roman" w:hAnsi="Times New Roman" w:cs="Times New Roman"/>
        </w:rPr>
        <w:t>s</w:t>
      </w:r>
      <w:r w:rsidRPr="00081429">
        <w:rPr>
          <w:rFonts w:ascii="Times New Roman" w:hAnsi="Times New Roman" w:cs="Times New Roman"/>
        </w:rPr>
        <w:t xml:space="preserve"> of art, could be influenced or </w:t>
      </w:r>
      <w:r w:rsidR="00EE3B32" w:rsidRPr="00081429">
        <w:rPr>
          <w:rFonts w:ascii="Times New Roman" w:hAnsi="Times New Roman" w:cs="Times New Roman"/>
        </w:rPr>
        <w:t>“</w:t>
      </w:r>
      <w:r w:rsidRPr="00081429">
        <w:rPr>
          <w:rFonts w:ascii="Times New Roman" w:hAnsi="Times New Roman" w:cs="Times New Roman"/>
        </w:rPr>
        <w:t>contaminated</w:t>
      </w:r>
      <w:r w:rsidR="00EE3B32" w:rsidRPr="00081429">
        <w:rPr>
          <w:rFonts w:ascii="Times New Roman" w:hAnsi="Times New Roman" w:cs="Times New Roman"/>
        </w:rPr>
        <w:t>”</w:t>
      </w:r>
      <w:r w:rsidRPr="00081429">
        <w:rPr>
          <w:rFonts w:ascii="Times New Roman" w:hAnsi="Times New Roman" w:cs="Times New Roman"/>
        </w:rPr>
        <w:t xml:space="preserve"> by its national and political origins</w:t>
      </w:r>
      <w:r w:rsidR="0014640E" w:rsidRPr="00081429">
        <w:rPr>
          <w:rFonts w:ascii="Times New Roman" w:hAnsi="Times New Roman" w:cs="Times New Roman"/>
        </w:rPr>
        <w:t>.</w:t>
      </w:r>
      <w:r w:rsidRPr="00081429">
        <w:rPr>
          <w:rStyle w:val="af1"/>
          <w:rFonts w:ascii="Times New Roman" w:hAnsi="Times New Roman" w:cs="Times New Roman"/>
        </w:rPr>
        <w:footnoteReference w:id="75"/>
      </w:r>
      <w:r w:rsidRPr="00081429">
        <w:rPr>
          <w:rFonts w:ascii="Times New Roman" w:hAnsi="Times New Roman" w:cs="Times New Roman"/>
        </w:rPr>
        <w:t xml:space="preserve"> </w:t>
      </w:r>
      <w:bookmarkEnd w:id="66"/>
      <w:bookmarkEnd w:id="67"/>
      <w:r w:rsidRPr="00081429">
        <w:rPr>
          <w:rFonts w:ascii="Times New Roman" w:hAnsi="Times New Roman" w:cs="Times New Roman"/>
        </w:rPr>
        <w:t xml:space="preserve">This perspective was echoed in a 1916 article published in </w:t>
      </w:r>
      <w:r w:rsidRPr="00081429">
        <w:rPr>
          <w:rFonts w:ascii="Times New Roman" w:hAnsi="Times New Roman" w:cs="Times New Roman"/>
          <w:i/>
          <w:iCs/>
        </w:rPr>
        <w:t>The Shanghai Times,</w:t>
      </w:r>
      <w:r w:rsidRPr="00081429">
        <w:rPr>
          <w:rFonts w:ascii="Times New Roman" w:hAnsi="Times New Roman" w:cs="Times New Roman"/>
        </w:rPr>
        <w:t xml:space="preserve"> which scrutinized German composers as representatives of German culture:</w:t>
      </w:r>
    </w:p>
    <w:p w14:paraId="1640B232" w14:textId="6668A7C9" w:rsidR="00832997" w:rsidRPr="00081429" w:rsidRDefault="000A3AA0" w:rsidP="00D74F29">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hint="eastAsia"/>
          <w:i w:val="0"/>
          <w:iCs w:val="0"/>
        </w:rPr>
        <w:t>O</w:t>
      </w:r>
      <w:r w:rsidR="00832997" w:rsidRPr="00081429">
        <w:rPr>
          <w:rFonts w:ascii="Times New Roman" w:hAnsi="Times New Roman" w:cs="Times New Roman"/>
          <w:i w:val="0"/>
          <w:iCs w:val="0"/>
        </w:rPr>
        <w:t>ur Italian friends have struck a note against German music that should reverberate throughout the whole of the Grand Alliance. London presses to hear him in war-time. Are we never to cast off the yoke of the Hun in art as well as in other political directions? For it should be recognized that he has tried to subjugate the world by his music as well as by various other manifestations of what he is pleased to call his “ Kultur.” Let us remember that this aim of Germany is not new. It does not date back merely to the war of 1870 or to the days of Frederick the Great.</w:t>
      </w:r>
      <w:r w:rsidR="001D050A" w:rsidRPr="00081429">
        <w:rPr>
          <w:rFonts w:ascii="Times New Roman" w:hAnsi="Times New Roman" w:cs="Times New Roman"/>
          <w:i w:val="0"/>
          <w:iCs w:val="0"/>
        </w:rPr>
        <w:t xml:space="preserve"> I</w:t>
      </w:r>
      <w:r w:rsidR="00832997" w:rsidRPr="00081429">
        <w:rPr>
          <w:rFonts w:ascii="Times New Roman" w:hAnsi="Times New Roman" w:cs="Times New Roman"/>
          <w:i w:val="0"/>
          <w:iCs w:val="0"/>
        </w:rPr>
        <w:t>t is found in the machinations of the Hanseatic League, which our good English Queen Eliz both effectually knocked on the head, says the Globe. It is nonsense to pretend that we have no music that will replace that of German origin.</w:t>
      </w:r>
      <w:r w:rsidR="00832997" w:rsidRPr="00081429">
        <w:rPr>
          <w:rStyle w:val="af1"/>
          <w:rFonts w:ascii="Times New Roman" w:hAnsi="Times New Roman" w:cs="Times New Roman"/>
          <w:i w:val="0"/>
          <w:iCs w:val="0"/>
        </w:rPr>
        <w:footnoteReference w:id="76"/>
      </w:r>
    </w:p>
    <w:p w14:paraId="4B00E827" w14:textId="486FC74D" w:rsidR="00832997" w:rsidRPr="00081429" w:rsidRDefault="00832997" w:rsidP="00832997">
      <w:pPr>
        <w:spacing w:line="360" w:lineRule="auto"/>
        <w:rPr>
          <w:rFonts w:ascii="Times New Roman" w:hAnsi="Times New Roman" w:cs="Times New Roman"/>
        </w:rPr>
      </w:pPr>
      <w:r w:rsidRPr="00081429">
        <w:rPr>
          <w:rFonts w:ascii="Times New Roman" w:hAnsi="Times New Roman" w:cs="Times New Roman"/>
        </w:rPr>
        <w:t xml:space="preserve">What is more, it was argued that </w:t>
      </w:r>
      <w:r w:rsidR="0014640E" w:rsidRPr="00081429">
        <w:rPr>
          <w:rFonts w:ascii="Times New Roman" w:hAnsi="Times New Roman" w:cs="Times New Roman"/>
        </w:rPr>
        <w:t>“</w:t>
      </w:r>
      <w:r w:rsidRPr="00081429">
        <w:rPr>
          <w:rFonts w:ascii="Times New Roman" w:hAnsi="Times New Roman" w:cs="Times New Roman"/>
        </w:rPr>
        <w:t>even Beethoven's music has been called a mummy, and that Britain tolerates these things only because German propagandists have forced German music down their throats. Now a leading article in the Daily News repeats this charge and adds that gloomy sentimentalism is the only selling point of German music.</w:t>
      </w:r>
      <w:r w:rsidR="0014640E" w:rsidRPr="00081429">
        <w:rPr>
          <w:rFonts w:ascii="Times New Roman" w:hAnsi="Times New Roman" w:cs="Times New Roman"/>
        </w:rPr>
        <w:t>”</w:t>
      </w:r>
      <w:r w:rsidRPr="00081429">
        <w:rPr>
          <w:rStyle w:val="af1"/>
          <w:rFonts w:ascii="Times New Roman" w:hAnsi="Times New Roman" w:cs="Times New Roman"/>
        </w:rPr>
        <w:footnoteReference w:id="77"/>
      </w:r>
    </w:p>
    <w:p w14:paraId="7CD6FEA6" w14:textId="77777777" w:rsidR="00832997" w:rsidRPr="00081429" w:rsidRDefault="00832997" w:rsidP="00832997">
      <w:pPr>
        <w:spacing w:line="360" w:lineRule="auto"/>
        <w:rPr>
          <w:rFonts w:ascii="Times New Roman" w:hAnsi="Times New Roman" w:cs="Times New Roman"/>
        </w:rPr>
      </w:pPr>
    </w:p>
    <w:p w14:paraId="5EF42861" w14:textId="69C7F1F9" w:rsidR="00832997" w:rsidRPr="00081429" w:rsidRDefault="00832997" w:rsidP="00E517BD">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On the other hand, there are those who believe that music transcends political authority and conflict, asserting that, in its essence, it is neither politically right nor wrong. As Leon Botstein, a leading contemporary proponent of listening to music only for its aesthetic qualities, has argued, “Its seemingly abstract and self-referential logic and character permitted it to remain above the everyday and therefore the issues </w:t>
      </w:r>
      <w:r w:rsidRPr="00081429">
        <w:rPr>
          <w:rFonts w:ascii="Times New Roman" w:hAnsi="Times New Roman" w:cs="Times New Roman"/>
        </w:rPr>
        <w:lastRenderedPageBreak/>
        <w:t>that ordinarily bring people into conflict.”</w:t>
      </w:r>
      <w:r w:rsidRPr="00081429">
        <w:rPr>
          <w:rStyle w:val="af1"/>
          <w:rFonts w:ascii="Times New Roman" w:hAnsi="Times New Roman" w:cs="Times New Roman"/>
        </w:rPr>
        <w:footnoteReference w:id="78"/>
      </w:r>
      <w:r w:rsidRPr="00081429">
        <w:rPr>
          <w:rFonts w:ascii="Times New Roman" w:hAnsi="Times New Roman" w:cs="Times New Roman"/>
        </w:rPr>
        <w:t xml:space="preserve"> This view actually coincided with </w:t>
      </w:r>
      <w:r w:rsidR="001D050A" w:rsidRPr="00081429">
        <w:rPr>
          <w:rFonts w:ascii="Times New Roman" w:hAnsi="Times New Roman" w:cs="Times New Roman"/>
        </w:rPr>
        <w:t>many</w:t>
      </w:r>
      <w:r w:rsidRPr="00081429">
        <w:rPr>
          <w:rFonts w:ascii="Times New Roman" w:hAnsi="Times New Roman" w:cs="Times New Roman"/>
        </w:rPr>
        <w:t xml:space="preserve"> expatriates in the Shanghai Concession</w:t>
      </w:r>
      <w:r w:rsidR="00D74F29" w:rsidRPr="00081429">
        <w:rPr>
          <w:rFonts w:ascii="Times New Roman" w:hAnsi="Times New Roman" w:cs="Times New Roman"/>
        </w:rPr>
        <w:t>:</w:t>
      </w:r>
    </w:p>
    <w:p w14:paraId="57BDF7AA" w14:textId="593F5AC2" w:rsidR="00832997" w:rsidRPr="00081429" w:rsidRDefault="00832997" w:rsidP="00D74F29">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But why boycott Haydn, Beethoven, Mozart? leaving the realm of music for that of science, we see no feeling against appropriating truths discovered in the world of electricity, chemistry, etc. if they happen to be the fruits of German toil ...</w:t>
      </w:r>
      <w:r w:rsidR="001D050A" w:rsidRPr="00081429">
        <w:rPr>
          <w:rFonts w:ascii="Times New Roman" w:hAnsi="Times New Roman" w:cs="Times New Roman"/>
          <w:i w:val="0"/>
          <w:iCs w:val="0"/>
        </w:rPr>
        <w:t xml:space="preserve"> B</w:t>
      </w:r>
      <w:r w:rsidRPr="00081429">
        <w:rPr>
          <w:rFonts w:ascii="Times New Roman" w:hAnsi="Times New Roman" w:cs="Times New Roman"/>
          <w:i w:val="0"/>
          <w:iCs w:val="0"/>
        </w:rPr>
        <w:t xml:space="preserve">iologists </w:t>
      </w:r>
      <w:proofErr w:type="spellStart"/>
      <w:r w:rsidRPr="00081429">
        <w:rPr>
          <w:rFonts w:ascii="Times New Roman" w:hAnsi="Times New Roman" w:cs="Times New Roman"/>
          <w:i w:val="0"/>
          <w:iCs w:val="0"/>
        </w:rPr>
        <w:t>honor</w:t>
      </w:r>
      <w:proofErr w:type="spellEnd"/>
      <w:r w:rsidRPr="00081429">
        <w:rPr>
          <w:rFonts w:ascii="Times New Roman" w:hAnsi="Times New Roman" w:cs="Times New Roman"/>
          <w:i w:val="0"/>
          <w:iCs w:val="0"/>
        </w:rPr>
        <w:t xml:space="preserve"> Mendel none the less because he was an Austrian monk. I have heard of no boycotting England against the drug no.606 because it was a German who toiled in vain 605 times before discovering it, and tomorrow, if the world were gladdened by the knowledge that the germ of cancer had been found in some German laboratory, no physician in the world would refuse to profit by the discovery. Why then should musicians have a monopoly of this little boy mindedness, and banish the king of symphony from symphony concerts, only because the father of all good ordained his birth at Bonn nearly 150 years ago?</w:t>
      </w:r>
    </w:p>
    <w:p w14:paraId="2DD31A36" w14:textId="2553F629" w:rsidR="00832997" w:rsidRPr="00081429" w:rsidRDefault="00832997" w:rsidP="00D74F29">
      <w:pPr>
        <w:pStyle w:val="a7"/>
        <w:spacing w:before="200"/>
        <w:ind w:leftChars="152" w:left="365" w:rightChars="152" w:right="365"/>
        <w:jc w:val="left"/>
        <w:rPr>
          <w:rFonts w:ascii="Times New Roman" w:hAnsi="Times New Roman" w:cs="Times New Roman"/>
          <w:i w:val="0"/>
          <w:iCs w:val="0"/>
          <w:color w:val="000000" w:themeColor="text1"/>
        </w:rPr>
      </w:pPr>
      <w:r w:rsidRPr="00081429">
        <w:rPr>
          <w:rFonts w:ascii="Times New Roman" w:hAnsi="Times New Roman" w:cs="Times New Roman"/>
          <w:i w:val="0"/>
          <w:iCs w:val="0"/>
        </w:rPr>
        <w:t>I know that I am voicing the sentiment of every neutral music lover in Shanghai when I earnestly beg that this apparent boycott of German composer be removed, and that we may again have the pleasure of listening to a symphony of Beethoven at Sunday concerts</w:t>
      </w:r>
      <w:r w:rsidR="0014640E" w:rsidRPr="00081429">
        <w:rPr>
          <w:rFonts w:ascii="Times New Roman" w:hAnsi="Times New Roman" w:cs="Times New Roman"/>
          <w:i w:val="0"/>
          <w:iCs w:val="0"/>
        </w:rPr>
        <w:t>.</w:t>
      </w:r>
      <w:r w:rsidRPr="00081429">
        <w:rPr>
          <w:rStyle w:val="af1"/>
          <w:rFonts w:ascii="Times New Roman" w:hAnsi="Times New Roman" w:cs="Times New Roman"/>
          <w:i w:val="0"/>
          <w:iCs w:val="0"/>
          <w:color w:val="000000" w:themeColor="text1"/>
          <w:szCs w:val="21"/>
        </w:rPr>
        <w:footnoteReference w:id="79"/>
      </w:r>
    </w:p>
    <w:p w14:paraId="16A16136" w14:textId="355C6EC9" w:rsidR="00832997" w:rsidRPr="00081429" w:rsidRDefault="001D050A" w:rsidP="00832997">
      <w:pPr>
        <w:spacing w:line="360" w:lineRule="auto"/>
        <w:ind w:firstLineChars="200" w:firstLine="480"/>
        <w:rPr>
          <w:rFonts w:ascii="Times New Roman" w:eastAsiaTheme="minorHAnsi" w:hAnsi="Times New Roman" w:cs="Times New Roman"/>
        </w:rPr>
      </w:pPr>
      <w:r w:rsidRPr="00081429">
        <w:rPr>
          <w:rFonts w:ascii="Times New Roman" w:eastAsiaTheme="minorHAnsi" w:hAnsi="Times New Roman" w:cs="Times New Roman"/>
        </w:rPr>
        <w:t>M</w:t>
      </w:r>
      <w:r w:rsidR="00832997" w:rsidRPr="00081429">
        <w:rPr>
          <w:rFonts w:ascii="Times New Roman" w:eastAsiaTheme="minorHAnsi" w:hAnsi="Times New Roman" w:cs="Times New Roman"/>
        </w:rPr>
        <w:t xml:space="preserve">ore and more music critics made statements in the press about the innocence of German </w:t>
      </w:r>
      <w:r w:rsidR="00182E17" w:rsidRPr="00081429">
        <w:rPr>
          <w:rFonts w:ascii="Times New Roman" w:eastAsiaTheme="minorHAnsi" w:hAnsi="Times New Roman" w:cs="Times New Roman"/>
        </w:rPr>
        <w:t xml:space="preserve">music: </w:t>
      </w:r>
      <w:r w:rsidR="00182E17" w:rsidRPr="00081429">
        <w:rPr>
          <w:rFonts w:ascii="Times New Roman" w:eastAsiaTheme="minorHAnsi" w:hAnsi="Times New Roman" w:cs="Times New Roman"/>
          <w:color w:val="000000" w:themeColor="text1"/>
        </w:rPr>
        <w:t>“Your</w:t>
      </w:r>
      <w:r w:rsidR="00832997" w:rsidRPr="00081429">
        <w:rPr>
          <w:rFonts w:ascii="Times New Roman" w:eastAsiaTheme="minorHAnsi" w:hAnsi="Times New Roman" w:cs="Times New Roman"/>
          <w:color w:val="000000" w:themeColor="text1"/>
        </w:rPr>
        <w:t xml:space="preserve"> correspondent is really rather rude isn't he? But if you, Sir, don't mind, I can keep calm. If to admire the music of Beethoven, Gluck, Mozart, Haydn is to be pro-German, then I must plead guilty. If to think that their music is, in the main unsurpassed and unsurpassable is to </w:t>
      </w:r>
      <w:r w:rsidR="0014640E" w:rsidRPr="00081429">
        <w:rPr>
          <w:rFonts w:ascii="Times New Roman" w:eastAsiaTheme="minorHAnsi" w:hAnsi="Times New Roman" w:cs="Times New Roman"/>
          <w:color w:val="000000" w:themeColor="text1"/>
        </w:rPr>
        <w:t>“</w:t>
      </w:r>
      <w:r w:rsidR="00832997" w:rsidRPr="00081429">
        <w:rPr>
          <w:rFonts w:ascii="Times New Roman" w:eastAsiaTheme="minorHAnsi" w:hAnsi="Times New Roman" w:cs="Times New Roman"/>
          <w:color w:val="000000" w:themeColor="text1"/>
        </w:rPr>
        <w:t>hang on to stale traditions</w:t>
      </w:r>
      <w:r w:rsidR="0014640E" w:rsidRPr="00081429">
        <w:rPr>
          <w:rFonts w:ascii="Times New Roman" w:eastAsiaTheme="minorHAnsi" w:hAnsi="Times New Roman" w:cs="Times New Roman"/>
          <w:color w:val="000000" w:themeColor="text1"/>
        </w:rPr>
        <w:t>”</w:t>
      </w:r>
      <w:r w:rsidR="00832997" w:rsidRPr="00081429">
        <w:rPr>
          <w:rFonts w:ascii="Times New Roman" w:eastAsiaTheme="minorHAnsi" w:hAnsi="Times New Roman" w:cs="Times New Roman"/>
          <w:color w:val="000000" w:themeColor="text1"/>
        </w:rPr>
        <w:t xml:space="preserve"> then even a good many Continental musicians are open to the same attack and endure it as I do, with indifference</w:t>
      </w:r>
      <w:r w:rsidR="00832997" w:rsidRPr="00081429">
        <w:rPr>
          <w:rFonts w:ascii="Times New Roman" w:eastAsiaTheme="minorHAnsi" w:hAnsi="Times New Roman" w:cs="Times New Roman"/>
        </w:rPr>
        <w:t>.”</w:t>
      </w:r>
      <w:r w:rsidR="00832997" w:rsidRPr="00081429">
        <w:rPr>
          <w:rStyle w:val="af1"/>
          <w:rFonts w:ascii="Times New Roman" w:eastAsiaTheme="minorHAnsi" w:hAnsi="Times New Roman" w:cs="Times New Roman"/>
        </w:rPr>
        <w:footnoteReference w:id="80"/>
      </w:r>
      <w:r w:rsidR="00832997" w:rsidRPr="00081429">
        <w:rPr>
          <w:rFonts w:ascii="Times New Roman" w:eastAsiaTheme="minorHAnsi" w:hAnsi="Times New Roman" w:cs="Times New Roman"/>
        </w:rPr>
        <w:t xml:space="preserve"> In addition, “he mentions in a casual way a number of great names in the musical world and, wonderful as it may seem, manages to get in a whack on the German. Aside from the fact that your correspondent through this remark thoroughly demonstrates his lack of real, genuine love for music, he shows that </w:t>
      </w:r>
      <w:r w:rsidR="00832997" w:rsidRPr="00081429">
        <w:rPr>
          <w:rFonts w:ascii="Times New Roman" w:eastAsiaTheme="minorHAnsi" w:hAnsi="Times New Roman" w:cs="Times New Roman"/>
        </w:rPr>
        <w:lastRenderedPageBreak/>
        <w:t>insular and almost Chinese hanging on to stale traditions, which permit no fresh impulses or new outlets in music</w:t>
      </w:r>
      <w:r w:rsidR="0014640E" w:rsidRPr="00081429">
        <w:rPr>
          <w:rFonts w:ascii="Times New Roman" w:eastAsiaTheme="minorHAnsi" w:hAnsi="Times New Roman" w:cs="Times New Roman"/>
        </w:rPr>
        <w:t>.</w:t>
      </w:r>
      <w:r w:rsidR="00832997" w:rsidRPr="00081429">
        <w:rPr>
          <w:rFonts w:ascii="Times New Roman" w:eastAsiaTheme="minorHAnsi" w:hAnsi="Times New Roman" w:cs="Times New Roman"/>
        </w:rPr>
        <w:t>”</w:t>
      </w:r>
      <w:r w:rsidR="00832997" w:rsidRPr="00081429">
        <w:rPr>
          <w:rStyle w:val="af1"/>
          <w:rFonts w:ascii="Times New Roman" w:eastAsiaTheme="minorHAnsi" w:hAnsi="Times New Roman" w:cs="Times New Roman"/>
        </w:rPr>
        <w:footnoteReference w:id="81"/>
      </w:r>
    </w:p>
    <w:p w14:paraId="481B150E" w14:textId="77777777" w:rsidR="00832997" w:rsidRPr="00081429" w:rsidRDefault="00832997" w:rsidP="00832997">
      <w:pPr>
        <w:spacing w:line="360" w:lineRule="auto"/>
        <w:rPr>
          <w:rFonts w:ascii="Times New Roman" w:hAnsi="Times New Roman" w:cs="Times New Roman"/>
        </w:rPr>
      </w:pPr>
    </w:p>
    <w:p w14:paraId="52039C04" w14:textId="0B05F12D" w:rsidR="00832997" w:rsidRPr="00081429" w:rsidRDefault="00832997" w:rsidP="00832997">
      <w:pPr>
        <w:spacing w:line="360" w:lineRule="auto"/>
        <w:ind w:firstLineChars="200" w:firstLine="480"/>
        <w:rPr>
          <w:rFonts w:ascii="Times New Roman" w:hAnsi="Times New Roman" w:cs="Times New Roman"/>
        </w:rPr>
      </w:pPr>
      <w:r w:rsidRPr="00081429">
        <w:rPr>
          <w:rFonts w:ascii="Times New Roman" w:hAnsi="Times New Roman" w:cs="Times New Roman"/>
        </w:rPr>
        <w:t xml:space="preserve">The </w:t>
      </w:r>
      <w:proofErr w:type="spellStart"/>
      <w:r w:rsidRPr="00081429">
        <w:rPr>
          <w:rFonts w:ascii="Times New Roman" w:hAnsi="Times New Roman" w:cs="Times New Roman"/>
        </w:rPr>
        <w:t>program</w:t>
      </w:r>
      <w:r w:rsidR="001D050A" w:rsidRPr="00081429">
        <w:rPr>
          <w:rFonts w:ascii="Times New Roman" w:hAnsi="Times New Roman" w:cs="Times New Roman"/>
        </w:rPr>
        <w:t>me</w:t>
      </w:r>
      <w:proofErr w:type="spellEnd"/>
      <w:r w:rsidRPr="00081429">
        <w:rPr>
          <w:rFonts w:ascii="Times New Roman" w:hAnsi="Times New Roman" w:cs="Times New Roman"/>
        </w:rPr>
        <w:t xml:space="preserve"> listings reveal that during the First World War, the frequency of Mozart and Beethoven performances did not wane, despite the war and related controversies (see Appendix</w:t>
      </w:r>
      <w:r w:rsidR="00921576" w:rsidRPr="00081429">
        <w:rPr>
          <w:rFonts w:ascii="Times New Roman" w:hAnsi="Times New Roman" w:cs="Times New Roman"/>
        </w:rPr>
        <w:t xml:space="preserve"> </w:t>
      </w:r>
      <w:r w:rsidR="00FB6400" w:rsidRPr="00081429">
        <w:rPr>
          <w:rFonts w:ascii="Times New Roman" w:hAnsi="Times New Roman" w:cs="Times New Roman"/>
        </w:rPr>
        <w:t>1</w:t>
      </w:r>
      <w:r w:rsidRPr="00081429">
        <w:rPr>
          <w:rFonts w:ascii="Times New Roman" w:hAnsi="Times New Roman" w:cs="Times New Roman"/>
        </w:rPr>
        <w:t xml:space="preserve">). The works of Mozart and Beethoven continued to be featured two to three times per year, with many of these performances encompassing classic pieces such as Mozart's overture to </w:t>
      </w:r>
      <w:r w:rsidRPr="00081429">
        <w:rPr>
          <w:rFonts w:ascii="Times New Roman" w:hAnsi="Times New Roman" w:cs="Times New Roman"/>
          <w:i/>
          <w:iCs/>
        </w:rPr>
        <w:t xml:space="preserve">Le </w:t>
      </w:r>
      <w:proofErr w:type="spellStart"/>
      <w:r w:rsidRPr="00081429">
        <w:rPr>
          <w:rFonts w:ascii="Times New Roman" w:hAnsi="Times New Roman" w:cs="Times New Roman"/>
          <w:i/>
          <w:iCs/>
        </w:rPr>
        <w:t>nozze</w:t>
      </w:r>
      <w:proofErr w:type="spellEnd"/>
      <w:r w:rsidRPr="00081429">
        <w:rPr>
          <w:rFonts w:ascii="Times New Roman" w:hAnsi="Times New Roman" w:cs="Times New Roman"/>
          <w:i/>
          <w:iCs/>
        </w:rPr>
        <w:t xml:space="preserve"> di Figaro</w:t>
      </w:r>
      <w:r w:rsidRPr="00081429">
        <w:rPr>
          <w:rFonts w:ascii="Times New Roman" w:hAnsi="Times New Roman" w:cs="Times New Roman"/>
        </w:rPr>
        <w:t xml:space="preserve"> and Beethoven's</w:t>
      </w:r>
      <w:r w:rsidR="00FB6400" w:rsidRPr="00081429">
        <w:rPr>
          <w:rFonts w:ascii="Times New Roman" w:hAnsi="Times New Roman" w:cs="Times New Roman"/>
        </w:rPr>
        <w:t xml:space="preserve"> </w:t>
      </w:r>
      <w:r w:rsidRPr="00081429">
        <w:rPr>
          <w:rFonts w:ascii="Times New Roman" w:hAnsi="Times New Roman" w:cs="Times New Roman"/>
          <w:i/>
          <w:iCs/>
        </w:rPr>
        <w:t>Eroica</w:t>
      </w:r>
      <w:r w:rsidRPr="00081429">
        <w:rPr>
          <w:rFonts w:ascii="Times New Roman" w:hAnsi="Times New Roman" w:cs="Times New Roman"/>
        </w:rPr>
        <w:t xml:space="preserve"> Symphony – compositions that remain beloved by music enthusiasts. Interestingly, a 1916 music review not only highlighted the professionalism of conductor Buck but also the enduring greatness of Beethoven's work, perhaps reflecting an unspoken support for these musical giants in turbulent times</w:t>
      </w:r>
      <w:r w:rsidR="0014640E" w:rsidRPr="00081429">
        <w:rPr>
          <w:rFonts w:ascii="Times New Roman" w:hAnsi="Times New Roman" w:cs="Times New Roman"/>
        </w:rPr>
        <w:t>:</w:t>
      </w:r>
    </w:p>
    <w:p w14:paraId="6F852ECD" w14:textId="3407FD02" w:rsidR="00832997" w:rsidRPr="00081429" w:rsidRDefault="00832997" w:rsidP="00D74F29">
      <w:pPr>
        <w:pStyle w:val="a7"/>
        <w:spacing w:before="200"/>
        <w:ind w:leftChars="152" w:left="365" w:rightChars="152" w:right="365"/>
        <w:jc w:val="left"/>
        <w:rPr>
          <w:rFonts w:ascii="Times New Roman" w:eastAsiaTheme="minorHAnsi" w:hAnsi="Times New Roman" w:cs="Times New Roman"/>
          <w:szCs w:val="21"/>
        </w:rPr>
      </w:pPr>
      <w:r w:rsidRPr="00081429">
        <w:rPr>
          <w:rStyle w:val="a8"/>
          <w:rFonts w:ascii="Times New Roman" w:eastAsiaTheme="minorHAnsi" w:hAnsi="Times New Roman" w:cs="Times New Roman"/>
        </w:rPr>
        <w:t xml:space="preserve">Professor Buck and his orchestra won warm appreciation on Sunday afternoon for their rendering of Beethoven’s great Eroica symphony. This supreme work, one of most inspired creations of man can only be approached with reverence and humility, and the highest qualities were present in no small degree. Berlioz has said that the perfect interpreter of music should feel, comprehend and be moved and the performers should feel that he feels, comprehend and is moved: then his emotion communicates itself to those whom he directs, his inward fire warms them, his electric glow animates them. </w:t>
      </w:r>
      <w:r w:rsidR="00A10435" w:rsidRPr="00081429">
        <w:rPr>
          <w:rStyle w:val="a8"/>
          <w:rFonts w:ascii="Times New Roman" w:eastAsiaTheme="minorHAnsi" w:hAnsi="Times New Roman" w:cs="Times New Roman"/>
        </w:rPr>
        <w:t>H</w:t>
      </w:r>
      <w:r w:rsidRPr="00081429">
        <w:rPr>
          <w:rStyle w:val="a8"/>
          <w:rFonts w:ascii="Times New Roman" w:eastAsiaTheme="minorHAnsi" w:hAnsi="Times New Roman" w:cs="Times New Roman"/>
        </w:rPr>
        <w:t>is force of impulse excites them, he casts around him the vital irradiations of musical art. And to do this he must have absolute mastery of his forces, he must possess the composer’s technical equipment and in addition the qualities of personality to enable him to control so various a body as is represented by an orchestra of sensitive and skilled musician</w:t>
      </w:r>
      <w:r w:rsidRPr="00081429">
        <w:rPr>
          <w:rFonts w:ascii="Times New Roman" w:eastAsiaTheme="minorHAnsi" w:hAnsi="Times New Roman" w:cs="Times New Roman"/>
          <w:szCs w:val="21"/>
        </w:rPr>
        <w:t>s.</w:t>
      </w:r>
      <w:r w:rsidRPr="00081429">
        <w:rPr>
          <w:rStyle w:val="af1"/>
          <w:rFonts w:ascii="Times New Roman" w:eastAsiaTheme="minorHAnsi" w:hAnsi="Times New Roman" w:cs="Times New Roman"/>
          <w:i w:val="0"/>
          <w:iCs w:val="0"/>
          <w:szCs w:val="21"/>
        </w:rPr>
        <w:footnoteReference w:id="82"/>
      </w:r>
    </w:p>
    <w:p w14:paraId="4F1E7227" w14:textId="77777777" w:rsidR="00FB6400" w:rsidRPr="00081429" w:rsidRDefault="00FB6400" w:rsidP="00FB6400">
      <w:pPr>
        <w:spacing w:line="360" w:lineRule="auto"/>
        <w:rPr>
          <w:rFonts w:ascii="Times New Roman" w:hAnsi="Times New Roman" w:cs="Times New Roman"/>
        </w:rPr>
      </w:pPr>
      <w:r w:rsidRPr="00081429">
        <w:rPr>
          <w:rFonts w:ascii="Times New Roman" w:hAnsi="Times New Roman" w:cs="Times New Roman"/>
        </w:rPr>
        <w:t xml:space="preserve">The continuation of Mozart and Beethoven’s performances during World War I was not simply an act of musical routine, but a reflection of deeper psychological and emotional needs. For many expatriates, these works represented a cultural continuity and emotional stability amidst geopolitical chaos. As seen in contemporary concert reviews, the reverence afforded to Beethoven or Mozart beyond aesthetic </w:t>
      </w:r>
      <w:r w:rsidRPr="00081429">
        <w:rPr>
          <w:rFonts w:ascii="Times New Roman" w:hAnsi="Times New Roman" w:cs="Times New Roman"/>
        </w:rPr>
        <w:lastRenderedPageBreak/>
        <w:t>admiration—it was also an expression of longing for moral certainty and cultural familiarity. However, this musical continuity was not without tension. For some, the persistence of German music was an act of resistance to wartime nationalism; for others, it was an unacceptable reminder of the enemy. Music thus occupied an ambiguous space—both a symbol of universal values and a lightning rod for nationalistic anxieties.</w:t>
      </w:r>
    </w:p>
    <w:p w14:paraId="5E0E1603" w14:textId="77777777" w:rsidR="00FB6400" w:rsidRPr="00081429" w:rsidRDefault="00FB6400" w:rsidP="00FB6400">
      <w:pPr>
        <w:spacing w:line="360" w:lineRule="auto"/>
        <w:rPr>
          <w:rFonts w:ascii="Times New Roman" w:hAnsi="Times New Roman" w:cs="Times New Roman"/>
        </w:rPr>
      </w:pPr>
    </w:p>
    <w:p w14:paraId="28591D34" w14:textId="5D6F54BE" w:rsidR="00832997" w:rsidRPr="00081429" w:rsidRDefault="00FB6400" w:rsidP="00360C0E">
      <w:pPr>
        <w:spacing w:line="360" w:lineRule="auto"/>
        <w:ind w:firstLineChars="150" w:firstLine="360"/>
        <w:rPr>
          <w:rFonts w:ascii="Times New Roman" w:hAnsi="Times New Roman" w:cs="Times New Roman"/>
        </w:rPr>
      </w:pPr>
      <w:r w:rsidRPr="00081429">
        <w:rPr>
          <w:rFonts w:ascii="Times New Roman" w:hAnsi="Times New Roman" w:cs="Times New Roman"/>
        </w:rPr>
        <w:t>While these debates centered within expatriate circles, they raise a critical question: where were the Chinese listeners in all of this? The following section turns to the Chinese public’s limited engagement with Western classical music, and the cultural, social, and institutional barriers that kept Mozart and Beethoven largely distant from native audiences during the same period.</w:t>
      </w:r>
    </w:p>
    <w:p w14:paraId="7DC229E8" w14:textId="2C61D255" w:rsidR="00832997" w:rsidRPr="00081429" w:rsidRDefault="00832997" w:rsidP="00832997">
      <w:pPr>
        <w:pStyle w:val="2"/>
        <w:spacing w:line="360" w:lineRule="auto"/>
        <w:jc w:val="left"/>
        <w:rPr>
          <w:rFonts w:ascii="Times New Roman" w:hAnsi="Times New Roman" w:cs="Times New Roman"/>
          <w:b/>
          <w:bCs/>
          <w:sz w:val="32"/>
          <w:szCs w:val="32"/>
        </w:rPr>
      </w:pPr>
      <w:bookmarkStart w:id="68" w:name="_Toc196133054"/>
      <w:bookmarkStart w:id="69" w:name="_Toc196134828"/>
      <w:bookmarkStart w:id="70" w:name="_Toc217308615"/>
      <w:r w:rsidRPr="00081429">
        <w:rPr>
          <w:rFonts w:ascii="Times New Roman" w:hAnsi="Times New Roman" w:cs="Times New Roman"/>
          <w:b/>
          <w:bCs/>
          <w:sz w:val="32"/>
          <w:szCs w:val="32"/>
        </w:rPr>
        <w:t>1.3</w:t>
      </w:r>
      <w:r w:rsidR="009C09E0" w:rsidRPr="00081429">
        <w:rPr>
          <w:rFonts w:ascii="Times New Roman" w:hAnsi="Times New Roman" w:cs="Times New Roman"/>
          <w:b/>
          <w:bCs/>
          <w:sz w:val="32"/>
          <w:szCs w:val="32"/>
        </w:rPr>
        <w:t xml:space="preserve"> </w:t>
      </w:r>
      <w:r w:rsidRPr="00081429">
        <w:rPr>
          <w:rFonts w:ascii="Times New Roman" w:hAnsi="Times New Roman" w:cs="Times New Roman"/>
          <w:b/>
          <w:bCs/>
          <w:sz w:val="32"/>
          <w:szCs w:val="32"/>
        </w:rPr>
        <w:t>Chinese views on Mozart and Beethoven, 1900-1920</w:t>
      </w:r>
      <w:bookmarkEnd w:id="68"/>
      <w:bookmarkEnd w:id="69"/>
      <w:bookmarkEnd w:id="70"/>
    </w:p>
    <w:p w14:paraId="1CCE9734" w14:textId="05FAD590" w:rsidR="00832997" w:rsidRPr="00081429" w:rsidRDefault="00832997">
      <w:pPr>
        <w:spacing w:line="360" w:lineRule="auto"/>
        <w:ind w:firstLineChars="150" w:firstLine="360"/>
        <w:rPr>
          <w:rFonts w:ascii="Times New Roman" w:hAnsi="Times New Roman" w:cs="Times New Roman"/>
        </w:rPr>
      </w:pPr>
      <w:bookmarkStart w:id="71" w:name="OLE_LINK166"/>
      <w:bookmarkStart w:id="72" w:name="OLE_LINK167"/>
      <w:r w:rsidRPr="00081429">
        <w:rPr>
          <w:rFonts w:ascii="Times New Roman" w:hAnsi="Times New Roman" w:cs="Times New Roman"/>
        </w:rPr>
        <w:t xml:space="preserve">Expatriates in the Concession had the opportunity to enjoy Beethoven and Mozart's works across various genres through concerts, but intriguingly, no concert reviews penned by Chinese individuals from this era have been found. This suggests that composers like Mozart and Beethoven remained largely unknown to the majority of the Chinese population during this period. However, this does not imply a complete lack of awareness among the Chinese about these eminent Western musicians. A select few among Chinese rulers and the elite had access to Western music. </w:t>
      </w:r>
      <w:r w:rsidR="0068765E" w:rsidRPr="00081429">
        <w:rPr>
          <w:rFonts w:ascii="Times New Roman" w:hAnsi="Times New Roman" w:cs="Times New Roman"/>
        </w:rPr>
        <w:t xml:space="preserve">While it is probable that some Chinese students studying abroad might have experienced Beethoven and Mozart's works, there is no documented evidence of critique or commentary on Beethoven and Mozart's music by such students. In the period from 1900 to 1920, only a handful of sporadic articles are available, indicating that Beethoven and Mozart's personal image was recognized in China before his musical compositions. The focus of the Chinese, as reflected in these writings, was not on </w:t>
      </w:r>
      <w:r w:rsidR="00394EFF" w:rsidRPr="00081429">
        <w:rPr>
          <w:rFonts w:ascii="Times New Roman" w:hAnsi="Times New Roman" w:cs="Times New Roman"/>
        </w:rPr>
        <w:t xml:space="preserve">the </w:t>
      </w:r>
      <w:r w:rsidR="0068765E" w:rsidRPr="00081429">
        <w:rPr>
          <w:rFonts w:ascii="Times New Roman" w:hAnsi="Times New Roman" w:cs="Times New Roman"/>
        </w:rPr>
        <w:t>composer's music itself but rather on their character traits.</w:t>
      </w:r>
    </w:p>
    <w:p w14:paraId="4B31437E" w14:textId="77777777" w:rsidR="002745CE" w:rsidRPr="00081429" w:rsidRDefault="002745CE" w:rsidP="00DF04C9">
      <w:pPr>
        <w:pStyle w:val="p1"/>
        <w:spacing w:line="360" w:lineRule="auto"/>
        <w:ind w:firstLineChars="150" w:firstLine="360"/>
        <w:rPr>
          <w:rFonts w:ascii="Times New Roman" w:hAnsi="Times New Roman" w:cs="Times New Roman"/>
        </w:rPr>
      </w:pPr>
      <w:r w:rsidRPr="00081429">
        <w:rPr>
          <w:rFonts w:ascii="Times New Roman" w:hAnsi="Times New Roman" w:cs="Times New Roman"/>
        </w:rPr>
        <w:lastRenderedPageBreak/>
        <w:t xml:space="preserve">At this early stage, the main Chinese readership for Beethoven’s works consisted of students and officials who had first encountered Western music abroad, often in Japan, and later brought these ideas back to China. After their brief periods of study overseas, these individuals introduced Beethoven’s image and biography to Chinese audiences and initiated an early shift in Chinese musical thinking. In 1906, Li </w:t>
      </w:r>
      <w:proofErr w:type="spellStart"/>
      <w:r w:rsidRPr="00081429">
        <w:rPr>
          <w:rFonts w:ascii="Times New Roman" w:hAnsi="Times New Roman" w:cs="Times New Roman"/>
        </w:rPr>
        <w:t>Shutong</w:t>
      </w:r>
      <w:proofErr w:type="spellEnd"/>
      <w:r w:rsidRPr="00081429">
        <w:rPr>
          <w:rFonts w:ascii="Times New Roman" w:hAnsi="Times New Roman" w:cs="Times New Roman"/>
        </w:rPr>
        <w:t xml:space="preserve"> drew on Japanese discussions of Beethoven to present an account that highlighted both Beethoven’s life and his major compositions. He paid particular attention to Beethoven’s perseverance in the face of deafness and to his meticulous and disciplined approach to composition.</w:t>
      </w:r>
      <w:r w:rsidRPr="00081429">
        <w:rPr>
          <w:rStyle w:val="af1"/>
          <w:rFonts w:ascii="Times New Roman" w:hAnsi="Times New Roman" w:cs="Times New Roman"/>
        </w:rPr>
        <w:footnoteReference w:id="83"/>
      </w:r>
      <w:r w:rsidRPr="00081429">
        <w:rPr>
          <w:rFonts w:ascii="Times New Roman" w:hAnsi="Times New Roman" w:cs="Times New Roman"/>
        </w:rPr>
        <w:t xml:space="preserve"> This portrayal was designed to resonate with the aims of Chinese revolutionaries, who sought to inspire the public to adopt a more assertive and determined attitude. It also addressed what many contemporary observers regarded as a widespread lack of a “spirit of enterprise” among the Chinese.</w:t>
      </w:r>
    </w:p>
    <w:p w14:paraId="1091E2B6" w14:textId="0C958C82" w:rsidR="002745CE" w:rsidRPr="00081429" w:rsidRDefault="002745CE" w:rsidP="00DF04C9">
      <w:pPr>
        <w:spacing w:line="360" w:lineRule="auto"/>
        <w:ind w:firstLineChars="150" w:firstLine="360"/>
        <w:rPr>
          <w:rFonts w:ascii="Times New Roman" w:hAnsi="Times New Roman" w:cs="Times New Roman"/>
          <w:color w:val="000000"/>
        </w:rPr>
      </w:pPr>
      <w:r w:rsidRPr="00081429">
        <w:rPr>
          <w:rFonts w:ascii="Times New Roman" w:hAnsi="Times New Roman" w:cs="Times New Roman"/>
          <w:color w:val="000000"/>
        </w:rPr>
        <w:t>In</w:t>
      </w:r>
      <w:r w:rsidRPr="00081429">
        <w:rPr>
          <w:rStyle w:val="apple-converted-space"/>
          <w:rFonts w:ascii="Times New Roman" w:hAnsi="Times New Roman" w:cs="Times New Roman"/>
          <w:color w:val="000000"/>
        </w:rPr>
        <w:t> </w:t>
      </w:r>
      <w:r w:rsidRPr="00081429">
        <w:rPr>
          <w:rFonts w:ascii="Times New Roman" w:hAnsi="Times New Roman" w:cs="Times New Roman"/>
          <w:color w:val="000000"/>
        </w:rPr>
        <w:t>1907,</w:t>
      </w:r>
      <w:r w:rsidRPr="00081429">
        <w:rPr>
          <w:rStyle w:val="apple-converted-space"/>
          <w:rFonts w:ascii="Times New Roman" w:hAnsi="Times New Roman" w:cs="Times New Roman"/>
          <w:color w:val="000000"/>
        </w:rPr>
        <w:t> </w:t>
      </w:r>
      <w:r w:rsidRPr="00081429">
        <w:rPr>
          <w:rFonts w:ascii="Times New Roman" w:hAnsi="Times New Roman" w:cs="Times New Roman"/>
          <w:color w:val="000000"/>
        </w:rPr>
        <w:t xml:space="preserve">Lu </w:t>
      </w:r>
      <w:proofErr w:type="spellStart"/>
      <w:r w:rsidRPr="00081429">
        <w:rPr>
          <w:rFonts w:ascii="Times New Roman" w:hAnsi="Times New Roman" w:cs="Times New Roman"/>
          <w:color w:val="000000"/>
        </w:rPr>
        <w:t>Xun</w:t>
      </w:r>
      <w:proofErr w:type="spellEnd"/>
      <w:r w:rsidRPr="00081429">
        <w:rPr>
          <w:rFonts w:ascii="Times New Roman" w:hAnsi="Times New Roman" w:cs="Times New Roman"/>
          <w:color w:val="000000"/>
        </w:rPr>
        <w:t xml:space="preserve"> (</w:t>
      </w:r>
      <w:r w:rsidRPr="00081429">
        <w:rPr>
          <w:rFonts w:ascii="Times New Roman" w:hAnsi="Times New Roman" w:cs="Times New Roman" w:hint="eastAsia"/>
          <w:color w:val="000000"/>
        </w:rPr>
        <w:t>鲁迅</w:t>
      </w:r>
      <w:r w:rsidRPr="00081429">
        <w:rPr>
          <w:rFonts w:ascii="Times New Roman" w:hAnsi="Times New Roman" w:cs="Times New Roman"/>
          <w:color w:val="000000"/>
        </w:rPr>
        <w:t>), another prominent Chinese student in</w:t>
      </w:r>
      <w:r w:rsidRPr="00081429">
        <w:rPr>
          <w:rStyle w:val="apple-converted-space"/>
          <w:rFonts w:ascii="Times New Roman" w:hAnsi="Times New Roman" w:cs="Times New Roman"/>
          <w:color w:val="000000"/>
        </w:rPr>
        <w:t> </w:t>
      </w:r>
      <w:r w:rsidRPr="00081429">
        <w:rPr>
          <w:rFonts w:ascii="Times New Roman" w:hAnsi="Times New Roman" w:cs="Times New Roman"/>
          <w:color w:val="000000"/>
        </w:rPr>
        <w:t xml:space="preserve">Japan, wrote about Beethoven as a key figure in the history of Western music. He placed Beethoven alongside Shakespeare, Kant, and other luminaries who significantly contributed to Western culture and art. Lu </w:t>
      </w:r>
      <w:proofErr w:type="spellStart"/>
      <w:r w:rsidRPr="00081429">
        <w:rPr>
          <w:rFonts w:ascii="Times New Roman" w:hAnsi="Times New Roman" w:cs="Times New Roman"/>
          <w:color w:val="000000"/>
        </w:rPr>
        <w:t>Xun</w:t>
      </w:r>
      <w:proofErr w:type="spellEnd"/>
      <w:r w:rsidRPr="00081429">
        <w:rPr>
          <w:rFonts w:ascii="Times New Roman" w:hAnsi="Times New Roman" w:cs="Times New Roman"/>
          <w:color w:val="000000"/>
        </w:rPr>
        <w:t xml:space="preserve"> argued that China should not only learn from Western science and technology but also embrace Western art and philosophy to prevent spiritual deprivation among the Chinese populace. He believed that Beethoven, living during the rise of capitalism, actively resisted aristocratic dominance to achieve a higher political status. He particularly </w:t>
      </w:r>
      <w:proofErr w:type="spellStart"/>
      <w:r w:rsidRPr="00081429">
        <w:rPr>
          <w:rFonts w:ascii="Times New Roman" w:hAnsi="Times New Roman" w:cs="Times New Roman"/>
          <w:color w:val="000000"/>
        </w:rPr>
        <w:t>emphasised</w:t>
      </w:r>
      <w:proofErr w:type="spellEnd"/>
      <w:r w:rsidRPr="00081429">
        <w:rPr>
          <w:rFonts w:ascii="Times New Roman" w:hAnsi="Times New Roman" w:cs="Times New Roman"/>
          <w:color w:val="000000"/>
        </w:rPr>
        <w:t xml:space="preserve"> </w:t>
      </w:r>
      <w:r w:rsidR="00E146CA" w:rsidRPr="00081429">
        <w:rPr>
          <w:rFonts w:ascii="Times New Roman" w:hAnsi="Times New Roman" w:cs="Times New Roman"/>
          <w:color w:val="000000"/>
        </w:rPr>
        <w:t xml:space="preserve">that </w:t>
      </w:r>
      <w:r w:rsidRPr="00081429">
        <w:rPr>
          <w:rFonts w:ascii="Times New Roman" w:hAnsi="Times New Roman" w:cs="Times New Roman"/>
          <w:color w:val="000000"/>
        </w:rPr>
        <w:t>Beethoven's music was not confined to courtly settings but was frequently performed in public concerts attended by citizens.</w:t>
      </w:r>
      <w:r w:rsidRPr="00081429">
        <w:rPr>
          <w:rStyle w:val="af1"/>
          <w:rFonts w:ascii="Times New Roman" w:hAnsi="Times New Roman" w:cs="Times New Roman"/>
          <w:color w:val="000000"/>
        </w:rPr>
        <w:footnoteReference w:id="84"/>
      </w:r>
    </w:p>
    <w:p w14:paraId="65B02BCE" w14:textId="18C85237" w:rsidR="00B45218" w:rsidRPr="00081429" w:rsidRDefault="00B45218" w:rsidP="002745CE">
      <w:pPr>
        <w:pStyle w:val="ae"/>
        <w:spacing w:line="360" w:lineRule="auto"/>
        <w:ind w:firstLineChars="150" w:firstLine="360"/>
        <w:rPr>
          <w:rFonts w:ascii="Times New Roman" w:hAnsi="Times New Roman" w:cs="Times New Roman"/>
          <w:color w:val="000000"/>
        </w:rPr>
      </w:pPr>
      <w:r w:rsidRPr="00081429">
        <w:rPr>
          <w:rFonts w:ascii="Times New Roman" w:hAnsi="Times New Roman" w:cs="Times New Roman"/>
          <w:color w:val="000000"/>
        </w:rPr>
        <w:t xml:space="preserve">The advancement of science and technology in Japan led many Chinese reformers to believe that a similar process of enlightenment could one day invigorate the spirit </w:t>
      </w:r>
      <w:r w:rsidRPr="00081429">
        <w:rPr>
          <w:rFonts w:ascii="Times New Roman" w:hAnsi="Times New Roman" w:cs="Times New Roman"/>
          <w:color w:val="000000"/>
        </w:rPr>
        <w:lastRenderedPageBreak/>
        <w:t>of the Chinese masses. At the same time, Beethoven already occupied a prominent place in Japanese school music, concert life and popular biographies as a figure of moral struggle and modern subjectivity.</w:t>
      </w:r>
      <w:r w:rsidR="006B7F92" w:rsidRPr="00081429">
        <w:rPr>
          <w:rStyle w:val="af1"/>
          <w:rFonts w:ascii="Times New Roman" w:hAnsi="Times New Roman" w:cs="Times New Roman"/>
          <w:color w:val="000000"/>
        </w:rPr>
        <w:footnoteReference w:id="85"/>
      </w:r>
      <w:r w:rsidRPr="00081429">
        <w:rPr>
          <w:rFonts w:ascii="Times New Roman" w:hAnsi="Times New Roman" w:cs="Times New Roman"/>
          <w:color w:val="000000"/>
        </w:rPr>
        <w:t xml:space="preserve"> Chinese students in </w:t>
      </w:r>
      <w:r w:rsidR="00C9069A" w:rsidRPr="00081429">
        <w:rPr>
          <w:rFonts w:ascii="Times New Roman" w:hAnsi="Times New Roman" w:cs="Times New Roman" w:hint="eastAsia"/>
          <w:color w:val="000000"/>
        </w:rPr>
        <w:t>Japan</w:t>
      </w:r>
      <w:r w:rsidRPr="00081429">
        <w:rPr>
          <w:rFonts w:ascii="Times New Roman" w:hAnsi="Times New Roman" w:cs="Times New Roman"/>
          <w:color w:val="000000"/>
        </w:rPr>
        <w:t xml:space="preserve"> therefore encountered him through a reception frame that was Japanese as well as European. Beethoven’s character and his defiance of traditional norms resonated strongly with these students.</w:t>
      </w:r>
      <w:r w:rsidR="00A72E97" w:rsidRPr="00081429">
        <w:rPr>
          <w:rStyle w:val="af1"/>
          <w:rFonts w:ascii="Times New Roman" w:hAnsi="Times New Roman" w:cs="Times New Roman"/>
          <w:color w:val="000000"/>
        </w:rPr>
        <w:footnoteReference w:id="86"/>
      </w:r>
      <w:r w:rsidRPr="00081429">
        <w:rPr>
          <w:rFonts w:ascii="Times New Roman" w:hAnsi="Times New Roman" w:cs="Times New Roman"/>
          <w:color w:val="000000"/>
        </w:rPr>
        <w:t xml:space="preserve"> They propagated his image in China, viewing him as a symbol of active resistance and as a model for the kind of cultural awakening they aspired to create in their own country.</w:t>
      </w:r>
    </w:p>
    <w:p w14:paraId="3BF240AB" w14:textId="476C81CF" w:rsidR="002745CE" w:rsidRPr="00081429" w:rsidRDefault="002745CE" w:rsidP="00DF04C9">
      <w:pPr>
        <w:pStyle w:val="ae"/>
        <w:spacing w:line="360" w:lineRule="auto"/>
        <w:ind w:firstLineChars="150" w:firstLine="360"/>
        <w:rPr>
          <w:rFonts w:ascii="Times New Roman" w:hAnsi="Times New Roman" w:cs="Times New Roman"/>
          <w:color w:val="000000"/>
        </w:rPr>
      </w:pPr>
      <w:r w:rsidRPr="00081429">
        <w:rPr>
          <w:rFonts w:ascii="Times New Roman" w:hAnsi="Times New Roman" w:cs="Times New Roman"/>
        </w:rPr>
        <w:t xml:space="preserve">Similar to Beethoven, the primary Chinese audience for Mozart's works consisted of international students and government officials who were exposed to these composers through their studies abroad and through other means. Following their brief educational stints overseas, these individuals brought </w:t>
      </w:r>
      <w:r w:rsidR="00646680" w:rsidRPr="00081429">
        <w:rPr>
          <w:rFonts w:ascii="Times New Roman" w:hAnsi="Times New Roman" w:cs="Times New Roman" w:hint="eastAsia"/>
        </w:rPr>
        <w:t>Mozart</w:t>
      </w:r>
      <w:r w:rsidRPr="00081429">
        <w:rPr>
          <w:rFonts w:ascii="Times New Roman" w:hAnsi="Times New Roman" w:cs="Times New Roman"/>
        </w:rPr>
        <w:t xml:space="preserve">'s musical ideas to China, thus initiating an early reform in Chinese music. As noted earlier, in 1906, </w:t>
      </w:r>
      <w:r w:rsidR="00FC5516" w:rsidRPr="00081429">
        <w:rPr>
          <w:rFonts w:ascii="Times New Roman" w:hAnsi="Times New Roman" w:cs="Times New Roman"/>
        </w:rPr>
        <w:t xml:space="preserve">Li </w:t>
      </w:r>
      <w:proofErr w:type="spellStart"/>
      <w:r w:rsidRPr="00081429">
        <w:rPr>
          <w:rFonts w:ascii="Times New Roman" w:hAnsi="Times New Roman" w:cs="Times New Roman"/>
        </w:rPr>
        <w:t>Shutong</w:t>
      </w:r>
      <w:proofErr w:type="spellEnd"/>
      <w:r w:rsidRPr="00081429">
        <w:rPr>
          <w:rFonts w:ascii="Times New Roman" w:hAnsi="Times New Roman" w:cs="Times New Roman"/>
        </w:rPr>
        <w:t xml:space="preserve"> briefly introduced Mozart's character and contrasted it with Beethoven's, noting Mozart's cheerful disposition as starkly different from Beethoven's more introverted and serious nature.</w:t>
      </w:r>
      <w:r w:rsidRPr="00081429">
        <w:rPr>
          <w:rStyle w:val="af1"/>
          <w:rFonts w:ascii="Times New Roman" w:hAnsi="Times New Roman" w:cs="Times New Roman"/>
        </w:rPr>
        <w:footnoteReference w:id="87"/>
      </w:r>
      <w:r w:rsidRPr="00081429">
        <w:rPr>
          <w:rFonts w:ascii="Times New Roman" w:hAnsi="Times New Roman" w:cs="Times New Roman"/>
          <w:color w:val="000000"/>
        </w:rPr>
        <w:t xml:space="preserve"> It took another eleven years before a more detailed analysis of Mozart's “genius” emerged. In 1917, Chen </w:t>
      </w:r>
      <w:r w:rsidR="008F730B" w:rsidRPr="00081429">
        <w:rPr>
          <w:rFonts w:ascii="Times New Roman" w:hAnsi="Times New Roman" w:cs="Times New Roman"/>
          <w:color w:val="000000"/>
        </w:rPr>
        <w:t xml:space="preserve">Shige </w:t>
      </w:r>
      <w:r w:rsidRPr="00081429">
        <w:rPr>
          <w:rFonts w:ascii="Times New Roman" w:hAnsi="Times New Roman" w:cs="Times New Roman"/>
          <w:color w:val="000000"/>
        </w:rPr>
        <w:t>published</w:t>
      </w:r>
      <w:r w:rsidR="00E146CA" w:rsidRPr="00081429">
        <w:rPr>
          <w:rFonts w:ascii="Times New Roman" w:hAnsi="Times New Roman" w:cs="Times New Roman"/>
          <w:color w:val="000000"/>
        </w:rPr>
        <w:t xml:space="preserve"> </w:t>
      </w:r>
      <w:r w:rsidRPr="00081429">
        <w:rPr>
          <w:rFonts w:ascii="Times New Roman" w:hAnsi="Times New Roman" w:cs="Times New Roman"/>
          <w:color w:val="000000"/>
        </w:rPr>
        <w:t>“Genius and Diligence in New Youth,” arguing that diligence is a worthy counterpart to genius and the highest achievement attainable. He acknowledged that individuals with exceptional talents, like Mozart, are often labeled as geniuses. However, Chen contended that a diligent person could achieve what a genius could, and perhaps even more, as geniuses tend to be impetuous.</w:t>
      </w:r>
      <w:r w:rsidRPr="00081429">
        <w:rPr>
          <w:rStyle w:val="af1"/>
          <w:rFonts w:ascii="Times New Roman" w:hAnsi="Times New Roman" w:cs="Times New Roman"/>
          <w:color w:val="000000"/>
        </w:rPr>
        <w:footnoteReference w:id="88"/>
      </w:r>
      <w:r w:rsidRPr="00081429">
        <w:rPr>
          <w:rStyle w:val="apple-converted-space"/>
          <w:rFonts w:ascii="Times New Roman" w:hAnsi="Times New Roman" w:cs="Times New Roman"/>
          <w:color w:val="000000"/>
        </w:rPr>
        <w:t> </w:t>
      </w:r>
      <w:r w:rsidRPr="00081429">
        <w:rPr>
          <w:rFonts w:ascii="Times New Roman" w:hAnsi="Times New Roman" w:cs="Times New Roman"/>
          <w:color w:val="000000"/>
        </w:rPr>
        <w:t>This perspective, while somewhat two-</w:t>
      </w:r>
      <w:r w:rsidRPr="00081429">
        <w:rPr>
          <w:rFonts w:ascii="Times New Roman" w:hAnsi="Times New Roman" w:cs="Times New Roman"/>
          <w:color w:val="000000"/>
        </w:rPr>
        <w:lastRenderedPageBreak/>
        <w:t>dimensional, reflects a nascent stage of Chinese understanding and engagement with Mozart.</w:t>
      </w:r>
    </w:p>
    <w:p w14:paraId="722E8CE3" w14:textId="17766616" w:rsidR="00832997" w:rsidRPr="00081429" w:rsidRDefault="00CB21C2" w:rsidP="00085AB0">
      <w:pPr>
        <w:spacing w:after="240" w:line="360" w:lineRule="auto"/>
        <w:ind w:firstLineChars="150" w:firstLine="360"/>
        <w:rPr>
          <w:rFonts w:ascii="Times New Roman" w:hAnsi="Times New Roman" w:cs="Times New Roman"/>
        </w:rPr>
      </w:pPr>
      <w:r w:rsidRPr="00081429">
        <w:rPr>
          <w:rFonts w:ascii="Times New Roman" w:hAnsi="Times New Roman" w:cs="Times New Roman"/>
          <w:color w:val="000000"/>
        </w:rPr>
        <w:t xml:space="preserve">It is noteworthy, however, that, unlike Mozart, Beethoven was held in particularly high esteem from the moment he entered Chinese intellectual discourse, and that he retained a lasting prestige and status. Reform-minded writers frequently used his life story and music as a tool to </w:t>
      </w:r>
      <w:proofErr w:type="spellStart"/>
      <w:r w:rsidRPr="00081429">
        <w:rPr>
          <w:rFonts w:ascii="Times New Roman" w:hAnsi="Times New Roman" w:cs="Times New Roman"/>
          <w:color w:val="000000"/>
        </w:rPr>
        <w:t>mobilise</w:t>
      </w:r>
      <w:proofErr w:type="spellEnd"/>
      <w:r w:rsidRPr="00081429">
        <w:rPr>
          <w:rFonts w:ascii="Times New Roman" w:hAnsi="Times New Roman" w:cs="Times New Roman"/>
          <w:color w:val="000000"/>
        </w:rPr>
        <w:t xml:space="preserve"> and inspire the masses. Nevertheless, similar to Mozart,</w:t>
      </w:r>
      <w:r w:rsidRPr="00081429">
        <w:rPr>
          <w:rFonts w:ascii="Times New Roman" w:hAnsi="Times New Roman" w:cs="Times New Roman" w:hint="eastAsia"/>
          <w:color w:val="000000"/>
        </w:rPr>
        <w:t xml:space="preserve"> </w:t>
      </w:r>
      <w:r w:rsidRPr="00081429">
        <w:rPr>
          <w:rFonts w:ascii="Times New Roman" w:hAnsi="Times New Roman" w:cs="Times New Roman"/>
          <w:color w:val="000000"/>
        </w:rPr>
        <w:t xml:space="preserve">early reception focused less on the specific musical qualities of Beethoven’s compositions than on his biographical and symbolic significance. From a reception-historical perspective, one </w:t>
      </w:r>
      <w:r w:rsidR="00E146CA" w:rsidRPr="00081429">
        <w:rPr>
          <w:rFonts w:ascii="Times New Roman" w:hAnsi="Times New Roman" w:cs="Times New Roman"/>
          <w:color w:val="000000"/>
        </w:rPr>
        <w:t>might observe</w:t>
      </w:r>
      <w:r w:rsidRPr="00081429">
        <w:rPr>
          <w:rFonts w:ascii="Times New Roman" w:hAnsi="Times New Roman" w:cs="Times New Roman"/>
          <w:color w:val="000000"/>
        </w:rPr>
        <w:t xml:space="preserve"> that Beethoven was elevated to a lofty pedestal as an ethical and cultural icon, largely on the basis of Western narratives, before sustained analytical engagement with his works became possible within China’s concert life and educational institutions.</w:t>
      </w:r>
    </w:p>
    <w:p w14:paraId="7EDFCB89" w14:textId="432E56AC" w:rsidR="00832997" w:rsidRPr="00081429" w:rsidRDefault="000C43B2" w:rsidP="009E5A7D">
      <w:pPr>
        <w:spacing w:line="360" w:lineRule="auto"/>
        <w:ind w:firstLineChars="150" w:firstLine="360"/>
        <w:rPr>
          <w:rFonts w:ascii="Times New Roman" w:hAnsi="Times New Roman" w:cs="Times New Roman"/>
        </w:rPr>
      </w:pPr>
      <w:bookmarkStart w:id="73" w:name="OLE_LINK131"/>
      <w:bookmarkStart w:id="74" w:name="OLE_LINK134"/>
      <w:bookmarkStart w:id="75" w:name="OLE_LINK96"/>
      <w:bookmarkStart w:id="76" w:name="OLE_LINK97"/>
      <w:r w:rsidRPr="00081429">
        <w:rPr>
          <w:rFonts w:ascii="Times New Roman" w:hAnsi="Times New Roman" w:cs="Times New Roman"/>
        </w:rPr>
        <w:t>In general, compared with the more in‑depth aesthetic analyses of Mozart and Beethoven produced by foreign expatriates in the concessions during the same period, Chinese discussions and interpretations of the two composers remained limited in scope, tending to focus on biographical and ethical narratives rather than sustained musical‑analytical engagement.</w:t>
      </w:r>
      <w:r w:rsidR="00832997" w:rsidRPr="00081429">
        <w:t xml:space="preserve"> </w:t>
      </w:r>
      <w:bookmarkEnd w:id="71"/>
      <w:bookmarkEnd w:id="72"/>
      <w:bookmarkEnd w:id="73"/>
      <w:bookmarkEnd w:id="74"/>
      <w:r w:rsidR="00832997" w:rsidRPr="00081429">
        <w:rPr>
          <w:rFonts w:ascii="Times New Roman" w:hAnsi="Times New Roman" w:cs="Times New Roman"/>
        </w:rPr>
        <w:t>However, since as early as 1853, Chinese and foreign residents had already begun living side by side within the Shanghai concession. Given the extent of musical development in the area, one would expect Chinese residents to have had greater exposure to Western music. Why, then, did such a state of cultural distance emerge, in which Chinese audiences remained largely detached from Western musical traditions? In exploring the reasons behind this disparity, it became apparent that the 1853 Small Sword Society</w:t>
      </w:r>
      <w:r w:rsidR="00832997" w:rsidRPr="00081429">
        <w:rPr>
          <w:rStyle w:val="af1"/>
          <w:rFonts w:ascii="Times New Roman" w:hAnsi="Times New Roman" w:cs="Times New Roman"/>
        </w:rPr>
        <w:footnoteReference w:id="89"/>
      </w:r>
      <w:r w:rsidR="00832997" w:rsidRPr="00081429">
        <w:rPr>
          <w:rFonts w:ascii="Times New Roman" w:hAnsi="Times New Roman" w:cs="Times New Roman"/>
        </w:rPr>
        <w:t xml:space="preserve"> revolt in Shanghai had significant </w:t>
      </w:r>
      <w:r w:rsidR="00832997" w:rsidRPr="00081429">
        <w:rPr>
          <w:rFonts w:ascii="Times New Roman" w:hAnsi="Times New Roman" w:cs="Times New Roman"/>
        </w:rPr>
        <w:lastRenderedPageBreak/>
        <w:t xml:space="preserve">cultural implications. This uprising precipitated an influx of Chinese residents into the Concession, leading to an unprecedented mixing of Chinese and expatriate populations. Furthermore, the </w:t>
      </w:r>
      <w:r w:rsidR="0014640E" w:rsidRPr="00081429">
        <w:rPr>
          <w:rFonts w:ascii="Times New Roman" w:hAnsi="Times New Roman" w:cs="Times New Roman"/>
        </w:rPr>
        <w:t>“</w:t>
      </w:r>
      <w:r w:rsidR="00832997" w:rsidRPr="00081429">
        <w:rPr>
          <w:rFonts w:ascii="Times New Roman" w:hAnsi="Times New Roman" w:cs="Times New Roman"/>
        </w:rPr>
        <w:t>Land Regulations and Bye-Laws for the Foreign Settlement of Shanghai,</w:t>
      </w:r>
      <w:r w:rsidR="0014640E" w:rsidRPr="00081429">
        <w:rPr>
          <w:rFonts w:ascii="Times New Roman" w:hAnsi="Times New Roman" w:cs="Times New Roman"/>
        </w:rPr>
        <w:t>”</w:t>
      </w:r>
      <w:r w:rsidR="00832997" w:rsidRPr="00081429">
        <w:rPr>
          <w:rStyle w:val="af1"/>
          <w:rFonts w:ascii="Times New Roman" w:hAnsi="Times New Roman" w:cs="Times New Roman"/>
        </w:rPr>
        <w:footnoteReference w:id="90"/>
      </w:r>
      <w:r w:rsidR="00832997" w:rsidRPr="00081429">
        <w:rPr>
          <w:rFonts w:ascii="Times New Roman" w:hAnsi="Times New Roman" w:cs="Times New Roman"/>
        </w:rPr>
        <w:t xml:space="preserve"> officially adopted in July 1854, formally acknowledged and legitimized the coexistence of Chinese individuals with foreigners within the </w:t>
      </w:r>
      <w:r w:rsidR="00295AFE" w:rsidRPr="00081429">
        <w:rPr>
          <w:rFonts w:ascii="Times New Roman" w:hAnsi="Times New Roman" w:cs="Times New Roman" w:hint="eastAsia"/>
        </w:rPr>
        <w:t>Concession</w:t>
      </w:r>
      <w:r w:rsidR="00832997" w:rsidRPr="00081429">
        <w:rPr>
          <w:rFonts w:ascii="Times New Roman" w:hAnsi="Times New Roman" w:cs="Times New Roman"/>
        </w:rPr>
        <w:t xml:space="preserve">. However, at least until the mid-1920s, a cultural divide persisted between the inside and outside of the Concession, characterizing the Concession as an </w:t>
      </w:r>
      <w:r w:rsidR="0014640E" w:rsidRPr="00081429">
        <w:rPr>
          <w:rFonts w:ascii="Times New Roman" w:hAnsi="Times New Roman" w:cs="Times New Roman"/>
        </w:rPr>
        <w:t>“</w:t>
      </w:r>
      <w:r w:rsidR="00832997" w:rsidRPr="00081429">
        <w:rPr>
          <w:rFonts w:ascii="Times New Roman" w:hAnsi="Times New Roman" w:cs="Times New Roman"/>
        </w:rPr>
        <w:t>island</w:t>
      </w:r>
      <w:r w:rsidR="0014640E" w:rsidRPr="00081429">
        <w:rPr>
          <w:rFonts w:ascii="Times New Roman" w:hAnsi="Times New Roman" w:cs="Times New Roman"/>
        </w:rPr>
        <w:t>”</w:t>
      </w:r>
      <w:r w:rsidR="00832997" w:rsidRPr="00081429">
        <w:rPr>
          <w:rFonts w:ascii="Times New Roman" w:hAnsi="Times New Roman" w:cs="Times New Roman"/>
        </w:rPr>
        <w:t xml:space="preserve"> of distinct cultural influence. In order to explain why the concession created a schism in cultural exchange, it is necessary to compare it with the life of the Chinese in the </w:t>
      </w:r>
      <w:r w:rsidR="00D90A86" w:rsidRPr="00081429">
        <w:rPr>
          <w:rFonts w:ascii="Times New Roman" w:hAnsi="Times New Roman" w:cs="Times New Roman" w:hint="eastAsia"/>
        </w:rPr>
        <w:t>Concession</w:t>
      </w:r>
      <w:r w:rsidR="00D90A86" w:rsidRPr="00081429">
        <w:rPr>
          <w:rFonts w:ascii="Times New Roman" w:hAnsi="Times New Roman" w:cs="Times New Roman"/>
        </w:rPr>
        <w:t>.</w:t>
      </w:r>
    </w:p>
    <w:bookmarkEnd w:id="75"/>
    <w:bookmarkEnd w:id="76"/>
    <w:p w14:paraId="6A903656" w14:textId="77777777" w:rsidR="00832997" w:rsidRPr="00081429" w:rsidRDefault="00832997" w:rsidP="00832997">
      <w:pPr>
        <w:spacing w:line="360" w:lineRule="auto"/>
        <w:rPr>
          <w:rFonts w:ascii="Times New Roman" w:hAnsi="Times New Roman" w:cs="Times New Roman"/>
        </w:rPr>
      </w:pPr>
    </w:p>
    <w:p w14:paraId="39816CEA" w14:textId="544121E1" w:rsidR="00832997" w:rsidRPr="00081429" w:rsidRDefault="00832997" w:rsidP="00832997">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Firstly, I would argue that Western sojourners could not access positive information about Shanghai even before entering the </w:t>
      </w:r>
      <w:r w:rsidR="00D90A86" w:rsidRPr="00081429">
        <w:rPr>
          <w:rFonts w:ascii="Times New Roman" w:hAnsi="Times New Roman" w:cs="Times New Roman"/>
        </w:rPr>
        <w:t xml:space="preserve">Shanghai </w:t>
      </w:r>
      <w:r w:rsidRPr="00081429">
        <w:rPr>
          <w:rFonts w:ascii="Times New Roman" w:hAnsi="Times New Roman" w:cs="Times New Roman"/>
        </w:rPr>
        <w:t xml:space="preserve">Concession. This deficiency stemmed from Western governments' failure to cultivate a knowledge base and deploy experts to establish accurate and positive information about Shanghai. Instead, the information available to incoming businessmen, whether they were soldiers or sojourners entering the </w:t>
      </w:r>
      <w:r w:rsidR="00D90A86" w:rsidRPr="00081429">
        <w:rPr>
          <w:rFonts w:ascii="Times New Roman" w:hAnsi="Times New Roman" w:cs="Times New Roman"/>
        </w:rPr>
        <w:t xml:space="preserve">Shanghai </w:t>
      </w:r>
      <w:r w:rsidRPr="00081429">
        <w:rPr>
          <w:rFonts w:ascii="Times New Roman" w:hAnsi="Times New Roman" w:cs="Times New Roman"/>
        </w:rPr>
        <w:t xml:space="preserve">Concession, originated from expatriates already living in Shanghai, who held sway over the prevailing discourse. </w:t>
      </w:r>
      <w:bookmarkStart w:id="79" w:name="OLE_LINK100"/>
      <w:bookmarkStart w:id="80" w:name="OLE_LINK101"/>
      <w:r w:rsidRPr="00081429">
        <w:rPr>
          <w:rFonts w:ascii="Times New Roman" w:hAnsi="Times New Roman" w:cs="Times New Roman"/>
        </w:rPr>
        <w:t>As the British scholar Robert Bickers has explained: “</w:t>
      </w:r>
      <w:r w:rsidRPr="00081429">
        <w:rPr>
          <w:rFonts w:ascii="Times New Roman" w:eastAsiaTheme="minorHAnsi" w:hAnsi="Times New Roman" w:cs="Times New Roman"/>
        </w:rPr>
        <w:t>First, Britain in China attempted to sideswipe its (British) diplomatic enemy by asserting its own incorporation into the greater British imperial world, and its irreplaceable centrality to the Sino-British relationship. Second, it served to introduce readers and recruits to the mores of the treaty port world. British literature on, or dealing with, the Chinese ultimately taught one major lesson: the necessity of maintaining distance between Britons and Chinese.”</w:t>
      </w:r>
      <w:r w:rsidRPr="00081429">
        <w:rPr>
          <w:rStyle w:val="af1"/>
          <w:rFonts w:ascii="Times New Roman" w:eastAsiaTheme="minorHAnsi" w:hAnsi="Times New Roman" w:cs="Times New Roman"/>
        </w:rPr>
        <w:footnoteReference w:id="91"/>
      </w:r>
      <w:r w:rsidRPr="00081429">
        <w:rPr>
          <w:rFonts w:ascii="Times New Roman" w:hAnsi="Times New Roman" w:cs="Times New Roman"/>
        </w:rPr>
        <w:t xml:space="preserve"> </w:t>
      </w:r>
      <w:r w:rsidRPr="00081429">
        <w:rPr>
          <w:rFonts w:ascii="Times New Roman" w:eastAsiaTheme="minorHAnsi" w:hAnsi="Times New Roman" w:cs="Times New Roman"/>
        </w:rPr>
        <w:t xml:space="preserve">The writings of certain British expatriates during this period, such as </w:t>
      </w:r>
      <w:r w:rsidRPr="00081429">
        <w:rPr>
          <w:rFonts w:ascii="Times New Roman" w:eastAsiaTheme="minorHAnsi" w:hAnsi="Times New Roman" w:cs="Times New Roman"/>
          <w:i/>
          <w:iCs/>
        </w:rPr>
        <w:t>China under the Empress Dowager</w:t>
      </w:r>
      <w:r w:rsidRPr="00081429">
        <w:rPr>
          <w:rFonts w:ascii="Times New Roman" w:eastAsiaTheme="minorHAnsi" w:hAnsi="Times New Roman" w:cs="Times New Roman"/>
        </w:rPr>
        <w:t xml:space="preserve"> (J.O.P Bland, Edmund, 1910), </w:t>
      </w:r>
      <w:r w:rsidRPr="00081429">
        <w:rPr>
          <w:rFonts w:ascii="Times New Roman" w:eastAsiaTheme="minorHAnsi" w:hAnsi="Times New Roman" w:cs="Times New Roman"/>
          <w:i/>
          <w:iCs/>
        </w:rPr>
        <w:t xml:space="preserve">What's Wrong with </w:t>
      </w:r>
      <w:r w:rsidRPr="00081429">
        <w:rPr>
          <w:rFonts w:ascii="Times New Roman" w:eastAsiaTheme="minorHAnsi" w:hAnsi="Times New Roman" w:cs="Times New Roman"/>
          <w:i/>
          <w:iCs/>
        </w:rPr>
        <w:lastRenderedPageBreak/>
        <w:t>China</w:t>
      </w:r>
      <w:r w:rsidRPr="00081429">
        <w:rPr>
          <w:rFonts w:ascii="Times New Roman" w:eastAsiaTheme="minorHAnsi" w:hAnsi="Times New Roman" w:cs="Times New Roman"/>
        </w:rPr>
        <w:t xml:space="preserve"> (Rodney, 1926), and </w:t>
      </w:r>
      <w:r w:rsidRPr="00081429">
        <w:rPr>
          <w:rFonts w:ascii="Times New Roman" w:eastAsiaTheme="minorHAnsi" w:hAnsi="Times New Roman" w:cs="Times New Roman"/>
          <w:i/>
          <w:iCs/>
        </w:rPr>
        <w:t>Chinese Characteristics</w:t>
      </w:r>
      <w:r w:rsidRPr="00081429">
        <w:rPr>
          <w:rFonts w:ascii="Times New Roman" w:eastAsiaTheme="minorHAnsi" w:hAnsi="Times New Roman" w:cs="Times New Roman"/>
        </w:rPr>
        <w:t xml:space="preserve"> (Arthur H. Smith, 1890), all more or less propagated notions of the cruelty and viciousness of the Chinese people, emphasizing their perceived political and social backwardness. Expatriates were cautioned to maintain distance from the Chinese. Naturally, it is improbable that works by Chinese authors would have been recommended to these Western sojourners, as there were likely no Chinese authors whose works were brought out by British publishers.</w:t>
      </w:r>
      <w:r w:rsidRPr="00081429">
        <w:rPr>
          <w:rFonts w:ascii="Times New Roman" w:hAnsi="Times New Roman" w:cs="Times New Roman"/>
        </w:rPr>
        <w:t xml:space="preserve"> </w:t>
      </w:r>
    </w:p>
    <w:p w14:paraId="353C2786" w14:textId="77777777" w:rsidR="00832997" w:rsidRPr="00081429" w:rsidRDefault="00832997" w:rsidP="00832997">
      <w:pPr>
        <w:spacing w:line="360" w:lineRule="auto"/>
        <w:rPr>
          <w:rFonts w:ascii="Times New Roman" w:eastAsiaTheme="minorHAnsi" w:hAnsi="Times New Roman" w:cs="Times New Roman"/>
        </w:rPr>
      </w:pPr>
    </w:p>
    <w:bookmarkEnd w:id="79"/>
    <w:bookmarkEnd w:id="80"/>
    <w:p w14:paraId="5FC50357" w14:textId="34F3FFEB" w:rsidR="00832997" w:rsidRPr="00081429" w:rsidRDefault="00832997" w:rsidP="00832997">
      <w:pPr>
        <w:spacing w:line="360" w:lineRule="auto"/>
        <w:ind w:firstLineChars="150" w:firstLine="360"/>
        <w:rPr>
          <w:rFonts w:ascii="Times New Roman" w:eastAsiaTheme="minorHAnsi" w:hAnsi="Times New Roman" w:cs="Times New Roman"/>
        </w:rPr>
      </w:pPr>
      <w:r w:rsidRPr="00081429">
        <w:rPr>
          <w:rFonts w:ascii="Times New Roman" w:eastAsiaTheme="minorHAnsi" w:hAnsi="Times New Roman" w:cs="Times New Roman"/>
        </w:rPr>
        <w:t>In addition to books, several newspapers published in the Concession, such as t</w:t>
      </w:r>
      <w:r w:rsidRPr="00081429">
        <w:rPr>
          <w:rFonts w:ascii="Times New Roman" w:eastAsiaTheme="minorHAnsi" w:hAnsi="Times New Roman" w:cs="Times New Roman"/>
          <w:i/>
          <w:iCs/>
        </w:rPr>
        <w:t>he North China Daily News,</w:t>
      </w:r>
      <w:r w:rsidRPr="00081429">
        <w:rPr>
          <w:rFonts w:ascii="Times New Roman" w:eastAsiaTheme="minorHAnsi" w:hAnsi="Times New Roman" w:cs="Times New Roman"/>
        </w:rPr>
        <w:t xml:space="preserve"> </w:t>
      </w:r>
      <w:r w:rsidRPr="00081429">
        <w:rPr>
          <w:rFonts w:ascii="Times New Roman" w:eastAsiaTheme="minorHAnsi" w:hAnsi="Times New Roman" w:cs="Times New Roman"/>
          <w:i/>
          <w:iCs/>
        </w:rPr>
        <w:t>The China Press</w:t>
      </w:r>
      <w:r w:rsidRPr="00081429">
        <w:rPr>
          <w:rFonts w:ascii="Times New Roman" w:eastAsiaTheme="minorHAnsi" w:hAnsi="Times New Roman" w:cs="Times New Roman"/>
        </w:rPr>
        <w:t xml:space="preserve">, and </w:t>
      </w:r>
      <w:r w:rsidRPr="00081429">
        <w:rPr>
          <w:rFonts w:ascii="Times New Roman" w:eastAsiaTheme="minorHAnsi" w:hAnsi="Times New Roman" w:cs="Times New Roman"/>
          <w:i/>
          <w:iCs/>
        </w:rPr>
        <w:t xml:space="preserve">the </w:t>
      </w:r>
      <w:proofErr w:type="spellStart"/>
      <w:r w:rsidRPr="00081429">
        <w:rPr>
          <w:rFonts w:ascii="Times New Roman" w:eastAsiaTheme="minorHAnsi" w:hAnsi="Times New Roman" w:cs="Times New Roman"/>
          <w:i/>
          <w:iCs/>
        </w:rPr>
        <w:t>Ostasiatischer</w:t>
      </w:r>
      <w:proofErr w:type="spellEnd"/>
      <w:r w:rsidRPr="00081429">
        <w:rPr>
          <w:rFonts w:ascii="Times New Roman" w:eastAsiaTheme="minorHAnsi" w:hAnsi="Times New Roman" w:cs="Times New Roman"/>
          <w:i/>
          <w:iCs/>
        </w:rPr>
        <w:t xml:space="preserve"> Lloyd</w:t>
      </w:r>
      <w:r w:rsidRPr="00081429">
        <w:rPr>
          <w:rFonts w:ascii="Times New Roman" w:eastAsiaTheme="minorHAnsi" w:hAnsi="Times New Roman" w:cs="Times New Roman"/>
        </w:rPr>
        <w:t>, served as primary sources of information about China and the world.</w:t>
      </w:r>
      <w:r w:rsidRPr="00081429">
        <w:rPr>
          <w:rStyle w:val="af1"/>
          <w:rFonts w:ascii="Times New Roman" w:eastAsiaTheme="minorHAnsi" w:hAnsi="Times New Roman" w:cs="Times New Roman"/>
        </w:rPr>
        <w:footnoteReference w:id="92"/>
      </w:r>
      <w:r w:rsidRPr="00081429">
        <w:rPr>
          <w:rFonts w:ascii="Times New Roman" w:eastAsiaTheme="minorHAnsi" w:hAnsi="Times New Roman" w:cs="Times New Roman"/>
        </w:rPr>
        <w:t xml:space="preserve"> These publications targeted expatriates within the Concession as well as individuals overseas seeking insights into China. The content was in a foreign language, devoid of Chinese</w:t>
      </w:r>
      <w:r w:rsidR="0014640E" w:rsidRPr="00081429">
        <w:rPr>
          <w:rFonts w:ascii="Times New Roman" w:eastAsiaTheme="minorHAnsi" w:hAnsi="Times New Roman" w:cs="Times New Roman"/>
        </w:rPr>
        <w:t>- language</w:t>
      </w:r>
      <w:r w:rsidRPr="00081429">
        <w:rPr>
          <w:rFonts w:ascii="Times New Roman" w:eastAsiaTheme="minorHAnsi" w:hAnsi="Times New Roman" w:cs="Times New Roman"/>
        </w:rPr>
        <w:t xml:space="preserve"> columns, and did not cater to a Chinese readership. A Chinese individual, proficient in a foreign language and using the pseudonym F.D.Z., wrote on one occasion to </w:t>
      </w:r>
      <w:r w:rsidRPr="00081429">
        <w:rPr>
          <w:rFonts w:ascii="Times New Roman" w:eastAsiaTheme="minorHAnsi" w:hAnsi="Times New Roman" w:cs="Times New Roman"/>
          <w:i/>
          <w:iCs/>
        </w:rPr>
        <w:t>The North China Daily News</w:t>
      </w:r>
      <w:r w:rsidRPr="00081429">
        <w:rPr>
          <w:rFonts w:ascii="Times New Roman" w:eastAsiaTheme="minorHAnsi" w:hAnsi="Times New Roman" w:cs="Times New Roman"/>
        </w:rPr>
        <w:t>, stating, “The militarists are running the Chinese papers by their own selfish will; truth is suppressed; propaganda prevails everywhere. The foreign press is at least open-minded. And of course, truth can only be published where truth is acceptable.”</w:t>
      </w:r>
      <w:r w:rsidRPr="00081429">
        <w:rPr>
          <w:rStyle w:val="af1"/>
          <w:rFonts w:ascii="Times New Roman" w:eastAsiaTheme="minorHAnsi" w:hAnsi="Times New Roman" w:cs="Times New Roman"/>
        </w:rPr>
        <w:footnoteReference w:id="93"/>
      </w:r>
      <w:r w:rsidRPr="00081429">
        <w:rPr>
          <w:rFonts w:ascii="Times New Roman" w:eastAsiaTheme="minorHAnsi" w:hAnsi="Times New Roman" w:cs="Times New Roman"/>
        </w:rPr>
        <w:t xml:space="preserve"> Hence, even before setting foot in China, Western sojourners had constructed an </w:t>
      </w:r>
      <w:r w:rsidR="0014640E" w:rsidRPr="00081429">
        <w:rPr>
          <w:rFonts w:ascii="Times New Roman" w:eastAsiaTheme="minorHAnsi" w:hAnsi="Times New Roman" w:cs="Times New Roman"/>
        </w:rPr>
        <w:t>“</w:t>
      </w:r>
      <w:r w:rsidRPr="00081429">
        <w:rPr>
          <w:rFonts w:ascii="Times New Roman" w:eastAsiaTheme="minorHAnsi" w:hAnsi="Times New Roman" w:cs="Times New Roman"/>
        </w:rPr>
        <w:t>imaginary China</w:t>
      </w:r>
      <w:r w:rsidR="0014640E" w:rsidRPr="00081429">
        <w:rPr>
          <w:rFonts w:ascii="Times New Roman" w:eastAsiaTheme="minorHAnsi" w:hAnsi="Times New Roman" w:cs="Times New Roman"/>
        </w:rPr>
        <w:t>”</w:t>
      </w:r>
      <w:r w:rsidRPr="00081429">
        <w:rPr>
          <w:rFonts w:ascii="Times New Roman" w:eastAsiaTheme="minorHAnsi" w:hAnsi="Times New Roman" w:cs="Times New Roman"/>
        </w:rPr>
        <w:t xml:space="preserve"> through books and newspapers. In expressions urging the “keeping of a distance from the Chinese people,” they cultivated an attitude of cultural isolation from the objective reality of the Chinese people.</w:t>
      </w:r>
    </w:p>
    <w:p w14:paraId="241DFB45" w14:textId="77777777" w:rsidR="00832997" w:rsidRPr="00081429" w:rsidRDefault="00832997" w:rsidP="00832997">
      <w:pPr>
        <w:spacing w:line="360" w:lineRule="auto"/>
        <w:rPr>
          <w:rFonts w:ascii="Times New Roman" w:eastAsiaTheme="minorHAnsi" w:hAnsi="Times New Roman" w:cs="Times New Roman"/>
        </w:rPr>
      </w:pPr>
    </w:p>
    <w:p w14:paraId="2D3D57AA" w14:textId="00ED3E25" w:rsidR="00832997" w:rsidRPr="00081429" w:rsidRDefault="00832997" w:rsidP="00DD326B">
      <w:pPr>
        <w:spacing w:line="360" w:lineRule="auto"/>
        <w:ind w:firstLineChars="150" w:firstLine="360"/>
        <w:rPr>
          <w:rFonts w:ascii="Times New Roman" w:hAnsi="Times New Roman" w:cs="Times New Roman"/>
        </w:rPr>
      </w:pPr>
      <w:bookmarkStart w:id="81" w:name="OLE_LINK132"/>
      <w:bookmarkStart w:id="82" w:name="OLE_LINK133"/>
      <w:r w:rsidRPr="00081429">
        <w:rPr>
          <w:rFonts w:ascii="Times New Roman" w:hAnsi="Times New Roman" w:cs="Times New Roman"/>
        </w:rPr>
        <w:lastRenderedPageBreak/>
        <w:t xml:space="preserve">Considering the points made earlier, it is evident that the </w:t>
      </w:r>
      <w:r w:rsidR="00DD326B" w:rsidRPr="00081429">
        <w:rPr>
          <w:rFonts w:ascii="Times New Roman" w:hAnsi="Times New Roman" w:cs="Times New Roman" w:hint="eastAsia"/>
        </w:rPr>
        <w:t>Shanghai</w:t>
      </w:r>
      <w:r w:rsidRPr="00081429">
        <w:rPr>
          <w:rFonts w:ascii="Times New Roman" w:hAnsi="Times New Roman" w:cs="Times New Roman"/>
        </w:rPr>
        <w:t xml:space="preserve"> Concession provided Western expatriates with a living environment comparable to that in their home countries. However, to clarify the reasons behind the cultural communication gap created by the Concession, it is crucial to examine the life of Chinese individuals within the Concession. As the Chinese Concession expanded, it adopted a more territorial nature, accompanied by a surge in the number of Chinese residents. Nevertheless, for a Chinese resident seeking accommodation within the Concession, the burden of high taxes and housing contributions far exceeded those imposed on foreign residents.</w:t>
      </w:r>
      <w:r w:rsidRPr="00081429">
        <w:rPr>
          <w:rStyle w:val="af1"/>
          <w:rFonts w:ascii="Times New Roman" w:hAnsi="Times New Roman" w:cs="Times New Roman"/>
        </w:rPr>
        <w:footnoteReference w:id="94"/>
      </w:r>
      <w:r w:rsidRPr="00081429">
        <w:rPr>
          <w:rFonts w:ascii="Times New Roman" w:hAnsi="Times New Roman" w:cs="Times New Roman"/>
        </w:rPr>
        <w:t xml:space="preserve"> Taking the data of the Shanghai Public Concession in 1926 as an example, the housing contribution paid by the Chinese in the Shanghai Public Concession was 2,188,356 Yuan (based on the 1926 Chinese exchange rate), while the Western expatriates only had to pay 1,833,966 </w:t>
      </w:r>
      <w:r w:rsidR="003B41CA" w:rsidRPr="00081429">
        <w:rPr>
          <w:rFonts w:ascii="Times New Roman" w:hAnsi="Times New Roman" w:cs="Times New Roman"/>
        </w:rPr>
        <w:t>Y</w:t>
      </w:r>
      <w:r w:rsidRPr="00081429">
        <w:rPr>
          <w:rFonts w:ascii="Times New Roman" w:hAnsi="Times New Roman" w:cs="Times New Roman"/>
        </w:rPr>
        <w:t xml:space="preserve">uan, with the Chinese thus paying 354,390 </w:t>
      </w:r>
      <w:r w:rsidR="009E3FBA" w:rsidRPr="00081429">
        <w:rPr>
          <w:rFonts w:ascii="Times New Roman" w:hAnsi="Times New Roman" w:cs="Times New Roman"/>
        </w:rPr>
        <w:t>Y</w:t>
      </w:r>
      <w:r w:rsidRPr="00081429">
        <w:rPr>
          <w:rFonts w:ascii="Times New Roman" w:hAnsi="Times New Roman" w:cs="Times New Roman"/>
        </w:rPr>
        <w:t>uan more than the expatriates.</w:t>
      </w:r>
      <w:bookmarkEnd w:id="81"/>
      <w:bookmarkEnd w:id="82"/>
      <w:r w:rsidRPr="00081429">
        <w:rPr>
          <w:rStyle w:val="af1"/>
          <w:rFonts w:ascii="Times New Roman" w:hAnsi="Times New Roman" w:cs="Times New Roman"/>
        </w:rPr>
        <w:footnoteReference w:id="95"/>
      </w:r>
      <w:r w:rsidRPr="00081429">
        <w:rPr>
          <w:rFonts w:ascii="Times New Roman" w:hAnsi="Times New Roman" w:cs="Times New Roman"/>
        </w:rPr>
        <w:t xml:space="preserve"> However, despite the substantial taxes paid by the Chinese residents, they were unable to secure corresponding rights. Even after 1853, when the Concession officially acknowledged Chinese residence within its bounds, the Concession Committee continued to withhold political participation from the Chinese. Consequently, they were deprived of the right to influence crucial decisions in the Concession, rendering them a passive group subject to domination.</w:t>
      </w:r>
      <w:r w:rsidR="00D87AA4" w:rsidRPr="00081429">
        <w:rPr>
          <w:rStyle w:val="af1"/>
          <w:rFonts w:ascii="Times New Roman" w:hAnsi="Times New Roman" w:cs="Times New Roman"/>
        </w:rPr>
        <w:footnoteReference w:id="96"/>
      </w:r>
      <w:r w:rsidRPr="00081429">
        <w:rPr>
          <w:rFonts w:ascii="Times New Roman" w:hAnsi="Times New Roman" w:cs="Times New Roman"/>
        </w:rPr>
        <w:t xml:space="preserve"> The objective was to minimize interaction with the lower classes and to relocate the Chinese population away from the concession.</w:t>
      </w:r>
      <w:r w:rsidRPr="00081429">
        <w:rPr>
          <w:rStyle w:val="af1"/>
          <w:rFonts w:ascii="Times New Roman" w:hAnsi="Times New Roman" w:cs="Times New Roman"/>
        </w:rPr>
        <w:footnoteReference w:id="97"/>
      </w:r>
      <w:r w:rsidRPr="00081429">
        <w:rPr>
          <w:rFonts w:ascii="Times New Roman" w:hAnsi="Times New Roman" w:cs="Times New Roman"/>
        </w:rPr>
        <w:t xml:space="preserve"> In terms of transportation, the </w:t>
      </w:r>
      <w:r w:rsidRPr="00081429">
        <w:rPr>
          <w:rFonts w:ascii="Times New Roman" w:hAnsi="Times New Roman" w:cs="Times New Roman"/>
        </w:rPr>
        <w:lastRenderedPageBreak/>
        <w:t>Concession had strict rules, where vehicles driven by Chinese individuals faced discrimination, notably in terms of overtaking. The Shanghai Concession had explicitly stated that carriages occupied by foreigners were permitted to overtake vehicles occupied by Chinese, and vice versa. However, a significant restriction existed: whenever a vehicle was on the road, if the occupant was an expatriate, overtaking was allowed. In contrast, Chinese occupants were prohibited from overtaking expatriates; violation of this rule would result in a fine or detention.</w:t>
      </w:r>
      <w:r w:rsidRPr="00081429">
        <w:rPr>
          <w:rStyle w:val="af1"/>
          <w:rFonts w:ascii="Times New Roman" w:hAnsi="Times New Roman" w:cs="Times New Roman"/>
        </w:rPr>
        <w:footnoteReference w:id="98"/>
      </w:r>
      <w:r w:rsidRPr="00081429">
        <w:rPr>
          <w:rFonts w:ascii="Times New Roman" w:hAnsi="Times New Roman" w:cs="Times New Roman"/>
        </w:rPr>
        <w:t xml:space="preserve"> In terms of recreational activities, the Chinese also faced restrictions in the Concession. Starting from 1850, a park was opened in the Concession for events like horse races and concerts, and subsequently, several large parks, including Huangpu Park, </w:t>
      </w:r>
      <w:proofErr w:type="spellStart"/>
      <w:r w:rsidRPr="00081429">
        <w:rPr>
          <w:rFonts w:ascii="Times New Roman" w:hAnsi="Times New Roman" w:cs="Times New Roman"/>
        </w:rPr>
        <w:t>Hongkou</w:t>
      </w:r>
      <w:proofErr w:type="spellEnd"/>
      <w:r w:rsidRPr="00081429">
        <w:rPr>
          <w:rFonts w:ascii="Times New Roman" w:hAnsi="Times New Roman" w:cs="Times New Roman"/>
        </w:rPr>
        <w:t xml:space="preserve"> Park, Kunshan Park, were established. Chinese individuals were strictly prohibited from entering these parks, with signs at the entrances explicitly stating that Chinese people and dogs were not allowed.</w:t>
      </w:r>
      <w:r w:rsidRPr="00081429">
        <w:rPr>
          <w:rStyle w:val="af1"/>
          <w:rFonts w:ascii="Times New Roman" w:hAnsi="Times New Roman" w:cs="Times New Roman"/>
        </w:rPr>
        <w:footnoteReference w:id="99"/>
      </w:r>
      <w:r w:rsidRPr="00081429">
        <w:rPr>
          <w:rFonts w:ascii="Times New Roman" w:hAnsi="Times New Roman" w:cs="Times New Roman"/>
        </w:rPr>
        <w:t xml:space="preserve"> This discriminatory and draconian law, which barred Chinese entry into parks in the Shanghai Concession</w:t>
      </w:r>
      <w:r w:rsidR="0014640E" w:rsidRPr="00081429">
        <w:rPr>
          <w:rFonts w:ascii="Times New Roman" w:hAnsi="Times New Roman" w:cs="Times New Roman"/>
        </w:rPr>
        <w:t>,</w:t>
      </w:r>
      <w:r w:rsidRPr="00081429">
        <w:rPr>
          <w:rStyle w:val="af1"/>
          <w:rFonts w:ascii="Times New Roman" w:hAnsi="Times New Roman" w:cs="Times New Roman"/>
        </w:rPr>
        <w:footnoteReference w:id="100"/>
      </w:r>
      <w:r w:rsidRPr="00081429">
        <w:rPr>
          <w:rFonts w:ascii="Times New Roman" w:hAnsi="Times New Roman" w:cs="Times New Roman"/>
        </w:rPr>
        <w:t xml:space="preserve"> persisted until 1928, lasting for 60 years.</w:t>
      </w:r>
      <w:r w:rsidRPr="00081429">
        <w:rPr>
          <w:rStyle w:val="af1"/>
          <w:rFonts w:ascii="Times New Roman" w:hAnsi="Times New Roman" w:cs="Times New Roman"/>
        </w:rPr>
        <w:footnoteReference w:id="101"/>
      </w:r>
      <w:r w:rsidRPr="00081429">
        <w:rPr>
          <w:rFonts w:ascii="Times New Roman" w:hAnsi="Times New Roman" w:cs="Times New Roman"/>
        </w:rPr>
        <w:t xml:space="preserve"> This fact is also corroborated in the articles by Robert Bickers and </w:t>
      </w:r>
      <w:r w:rsidR="00482515" w:rsidRPr="00081429">
        <w:rPr>
          <w:rFonts w:ascii="Times New Roman" w:hAnsi="Times New Roman" w:cs="Times New Roman"/>
        </w:rPr>
        <w:t>Jeffrey N. Wasserstrom</w:t>
      </w:r>
      <w:r w:rsidR="0014640E" w:rsidRPr="00081429">
        <w:rPr>
          <w:rFonts w:ascii="Times New Roman" w:hAnsi="Times New Roman" w:cs="Times New Roman"/>
        </w:rPr>
        <w:t>.</w:t>
      </w:r>
      <w:r w:rsidRPr="00081429">
        <w:rPr>
          <w:rStyle w:val="af1"/>
          <w:rFonts w:ascii="Times New Roman" w:hAnsi="Times New Roman" w:cs="Times New Roman"/>
        </w:rPr>
        <w:footnoteReference w:id="102"/>
      </w:r>
      <w:r w:rsidRPr="00081429">
        <w:rPr>
          <w:rFonts w:ascii="Times New Roman" w:hAnsi="Times New Roman" w:cs="Times New Roman"/>
        </w:rPr>
        <w:t xml:space="preserve"> Of course, it wasn't limited to parks; public places of entertainment, cinemas, theatres, etc., in the Concession were closed to the </w:t>
      </w:r>
      <w:r w:rsidRPr="00081429">
        <w:rPr>
          <w:rFonts w:ascii="Times New Roman" w:hAnsi="Times New Roman" w:cs="Times New Roman"/>
        </w:rPr>
        <w:lastRenderedPageBreak/>
        <w:t xml:space="preserve">Chinese. As Bickers </w:t>
      </w:r>
      <w:r w:rsidR="002B291D" w:rsidRPr="00081429">
        <w:rPr>
          <w:rFonts w:ascii="Times New Roman" w:hAnsi="Times New Roman" w:cs="Times New Roman"/>
        </w:rPr>
        <w:t>explains,</w:t>
      </w:r>
      <w:r w:rsidRPr="00081429">
        <w:rPr>
          <w:rFonts w:ascii="Times New Roman" w:hAnsi="Times New Roman" w:cs="Times New Roman"/>
        </w:rPr>
        <w:t xml:space="preserve"> “this measure was intended not only to maintain a physical separation between the British and their hosts but also to shield them from the unavoidable sensory experiences involving the Chinese population outside the doors of the clubs.”</w:t>
      </w:r>
      <w:r w:rsidRPr="00081429">
        <w:rPr>
          <w:rStyle w:val="af1"/>
          <w:rFonts w:ascii="Times New Roman" w:hAnsi="Times New Roman" w:cs="Times New Roman"/>
        </w:rPr>
        <w:footnoteReference w:id="103"/>
      </w:r>
      <w:r w:rsidRPr="00081429">
        <w:rPr>
          <w:rFonts w:ascii="Times New Roman" w:hAnsi="Times New Roman" w:cs="Times New Roman"/>
        </w:rPr>
        <w:t xml:space="preserve"> The chain reaction of this set of regulations resulted in Mozart and Beethoven, along with their musical works, not being able to establish a strong connection with the broader Chinese public. Even the Chinese masses, who paid substantial taxes, were unable to exercise the political voice they deserved, let alone demand opportunities to attend Western concerts. Furthermore, the prohibition of Chinese access to parks in the Concession hindered their ability to attend concerts held in these venues. As these policies restricted Chinese residents from attending concerts, they consequently lost their connection to figures like Mozart and Beethoven. The intrinsic value of Western music, embodied by the works of Mozart and Beethoven, remained unclear to the Chinese populace, a sentiment corroborated by an expatriate:</w:t>
      </w:r>
    </w:p>
    <w:p w14:paraId="2558E72E" w14:textId="72458265" w:rsidR="00832997" w:rsidRPr="00081429" w:rsidRDefault="00832997" w:rsidP="003B41CA">
      <w:pPr>
        <w:pStyle w:val="a7"/>
        <w:spacing w:before="200"/>
        <w:ind w:leftChars="152" w:left="365" w:rightChars="152" w:right="365"/>
        <w:jc w:val="left"/>
        <w:rPr>
          <w:rFonts w:ascii="Times New Roman" w:hAnsi="Times New Roman" w:cs="Times New Roman"/>
        </w:rPr>
      </w:pPr>
      <w:r w:rsidRPr="00081429">
        <w:rPr>
          <w:rFonts w:ascii="Times New Roman" w:hAnsi="Times New Roman" w:cs="Times New Roman"/>
          <w:i w:val="0"/>
          <w:iCs w:val="0"/>
        </w:rPr>
        <w:t xml:space="preserve">it is hardly surprising that this appreciation should be slight indeed, for what opportunities have the Chinese to cultivate it?  To put the matter plainly the great amount to foreign music they Hear is that played at cinematograph entertainments, good of its hear is that played at cinematograph entertainments, good of its class doubtless and tolerably well executed, but not rising to the sublime heights of art. </w:t>
      </w:r>
      <w:r w:rsidR="0014640E" w:rsidRPr="00081429">
        <w:rPr>
          <w:rFonts w:ascii="Times New Roman" w:hAnsi="Times New Roman" w:cs="Times New Roman"/>
          <w:i w:val="0"/>
          <w:iCs w:val="0"/>
        </w:rPr>
        <w:t xml:space="preserve">The opportunity for listening to the higher class compositions and performances in a popular from such as the foreign community has is beyond their reach, and from the fact that the value of music is probably not apparent to them they can hardly be blamed for not expending money upon the classical concerts which from time to time take place. </w:t>
      </w:r>
      <w:r w:rsidRPr="00081429">
        <w:rPr>
          <w:rFonts w:ascii="Times New Roman" w:hAnsi="Times New Roman" w:cs="Times New Roman"/>
          <w:i w:val="0"/>
          <w:iCs w:val="0"/>
        </w:rPr>
        <w:t>Thus a field for education is missed.</w:t>
      </w:r>
      <w:r w:rsidRPr="00081429">
        <w:rPr>
          <w:rStyle w:val="af1"/>
          <w:rFonts w:ascii="Times New Roman" w:hAnsi="Times New Roman" w:cs="Times New Roman"/>
          <w:i w:val="0"/>
          <w:iCs w:val="0"/>
        </w:rPr>
        <w:footnoteReference w:id="104"/>
      </w:r>
    </w:p>
    <w:p w14:paraId="5EA9A20E" w14:textId="77777777" w:rsidR="00832997" w:rsidRPr="00081429" w:rsidRDefault="00832997" w:rsidP="00832997">
      <w:pPr>
        <w:spacing w:line="360" w:lineRule="auto"/>
        <w:rPr>
          <w:rFonts w:ascii="Times New Roman" w:hAnsi="Times New Roman" w:cs="Times New Roman"/>
        </w:rPr>
      </w:pPr>
    </w:p>
    <w:p w14:paraId="2CBAE4D4" w14:textId="5C0BCD0F" w:rsidR="00832997" w:rsidRPr="00081429" w:rsidRDefault="00832997" w:rsidP="009C548F">
      <w:pPr>
        <w:spacing w:line="360" w:lineRule="auto"/>
        <w:ind w:firstLineChars="150" w:firstLine="360"/>
        <w:rPr>
          <w:rFonts w:ascii="Times New Roman" w:hAnsi="Times New Roman" w:cs="Times New Roman"/>
        </w:rPr>
      </w:pPr>
      <w:bookmarkStart w:id="83" w:name="OLE_LINK22"/>
      <w:bookmarkStart w:id="84" w:name="OLE_LINK23"/>
      <w:r w:rsidRPr="00081429">
        <w:rPr>
          <w:rFonts w:ascii="Times New Roman" w:hAnsi="Times New Roman" w:cs="Times New Roman"/>
        </w:rPr>
        <w:t xml:space="preserve">If the lifestyle disparities between the Chinese and the expatriates are not sufficient to illustrate the breakdown of cultural exchanges in the Concession, the educational model of the public schools in the Concession will offer a better understanding of why the phenomenon of its </w:t>
      </w:r>
      <w:r w:rsidR="00387C33" w:rsidRPr="00081429">
        <w:rPr>
          <w:rFonts w:ascii="Times New Roman" w:hAnsi="Times New Roman" w:cs="Times New Roman"/>
        </w:rPr>
        <w:t>“</w:t>
      </w:r>
      <w:r w:rsidRPr="00081429">
        <w:rPr>
          <w:rFonts w:ascii="Times New Roman" w:hAnsi="Times New Roman" w:cs="Times New Roman"/>
        </w:rPr>
        <w:t>cultural isolation</w:t>
      </w:r>
      <w:r w:rsidR="00387C33" w:rsidRPr="00081429">
        <w:rPr>
          <w:rFonts w:ascii="Times New Roman" w:hAnsi="Times New Roman" w:cs="Times New Roman"/>
        </w:rPr>
        <w:t>”</w:t>
      </w:r>
      <w:r w:rsidRPr="00081429">
        <w:rPr>
          <w:rFonts w:ascii="Times New Roman" w:hAnsi="Times New Roman" w:cs="Times New Roman"/>
        </w:rPr>
        <w:t xml:space="preserve"> persisted before the 1920s. There were regulations in the public sector that prohibited the enrollment of </w:t>
      </w:r>
      <w:r w:rsidRPr="00081429">
        <w:rPr>
          <w:rFonts w:ascii="Times New Roman" w:hAnsi="Times New Roman" w:cs="Times New Roman"/>
        </w:rPr>
        <w:lastRenderedPageBreak/>
        <w:t>Chinese students in expatriate schools. “All Chinese children, including those who have acquired European or American nationality, are prohibited from attending expatriate schools.” This rule was in force from 1904 until the end of 1932</w:t>
      </w:r>
      <w:r w:rsidR="00D31AD3" w:rsidRPr="00081429">
        <w:rPr>
          <w:rFonts w:ascii="Times New Roman" w:hAnsi="Times New Roman" w:cs="Times New Roman"/>
        </w:rPr>
        <w:t>.</w:t>
      </w:r>
      <w:r w:rsidRPr="00081429">
        <w:rPr>
          <w:rStyle w:val="af1"/>
          <w:rFonts w:ascii="Times New Roman" w:hAnsi="Times New Roman" w:cs="Times New Roman"/>
        </w:rPr>
        <w:footnoteReference w:id="105"/>
      </w:r>
      <w:r w:rsidR="00D31AD3" w:rsidRPr="00081429">
        <w:rPr>
          <w:rFonts w:ascii="Times New Roman" w:hAnsi="Times New Roman" w:cs="Times New Roman"/>
        </w:rPr>
        <w:t xml:space="preserve"> </w:t>
      </w:r>
      <w:r w:rsidRPr="00081429">
        <w:rPr>
          <w:rFonts w:ascii="Times New Roman" w:hAnsi="Times New Roman" w:cs="Times New Roman"/>
        </w:rPr>
        <w:t>For the expatriates, this was intended to provide their children with the education they should have received and to free them from the undue influence of Chinese servants or unwelcome cosmopolitan friends, but it also showed a lack of education among China and its people.</w:t>
      </w:r>
      <w:r w:rsidRPr="00081429">
        <w:rPr>
          <w:rStyle w:val="af1"/>
          <w:rFonts w:ascii="Times New Roman" w:hAnsi="Times New Roman" w:cs="Times New Roman"/>
        </w:rPr>
        <w:footnoteReference w:id="106"/>
      </w:r>
      <w:r w:rsidRPr="00081429">
        <w:rPr>
          <w:rFonts w:ascii="Times New Roman" w:hAnsi="Times New Roman" w:cs="Times New Roman"/>
        </w:rPr>
        <w:t xml:space="preserve"> Chinese children and Chinese people also lost access to Western culture and Western education as a result of such rules. A report in </w:t>
      </w:r>
      <w:r w:rsidRPr="00081429">
        <w:rPr>
          <w:rFonts w:ascii="Times New Roman" w:hAnsi="Times New Roman" w:cs="Times New Roman"/>
          <w:i/>
          <w:iCs/>
        </w:rPr>
        <w:t>The North China</w:t>
      </w:r>
      <w:r w:rsidR="002B291D" w:rsidRPr="00081429">
        <w:rPr>
          <w:rFonts w:ascii="Times New Roman" w:hAnsi="Times New Roman" w:cs="Times New Roman"/>
          <w:i/>
          <w:iCs/>
        </w:rPr>
        <w:t xml:space="preserve"> Herald</w:t>
      </w:r>
      <w:r w:rsidRPr="00081429">
        <w:rPr>
          <w:rFonts w:ascii="Times New Roman" w:hAnsi="Times New Roman" w:cs="Times New Roman"/>
          <w:i/>
          <w:iCs/>
        </w:rPr>
        <w:t xml:space="preserve"> </w:t>
      </w:r>
      <w:r w:rsidRPr="00081429">
        <w:rPr>
          <w:rFonts w:ascii="Times New Roman" w:hAnsi="Times New Roman" w:cs="Times New Roman"/>
        </w:rPr>
        <w:t>underscores the observation that Chinese individuals lack a comprehensive understanding of Western music. The report highlights that, aside from a limited number of parochial schools that offer instruction in Western music, the majority of Chinese-educated individuals lack the necessary perspective to appreciate Western music accurately</w:t>
      </w:r>
      <w:r w:rsidRPr="00081429">
        <w:rPr>
          <w:rFonts w:ascii="Times New Roman" w:hAnsi="Times New Roman" w:cs="Times New Roman"/>
        </w:rPr>
        <w:t>：</w:t>
      </w:r>
    </w:p>
    <w:p w14:paraId="18E96884" w14:textId="56A48753" w:rsidR="00832997" w:rsidRPr="00081429" w:rsidRDefault="00391DE5" w:rsidP="003B41CA">
      <w:pPr>
        <w:pStyle w:val="a7"/>
        <w:spacing w:before="200"/>
        <w:ind w:leftChars="152" w:left="365" w:rightChars="152" w:right="365"/>
        <w:jc w:val="left"/>
        <w:rPr>
          <w:rFonts w:ascii="Times New Roman" w:hAnsi="Times New Roman" w:cs="Times New Roman"/>
        </w:rPr>
      </w:pPr>
      <w:r w:rsidRPr="00081429">
        <w:rPr>
          <w:rFonts w:ascii="Times New Roman" w:hAnsi="Times New Roman" w:cs="Times New Roman"/>
          <w:i w:val="0"/>
          <w:iCs w:val="0"/>
        </w:rPr>
        <w:t>…F</w:t>
      </w:r>
      <w:r w:rsidR="00832997" w:rsidRPr="00081429">
        <w:rPr>
          <w:rFonts w:ascii="Times New Roman" w:hAnsi="Times New Roman" w:cs="Times New Roman"/>
          <w:i w:val="0"/>
          <w:iCs w:val="0"/>
        </w:rPr>
        <w:t>inally in a subject of this nature one would wish to get to the bottom of things and find out with some degree of certainty how the Chinese regard western music. As we have already pointed out, most of the teaching to date has been carried on in mission schools and only lately a start was made on non-religious line</w:t>
      </w:r>
      <w:r w:rsidR="00C513D8" w:rsidRPr="00081429">
        <w:rPr>
          <w:rFonts w:ascii="Times New Roman" w:hAnsi="Times New Roman" w:cs="Times New Roman"/>
          <w:i w:val="0"/>
          <w:iCs w:val="0"/>
        </w:rPr>
        <w:t>s</w:t>
      </w:r>
      <w:r w:rsidR="00832997" w:rsidRPr="00081429">
        <w:rPr>
          <w:rFonts w:ascii="Times New Roman" w:hAnsi="Times New Roman" w:cs="Times New Roman"/>
          <w:i w:val="0"/>
          <w:iCs w:val="0"/>
        </w:rPr>
        <w:t xml:space="preserve"> in Shanghai. Except for this latter effort the orthodox Chinese, those untouched by mission influences, have had no proper introduction to the subject, or for that matter any at all</w:t>
      </w:r>
      <w:r w:rsidR="00C513D8" w:rsidRPr="00081429">
        <w:rPr>
          <w:rFonts w:ascii="Times New Roman" w:hAnsi="Times New Roman" w:cs="Times New Roman"/>
          <w:i w:val="0"/>
          <w:iCs w:val="0"/>
        </w:rPr>
        <w:t>.</w:t>
      </w:r>
      <w:r w:rsidR="00832997" w:rsidRPr="00081429">
        <w:rPr>
          <w:rStyle w:val="af1"/>
          <w:rFonts w:ascii="Times New Roman" w:hAnsi="Times New Roman" w:cs="Times New Roman"/>
          <w:i w:val="0"/>
          <w:iCs w:val="0"/>
        </w:rPr>
        <w:footnoteReference w:id="107"/>
      </w:r>
    </w:p>
    <w:p w14:paraId="4D5B5F14" w14:textId="7379A4EA" w:rsidR="00832997" w:rsidRPr="00081429" w:rsidRDefault="00832997" w:rsidP="00832997">
      <w:pPr>
        <w:spacing w:line="360" w:lineRule="auto"/>
        <w:ind w:firstLineChars="150" w:firstLine="360"/>
        <w:rPr>
          <w:rFonts w:ascii="Times New Roman" w:hAnsi="Times New Roman" w:cs="Times New Roman"/>
        </w:rPr>
      </w:pPr>
      <w:r w:rsidRPr="00081429">
        <w:rPr>
          <w:rFonts w:ascii="Times New Roman" w:hAnsi="Times New Roman" w:cs="Times New Roman"/>
        </w:rPr>
        <w:t>Although some foreign-educated students had</w:t>
      </w:r>
      <w:r w:rsidR="000E6E83" w:rsidRPr="00081429">
        <w:rPr>
          <w:rFonts w:ascii="Times New Roman" w:hAnsi="Times New Roman" w:cs="Times New Roman"/>
        </w:rPr>
        <w:t xml:space="preserve"> access</w:t>
      </w:r>
      <w:r w:rsidRPr="00081429">
        <w:rPr>
          <w:rFonts w:ascii="Times New Roman" w:hAnsi="Times New Roman" w:cs="Times New Roman"/>
        </w:rPr>
        <w:t xml:space="preserve"> to the works of Mozart, Beethoven, and Western music in general, the vast majority of Chinese children and the broader populace remained deprived of the opportunity for a more direct and profound understanding of Western musical traditions. Consequently, during this period, the knowledge of Mozart and Beethoven among the majority of the Chinese population remained superficial, with many individuals remaining entirely unfamiliar with their compositions.</w:t>
      </w:r>
    </w:p>
    <w:bookmarkEnd w:id="83"/>
    <w:bookmarkEnd w:id="84"/>
    <w:p w14:paraId="455B54E9" w14:textId="77777777" w:rsidR="00832997" w:rsidRPr="00081429" w:rsidRDefault="00832997" w:rsidP="00832997">
      <w:pPr>
        <w:spacing w:line="360" w:lineRule="auto"/>
        <w:rPr>
          <w:rFonts w:ascii="Times New Roman" w:hAnsi="Times New Roman" w:cs="Times New Roman"/>
        </w:rPr>
      </w:pPr>
    </w:p>
    <w:p w14:paraId="5BD555E5" w14:textId="77777777" w:rsidR="00832997" w:rsidRPr="00081429" w:rsidRDefault="00832997" w:rsidP="00832997">
      <w:pPr>
        <w:spacing w:line="360" w:lineRule="auto"/>
        <w:ind w:firstLineChars="200" w:firstLine="480"/>
        <w:rPr>
          <w:rFonts w:ascii="Times New Roman" w:hAnsi="Times New Roman" w:cs="Times New Roman"/>
        </w:rPr>
      </w:pPr>
      <w:r w:rsidRPr="00081429">
        <w:rPr>
          <w:rFonts w:ascii="Times New Roman" w:hAnsi="Times New Roman" w:cs="Times New Roman"/>
        </w:rPr>
        <w:lastRenderedPageBreak/>
        <w:t>Despite residing within the same concession, there existed pronounced class distinctions between Chinese residents and expatriates, manifest in aspects such as clothing, food, housing, and transportation. These disparities hindered the establishment of equitable cultural exchanges between the two groups. Consequently, these social divisions did not provide conditions conducive to the widespread dissemination of Western music in China, limiting opportunities for more in-depth interaction and appreciation of this music.</w:t>
      </w:r>
    </w:p>
    <w:p w14:paraId="224D1792" w14:textId="77777777" w:rsidR="00832997" w:rsidRPr="00081429" w:rsidRDefault="00832997" w:rsidP="00832997">
      <w:pPr>
        <w:spacing w:line="360" w:lineRule="auto"/>
        <w:rPr>
          <w:rFonts w:ascii="Times New Roman" w:hAnsi="Times New Roman" w:cs="Times New Roman"/>
        </w:rPr>
      </w:pPr>
    </w:p>
    <w:p w14:paraId="028E0CAA" w14:textId="77777777" w:rsidR="00832997" w:rsidRPr="00081429" w:rsidRDefault="00832997" w:rsidP="00832997">
      <w:pPr>
        <w:pStyle w:val="2"/>
        <w:spacing w:line="360" w:lineRule="auto"/>
        <w:jc w:val="left"/>
        <w:rPr>
          <w:rFonts w:ascii="Times New Roman" w:hAnsi="Times New Roman" w:cs="Times New Roman"/>
          <w:b/>
          <w:bCs/>
          <w:sz w:val="32"/>
          <w:szCs w:val="32"/>
        </w:rPr>
      </w:pPr>
      <w:bookmarkStart w:id="85" w:name="_Toc196133055"/>
      <w:bookmarkStart w:id="86" w:name="_Toc196134829"/>
      <w:bookmarkStart w:id="87" w:name="_Toc217308616"/>
      <w:r w:rsidRPr="00081429">
        <w:rPr>
          <w:rFonts w:ascii="Times New Roman" w:hAnsi="Times New Roman" w:cs="Times New Roman"/>
          <w:b/>
          <w:bCs/>
          <w:sz w:val="32"/>
          <w:szCs w:val="32"/>
        </w:rPr>
        <w:t>Conclusion</w:t>
      </w:r>
      <w:bookmarkEnd w:id="85"/>
      <w:bookmarkEnd w:id="86"/>
      <w:bookmarkEnd w:id="87"/>
    </w:p>
    <w:p w14:paraId="1E889A52" w14:textId="2978E3E1" w:rsidR="00832997" w:rsidRPr="00081429" w:rsidRDefault="00832997" w:rsidP="00832997">
      <w:pPr>
        <w:spacing w:line="360" w:lineRule="auto"/>
        <w:ind w:firstLineChars="150" w:firstLine="360"/>
        <w:rPr>
          <w:rFonts w:ascii="Times New Roman" w:hAnsi="Times New Roman" w:cs="Times New Roman"/>
        </w:rPr>
      </w:pPr>
      <w:r w:rsidRPr="00081429">
        <w:rPr>
          <w:rFonts w:ascii="Times New Roman" w:hAnsi="Times New Roman" w:cs="Times New Roman"/>
        </w:rPr>
        <w:t>In summary, this chapter addresses two pivotal questions</w:t>
      </w:r>
      <w:r w:rsidR="00AC0205" w:rsidRPr="00081429">
        <w:rPr>
          <w:rFonts w:ascii="Times New Roman" w:hAnsi="Times New Roman" w:cs="Times New Roman"/>
        </w:rPr>
        <w:t>.</w:t>
      </w:r>
      <w:r w:rsidRPr="00081429">
        <w:rPr>
          <w:rFonts w:ascii="Times New Roman" w:hAnsi="Times New Roman" w:cs="Times New Roman"/>
        </w:rPr>
        <w:t xml:space="preserve"> First, why have the works of Mozart and Beethoven, despite their numerous performances in </w:t>
      </w:r>
      <w:proofErr w:type="spellStart"/>
      <w:r w:rsidR="0013715D" w:rsidRPr="00081429">
        <w:rPr>
          <w:rFonts w:ascii="Times New Roman" w:hAnsi="Times New Roman" w:cs="Times New Roman"/>
        </w:rPr>
        <w:t>Shnghai</w:t>
      </w:r>
      <w:proofErr w:type="spellEnd"/>
      <w:r w:rsidRPr="00081429">
        <w:rPr>
          <w:rFonts w:ascii="Times New Roman" w:hAnsi="Times New Roman" w:cs="Times New Roman"/>
        </w:rPr>
        <w:t xml:space="preserve">, maintained such a limited connection with the Chinese people? Second, what image or representation did Mozart and Beethoven hold in </w:t>
      </w:r>
      <w:r w:rsidR="0013715D" w:rsidRPr="00081429">
        <w:rPr>
          <w:rFonts w:ascii="Times New Roman" w:hAnsi="Times New Roman" w:cs="Times New Roman"/>
        </w:rPr>
        <w:t xml:space="preserve">Shanghai </w:t>
      </w:r>
      <w:r w:rsidRPr="00081429">
        <w:rPr>
          <w:rFonts w:ascii="Times New Roman" w:hAnsi="Times New Roman" w:cs="Times New Roman"/>
        </w:rPr>
        <w:t>during this era?</w:t>
      </w:r>
    </w:p>
    <w:p w14:paraId="7994F6FB" w14:textId="77777777" w:rsidR="00832997" w:rsidRPr="00081429" w:rsidRDefault="00832997" w:rsidP="00832997">
      <w:pPr>
        <w:spacing w:line="360" w:lineRule="auto"/>
        <w:rPr>
          <w:rFonts w:ascii="Times New Roman" w:hAnsi="Times New Roman" w:cs="Times New Roman"/>
        </w:rPr>
      </w:pPr>
    </w:p>
    <w:p w14:paraId="62D3FF0E" w14:textId="6BF47330" w:rsidR="00832997" w:rsidRPr="00081429" w:rsidRDefault="00832997" w:rsidP="00832997">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It is fascinating to note that the staging of Mozart and Beethoven's works in </w:t>
      </w:r>
      <w:r w:rsidR="00050899" w:rsidRPr="00081429">
        <w:rPr>
          <w:rFonts w:ascii="Times New Roman" w:hAnsi="Times New Roman" w:cs="Times New Roman" w:hint="eastAsia"/>
        </w:rPr>
        <w:t>Shanghai</w:t>
      </w:r>
      <w:r w:rsidRPr="00081429">
        <w:rPr>
          <w:rFonts w:ascii="Times New Roman" w:hAnsi="Times New Roman" w:cs="Times New Roman"/>
        </w:rPr>
        <w:t xml:space="preserve"> between 1900 and 1920, as well as the cultural and political intricacies associated with their status </w:t>
      </w:r>
      <w:r w:rsidR="002D798A" w:rsidRPr="00081429">
        <w:rPr>
          <w:rFonts w:ascii="Times New Roman" w:hAnsi="Times New Roman" w:cs="Times New Roman"/>
        </w:rPr>
        <w:t>as German</w:t>
      </w:r>
      <w:r w:rsidR="009F7CC3" w:rsidRPr="00081429">
        <w:rPr>
          <w:rFonts w:ascii="Times New Roman" w:hAnsi="Times New Roman" w:cs="Times New Roman"/>
        </w:rPr>
        <w:t>-spe</w:t>
      </w:r>
      <w:r w:rsidR="009F7CC3" w:rsidRPr="00081429">
        <w:rPr>
          <w:rFonts w:ascii="Times New Roman" w:hAnsi="Times New Roman" w:cs="Times New Roman" w:hint="eastAsia"/>
        </w:rPr>
        <w:t>aking</w:t>
      </w:r>
      <w:r w:rsidR="002D798A" w:rsidRPr="00081429">
        <w:rPr>
          <w:rFonts w:ascii="Times New Roman" w:hAnsi="Times New Roman" w:cs="Times New Roman" w:hint="eastAsia"/>
        </w:rPr>
        <w:t xml:space="preserve"> </w:t>
      </w:r>
      <w:r w:rsidR="002D798A" w:rsidRPr="00081429">
        <w:rPr>
          <w:rFonts w:ascii="Times New Roman" w:hAnsi="Times New Roman" w:cs="Times New Roman"/>
        </w:rPr>
        <w:t>musicians</w:t>
      </w:r>
      <w:r w:rsidRPr="00081429">
        <w:rPr>
          <w:rFonts w:ascii="Times New Roman" w:hAnsi="Times New Roman" w:cs="Times New Roman"/>
        </w:rPr>
        <w:t>, initially appear disconnected from the Chinese context in which they were performed. Nevertheless, this phenomenon can be attributed to Western discourse and colonialism. While some scholars argue that these expatriates, trading ports, and concessions were relatively insignificant to China at the time — analogous to a fly on an elephant's back, capable of provoking a reaction but unable to change the elephant's nature</w:t>
      </w:r>
      <w:r w:rsidRPr="00081429">
        <w:rPr>
          <w:rStyle w:val="af1"/>
          <w:rFonts w:ascii="Times New Roman" w:hAnsi="Times New Roman" w:cs="Times New Roman"/>
        </w:rPr>
        <w:footnoteReference w:id="108"/>
      </w:r>
      <w:r w:rsidRPr="00081429">
        <w:rPr>
          <w:rFonts w:ascii="Times New Roman" w:hAnsi="Times New Roman" w:cs="Times New Roman"/>
        </w:rPr>
        <w:t xml:space="preserve"> — the reality is more complex. As previously discussed, the post-war colonial openings and the establishment of expatriate communities led to a psychological shift among these individuals towards identifying as </w:t>
      </w:r>
      <w:r w:rsidR="006366C9" w:rsidRPr="00081429">
        <w:rPr>
          <w:rFonts w:ascii="Times New Roman" w:hAnsi="Times New Roman" w:cs="Times New Roman"/>
        </w:rPr>
        <w:t>“</w:t>
      </w:r>
      <w:proofErr w:type="spellStart"/>
      <w:r w:rsidRPr="00081429">
        <w:rPr>
          <w:rFonts w:ascii="Times New Roman" w:hAnsi="Times New Roman" w:cs="Times New Roman"/>
        </w:rPr>
        <w:t>Shanghailanders</w:t>
      </w:r>
      <w:proofErr w:type="spellEnd"/>
      <w:r w:rsidRPr="00081429">
        <w:rPr>
          <w:rFonts w:ascii="Times New Roman" w:hAnsi="Times New Roman" w:cs="Times New Roman"/>
        </w:rPr>
        <w:t>.</w:t>
      </w:r>
      <w:r w:rsidR="008E0B3D" w:rsidRPr="00081429">
        <w:rPr>
          <w:rFonts w:ascii="Times New Roman" w:hAnsi="Times New Roman" w:cs="Times New Roman"/>
        </w:rPr>
        <w:t>”</w:t>
      </w:r>
      <w:r w:rsidRPr="00081429">
        <w:rPr>
          <w:rStyle w:val="af1"/>
          <w:rFonts w:ascii="Times New Roman" w:hAnsi="Times New Roman" w:cs="Times New Roman"/>
        </w:rPr>
        <w:footnoteReference w:id="109"/>
      </w:r>
      <w:r w:rsidRPr="00081429">
        <w:rPr>
          <w:rFonts w:ascii="Times New Roman" w:hAnsi="Times New Roman" w:cs="Times New Roman"/>
        </w:rPr>
        <w:t xml:space="preserve"> This self-segregation was </w:t>
      </w:r>
      <w:r w:rsidRPr="00081429">
        <w:rPr>
          <w:rFonts w:ascii="Times New Roman" w:hAnsi="Times New Roman" w:cs="Times New Roman"/>
        </w:rPr>
        <w:lastRenderedPageBreak/>
        <w:t xml:space="preserve">manifested through various housing regulations, </w:t>
      </w:r>
      <w:proofErr w:type="spellStart"/>
      <w:r w:rsidR="009C548F" w:rsidRPr="00081429">
        <w:rPr>
          <w:rFonts w:ascii="Times New Roman" w:hAnsi="Times New Roman" w:cs="Times New Roman"/>
        </w:rPr>
        <w:t>labour</w:t>
      </w:r>
      <w:proofErr w:type="spellEnd"/>
      <w:r w:rsidRPr="00081429">
        <w:rPr>
          <w:rFonts w:ascii="Times New Roman" w:hAnsi="Times New Roman" w:cs="Times New Roman"/>
        </w:rPr>
        <w:t xml:space="preserve"> rules, and political taboos, and was punctuated by a deliberate exclusion of Chinese culture.</w:t>
      </w:r>
    </w:p>
    <w:p w14:paraId="79ECB04C" w14:textId="77777777" w:rsidR="00832997" w:rsidRPr="00081429" w:rsidRDefault="00832997" w:rsidP="00832997">
      <w:pPr>
        <w:spacing w:line="360" w:lineRule="auto"/>
        <w:rPr>
          <w:rFonts w:ascii="Times New Roman" w:hAnsi="Times New Roman" w:cs="Times New Roman"/>
        </w:rPr>
      </w:pPr>
    </w:p>
    <w:p w14:paraId="6DD9DA33" w14:textId="65B38C19" w:rsidR="00FA28AB" w:rsidRPr="00081429" w:rsidRDefault="00832997" w:rsidP="00FA28AB">
      <w:pPr>
        <w:spacing w:line="360" w:lineRule="auto"/>
        <w:ind w:firstLineChars="150" w:firstLine="360"/>
        <w:rPr>
          <w:rFonts w:ascii="Times New Roman" w:hAnsi="Times New Roman" w:cs="Times New Roman"/>
        </w:rPr>
      </w:pPr>
      <w:r w:rsidRPr="00081429">
        <w:rPr>
          <w:rFonts w:ascii="Times New Roman" w:hAnsi="Times New Roman" w:cs="Times New Roman"/>
        </w:rPr>
        <w:t>From a broader perspective, the sovereign nature of China had arguably already altered under the weight of imperialism. When viewed as performative acts reflecting identity, beliefs, and aspirations, these musical concerts not only entertained but also reinforced the racial divide and hierarchy entrenched by Western colonial policies.</w:t>
      </w:r>
      <w:r w:rsidR="00FA28AB" w:rsidRPr="00081429">
        <w:rPr>
          <w:rFonts w:ascii="Times New Roman" w:hAnsi="Times New Roman" w:cs="Times New Roman"/>
        </w:rPr>
        <w:t xml:space="preserve"> Although many expatriates described these performances as expressions of cultural appreciation without political intent, especially during World War I when support for Mozart and Beethoven was seen as a reflection of shared artistic values, this apparent neutrality hid a deeper ideological purpose rooted in the belief in Western cultural superiority.</w:t>
      </w:r>
      <w:r w:rsidR="00FA28AB" w:rsidRPr="00081429">
        <w:t xml:space="preserve"> </w:t>
      </w:r>
      <w:r w:rsidR="00FA28AB" w:rsidRPr="00081429">
        <w:rPr>
          <w:rFonts w:ascii="Times New Roman" w:hAnsi="Times New Roman" w:cs="Times New Roman"/>
        </w:rPr>
        <w:t xml:space="preserve">As Theodor Adorno has argued, even art that aspires to autonomy is inescapably shaped by its historical and social context. In the case of </w:t>
      </w:r>
      <w:r w:rsidR="000E0DEA" w:rsidRPr="00081429">
        <w:rPr>
          <w:rFonts w:ascii="Times New Roman" w:hAnsi="Times New Roman" w:cs="Times New Roman" w:hint="eastAsia"/>
        </w:rPr>
        <w:t>semi-</w:t>
      </w:r>
      <w:r w:rsidR="00FA28AB" w:rsidRPr="00081429">
        <w:rPr>
          <w:rFonts w:ascii="Times New Roman" w:hAnsi="Times New Roman" w:cs="Times New Roman"/>
        </w:rPr>
        <w:t>colonial Shanghai, the continued reverence for German composers, framed as “innocent” or “apolitical,” in fact helped legitimize a symbolic hierarchy in which European music was positioned as the universal benchmark of cultural refinement.</w:t>
      </w:r>
      <w:r w:rsidR="00FA28AB" w:rsidRPr="00081429">
        <w:t xml:space="preserve"> </w:t>
      </w:r>
      <w:r w:rsidR="00FA28AB" w:rsidRPr="00081429">
        <w:rPr>
          <w:rFonts w:ascii="Times New Roman" w:hAnsi="Times New Roman" w:cs="Times New Roman"/>
        </w:rPr>
        <w:t xml:space="preserve">This logic surfaced clearly in one 1916 commentary, which dismissed criticism of German music by ridiculing its opponents: “Aside from the fact that your correspondent through this remark thoroughly demonstrates his lack of real, genuine love for music, he shows that insular and almost Chinese hanging on to stale traditions, which permit no fresh impulses or new outlets in music.” In this statement, “Chinese” becomes a metaphor not for identity, but for perceived cultural </w:t>
      </w:r>
      <w:proofErr w:type="spellStart"/>
      <w:r w:rsidR="00FA28AB" w:rsidRPr="00081429">
        <w:rPr>
          <w:rFonts w:ascii="Times New Roman" w:hAnsi="Times New Roman" w:cs="Times New Roman"/>
        </w:rPr>
        <w:t>stagnation.This</w:t>
      </w:r>
      <w:proofErr w:type="spellEnd"/>
      <w:r w:rsidR="00FA28AB" w:rsidRPr="00081429">
        <w:rPr>
          <w:rFonts w:ascii="Times New Roman" w:hAnsi="Times New Roman" w:cs="Times New Roman"/>
        </w:rPr>
        <w:t xml:space="preserve"> highlights how Western classical music was defended not just as an artistic form, but also as a symbol of civilizational superiority.</w:t>
      </w:r>
    </w:p>
    <w:p w14:paraId="58EAD678" w14:textId="77777777" w:rsidR="00832997" w:rsidRPr="00081429" w:rsidRDefault="00832997" w:rsidP="00832997">
      <w:pPr>
        <w:spacing w:line="360" w:lineRule="auto"/>
        <w:rPr>
          <w:rFonts w:ascii="Times New Roman" w:hAnsi="Times New Roman" w:cs="Times New Roman"/>
        </w:rPr>
      </w:pPr>
    </w:p>
    <w:p w14:paraId="4432989A" w14:textId="6118FF9F" w:rsidR="00832997" w:rsidRPr="00081429" w:rsidRDefault="00832997" w:rsidP="00832997">
      <w:pPr>
        <w:spacing w:line="360" w:lineRule="auto"/>
        <w:ind w:firstLineChars="200" w:firstLine="480"/>
        <w:rPr>
          <w:rFonts w:ascii="Times New Roman" w:hAnsi="Times New Roman" w:cs="Times New Roman"/>
        </w:rPr>
      </w:pPr>
      <w:r w:rsidRPr="00081429">
        <w:rPr>
          <w:rFonts w:ascii="Times New Roman" w:hAnsi="Times New Roman" w:cs="Times New Roman"/>
        </w:rPr>
        <w:t xml:space="preserve">For the answer to the second question, I think that the long-standing isolation of Chinese society was breached after the Opium War. Chinese revolutionaries, recognizing the advanced technology of the West and the relative backwardness of Chinese science, saw the opening of ports and the living conditions in the leased territories as tangible evidence of Western superiority. Cultural leaders of the era </w:t>
      </w:r>
      <w:r w:rsidRPr="00081429">
        <w:rPr>
          <w:rFonts w:ascii="Times New Roman" w:hAnsi="Times New Roman" w:cs="Times New Roman"/>
        </w:rPr>
        <w:lastRenderedPageBreak/>
        <w:t xml:space="preserve">advocated looking to the West as an act of 'self-improvement' and a necessary stride towards </w:t>
      </w:r>
      <w:r w:rsidR="00BB4B73" w:rsidRPr="00081429">
        <w:rPr>
          <w:rFonts w:ascii="Times New Roman" w:hAnsi="Times New Roman" w:cs="Times New Roman"/>
        </w:rPr>
        <w:t>“</w:t>
      </w:r>
      <w:r w:rsidRPr="00081429">
        <w:rPr>
          <w:rFonts w:ascii="Times New Roman" w:hAnsi="Times New Roman" w:cs="Times New Roman"/>
        </w:rPr>
        <w:t>catching up.</w:t>
      </w:r>
      <w:r w:rsidR="00BB4B73" w:rsidRPr="00081429">
        <w:rPr>
          <w:rFonts w:ascii="Times New Roman" w:hAnsi="Times New Roman" w:cs="Times New Roman"/>
        </w:rPr>
        <w:t>”</w:t>
      </w:r>
      <w:r w:rsidRPr="00081429">
        <w:rPr>
          <w:rFonts w:ascii="Times New Roman" w:hAnsi="Times New Roman" w:cs="Times New Roman"/>
        </w:rPr>
        <w:t xml:space="preserve"> Consequently, the Chinese government dispatched officials to Europe to study and spearhead scientific and technological reforms. Influenced by the notion that </w:t>
      </w:r>
      <w:r w:rsidR="00BB4B73" w:rsidRPr="00081429">
        <w:rPr>
          <w:rFonts w:ascii="Times New Roman" w:hAnsi="Times New Roman" w:cs="Times New Roman"/>
        </w:rPr>
        <w:t>“</w:t>
      </w:r>
      <w:r w:rsidRPr="00081429">
        <w:rPr>
          <w:rFonts w:ascii="Times New Roman" w:hAnsi="Times New Roman" w:cs="Times New Roman"/>
        </w:rPr>
        <w:t>art is a powerful means of promoting reform,</w:t>
      </w:r>
      <w:r w:rsidR="00BB4B73" w:rsidRPr="00081429">
        <w:rPr>
          <w:rFonts w:ascii="Times New Roman" w:hAnsi="Times New Roman" w:cs="Times New Roman"/>
        </w:rPr>
        <w:t>”</w:t>
      </w:r>
      <w:r w:rsidRPr="00081429">
        <w:rPr>
          <w:rStyle w:val="af1"/>
          <w:rFonts w:ascii="Times New Roman" w:hAnsi="Times New Roman" w:cs="Times New Roman"/>
        </w:rPr>
        <w:footnoteReference w:id="110"/>
      </w:r>
      <w:r w:rsidRPr="00081429">
        <w:rPr>
          <w:rFonts w:ascii="Times New Roman" w:hAnsi="Times New Roman" w:cs="Times New Roman"/>
        </w:rPr>
        <w:t xml:space="preserve"> some of China's elite also </w:t>
      </w:r>
      <w:r w:rsidR="009C548F" w:rsidRPr="00081429">
        <w:rPr>
          <w:rFonts w:ascii="Times New Roman" w:hAnsi="Times New Roman" w:cs="Times New Roman"/>
        </w:rPr>
        <w:t>travelled</w:t>
      </w:r>
      <w:r w:rsidRPr="00081429">
        <w:rPr>
          <w:rFonts w:ascii="Times New Roman" w:hAnsi="Times New Roman" w:cs="Times New Roman"/>
        </w:rPr>
        <w:t xml:space="preserve"> abroad to study art, laying the groundwork for introducing Western musicians to China.</w:t>
      </w:r>
    </w:p>
    <w:p w14:paraId="64153212" w14:textId="77777777" w:rsidR="00832997" w:rsidRPr="00081429" w:rsidRDefault="00832997" w:rsidP="00832997">
      <w:pPr>
        <w:spacing w:line="360" w:lineRule="auto"/>
        <w:rPr>
          <w:rFonts w:ascii="Times New Roman" w:hAnsi="Times New Roman" w:cs="Times New Roman"/>
        </w:rPr>
      </w:pPr>
    </w:p>
    <w:p w14:paraId="1C2ECC7C" w14:textId="1BCBBD3C" w:rsidR="00832997" w:rsidRPr="00081429" w:rsidRDefault="00832997" w:rsidP="00832997">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Nonetheless, as indicated by scattered articles on Mozart and Beethoven, China's engagement with these composers during this period was relatively superficial. Mozart was acknowledged mainly for his </w:t>
      </w:r>
      <w:r w:rsidR="00FC4B26" w:rsidRPr="00081429">
        <w:rPr>
          <w:rFonts w:ascii="Times New Roman" w:hAnsi="Times New Roman" w:cs="Times New Roman"/>
        </w:rPr>
        <w:t>“</w:t>
      </w:r>
      <w:r w:rsidRPr="00081429">
        <w:rPr>
          <w:rFonts w:ascii="Times New Roman" w:hAnsi="Times New Roman" w:cs="Times New Roman"/>
        </w:rPr>
        <w:t>genius</w:t>
      </w:r>
      <w:r w:rsidR="00FC4B26" w:rsidRPr="00081429">
        <w:rPr>
          <w:rFonts w:ascii="Times New Roman" w:hAnsi="Times New Roman" w:cs="Times New Roman"/>
        </w:rPr>
        <w:t>”</w:t>
      </w:r>
      <w:r w:rsidRPr="00081429">
        <w:rPr>
          <w:rFonts w:ascii="Times New Roman" w:hAnsi="Times New Roman" w:cs="Times New Roman"/>
        </w:rPr>
        <w:t xml:space="preserve"> qualities, while Beethoven was admired for his </w:t>
      </w:r>
      <w:r w:rsidR="006366C9" w:rsidRPr="00081429">
        <w:rPr>
          <w:rFonts w:ascii="Times New Roman" w:hAnsi="Times New Roman" w:cs="Times New Roman"/>
        </w:rPr>
        <w:t>“</w:t>
      </w:r>
      <w:r w:rsidRPr="00081429">
        <w:rPr>
          <w:rFonts w:ascii="Times New Roman" w:hAnsi="Times New Roman" w:cs="Times New Roman"/>
        </w:rPr>
        <w:t>perseverance and unwavering spirit.</w:t>
      </w:r>
      <w:r w:rsidR="006366C9" w:rsidRPr="00081429">
        <w:rPr>
          <w:rFonts w:ascii="Times New Roman" w:hAnsi="Times New Roman" w:cs="Times New Roman"/>
        </w:rPr>
        <w:t>”</w:t>
      </w:r>
      <w:r w:rsidRPr="00081429">
        <w:rPr>
          <w:rFonts w:ascii="Times New Roman" w:hAnsi="Times New Roman" w:cs="Times New Roman"/>
        </w:rPr>
        <w:t xml:space="preserve"> As such, their reception was limited in scope. Nevertheless, this era marked the inception of China's engagement with Mozart and Beethoven. It also introduced a more complex understanding of the colonial and globalized nature of Western music to the Chinese populace, a theme I shall explore further in subsequent chapters.</w:t>
      </w:r>
    </w:p>
    <w:p w14:paraId="32F0EA5D" w14:textId="77777777" w:rsidR="00CB4484" w:rsidRPr="00081429" w:rsidRDefault="00CB4484" w:rsidP="009B227F">
      <w:pPr>
        <w:pStyle w:val="1"/>
        <w:rPr>
          <w:rFonts w:ascii="Times New Roman" w:hAnsi="Times New Roman" w:cs="Times New Roman"/>
          <w:b/>
          <w:bCs/>
          <w:sz w:val="36"/>
          <w:szCs w:val="36"/>
        </w:rPr>
        <w:sectPr w:rsidR="00CB4484" w:rsidRPr="00081429" w:rsidSect="00832997">
          <w:footnotePr>
            <w:numRestart w:val="eachSect"/>
          </w:footnotePr>
          <w:pgSz w:w="11906" w:h="16838"/>
          <w:pgMar w:top="1440" w:right="1800" w:bottom="1440" w:left="1800" w:header="851" w:footer="992" w:gutter="0"/>
          <w:cols w:space="425"/>
          <w:docGrid w:type="lines" w:linePitch="312"/>
        </w:sectPr>
      </w:pPr>
      <w:bookmarkStart w:id="88" w:name="_Toc196134833"/>
    </w:p>
    <w:p w14:paraId="08526E88" w14:textId="77777777" w:rsidR="00CB4484" w:rsidRPr="00081429" w:rsidRDefault="00CB4484" w:rsidP="00CB4484"/>
    <w:p w14:paraId="5979979D" w14:textId="43BAAA96" w:rsidR="009B227F" w:rsidRPr="00081429" w:rsidRDefault="009B227F" w:rsidP="00EF18E8">
      <w:pPr>
        <w:pStyle w:val="1"/>
        <w:jc w:val="left"/>
        <w:rPr>
          <w:rFonts w:ascii="Times New Roman" w:hAnsi="Times New Roman" w:cs="Times New Roman"/>
          <w:b/>
          <w:bCs/>
          <w:sz w:val="36"/>
          <w:szCs w:val="36"/>
        </w:rPr>
      </w:pPr>
      <w:bookmarkStart w:id="89" w:name="_Toc217308617"/>
      <w:r w:rsidRPr="00081429">
        <w:rPr>
          <w:rFonts w:ascii="Times New Roman" w:hAnsi="Times New Roman" w:cs="Times New Roman"/>
          <w:b/>
          <w:bCs/>
          <w:sz w:val="36"/>
          <w:szCs w:val="36"/>
        </w:rPr>
        <w:t xml:space="preserve">Chapter 2: </w:t>
      </w:r>
      <w:bookmarkEnd w:id="88"/>
      <w:r w:rsidR="00EF18E8" w:rsidRPr="00081429">
        <w:rPr>
          <w:rFonts w:ascii="Times New Roman" w:hAnsi="Times New Roman" w:cs="Times New Roman"/>
          <w:b/>
          <w:bCs/>
          <w:sz w:val="36"/>
          <w:szCs w:val="36"/>
        </w:rPr>
        <w:t>Shaping the Musical Canon: Cultural Identity, Expatriate Influence, and Chinese Engagement with Mozart and Beethoven in Shanghai (1920–1942)</w:t>
      </w:r>
      <w:bookmarkEnd w:id="89"/>
    </w:p>
    <w:p w14:paraId="28BA3EF3" w14:textId="5B844257" w:rsidR="009B227F" w:rsidRPr="00081429" w:rsidRDefault="009B227F" w:rsidP="009B227F">
      <w:pPr>
        <w:pStyle w:val="2"/>
        <w:rPr>
          <w:rFonts w:ascii="Times New Roman" w:hAnsi="Times New Roman" w:cs="Times New Roman"/>
          <w:b/>
          <w:bCs/>
          <w:sz w:val="32"/>
          <w:szCs w:val="32"/>
        </w:rPr>
      </w:pPr>
      <w:bookmarkStart w:id="90" w:name="_Toc196134834"/>
      <w:bookmarkStart w:id="91" w:name="_Toc217308618"/>
      <w:r w:rsidRPr="00081429">
        <w:rPr>
          <w:rFonts w:ascii="Times New Roman" w:hAnsi="Times New Roman" w:cs="Times New Roman"/>
          <w:b/>
          <w:bCs/>
          <w:sz w:val="32"/>
          <w:szCs w:val="32"/>
        </w:rPr>
        <w:t>2.1</w:t>
      </w:r>
      <w:r w:rsidR="00AF7FFC" w:rsidRPr="00081429">
        <w:rPr>
          <w:rFonts w:ascii="Times New Roman" w:hAnsi="Times New Roman" w:cs="Times New Roman"/>
          <w:b/>
          <w:bCs/>
          <w:sz w:val="32"/>
          <w:szCs w:val="32"/>
        </w:rPr>
        <w:t xml:space="preserve"> </w:t>
      </w:r>
      <w:r w:rsidRPr="00081429">
        <w:rPr>
          <w:rFonts w:ascii="Times New Roman" w:hAnsi="Times New Roman" w:cs="Times New Roman"/>
          <w:b/>
          <w:bCs/>
          <w:sz w:val="32"/>
          <w:szCs w:val="32"/>
        </w:rPr>
        <w:t>Historical Contexts of Mozart and Beethoven in Shanghai, 1920-1942</w:t>
      </w:r>
      <w:bookmarkEnd w:id="90"/>
      <w:bookmarkEnd w:id="91"/>
    </w:p>
    <w:p w14:paraId="0C0DACBF" w14:textId="38FF6DA4" w:rsidR="009B227F" w:rsidRPr="00081429" w:rsidRDefault="009B227F" w:rsidP="009B227F">
      <w:pPr>
        <w:pStyle w:val="ae"/>
        <w:spacing w:line="360" w:lineRule="auto"/>
        <w:ind w:firstLineChars="200" w:firstLine="480"/>
        <w:rPr>
          <w:color w:val="000000"/>
          <w:lang w:val="en-GB"/>
        </w:rPr>
      </w:pPr>
      <w:r w:rsidRPr="00081429">
        <w:rPr>
          <w:rFonts w:ascii="Times New Roman" w:hAnsi="Times New Roman" w:cs="Times New Roman"/>
          <w:lang w:val="en-GB"/>
        </w:rPr>
        <w:t xml:space="preserve">As explained in the preceding chapter, </w:t>
      </w:r>
      <w:r w:rsidRPr="00081429">
        <w:rPr>
          <w:rFonts w:ascii="Times New Roman" w:hAnsi="Times New Roman" w:cs="Times New Roman"/>
          <w:color w:val="000000"/>
          <w:lang w:val="en-GB"/>
        </w:rPr>
        <w:t xml:space="preserve">the diplomatic interactions between China and the West at the beginning of the 20th century led to a greater introduction of Western music to Shanghai, mainly through expatriates settling in the Shanghai </w:t>
      </w:r>
      <w:r w:rsidR="00C36017" w:rsidRPr="00081429">
        <w:rPr>
          <w:rFonts w:ascii="Times New Roman" w:hAnsi="Times New Roman" w:cs="Times New Roman"/>
          <w:color w:val="000000"/>
          <w:lang w:val="en-GB"/>
        </w:rPr>
        <w:t>C</w:t>
      </w:r>
      <w:r w:rsidRPr="00081429">
        <w:rPr>
          <w:rFonts w:ascii="Times New Roman" w:hAnsi="Times New Roman" w:cs="Times New Roman"/>
          <w:color w:val="000000"/>
          <w:lang w:val="en-GB"/>
        </w:rPr>
        <w:t>oncession. With the growth of public bands in the concession, more and more of Mozart and Beethoven's works were introduced to Shanghai. Nevertheless, before 1920, the cultural segregation policies of the concession limited the wider acceptance of Western classical music among Chinese residents.</w:t>
      </w:r>
      <w:r w:rsidR="00E00283" w:rsidRPr="00081429">
        <w:rPr>
          <w:rFonts w:ascii="Times New Roman" w:hAnsi="Times New Roman" w:cs="Times New Roman"/>
          <w:lang w:val="en-GB"/>
        </w:rPr>
        <w:t xml:space="preserve"> </w:t>
      </w:r>
      <w:r w:rsidR="00C23836" w:rsidRPr="00081429">
        <w:rPr>
          <w:rFonts w:ascii="Times New Roman" w:hAnsi="Times New Roman" w:cs="Times New Roman"/>
          <w:lang w:val="en-GB"/>
        </w:rPr>
        <w:t xml:space="preserve">As </w:t>
      </w:r>
      <w:r w:rsidRPr="00081429">
        <w:rPr>
          <w:rFonts w:ascii="Times New Roman" w:hAnsi="Times New Roman" w:cs="Times New Roman"/>
          <w:lang w:val="en-GB"/>
        </w:rPr>
        <w:t>Yvonne Liao argues</w:t>
      </w:r>
      <w:r w:rsidR="00C23836" w:rsidRPr="00081429">
        <w:rPr>
          <w:rFonts w:ascii="Times New Roman" w:hAnsi="Times New Roman" w:cs="Times New Roman"/>
          <w:lang w:val="en-GB"/>
        </w:rPr>
        <w:t xml:space="preserve">, </w:t>
      </w:r>
      <w:r w:rsidRPr="00081429">
        <w:rPr>
          <w:rFonts w:ascii="Times New Roman" w:hAnsi="Times New Roman" w:cs="Times New Roman"/>
          <w:lang w:val="en-GB"/>
        </w:rPr>
        <w:t>Shanghai, in the late nineteenth century was not a colony per se</w:t>
      </w:r>
      <w:r w:rsidR="003D2B17" w:rsidRPr="00081429">
        <w:rPr>
          <w:rFonts w:ascii="Times New Roman" w:hAnsi="Times New Roman" w:cs="Times New Roman"/>
        </w:rPr>
        <w:t>(</w:t>
      </w:r>
      <w:r w:rsidR="003D2B17" w:rsidRPr="00081429">
        <w:rPr>
          <w:rFonts w:ascii="Times New Roman" w:hAnsi="Times New Roman" w:cs="Times New Roman" w:hint="eastAsia"/>
        </w:rPr>
        <w:t>i</w:t>
      </w:r>
      <w:r w:rsidR="00626048" w:rsidRPr="00081429">
        <w:rPr>
          <w:rFonts w:ascii="Times New Roman" w:hAnsi="Times New Roman" w:cs="Times New Roman"/>
        </w:rPr>
        <w:t>n fact, it was defined as a semi-colony</w:t>
      </w:r>
      <w:r w:rsidR="003D2B17" w:rsidRPr="00081429">
        <w:rPr>
          <w:rFonts w:ascii="Times New Roman" w:hAnsi="Times New Roman" w:cs="Times New Roman"/>
        </w:rPr>
        <w:t>),</w:t>
      </w:r>
      <w:r w:rsidRPr="00081429">
        <w:rPr>
          <w:rFonts w:ascii="Times New Roman" w:hAnsi="Times New Roman" w:cs="Times New Roman"/>
          <w:lang w:val="en-GB"/>
        </w:rPr>
        <w:t xml:space="preserve"> and that </w:t>
      </w:r>
      <w:r w:rsidR="00E00283" w:rsidRPr="00081429">
        <w:rPr>
          <w:rFonts w:ascii="Times New Roman" w:hAnsi="Times New Roman" w:cs="Times New Roman"/>
          <w:lang w:val="en-GB"/>
        </w:rPr>
        <w:t>m</w:t>
      </w:r>
      <w:r w:rsidRPr="00081429">
        <w:rPr>
          <w:rFonts w:ascii="Times New Roman" w:hAnsi="Times New Roman" w:cs="Times New Roman"/>
          <w:lang w:val="en-GB"/>
        </w:rPr>
        <w:t xml:space="preserve">usic, while not reinforcing a particular colonial order in the same way </w:t>
      </w:r>
      <w:r w:rsidR="003D2B17" w:rsidRPr="00081429">
        <w:rPr>
          <w:rFonts w:ascii="Times New Roman" w:hAnsi="Times New Roman" w:cs="Times New Roman"/>
          <w:lang w:val="en-GB"/>
        </w:rPr>
        <w:t>(</w:t>
      </w:r>
      <w:r w:rsidRPr="00081429">
        <w:rPr>
          <w:rFonts w:ascii="Times New Roman" w:hAnsi="Times New Roman" w:cs="Times New Roman"/>
          <w:lang w:val="en-GB"/>
        </w:rPr>
        <w:t>as in other colonies</w:t>
      </w:r>
      <w:r w:rsidR="003D2B17" w:rsidRPr="00081429">
        <w:rPr>
          <w:rFonts w:ascii="Times New Roman" w:hAnsi="Times New Roman" w:cs="Times New Roman"/>
          <w:lang w:val="en-GB"/>
        </w:rPr>
        <w:t>)</w:t>
      </w:r>
      <w:r w:rsidRPr="00081429">
        <w:rPr>
          <w:rFonts w:ascii="Times New Roman" w:hAnsi="Times New Roman" w:cs="Times New Roman"/>
          <w:lang w:val="en-GB"/>
        </w:rPr>
        <w:t xml:space="preserve">, enabled the British colonizers’ notion of </w:t>
      </w:r>
      <w:r w:rsidR="00C36017" w:rsidRPr="00081429">
        <w:rPr>
          <w:rFonts w:ascii="Times New Roman" w:hAnsi="Times New Roman" w:cs="Times New Roman"/>
          <w:lang w:val="en-GB"/>
        </w:rPr>
        <w:t>[</w:t>
      </w:r>
      <w:r w:rsidRPr="00081429">
        <w:rPr>
          <w:rFonts w:ascii="Times New Roman" w:hAnsi="Times New Roman" w:cs="Times New Roman"/>
          <w:lang w:val="en-GB"/>
        </w:rPr>
        <w:t>European</w:t>
      </w:r>
      <w:r w:rsidR="00E00283" w:rsidRPr="00081429">
        <w:rPr>
          <w:rFonts w:ascii="Times New Roman" w:hAnsi="Times New Roman" w:cs="Times New Roman"/>
          <w:lang w:val="en-GB"/>
        </w:rPr>
        <w:t>]</w:t>
      </w:r>
      <w:r w:rsidRPr="00081429">
        <w:rPr>
          <w:rFonts w:ascii="Times New Roman" w:hAnsi="Times New Roman" w:cs="Times New Roman"/>
          <w:lang w:val="en-GB"/>
        </w:rPr>
        <w:t xml:space="preserve"> refined culture</w:t>
      </w:r>
      <w:r w:rsidR="00C36017" w:rsidRPr="00081429">
        <w:rPr>
          <w:rFonts w:ascii="Times New Roman" w:hAnsi="Times New Roman" w:cs="Times New Roman"/>
          <w:lang w:val="en-GB"/>
        </w:rPr>
        <w:t>.</w:t>
      </w:r>
      <w:commentRangeStart w:id="92"/>
      <w:r w:rsidRPr="00081429">
        <w:rPr>
          <w:rStyle w:val="af1"/>
          <w:rFonts w:ascii="Times New Roman" w:hAnsi="Times New Roman" w:cs="Times New Roman"/>
          <w:lang w:val="en-GB"/>
        </w:rPr>
        <w:footnoteReference w:id="111"/>
      </w:r>
      <w:commentRangeEnd w:id="92"/>
      <w:r w:rsidR="00111075" w:rsidRPr="00081429">
        <w:rPr>
          <w:rStyle w:val="af2"/>
          <w:rFonts w:asciiTheme="minorHAnsi" w:eastAsiaTheme="minorEastAsia" w:hAnsiTheme="minorHAnsi" w:cstheme="minorBidi"/>
          <w:kern w:val="2"/>
          <w:lang w:val="en-GB"/>
        </w:rPr>
        <w:commentReference w:id="92"/>
      </w:r>
      <w:r w:rsidRPr="00081429">
        <w:rPr>
          <w:rFonts w:ascii="Times New Roman" w:hAnsi="Times New Roman" w:cs="Times New Roman"/>
          <w:lang w:val="en-GB"/>
        </w:rPr>
        <w:t xml:space="preserve"> </w:t>
      </w:r>
      <w:r w:rsidRPr="00081429">
        <w:rPr>
          <w:rFonts w:ascii="Times New Roman" w:hAnsi="Times New Roman" w:cs="Times New Roman"/>
          <w:color w:val="000000"/>
          <w:lang w:val="en-GB"/>
        </w:rPr>
        <w:t>After the 1920s, however, the status of Western music in Shanghai significantly changed.</w:t>
      </w:r>
      <w:r w:rsidRPr="00081429">
        <w:rPr>
          <w:color w:val="000000"/>
          <w:lang w:val="en-GB"/>
        </w:rPr>
        <w:t xml:space="preserve"> </w:t>
      </w:r>
      <w:r w:rsidR="00E95DC2" w:rsidRPr="00081429">
        <w:rPr>
          <w:rFonts w:ascii="Times New Roman" w:hAnsi="Times New Roman" w:cs="Times New Roman"/>
          <w:color w:val="000000"/>
        </w:rPr>
        <w:t xml:space="preserve">As </w:t>
      </w:r>
      <w:r w:rsidRPr="00081429">
        <w:rPr>
          <w:rFonts w:ascii="Times New Roman" w:hAnsi="Times New Roman" w:cs="Times New Roman"/>
          <w:lang w:val="en-GB"/>
        </w:rPr>
        <w:t>Helen Yang argued that the political intricacies of Shanghai precipitated a transformation of Western music from a symbol of colonial hierarchy to a vehicle for Chinese nationalism</w:t>
      </w:r>
      <w:r w:rsidR="00C36017" w:rsidRPr="00081429">
        <w:rPr>
          <w:rFonts w:ascii="Times New Roman" w:hAnsi="Times New Roman" w:cs="Times New Roman"/>
          <w:lang w:val="en-GB"/>
        </w:rPr>
        <w:t>.</w:t>
      </w:r>
      <w:r w:rsidRPr="00081429">
        <w:rPr>
          <w:rStyle w:val="af1"/>
          <w:rFonts w:ascii="Times New Roman" w:hAnsi="Times New Roman" w:cs="Times New Roman"/>
          <w:lang w:val="en-GB"/>
        </w:rPr>
        <w:footnoteReference w:id="112"/>
      </w:r>
      <w:r w:rsidRPr="00081429">
        <w:rPr>
          <w:rFonts w:ascii="Times New Roman" w:hAnsi="Times New Roman" w:cs="Times New Roman"/>
          <w:lang w:val="en-GB"/>
        </w:rPr>
        <w:t xml:space="preserve"> During the 1920s, as Shanghai witnessed a highpoint in its commercial development, the imperative for Chinese </w:t>
      </w:r>
      <w:r w:rsidRPr="00081429">
        <w:rPr>
          <w:rFonts w:ascii="Times New Roman" w:hAnsi="Times New Roman" w:cs="Times New Roman"/>
          <w:lang w:val="en-GB"/>
        </w:rPr>
        <w:lastRenderedPageBreak/>
        <w:t>businessmen to engage in political affairs within the Concession and safeguard their rights and interests became increasingly pressing. In 1919, amid efforts to augment the wages of Shanghai Municipal Council personnel deployed to the European theat</w:t>
      </w:r>
      <w:r w:rsidR="002771D7" w:rsidRPr="00081429">
        <w:rPr>
          <w:rFonts w:ascii="Times New Roman" w:hAnsi="Times New Roman" w:cs="Times New Roman"/>
          <w:lang w:val="en-GB"/>
        </w:rPr>
        <w:t>re</w:t>
      </w:r>
      <w:r w:rsidRPr="00081429">
        <w:rPr>
          <w:rFonts w:ascii="Times New Roman" w:hAnsi="Times New Roman" w:cs="Times New Roman"/>
          <w:lang w:val="en-GB"/>
        </w:rPr>
        <w:t xml:space="preserve"> of war by 50%, the annual assembly of taxpaying Westerners in the Public Concession of Shanghai adopted a resolution on April 5th to raise the house tax from 12% to 14%. Additionally, the land tax was elevated from 6.5% to 7%, while a special one-year house tax of 1%, payable in a lump sum, was imposed, with all three increments taking effect from July 1, 1919</w:t>
      </w:r>
      <w:r w:rsidR="00C36017" w:rsidRPr="00081429">
        <w:rPr>
          <w:rFonts w:ascii="Times New Roman" w:hAnsi="Times New Roman" w:cs="Times New Roman"/>
          <w:lang w:val="en-GB"/>
        </w:rPr>
        <w:t>.</w:t>
      </w:r>
      <w:r w:rsidRPr="00081429">
        <w:rPr>
          <w:rStyle w:val="af1"/>
          <w:rFonts w:ascii="Times New Roman" w:hAnsi="Times New Roman" w:cs="Times New Roman"/>
          <w:lang w:val="en-GB"/>
        </w:rPr>
        <w:footnoteReference w:id="113"/>
      </w:r>
      <w:r w:rsidRPr="00081429">
        <w:rPr>
          <w:rFonts w:ascii="Times New Roman" w:hAnsi="Times New Roman" w:cs="Times New Roman"/>
          <w:lang w:val="en-GB"/>
        </w:rPr>
        <w:t xml:space="preserve"> This measure encountered vehement opposition from Chinese tenants, who, as previously discussed, bore a heavy tax burden yet lacked political representation. Following protracted negotiations between the Shanghai Municipal Council and Chinese representatives, the latter refused further tax payments. Ultimately, on 7 </w:t>
      </w:r>
      <w:r w:rsidR="002C561C" w:rsidRPr="00081429">
        <w:rPr>
          <w:rFonts w:ascii="Times New Roman" w:hAnsi="Times New Roman" w:cs="Times New Roman"/>
          <w:lang w:val="en-GB"/>
        </w:rPr>
        <w:t>April</w:t>
      </w:r>
      <w:r w:rsidRPr="00081429">
        <w:rPr>
          <w:rFonts w:ascii="Times New Roman" w:hAnsi="Times New Roman" w:cs="Times New Roman"/>
          <w:lang w:val="en-GB"/>
        </w:rPr>
        <w:t xml:space="preserve"> 1920, during its annual session, the Shanghai Municipal Council tabled two motions concerning Chinese political participation. The first proposed the establishment of a Chinese Advisory Committee to the </w:t>
      </w:r>
      <w:r w:rsidR="00E57AD9" w:rsidRPr="00081429">
        <w:rPr>
          <w:rFonts w:ascii="Times New Roman" w:hAnsi="Times New Roman" w:cs="Times New Roman"/>
          <w:lang w:val="en-GB"/>
        </w:rPr>
        <w:t xml:space="preserve">Shanghai Municipal </w:t>
      </w:r>
      <w:r w:rsidRPr="00081429">
        <w:rPr>
          <w:rFonts w:ascii="Times New Roman" w:hAnsi="Times New Roman" w:cs="Times New Roman"/>
          <w:lang w:val="en-GB"/>
        </w:rPr>
        <w:t>Council, while the second suggested the formation of a Chinese Board of Directors; however, only the former was endorsed. Although the establishment of a Chinese Board of Directors was unattainable, the creation of a Chinese Advisory Committee constituted a positive development, setting a precedent for Chinese political involvement.</w:t>
      </w:r>
      <w:r w:rsidRPr="00081429">
        <w:rPr>
          <w:rStyle w:val="af1"/>
          <w:rFonts w:ascii="Times New Roman" w:hAnsi="Times New Roman" w:cs="Times New Roman"/>
          <w:lang w:val="en-GB"/>
        </w:rPr>
        <w:footnoteReference w:id="114"/>
      </w:r>
    </w:p>
    <w:p w14:paraId="03A8E545" w14:textId="77777777" w:rsidR="009B227F" w:rsidRPr="00081429" w:rsidRDefault="009B227F" w:rsidP="009B227F">
      <w:pPr>
        <w:rPr>
          <w:rFonts w:ascii="Times New Roman" w:hAnsi="Times New Roman" w:cs="Times New Roman"/>
        </w:rPr>
      </w:pPr>
    </w:p>
    <w:p w14:paraId="01703F4B" w14:textId="46D92D91" w:rsidR="009B227F" w:rsidRPr="00081429" w:rsidRDefault="009B227F" w:rsidP="009B227F">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In the two decades since its inception, the Chinese Committee had persistently advocated for the equitable treatment of Chinese citizens and the protection of their </w:t>
      </w:r>
      <w:r w:rsidRPr="00081429">
        <w:rPr>
          <w:rFonts w:ascii="Times New Roman" w:hAnsi="Times New Roman" w:cs="Times New Roman"/>
        </w:rPr>
        <w:lastRenderedPageBreak/>
        <w:t>rights and interests</w:t>
      </w:r>
      <w:r w:rsidR="00C36017" w:rsidRPr="00081429">
        <w:rPr>
          <w:rFonts w:ascii="Times New Roman" w:hAnsi="Times New Roman" w:cs="Times New Roman"/>
        </w:rPr>
        <w:t>.</w:t>
      </w:r>
      <w:r w:rsidRPr="00081429">
        <w:rPr>
          <w:rStyle w:val="af1"/>
          <w:rFonts w:ascii="Times New Roman" w:hAnsi="Times New Roman" w:cs="Times New Roman"/>
        </w:rPr>
        <w:footnoteReference w:id="115"/>
      </w:r>
      <w:r w:rsidRPr="00081429">
        <w:rPr>
          <w:rFonts w:ascii="Times New Roman" w:hAnsi="Times New Roman" w:cs="Times New Roman"/>
        </w:rPr>
        <w:t xml:space="preserve"> Concurrently, it laid a foundation for broader access to Mozart, Beethoven, and Western music among the Chinese populace. Notably, prior to the 1920s, public parks—pivotal venues for concerts and Western music appreciation—were off-limits to Chinese individuals. Through sustained advocacy by the Chinese Committee, a pivotal breakthrough occurred in April 1928 when the “Taxpayers' Association of the West” endorsed the “Open Park” initiative. This endorsement granted access to venues such as </w:t>
      </w:r>
      <w:proofErr w:type="spellStart"/>
      <w:r w:rsidRPr="00081429">
        <w:rPr>
          <w:rFonts w:ascii="Times New Roman" w:hAnsi="Times New Roman" w:cs="Times New Roman"/>
        </w:rPr>
        <w:t>Fanwangdu</w:t>
      </w:r>
      <w:proofErr w:type="spellEnd"/>
      <w:r w:rsidRPr="00081429">
        <w:rPr>
          <w:rFonts w:ascii="Times New Roman" w:hAnsi="Times New Roman" w:cs="Times New Roman"/>
        </w:rPr>
        <w:t xml:space="preserve"> Park, Hankou Park, </w:t>
      </w:r>
      <w:proofErr w:type="spellStart"/>
      <w:r w:rsidRPr="00081429">
        <w:rPr>
          <w:rFonts w:ascii="Times New Roman" w:hAnsi="Times New Roman" w:cs="Times New Roman"/>
        </w:rPr>
        <w:t>Waibaiduqiao</w:t>
      </w:r>
      <w:proofErr w:type="spellEnd"/>
      <w:r w:rsidRPr="00081429">
        <w:rPr>
          <w:rFonts w:ascii="Times New Roman" w:hAnsi="Times New Roman" w:cs="Times New Roman"/>
        </w:rPr>
        <w:t xml:space="preserve"> Park, </w:t>
      </w:r>
      <w:proofErr w:type="spellStart"/>
      <w:r w:rsidRPr="00081429">
        <w:rPr>
          <w:rFonts w:ascii="Times New Roman" w:hAnsi="Times New Roman" w:cs="Times New Roman"/>
        </w:rPr>
        <w:t>Pudan</w:t>
      </w:r>
      <w:proofErr w:type="spellEnd"/>
      <w:r w:rsidRPr="00081429">
        <w:rPr>
          <w:rFonts w:ascii="Times New Roman" w:hAnsi="Times New Roman" w:cs="Times New Roman"/>
        </w:rPr>
        <w:t xml:space="preserve"> Grassland, and their respective shorelines, as well as Kunshan Park.</w:t>
      </w:r>
      <w:r w:rsidRPr="00081429">
        <w:rPr>
          <w:rStyle w:val="af1"/>
          <w:rFonts w:ascii="Times New Roman" w:hAnsi="Times New Roman" w:cs="Times New Roman"/>
        </w:rPr>
        <w:footnoteReference w:id="116"/>
      </w:r>
      <w:r w:rsidRPr="00081429">
        <w:rPr>
          <w:rFonts w:ascii="Times New Roman" w:hAnsi="Times New Roman" w:cs="Times New Roman"/>
        </w:rPr>
        <w:t xml:space="preserve"> In addition, due to the efforts of the Chinese Advisory Committee, the Shanghai Municipal Council began to assume partial responsibility for providing education to Chinese children and established a number of new schools. Notably, irrespective of nationality, children from concession areas and those of direct or indirect taxpayers were granted access to comparable educational institutions</w:t>
      </w:r>
      <w:r w:rsidR="00C36017" w:rsidRPr="00081429">
        <w:rPr>
          <w:rFonts w:ascii="Times New Roman" w:hAnsi="Times New Roman" w:cs="Times New Roman"/>
        </w:rPr>
        <w:t>.</w:t>
      </w:r>
      <w:r w:rsidRPr="00081429">
        <w:rPr>
          <w:rStyle w:val="af1"/>
          <w:rFonts w:ascii="Times New Roman" w:hAnsi="Times New Roman" w:cs="Times New Roman"/>
        </w:rPr>
        <w:footnoteReference w:id="117"/>
      </w:r>
      <w:r w:rsidRPr="00081429">
        <w:t xml:space="preserve"> </w:t>
      </w:r>
      <w:r w:rsidRPr="00081429">
        <w:rPr>
          <w:rFonts w:ascii="Times New Roman" w:hAnsi="Times New Roman" w:cs="Times New Roman"/>
        </w:rPr>
        <w:t>This policy enabled greater access for Chinese students to educational facilities that had previously served only expatriates, thereby increasing their exposure to Western music.</w:t>
      </w:r>
    </w:p>
    <w:p w14:paraId="4A38CEB4" w14:textId="77777777" w:rsidR="009B227F" w:rsidRPr="00081429" w:rsidRDefault="009B227F" w:rsidP="009B227F">
      <w:pPr>
        <w:rPr>
          <w:rFonts w:ascii="Times New Roman" w:hAnsi="Times New Roman" w:cs="Times New Roman"/>
        </w:rPr>
      </w:pPr>
    </w:p>
    <w:p w14:paraId="005E9A8D" w14:textId="6E7EF49F" w:rsidR="009B227F" w:rsidRPr="00081429" w:rsidRDefault="009B227F" w:rsidP="009B227F">
      <w:pPr>
        <w:spacing w:line="360" w:lineRule="auto"/>
        <w:ind w:firstLineChars="150" w:firstLine="360"/>
        <w:rPr>
          <w:rFonts w:ascii="Times New Roman" w:hAnsi="Times New Roman" w:cs="Times New Roman"/>
        </w:rPr>
      </w:pPr>
      <w:r w:rsidRPr="00081429">
        <w:rPr>
          <w:rFonts w:ascii="Times New Roman" w:hAnsi="Times New Roman" w:cs="Times New Roman"/>
        </w:rPr>
        <w:t>In addition, the Chinese Modernization Movement (</w:t>
      </w:r>
      <w:r w:rsidR="00D0508C" w:rsidRPr="00081429">
        <w:rPr>
          <w:rFonts w:ascii="Times New Roman" w:hAnsi="Times New Roman" w:cs="Times New Roman"/>
        </w:rPr>
        <w:t>which</w:t>
      </w:r>
      <w:r w:rsidRPr="00081429">
        <w:rPr>
          <w:rFonts w:ascii="Times New Roman" w:hAnsi="Times New Roman" w:cs="Times New Roman"/>
        </w:rPr>
        <w:t xml:space="preserve"> originated </w:t>
      </w:r>
      <w:r w:rsidR="00D0508C" w:rsidRPr="00081429">
        <w:rPr>
          <w:rFonts w:ascii="Times New Roman" w:hAnsi="Times New Roman" w:cs="Times New Roman"/>
        </w:rPr>
        <w:t>with</w:t>
      </w:r>
      <w:r w:rsidRPr="00081429">
        <w:rPr>
          <w:rFonts w:ascii="Times New Roman" w:hAnsi="Times New Roman" w:cs="Times New Roman"/>
        </w:rPr>
        <w:t xml:space="preserve"> the New Culture Movement in 1915</w:t>
      </w:r>
      <w:r w:rsidR="00F818AD" w:rsidRPr="00081429">
        <w:rPr>
          <w:rStyle w:val="af1"/>
          <w:rFonts w:ascii="Times New Roman" w:hAnsi="Times New Roman" w:cs="Times New Roman"/>
        </w:rPr>
        <w:footnoteReference w:id="118"/>
      </w:r>
      <w:r w:rsidRPr="00081429">
        <w:rPr>
          <w:rFonts w:ascii="Times New Roman" w:hAnsi="Times New Roman" w:cs="Times New Roman"/>
        </w:rPr>
        <w:t xml:space="preserve"> and gained further momentum after the May Fourth </w:t>
      </w:r>
      <w:r w:rsidRPr="00081429">
        <w:rPr>
          <w:rFonts w:ascii="Times New Roman" w:hAnsi="Times New Roman" w:cs="Times New Roman"/>
        </w:rPr>
        <w:lastRenderedPageBreak/>
        <w:t>Movement in 1919</w:t>
      </w:r>
      <w:r w:rsidR="006E34AF" w:rsidRPr="00081429">
        <w:rPr>
          <w:rStyle w:val="af1"/>
          <w:rFonts w:ascii="Times New Roman" w:hAnsi="Times New Roman" w:cs="Times New Roman"/>
        </w:rPr>
        <w:footnoteReference w:id="119"/>
      </w:r>
      <w:r w:rsidRPr="00081429">
        <w:rPr>
          <w:rFonts w:ascii="Times New Roman" w:hAnsi="Times New Roman" w:cs="Times New Roman"/>
        </w:rPr>
        <w:t>), flourished in the 1920s, prompt</w:t>
      </w:r>
      <w:r w:rsidR="00D0508C" w:rsidRPr="00081429">
        <w:rPr>
          <w:rFonts w:ascii="Times New Roman" w:hAnsi="Times New Roman" w:cs="Times New Roman"/>
        </w:rPr>
        <w:t>ing</w:t>
      </w:r>
      <w:r w:rsidRPr="00081429">
        <w:rPr>
          <w:rFonts w:ascii="Times New Roman" w:hAnsi="Times New Roman" w:cs="Times New Roman"/>
        </w:rPr>
        <w:t xml:space="preserve"> Chinese intellectuals to seek solutions to the country's passive position by embracing Western science and culture. This led to major reforms of the education system, with particular emphasis on strengthening China's academic infrastructure by adopting Western educational models and disciplines. Chinese scholar </w:t>
      </w:r>
      <w:proofErr w:type="spellStart"/>
      <w:r w:rsidRPr="00081429">
        <w:rPr>
          <w:rFonts w:ascii="Times New Roman" w:hAnsi="Times New Roman" w:cs="Times New Roman"/>
        </w:rPr>
        <w:t>Youmei</w:t>
      </w:r>
      <w:proofErr w:type="spellEnd"/>
      <w:r w:rsidRPr="00081429">
        <w:rPr>
          <w:rFonts w:ascii="Times New Roman" w:hAnsi="Times New Roman" w:cs="Times New Roman"/>
        </w:rPr>
        <w:t xml:space="preserve"> Xiao</w:t>
      </w:r>
      <w:r w:rsidR="00353ED6" w:rsidRPr="00081429">
        <w:rPr>
          <w:rStyle w:val="af1"/>
          <w:rFonts w:ascii="Times New Roman" w:hAnsi="Times New Roman" w:cs="Times New Roman"/>
        </w:rPr>
        <w:footnoteReference w:id="120"/>
      </w:r>
      <w:r w:rsidRPr="00081429">
        <w:rPr>
          <w:rFonts w:ascii="Times New Roman" w:hAnsi="Times New Roman" w:cs="Times New Roman"/>
        </w:rPr>
        <w:t>(</w:t>
      </w:r>
      <w:r w:rsidRPr="00081429">
        <w:rPr>
          <w:rFonts w:ascii="Times New Roman" w:hAnsi="Times New Roman" w:cs="Times New Roman"/>
        </w:rPr>
        <w:t>萧友梅</w:t>
      </w:r>
      <w:r w:rsidRPr="00081429">
        <w:rPr>
          <w:rFonts w:ascii="Times New Roman" w:hAnsi="Times New Roman" w:cs="Times New Roman"/>
        </w:rPr>
        <w:t>) was the first to establish a school dedicated to Western music education in Beijing, in 192</w:t>
      </w:r>
      <w:r w:rsidR="00554D85" w:rsidRPr="00081429">
        <w:rPr>
          <w:rFonts w:ascii="Times New Roman" w:hAnsi="Times New Roman" w:cs="Times New Roman" w:hint="eastAsia"/>
        </w:rPr>
        <w:t>2</w:t>
      </w:r>
      <w:r w:rsidRPr="00081429">
        <w:rPr>
          <w:rFonts w:ascii="Times New Roman" w:hAnsi="Times New Roman" w:cs="Times New Roman"/>
        </w:rPr>
        <w:t xml:space="preserve">. However, due to the complex political climate at the time, the institution lasted only five years. In contrast, Shanghai presented a more </w:t>
      </w:r>
      <w:proofErr w:type="spellStart"/>
      <w:r w:rsidR="000A2168" w:rsidRPr="00081429">
        <w:rPr>
          <w:rFonts w:ascii="Times New Roman" w:hAnsi="Times New Roman" w:cs="Times New Roman"/>
        </w:rPr>
        <w:t>favourable</w:t>
      </w:r>
      <w:proofErr w:type="spellEnd"/>
      <w:r w:rsidRPr="00081429">
        <w:rPr>
          <w:rFonts w:ascii="Times New Roman" w:hAnsi="Times New Roman" w:cs="Times New Roman"/>
        </w:rPr>
        <w:t xml:space="preserve"> environment, with policies that were more accommodating and allowed the Chinese more rights and </w:t>
      </w:r>
      <w:r w:rsidRPr="00081429">
        <w:rPr>
          <w:rFonts w:ascii="Times New Roman" w:hAnsi="Times New Roman" w:cs="Times New Roman"/>
        </w:rPr>
        <w:lastRenderedPageBreak/>
        <w:t xml:space="preserve">benefits. Capitalizing on these conditions, </w:t>
      </w:r>
      <w:proofErr w:type="spellStart"/>
      <w:r w:rsidRPr="00081429">
        <w:rPr>
          <w:rFonts w:ascii="Times New Roman" w:hAnsi="Times New Roman" w:cs="Times New Roman"/>
        </w:rPr>
        <w:t>Youmei</w:t>
      </w:r>
      <w:proofErr w:type="spellEnd"/>
      <w:r w:rsidRPr="00081429">
        <w:rPr>
          <w:rFonts w:ascii="Times New Roman" w:hAnsi="Times New Roman" w:cs="Times New Roman"/>
        </w:rPr>
        <w:t xml:space="preserve"> Xiao founded a new conservatory in Shanghai</w:t>
      </w:r>
      <w:r w:rsidR="00FA3BEB" w:rsidRPr="00081429">
        <w:rPr>
          <w:rFonts w:ascii="Times New Roman" w:hAnsi="Times New Roman" w:cs="Times New Roman"/>
        </w:rPr>
        <w:t>. Xiao's decision to anchor the National College of Music in Shanghai was deliberate, driven by his belief “in the Shanghai Municipal Orchestra's potential to provide a rich learning environment for students through exposure to Western musical disciplines.”</w:t>
      </w:r>
      <w:r w:rsidR="00FA3BEB" w:rsidRPr="00081429">
        <w:rPr>
          <w:rStyle w:val="af1"/>
          <w:rFonts w:ascii="Times New Roman" w:hAnsi="Times New Roman" w:cs="Times New Roman"/>
        </w:rPr>
        <w:footnoteReference w:id="121"/>
      </w:r>
      <w:r w:rsidR="00FA3BEB" w:rsidRPr="00081429">
        <w:rPr>
          <w:rFonts w:ascii="Times New Roman" w:hAnsi="Times New Roman" w:cs="Times New Roman"/>
        </w:rPr>
        <w:t xml:space="preserve"> Indeed, the Shanghai Municipal Orchestra fulfilled this expectation, as numerous foreign musicians within the orchestra contributed to the development of National College of Music students, facilitating their transition to the professional realm.</w:t>
      </w:r>
    </w:p>
    <w:p w14:paraId="485BB2EB" w14:textId="77777777" w:rsidR="009B227F" w:rsidRPr="00081429" w:rsidRDefault="009B227F" w:rsidP="009B227F">
      <w:pPr>
        <w:rPr>
          <w:rFonts w:ascii="Times New Roman" w:hAnsi="Times New Roman" w:cs="Times New Roman"/>
        </w:rPr>
      </w:pPr>
    </w:p>
    <w:p w14:paraId="00EBB4D9" w14:textId="026112DA" w:rsidR="009B227F" w:rsidRPr="00081429" w:rsidRDefault="009B227F" w:rsidP="009B227F">
      <w:pPr>
        <w:spacing w:line="360" w:lineRule="auto"/>
        <w:ind w:firstLineChars="100" w:firstLine="240"/>
        <w:rPr>
          <w:rFonts w:ascii="Times New Roman" w:hAnsi="Times New Roman" w:cs="Times New Roman"/>
        </w:rPr>
      </w:pPr>
      <w:r w:rsidRPr="00081429">
        <w:rPr>
          <w:rFonts w:ascii="Times New Roman" w:hAnsi="Times New Roman" w:cs="Times New Roman"/>
        </w:rPr>
        <w:t xml:space="preserve">Certainly, the Shanghai Municipal Orchestra, along with expatriate newspapers and periodicals, remained the principal conduits for appreciating Mozart and Beethoven. This trend was reinforced by the arrival of the new conductor, Mario </w:t>
      </w:r>
      <w:proofErr w:type="spellStart"/>
      <w:r w:rsidRPr="00081429">
        <w:rPr>
          <w:rFonts w:ascii="Times New Roman" w:hAnsi="Times New Roman" w:cs="Times New Roman"/>
        </w:rPr>
        <w:t>Paci</w:t>
      </w:r>
      <w:proofErr w:type="spellEnd"/>
      <w:r w:rsidRPr="00081429">
        <w:rPr>
          <w:rFonts w:ascii="Times New Roman" w:hAnsi="Times New Roman" w:cs="Times New Roman"/>
        </w:rPr>
        <w:t>, who introduced a broader range of more specialized performances of works by Mozart and Beethoven to the expatriate community. This initiativ</w:t>
      </w:r>
      <w:r w:rsidR="00E571CC" w:rsidRPr="00081429">
        <w:rPr>
          <w:rFonts w:ascii="Times New Roman" w:hAnsi="Times New Roman" w:cs="Times New Roman"/>
        </w:rPr>
        <w:t>e</w:t>
      </w:r>
      <w:r w:rsidRPr="00081429">
        <w:rPr>
          <w:rFonts w:ascii="Times New Roman" w:hAnsi="Times New Roman" w:cs="Times New Roman"/>
        </w:rPr>
        <w:t xml:space="preserve">, in turn, garnered increased attention for both composers in the media, including in newspapers and journals. Some Chinese newspapers and periodicals also began to issue critiques of Mozart and Beethoven. As a result, publications such as the </w:t>
      </w:r>
      <w:r w:rsidRPr="00081429">
        <w:rPr>
          <w:rFonts w:ascii="Times New Roman" w:hAnsi="Times New Roman" w:cs="Times New Roman"/>
          <w:i/>
          <w:iCs/>
        </w:rPr>
        <w:t>North China Herald</w:t>
      </w:r>
      <w:r w:rsidRPr="00081429">
        <w:rPr>
          <w:rFonts w:ascii="Times New Roman" w:hAnsi="Times New Roman" w:cs="Times New Roman"/>
        </w:rPr>
        <w:t xml:space="preserve">, </w:t>
      </w:r>
      <w:r w:rsidRPr="00081429">
        <w:rPr>
          <w:rFonts w:ascii="Times New Roman" w:hAnsi="Times New Roman" w:cs="Times New Roman"/>
          <w:i/>
          <w:iCs/>
        </w:rPr>
        <w:t xml:space="preserve">Zi </w:t>
      </w:r>
      <w:proofErr w:type="spellStart"/>
      <w:r w:rsidRPr="00081429">
        <w:rPr>
          <w:rFonts w:ascii="Times New Roman" w:hAnsi="Times New Roman" w:cs="Times New Roman"/>
          <w:i/>
          <w:iCs/>
        </w:rPr>
        <w:t>Linxi</w:t>
      </w:r>
      <w:proofErr w:type="spellEnd"/>
      <w:r w:rsidRPr="00081429">
        <w:rPr>
          <w:rFonts w:ascii="Times New Roman" w:hAnsi="Times New Roman" w:cs="Times New Roman"/>
          <w:i/>
          <w:iCs/>
        </w:rPr>
        <w:t xml:space="preserve"> News</w:t>
      </w:r>
      <w:r w:rsidRPr="00081429">
        <w:rPr>
          <w:rFonts w:ascii="Times New Roman" w:hAnsi="Times New Roman" w:cs="Times New Roman"/>
        </w:rPr>
        <w:t xml:space="preserve">, </w:t>
      </w:r>
      <w:r w:rsidRPr="00081429">
        <w:rPr>
          <w:rFonts w:ascii="Times New Roman" w:hAnsi="Times New Roman" w:cs="Times New Roman"/>
          <w:i/>
          <w:iCs/>
        </w:rPr>
        <w:t>The China Press</w:t>
      </w:r>
      <w:r w:rsidRPr="00081429">
        <w:rPr>
          <w:rFonts w:ascii="Times New Roman" w:hAnsi="Times New Roman" w:cs="Times New Roman"/>
        </w:rPr>
        <w:t xml:space="preserve">, </w:t>
      </w:r>
      <w:proofErr w:type="spellStart"/>
      <w:r w:rsidRPr="00081429">
        <w:rPr>
          <w:rFonts w:ascii="Times New Roman" w:hAnsi="Times New Roman" w:cs="Times New Roman"/>
          <w:i/>
          <w:iCs/>
        </w:rPr>
        <w:t>Shenbao</w:t>
      </w:r>
      <w:proofErr w:type="spellEnd"/>
      <w:r w:rsidRPr="00081429">
        <w:rPr>
          <w:rFonts w:ascii="Times New Roman" w:hAnsi="Times New Roman" w:cs="Times New Roman"/>
          <w:i/>
          <w:iCs/>
        </w:rPr>
        <w:t xml:space="preserve"> News</w:t>
      </w:r>
      <w:r w:rsidRPr="00081429">
        <w:rPr>
          <w:rFonts w:ascii="Times New Roman" w:hAnsi="Times New Roman" w:cs="Times New Roman"/>
        </w:rPr>
        <w:t xml:space="preserve">, </w:t>
      </w:r>
      <w:r w:rsidRPr="00081429">
        <w:rPr>
          <w:rFonts w:ascii="Times New Roman" w:hAnsi="Times New Roman" w:cs="Times New Roman"/>
          <w:i/>
          <w:iCs/>
        </w:rPr>
        <w:t>New Music</w:t>
      </w:r>
      <w:r w:rsidR="007C363A" w:rsidRPr="00081429">
        <w:rPr>
          <w:rFonts w:ascii="Times New Roman" w:hAnsi="Times New Roman" w:cs="Times New Roman"/>
          <w:i/>
          <w:iCs/>
        </w:rPr>
        <w:t xml:space="preserve"> </w:t>
      </w:r>
      <w:r w:rsidR="00D0405D" w:rsidRPr="00081429">
        <w:rPr>
          <w:rFonts w:ascii="Times New Roman" w:hAnsi="Times New Roman" w:cs="Times New Roman"/>
          <w:i/>
          <w:iCs/>
        </w:rPr>
        <w:t>(Chinese-language Journal)</w:t>
      </w:r>
      <w:r w:rsidRPr="00081429">
        <w:rPr>
          <w:rFonts w:ascii="Times New Roman" w:hAnsi="Times New Roman" w:cs="Times New Roman"/>
        </w:rPr>
        <w:t xml:space="preserve">, among others, emerged as primary sources for information pertaining to performances of Mozart and Beethoven, as well as critical assessments thereof. These archival records offer valuable insights into the performances of Beethoven and Mozart's works by the Shanghai Municipal Orchestra, alongside reviews of compositions by both Beethoven and Mozart. Leveraging this corpus of information, I intend to undertake an analysis of the popularity and reception of Mozart's and Beethoven's musical oeuvre in </w:t>
      </w:r>
      <w:r w:rsidRPr="00081429">
        <w:rPr>
          <w:rFonts w:ascii="Times New Roman" w:hAnsi="Times New Roman" w:cs="Times New Roman"/>
        </w:rPr>
        <w:lastRenderedPageBreak/>
        <w:t xml:space="preserve">Shanghai during the </w:t>
      </w:r>
      <w:r w:rsidR="00E571CC" w:rsidRPr="00081429">
        <w:rPr>
          <w:rFonts w:ascii="Times New Roman" w:hAnsi="Times New Roman" w:cs="Times New Roman"/>
        </w:rPr>
        <w:t xml:space="preserve">period </w:t>
      </w:r>
      <w:r w:rsidRPr="00081429">
        <w:rPr>
          <w:rFonts w:ascii="Times New Roman" w:hAnsi="Times New Roman" w:cs="Times New Roman"/>
        </w:rPr>
        <w:t>1920-1942 and delineate the evolving dynamics of music reception and appropriation.</w:t>
      </w:r>
    </w:p>
    <w:p w14:paraId="6D8591AA" w14:textId="77777777" w:rsidR="009B227F" w:rsidRPr="00081429" w:rsidRDefault="009B227F" w:rsidP="009B227F">
      <w:pPr>
        <w:rPr>
          <w:rFonts w:ascii="Times New Roman" w:hAnsi="Times New Roman" w:cs="Times New Roman"/>
        </w:rPr>
      </w:pPr>
    </w:p>
    <w:p w14:paraId="383226BD" w14:textId="2481CA17" w:rsidR="009B227F" w:rsidRPr="00081429" w:rsidRDefault="009B227F" w:rsidP="009B227F">
      <w:pPr>
        <w:pStyle w:val="2"/>
        <w:rPr>
          <w:rFonts w:ascii="Times New Roman" w:hAnsi="Times New Roman" w:cs="Times New Roman"/>
          <w:b/>
          <w:bCs/>
          <w:sz w:val="32"/>
          <w:szCs w:val="32"/>
        </w:rPr>
      </w:pPr>
      <w:bookmarkStart w:id="93" w:name="_Toc196134835"/>
      <w:bookmarkStart w:id="94" w:name="_Toc217308619"/>
      <w:r w:rsidRPr="00081429">
        <w:rPr>
          <w:rFonts w:ascii="Times New Roman" w:hAnsi="Times New Roman" w:cs="Times New Roman"/>
          <w:b/>
          <w:bCs/>
          <w:sz w:val="32"/>
          <w:szCs w:val="32"/>
        </w:rPr>
        <w:t>2.2</w:t>
      </w:r>
      <w:r w:rsidR="00E571CC" w:rsidRPr="00081429">
        <w:rPr>
          <w:rFonts w:ascii="Times New Roman" w:hAnsi="Times New Roman" w:cs="Times New Roman"/>
          <w:b/>
          <w:bCs/>
          <w:sz w:val="32"/>
          <w:szCs w:val="32"/>
        </w:rPr>
        <w:t xml:space="preserve"> </w:t>
      </w:r>
      <w:r w:rsidRPr="00081429">
        <w:rPr>
          <w:rFonts w:ascii="Times New Roman" w:hAnsi="Times New Roman" w:cs="Times New Roman"/>
          <w:b/>
          <w:bCs/>
          <w:sz w:val="32"/>
          <w:szCs w:val="32"/>
        </w:rPr>
        <w:t>Reception of Mozart and Beethoven in the Shanghai Concession</w:t>
      </w:r>
      <w:bookmarkEnd w:id="93"/>
      <w:bookmarkEnd w:id="94"/>
    </w:p>
    <w:p w14:paraId="7704E8F7" w14:textId="727E79D3" w:rsidR="009B227F" w:rsidRPr="00081429" w:rsidRDefault="009B227F" w:rsidP="009B227F">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After Buck was forced to step down due to the war, Mario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was officially appointed conductor of the Shanghai Municipal Council Orchestra on 1 September 1919</w:t>
      </w:r>
      <w:r w:rsidR="00C36017" w:rsidRPr="00081429">
        <w:rPr>
          <w:rFonts w:ascii="Times New Roman" w:hAnsi="Times New Roman" w:cs="Times New Roman"/>
        </w:rPr>
        <w:t>.</w:t>
      </w:r>
      <w:r w:rsidRPr="00081429">
        <w:rPr>
          <w:rStyle w:val="af1"/>
          <w:rFonts w:ascii="Times New Roman" w:hAnsi="Times New Roman" w:cs="Times New Roman"/>
        </w:rPr>
        <w:footnoteReference w:id="122"/>
      </w:r>
      <w:r w:rsidRPr="00081429">
        <w:rPr>
          <w:rFonts w:ascii="Times New Roman" w:hAnsi="Times New Roman" w:cs="Times New Roman"/>
        </w:rPr>
        <w:t xml:space="preserve"> He resigned in 1942 after holding a farewell concert. During his 23-year tenure,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led the Municipal Council Orchestra to its </w:t>
      </w:r>
      <w:r w:rsidR="0019089E" w:rsidRPr="00081429">
        <w:rPr>
          <w:rFonts w:ascii="Times New Roman" w:hAnsi="Times New Roman" w:cs="Times New Roman"/>
        </w:rPr>
        <w:t>greatest achievements</w:t>
      </w:r>
      <w:r w:rsidRPr="00081429">
        <w:rPr>
          <w:rFonts w:ascii="Times New Roman" w:hAnsi="Times New Roman" w:cs="Times New Roman"/>
        </w:rPr>
        <w:t>.</w:t>
      </w:r>
      <w:r w:rsidR="00436149" w:rsidRPr="00081429">
        <w:rPr>
          <w:rFonts w:ascii="Times New Roman" w:hAnsi="Times New Roman" w:cs="Times New Roman"/>
        </w:rPr>
        <w:t xml:space="preserve"> In 1935, the Shanghai Municipal Council Orchestra was organized as a standard double-woodwind professional orchestra (2 flutes, 2 oboes, 2 clarinets, 2 bassoons), comprising musicians from Italy, Germany, Austria, Russia, and China. Japanese musicologist Tanabe </w:t>
      </w:r>
      <w:proofErr w:type="spellStart"/>
      <w:r w:rsidR="00436149" w:rsidRPr="00081429">
        <w:rPr>
          <w:rFonts w:ascii="Times New Roman" w:hAnsi="Times New Roman" w:cs="Times New Roman"/>
        </w:rPr>
        <w:t>Hisao</w:t>
      </w:r>
      <w:proofErr w:type="spellEnd"/>
      <w:r w:rsidR="00436149" w:rsidRPr="00081429">
        <w:rPr>
          <w:rFonts w:ascii="Times New Roman" w:hAnsi="Times New Roman" w:cs="Times New Roman"/>
        </w:rPr>
        <w:t>, writing in 1970 about his 1923 visit, recalled that the ensemble was “the best in Asia.”</w:t>
      </w:r>
      <w:r w:rsidR="00436149" w:rsidRPr="00081429">
        <w:rPr>
          <w:rStyle w:val="af1"/>
          <w:rFonts w:ascii="Times New Roman" w:hAnsi="Times New Roman" w:cs="Times New Roman"/>
        </w:rPr>
        <w:footnoteReference w:id="123"/>
      </w:r>
    </w:p>
    <w:p w14:paraId="126A3070" w14:textId="77777777" w:rsidR="009B227F" w:rsidRPr="00081429" w:rsidRDefault="009B227F" w:rsidP="009B227F">
      <w:pPr>
        <w:rPr>
          <w:rFonts w:ascii="Times New Roman" w:hAnsi="Times New Roman" w:cs="Times New Roman"/>
        </w:rPr>
      </w:pPr>
    </w:p>
    <w:p w14:paraId="0ED0F0F6" w14:textId="549E74EF" w:rsidR="009B227F" w:rsidRPr="00081429" w:rsidRDefault="009B227F" w:rsidP="009B227F">
      <w:pPr>
        <w:pStyle w:val="3"/>
        <w:rPr>
          <w:rFonts w:ascii="Times New Roman" w:hAnsi="Times New Roman" w:cs="Times New Roman"/>
          <w:b/>
          <w:bCs/>
          <w:sz w:val="28"/>
          <w:szCs w:val="28"/>
        </w:rPr>
      </w:pPr>
      <w:bookmarkStart w:id="95" w:name="_Toc196134836"/>
      <w:bookmarkStart w:id="96" w:name="_Toc217308620"/>
      <w:r w:rsidRPr="00081429">
        <w:rPr>
          <w:rFonts w:ascii="Times New Roman" w:hAnsi="Times New Roman" w:cs="Times New Roman"/>
          <w:b/>
          <w:bCs/>
          <w:sz w:val="28"/>
          <w:szCs w:val="28"/>
        </w:rPr>
        <w:t>2.2.1</w:t>
      </w:r>
      <w:r w:rsidR="0019089E" w:rsidRPr="00081429">
        <w:rPr>
          <w:rFonts w:ascii="Times New Roman" w:hAnsi="Times New Roman" w:cs="Times New Roman"/>
          <w:b/>
          <w:bCs/>
          <w:sz w:val="28"/>
          <w:szCs w:val="28"/>
        </w:rPr>
        <w:t xml:space="preserve"> </w:t>
      </w:r>
      <w:r w:rsidRPr="00081429">
        <w:rPr>
          <w:rFonts w:ascii="Times New Roman" w:eastAsiaTheme="minorEastAsia" w:hAnsi="Times New Roman" w:cs="Times New Roman"/>
          <w:b/>
          <w:bCs/>
          <w:sz w:val="28"/>
          <w:szCs w:val="28"/>
        </w:rPr>
        <w:t>Mozart</w:t>
      </w:r>
      <w:bookmarkEnd w:id="95"/>
      <w:bookmarkEnd w:id="96"/>
    </w:p>
    <w:p w14:paraId="00B8D0A8" w14:textId="0DEA4C23" w:rsidR="009B227F" w:rsidRPr="00081429" w:rsidRDefault="0019089E" w:rsidP="009B227F">
      <w:pPr>
        <w:spacing w:line="360" w:lineRule="auto"/>
        <w:ind w:firstLineChars="100" w:firstLine="240"/>
        <w:rPr>
          <w:rFonts w:ascii="Times New Roman" w:hAnsi="Times New Roman" w:cs="Times New Roman"/>
          <w:color w:val="212529"/>
          <w:shd w:val="clear" w:color="auto" w:fill="FFFFFF"/>
        </w:rPr>
      </w:pPr>
      <w:bookmarkStart w:id="97" w:name="OLE_LINK7"/>
      <w:bookmarkStart w:id="98" w:name="OLE_LINK8"/>
      <w:r w:rsidRPr="00081429">
        <w:rPr>
          <w:rFonts w:ascii="Times New Roman" w:hAnsi="Times New Roman" w:cs="Times New Roman"/>
          <w:color w:val="212529"/>
          <w:shd w:val="clear" w:color="auto" w:fill="FFFFFF"/>
        </w:rPr>
        <w:t xml:space="preserve">On </w:t>
      </w:r>
      <w:r w:rsidR="009B227F" w:rsidRPr="00081429">
        <w:rPr>
          <w:rFonts w:ascii="Times New Roman" w:hAnsi="Times New Roman" w:cs="Times New Roman"/>
          <w:color w:val="212529"/>
          <w:shd w:val="clear" w:color="auto" w:fill="FFFFFF"/>
        </w:rPr>
        <w:t xml:space="preserve">Christmas Eve 1918, Mario </w:t>
      </w:r>
      <w:proofErr w:type="spellStart"/>
      <w:r w:rsidR="009B227F" w:rsidRPr="00081429">
        <w:rPr>
          <w:rFonts w:ascii="Times New Roman" w:hAnsi="Times New Roman" w:cs="Times New Roman"/>
          <w:color w:val="212529"/>
          <w:shd w:val="clear" w:color="auto" w:fill="FFFFFF"/>
        </w:rPr>
        <w:t>Paci</w:t>
      </w:r>
      <w:proofErr w:type="spellEnd"/>
      <w:r w:rsidR="009B227F" w:rsidRPr="00081429">
        <w:rPr>
          <w:rFonts w:ascii="Times New Roman" w:hAnsi="Times New Roman" w:cs="Times New Roman"/>
          <w:color w:val="212529"/>
          <w:shd w:val="clear" w:color="auto" w:fill="FFFFFF"/>
        </w:rPr>
        <w:t xml:space="preserve"> boarded a ship from Hong Kong to Shanghai, where he was invited to perform several concerts. Due to the cold weather, </w:t>
      </w:r>
      <w:proofErr w:type="spellStart"/>
      <w:r w:rsidR="009B227F" w:rsidRPr="00081429">
        <w:rPr>
          <w:rFonts w:ascii="Times New Roman" w:hAnsi="Times New Roman" w:cs="Times New Roman"/>
          <w:color w:val="212529"/>
          <w:shd w:val="clear" w:color="auto" w:fill="FFFFFF"/>
        </w:rPr>
        <w:t>Paci</w:t>
      </w:r>
      <w:proofErr w:type="spellEnd"/>
      <w:r w:rsidR="009B227F" w:rsidRPr="00081429">
        <w:rPr>
          <w:rFonts w:ascii="Times New Roman" w:hAnsi="Times New Roman" w:cs="Times New Roman"/>
          <w:color w:val="212529"/>
          <w:shd w:val="clear" w:color="auto" w:fill="FFFFFF"/>
        </w:rPr>
        <w:t xml:space="preserve"> developed a high fever and was taken directly to a hospital as soon as the ship arrived in port. During his prolonged recovery, he gradually fell in love with Shanghai and became convinced that it was a city on the verge of greatness.</w:t>
      </w:r>
      <w:r w:rsidR="009B227F" w:rsidRPr="00081429">
        <w:rPr>
          <w:rStyle w:val="af1"/>
          <w:rFonts w:ascii="Times New Roman" w:hAnsi="Times New Roman" w:cs="Times New Roman"/>
          <w:color w:val="212529"/>
          <w:shd w:val="clear" w:color="auto" w:fill="FFFFFF"/>
        </w:rPr>
        <w:footnoteReference w:id="124"/>
      </w:r>
      <w:r w:rsidR="009B227F" w:rsidRPr="00081429">
        <w:rPr>
          <w:rFonts w:ascii="Times New Roman" w:hAnsi="Times New Roman" w:cs="Times New Roman"/>
        </w:rPr>
        <w:t xml:space="preserve"> </w:t>
      </w:r>
      <w:r w:rsidR="009B227F" w:rsidRPr="00081429">
        <w:rPr>
          <w:rFonts w:ascii="Times New Roman" w:hAnsi="Times New Roman" w:cs="Times New Roman"/>
          <w:color w:val="212529"/>
          <w:shd w:val="clear" w:color="auto" w:fill="FFFFFF"/>
        </w:rPr>
        <w:t xml:space="preserve">Following a series of solo concerts, the orchestra committee recognized and acknowledged Mario </w:t>
      </w:r>
      <w:proofErr w:type="spellStart"/>
      <w:r w:rsidR="009B227F" w:rsidRPr="00081429">
        <w:rPr>
          <w:rFonts w:ascii="Times New Roman" w:hAnsi="Times New Roman" w:cs="Times New Roman"/>
          <w:color w:val="212529"/>
          <w:shd w:val="clear" w:color="auto" w:fill="FFFFFF"/>
        </w:rPr>
        <w:t>Paci's</w:t>
      </w:r>
      <w:proofErr w:type="spellEnd"/>
      <w:r w:rsidR="009B227F" w:rsidRPr="00081429">
        <w:rPr>
          <w:rFonts w:ascii="Times New Roman" w:hAnsi="Times New Roman" w:cs="Times New Roman"/>
          <w:color w:val="212529"/>
          <w:shd w:val="clear" w:color="auto" w:fill="FFFFFF"/>
        </w:rPr>
        <w:t xml:space="preserve"> </w:t>
      </w:r>
      <w:r w:rsidR="009B227F" w:rsidRPr="00081429">
        <w:rPr>
          <w:rFonts w:ascii="Times New Roman" w:hAnsi="Times New Roman" w:cs="Times New Roman"/>
          <w:color w:val="212529"/>
          <w:shd w:val="clear" w:color="auto" w:fill="FFFFFF"/>
        </w:rPr>
        <w:lastRenderedPageBreak/>
        <w:t>exceptional musical aptitude.</w:t>
      </w:r>
      <w:r w:rsidR="009B227F" w:rsidRPr="00081429">
        <w:t xml:space="preserve"> </w:t>
      </w:r>
      <w:r w:rsidR="009B227F" w:rsidRPr="00081429">
        <w:rPr>
          <w:rFonts w:ascii="Times New Roman" w:hAnsi="Times New Roman" w:cs="Times New Roman"/>
          <w:color w:val="212529"/>
          <w:shd w:val="clear" w:color="auto" w:fill="FFFFFF"/>
        </w:rPr>
        <w:t xml:space="preserve">It is worth noting that </w:t>
      </w:r>
      <w:proofErr w:type="spellStart"/>
      <w:r w:rsidR="009B227F" w:rsidRPr="00081429">
        <w:rPr>
          <w:rFonts w:ascii="Times New Roman" w:hAnsi="Times New Roman" w:cs="Times New Roman"/>
          <w:color w:val="212529"/>
          <w:shd w:val="clear" w:color="auto" w:fill="FFFFFF"/>
        </w:rPr>
        <w:t>Paci</w:t>
      </w:r>
      <w:proofErr w:type="spellEnd"/>
      <w:r w:rsidR="009B227F" w:rsidRPr="00081429">
        <w:rPr>
          <w:rFonts w:ascii="Times New Roman" w:hAnsi="Times New Roman" w:cs="Times New Roman"/>
          <w:color w:val="212529"/>
          <w:shd w:val="clear" w:color="auto" w:fill="FFFFFF"/>
        </w:rPr>
        <w:t xml:space="preserve"> made his Shanghai debut as a </w:t>
      </w:r>
      <w:r w:rsidR="009B227F" w:rsidRPr="00081429">
        <w:rPr>
          <w:rFonts w:ascii="Times New Roman" w:hAnsi="Times New Roman" w:cs="Times New Roman"/>
          <w:color w:val="000000" w:themeColor="text1"/>
          <w:shd w:val="clear" w:color="auto" w:fill="FFFFFF"/>
        </w:rPr>
        <w:t>guest performer with</w:t>
      </w:r>
      <w:r w:rsidR="009B227F" w:rsidRPr="00081429">
        <w:rPr>
          <w:rFonts w:ascii="Times New Roman" w:hAnsi="Times New Roman" w:cs="Times New Roman"/>
          <w:color w:val="212529"/>
          <w:shd w:val="clear" w:color="auto" w:fill="FFFFFF"/>
        </w:rPr>
        <w:t xml:space="preserve"> Mozart’s Concerto No. 20 in D minor,</w:t>
      </w:r>
      <w:r w:rsidRPr="00081429">
        <w:rPr>
          <w:rFonts w:ascii="Times New Roman" w:hAnsi="Times New Roman" w:cs="Times New Roman"/>
          <w:color w:val="212529"/>
          <w:shd w:val="clear" w:color="auto" w:fill="FFFFFF"/>
        </w:rPr>
        <w:t xml:space="preserve"> K. 466,</w:t>
      </w:r>
      <w:r w:rsidR="009B227F" w:rsidRPr="00081429">
        <w:rPr>
          <w:rFonts w:ascii="Times New Roman" w:hAnsi="Times New Roman" w:cs="Times New Roman"/>
          <w:color w:val="212529"/>
          <w:shd w:val="clear" w:color="auto" w:fill="FFFFFF"/>
        </w:rPr>
        <w:t xml:space="preserve"> which was met with great acclaim. </w:t>
      </w:r>
      <w:r w:rsidR="009B227F" w:rsidRPr="00081429">
        <w:rPr>
          <w:rFonts w:ascii="Times New Roman" w:hAnsi="Times New Roman" w:cs="Times New Roman"/>
          <w:i/>
          <w:iCs/>
          <w:color w:val="212529"/>
          <w:shd w:val="clear" w:color="auto" w:fill="FFFFFF"/>
        </w:rPr>
        <w:t xml:space="preserve">The Shanghai Times </w:t>
      </w:r>
      <w:r w:rsidR="009B227F" w:rsidRPr="00081429">
        <w:rPr>
          <w:rFonts w:ascii="Times New Roman" w:hAnsi="Times New Roman" w:cs="Times New Roman"/>
          <w:color w:val="212529"/>
          <w:shd w:val="clear" w:color="auto" w:fill="FFFFFF"/>
        </w:rPr>
        <w:t xml:space="preserve">lauded </w:t>
      </w:r>
      <w:proofErr w:type="spellStart"/>
      <w:r w:rsidR="009B227F" w:rsidRPr="00081429">
        <w:rPr>
          <w:rFonts w:ascii="Times New Roman" w:hAnsi="Times New Roman" w:cs="Times New Roman"/>
          <w:color w:val="212529"/>
          <w:shd w:val="clear" w:color="auto" w:fill="FFFFFF"/>
        </w:rPr>
        <w:t>Paci's</w:t>
      </w:r>
      <w:proofErr w:type="spellEnd"/>
      <w:r w:rsidR="009B227F" w:rsidRPr="00081429">
        <w:rPr>
          <w:rFonts w:ascii="Times New Roman" w:hAnsi="Times New Roman" w:cs="Times New Roman"/>
          <w:color w:val="212529"/>
          <w:shd w:val="clear" w:color="auto" w:fill="FFFFFF"/>
        </w:rPr>
        <w:t xml:space="preserve"> performance </w:t>
      </w:r>
      <w:r w:rsidRPr="00081429">
        <w:rPr>
          <w:rFonts w:ascii="Times New Roman" w:hAnsi="Times New Roman" w:cs="Times New Roman"/>
          <w:color w:val="212529"/>
          <w:shd w:val="clear" w:color="auto" w:fill="FFFFFF"/>
        </w:rPr>
        <w:t>as follows</w:t>
      </w:r>
      <w:r w:rsidR="009B227F" w:rsidRPr="00081429">
        <w:rPr>
          <w:rFonts w:ascii="Times New Roman" w:hAnsi="Times New Roman" w:cs="Times New Roman"/>
          <w:color w:val="212529"/>
          <w:shd w:val="clear" w:color="auto" w:fill="FFFFFF"/>
        </w:rPr>
        <w:t xml:space="preserve">: </w:t>
      </w:r>
    </w:p>
    <w:p w14:paraId="4D2974DA" w14:textId="40A73A8F" w:rsidR="009B227F" w:rsidRPr="00081429" w:rsidRDefault="009B227F" w:rsidP="009B227F">
      <w:pPr>
        <w:pStyle w:val="a7"/>
        <w:spacing w:before="200"/>
        <w:ind w:leftChars="152" w:left="365" w:rightChars="152" w:right="365"/>
        <w:jc w:val="both"/>
        <w:rPr>
          <w:rFonts w:ascii="Times New Roman" w:hAnsi="Times New Roman" w:cs="Times New Roman"/>
          <w:i w:val="0"/>
          <w:iCs w:val="0"/>
          <w:szCs w:val="21"/>
        </w:rPr>
      </w:pPr>
      <w:r w:rsidRPr="00081429">
        <w:rPr>
          <w:rFonts w:ascii="Times New Roman" w:hAnsi="Times New Roman" w:cs="Times New Roman"/>
          <w:i w:val="0"/>
          <w:iCs w:val="0"/>
          <w:szCs w:val="21"/>
        </w:rPr>
        <w:t xml:space="preserve">Mr. </w:t>
      </w:r>
      <w:proofErr w:type="spellStart"/>
      <w:r w:rsidRPr="00081429">
        <w:rPr>
          <w:rFonts w:ascii="Times New Roman" w:hAnsi="Times New Roman" w:cs="Times New Roman"/>
          <w:i w:val="0"/>
          <w:iCs w:val="0"/>
          <w:szCs w:val="21"/>
        </w:rPr>
        <w:t>Paci</w:t>
      </w:r>
      <w:proofErr w:type="spellEnd"/>
      <w:r w:rsidRPr="00081429">
        <w:rPr>
          <w:rFonts w:ascii="Times New Roman" w:hAnsi="Times New Roman" w:cs="Times New Roman"/>
          <w:i w:val="0"/>
          <w:iCs w:val="0"/>
          <w:szCs w:val="21"/>
        </w:rPr>
        <w:t xml:space="preserve"> opened the concert with Mozart’s Concerto in D Major</w:t>
      </w:r>
      <w:r w:rsidR="0019089E" w:rsidRPr="00081429">
        <w:rPr>
          <w:rFonts w:ascii="Times New Roman" w:hAnsi="Times New Roman" w:cs="Times New Roman"/>
          <w:i w:val="0"/>
          <w:iCs w:val="0"/>
          <w:szCs w:val="21"/>
        </w:rPr>
        <w:t xml:space="preserve"> [sic]</w:t>
      </w:r>
      <w:r w:rsidRPr="00081429">
        <w:rPr>
          <w:rFonts w:ascii="Times New Roman" w:hAnsi="Times New Roman" w:cs="Times New Roman"/>
          <w:i w:val="0"/>
          <w:iCs w:val="0"/>
          <w:szCs w:val="21"/>
        </w:rPr>
        <w:t xml:space="preserve"> No.20. Besides playing the Solo instrument. Mr. </w:t>
      </w:r>
      <w:proofErr w:type="spellStart"/>
      <w:r w:rsidRPr="00081429">
        <w:rPr>
          <w:rFonts w:ascii="Times New Roman" w:hAnsi="Times New Roman" w:cs="Times New Roman"/>
          <w:i w:val="0"/>
          <w:iCs w:val="0"/>
          <w:szCs w:val="21"/>
        </w:rPr>
        <w:t>Paci</w:t>
      </w:r>
      <w:proofErr w:type="spellEnd"/>
      <w:r w:rsidRPr="00081429">
        <w:rPr>
          <w:rFonts w:ascii="Times New Roman" w:hAnsi="Times New Roman" w:cs="Times New Roman"/>
          <w:i w:val="0"/>
          <w:iCs w:val="0"/>
          <w:szCs w:val="21"/>
        </w:rPr>
        <w:t xml:space="preserve"> prompted the orchestra as well. The concerto was delightfully rendered, the phrasing being perfect in finish and the delicate passages shewing to advantage Mr. </w:t>
      </w:r>
      <w:proofErr w:type="spellStart"/>
      <w:r w:rsidRPr="00081429">
        <w:rPr>
          <w:rFonts w:ascii="Times New Roman" w:hAnsi="Times New Roman" w:cs="Times New Roman"/>
          <w:i w:val="0"/>
          <w:iCs w:val="0"/>
          <w:szCs w:val="21"/>
        </w:rPr>
        <w:t>Paci's</w:t>
      </w:r>
      <w:proofErr w:type="spellEnd"/>
      <w:r w:rsidRPr="00081429">
        <w:rPr>
          <w:rFonts w:ascii="Times New Roman" w:hAnsi="Times New Roman" w:cs="Times New Roman"/>
          <w:i w:val="0"/>
          <w:iCs w:val="0"/>
          <w:szCs w:val="21"/>
        </w:rPr>
        <w:t xml:space="preserve"> brilliant, aerial touch. Perhaps this revealed more than anything else the extent of Mr. </w:t>
      </w:r>
      <w:proofErr w:type="spellStart"/>
      <w:r w:rsidRPr="00081429">
        <w:rPr>
          <w:rFonts w:ascii="Times New Roman" w:hAnsi="Times New Roman" w:cs="Times New Roman"/>
          <w:i w:val="0"/>
          <w:iCs w:val="0"/>
          <w:szCs w:val="21"/>
        </w:rPr>
        <w:t>Paci's</w:t>
      </w:r>
      <w:proofErr w:type="spellEnd"/>
      <w:r w:rsidRPr="00081429">
        <w:rPr>
          <w:rFonts w:ascii="Times New Roman" w:hAnsi="Times New Roman" w:cs="Times New Roman"/>
          <w:i w:val="0"/>
          <w:iCs w:val="0"/>
          <w:szCs w:val="21"/>
        </w:rPr>
        <w:t xml:space="preserve"> usual attainments, and the high efficiency of the orchestra. It is true that in the absence of n conductor, certain of the leads were rather untidy, but the general work of the orchestra in this piece was highly creditable</w:t>
      </w:r>
      <w:r w:rsidR="00C36017" w:rsidRPr="00081429">
        <w:rPr>
          <w:rFonts w:ascii="Times New Roman" w:hAnsi="Times New Roman" w:cs="Times New Roman"/>
          <w:i w:val="0"/>
          <w:iCs w:val="0"/>
          <w:szCs w:val="21"/>
        </w:rPr>
        <w:t>.</w:t>
      </w:r>
      <w:r w:rsidRPr="00081429">
        <w:rPr>
          <w:rStyle w:val="af1"/>
          <w:rFonts w:ascii="Times New Roman" w:hAnsi="Times New Roman" w:cs="Times New Roman"/>
          <w:i w:val="0"/>
          <w:iCs w:val="0"/>
          <w:szCs w:val="21"/>
        </w:rPr>
        <w:footnoteReference w:id="125"/>
      </w:r>
    </w:p>
    <w:p w14:paraId="4A74B566" w14:textId="61DD9B41" w:rsidR="009B227F" w:rsidRPr="00081429" w:rsidRDefault="009B227F" w:rsidP="009B227F">
      <w:pPr>
        <w:spacing w:line="360" w:lineRule="auto"/>
        <w:ind w:firstLineChars="150" w:firstLine="360"/>
        <w:rPr>
          <w:rFonts w:ascii="Times New Roman" w:hAnsi="Times New Roman" w:cs="Times New Roman"/>
          <w:color w:val="202122"/>
          <w:shd w:val="clear" w:color="auto" w:fill="FFFFFF"/>
        </w:rPr>
      </w:pPr>
      <w:r w:rsidRPr="00081429">
        <w:rPr>
          <w:rFonts w:ascii="Times New Roman" w:hAnsi="Times New Roman" w:cs="Times New Roman"/>
        </w:rPr>
        <w:t xml:space="preserve">A premiere performance is a crucial event for a musician seeking to demonstrate their proficiency, particularly when performing for a </w:t>
      </w:r>
      <w:r w:rsidR="00D00DE1" w:rsidRPr="00081429">
        <w:rPr>
          <w:rFonts w:ascii="Times New Roman" w:hAnsi="Times New Roman" w:cs="Times New Roman"/>
        </w:rPr>
        <w:t>Band Committee</w:t>
      </w:r>
      <w:r w:rsidRPr="00081429">
        <w:rPr>
          <w:rFonts w:ascii="Times New Roman" w:hAnsi="Times New Roman" w:cs="Times New Roman"/>
        </w:rPr>
        <w:t xml:space="preserve"> seeking to establish a more professional ensemble. The </w:t>
      </w:r>
      <w:r w:rsidR="00D00DE1" w:rsidRPr="00081429">
        <w:rPr>
          <w:rFonts w:ascii="Times New Roman" w:hAnsi="Times New Roman" w:cs="Times New Roman"/>
        </w:rPr>
        <w:t>Band Committee</w:t>
      </w:r>
      <w:r w:rsidRPr="00081429">
        <w:rPr>
          <w:rFonts w:ascii="Times New Roman" w:hAnsi="Times New Roman" w:cs="Times New Roman"/>
        </w:rPr>
        <w:t xml:space="preserve"> was impressed by Mario </w:t>
      </w:r>
      <w:proofErr w:type="spellStart"/>
      <w:r w:rsidRPr="00081429">
        <w:rPr>
          <w:rFonts w:ascii="Times New Roman" w:hAnsi="Times New Roman" w:cs="Times New Roman"/>
        </w:rPr>
        <w:t>Paci's</w:t>
      </w:r>
      <w:proofErr w:type="spellEnd"/>
      <w:r w:rsidRPr="00081429">
        <w:rPr>
          <w:rFonts w:ascii="Times New Roman" w:hAnsi="Times New Roman" w:cs="Times New Roman"/>
        </w:rPr>
        <w:t xml:space="preserve"> exceptional musical prowess and recognized that, to achieve the desired level of excellence, a conductor and musician of the highest caliber was required. Consequently,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emerged as the most fitting candidate for the role</w:t>
      </w:r>
      <w:r w:rsidR="00872B01" w:rsidRPr="00081429">
        <w:rPr>
          <w:rFonts w:ascii="Times New Roman" w:hAnsi="Times New Roman" w:cs="Times New Roman"/>
        </w:rPr>
        <w:t>.</w:t>
      </w:r>
      <w:r w:rsidRPr="00081429">
        <w:rPr>
          <w:rStyle w:val="af1"/>
          <w:rFonts w:ascii="Times New Roman" w:hAnsi="Times New Roman" w:cs="Times New Roman"/>
          <w:color w:val="212529"/>
          <w:shd w:val="clear" w:color="auto" w:fill="FFFFFF"/>
        </w:rPr>
        <w:footnoteReference w:id="126"/>
      </w:r>
      <w:r w:rsidRPr="00081429">
        <w:rPr>
          <w:rFonts w:ascii="Times New Roman" w:hAnsi="Times New Roman" w:cs="Times New Roman"/>
        </w:rPr>
        <w:t xml:space="preserve"> </w:t>
      </w:r>
      <w:r w:rsidRPr="00081429">
        <w:rPr>
          <w:rFonts w:ascii="Times New Roman" w:hAnsi="Times New Roman" w:cs="Times New Roman"/>
          <w:color w:val="212529"/>
          <w:shd w:val="clear" w:color="auto" w:fill="FFFFFF"/>
        </w:rPr>
        <w:t xml:space="preserve">In November 1919, as the conductor of the orchestra, Mario </w:t>
      </w:r>
      <w:proofErr w:type="spellStart"/>
      <w:r w:rsidRPr="00081429">
        <w:rPr>
          <w:rFonts w:ascii="Times New Roman" w:hAnsi="Times New Roman" w:cs="Times New Roman"/>
          <w:color w:val="212529"/>
          <w:shd w:val="clear" w:color="auto" w:fill="FFFFFF"/>
        </w:rPr>
        <w:t>Paci</w:t>
      </w:r>
      <w:proofErr w:type="spellEnd"/>
      <w:r w:rsidRPr="00081429">
        <w:rPr>
          <w:rFonts w:ascii="Times New Roman" w:hAnsi="Times New Roman" w:cs="Times New Roman"/>
          <w:color w:val="212529"/>
          <w:shd w:val="clear" w:color="auto" w:fill="FFFFFF"/>
        </w:rPr>
        <w:t xml:space="preserve"> decided to present Mozart's Piano Concerto No. 26 in D major, K. 537, for his </w:t>
      </w:r>
      <w:r w:rsidRPr="00081429">
        <w:rPr>
          <w:rFonts w:ascii="Times New Roman" w:hAnsi="Times New Roman" w:cs="Times New Roman"/>
          <w:color w:val="000000" w:themeColor="text1"/>
          <w:shd w:val="clear" w:color="auto" w:fill="FFFFFF"/>
        </w:rPr>
        <w:t xml:space="preserve">inaugural </w:t>
      </w:r>
      <w:r w:rsidRPr="00081429">
        <w:rPr>
          <w:rFonts w:ascii="Times New Roman" w:hAnsi="Times New Roman" w:cs="Times New Roman"/>
          <w:color w:val="212529"/>
          <w:shd w:val="clear" w:color="auto" w:fill="FFFFFF"/>
        </w:rPr>
        <w:t xml:space="preserve">concert. Notably, </w:t>
      </w:r>
      <w:proofErr w:type="spellStart"/>
      <w:r w:rsidRPr="00081429">
        <w:rPr>
          <w:rFonts w:ascii="Times New Roman" w:hAnsi="Times New Roman" w:cs="Times New Roman"/>
          <w:color w:val="212529"/>
          <w:shd w:val="clear" w:color="auto" w:fill="FFFFFF"/>
        </w:rPr>
        <w:t>Paci</w:t>
      </w:r>
      <w:proofErr w:type="spellEnd"/>
      <w:r w:rsidRPr="00081429">
        <w:rPr>
          <w:rFonts w:ascii="Times New Roman" w:hAnsi="Times New Roman" w:cs="Times New Roman"/>
          <w:color w:val="212529"/>
          <w:shd w:val="clear" w:color="auto" w:fill="FFFFFF"/>
        </w:rPr>
        <w:t xml:space="preserve"> assumed the dual role of both conductor and pianist during the performance:</w:t>
      </w:r>
    </w:p>
    <w:p w14:paraId="7A5FE610" w14:textId="77777777" w:rsidR="009B227F" w:rsidRPr="00081429" w:rsidRDefault="009B227F" w:rsidP="009B227F">
      <w:pPr>
        <w:pStyle w:val="a7"/>
        <w:spacing w:before="200"/>
        <w:ind w:leftChars="152" w:left="365" w:rightChars="152" w:right="365"/>
        <w:jc w:val="both"/>
        <w:rPr>
          <w:rFonts w:ascii="Times New Roman" w:hAnsi="Times New Roman" w:cs="Times New Roman"/>
          <w:i w:val="0"/>
          <w:iCs w:val="0"/>
          <w:szCs w:val="21"/>
        </w:rPr>
      </w:pPr>
      <w:r w:rsidRPr="00081429">
        <w:rPr>
          <w:rFonts w:ascii="Times New Roman" w:hAnsi="Times New Roman" w:cs="Times New Roman"/>
          <w:i w:val="0"/>
          <w:iCs w:val="0"/>
          <w:szCs w:val="21"/>
        </w:rPr>
        <w:t xml:space="preserve">The Town Hall was again crowded on Sunday afternoon ; whether more so than usual now it would be hard to say, but certainly the announcement of two concertos by Mario </w:t>
      </w:r>
      <w:proofErr w:type="spellStart"/>
      <w:r w:rsidRPr="00081429">
        <w:rPr>
          <w:rFonts w:ascii="Times New Roman" w:hAnsi="Times New Roman" w:cs="Times New Roman"/>
          <w:i w:val="0"/>
          <w:iCs w:val="0"/>
          <w:szCs w:val="21"/>
        </w:rPr>
        <w:t>Paci</w:t>
      </w:r>
      <w:proofErr w:type="spellEnd"/>
      <w:r w:rsidRPr="00081429">
        <w:rPr>
          <w:rFonts w:ascii="Times New Roman" w:hAnsi="Times New Roman" w:cs="Times New Roman"/>
          <w:i w:val="0"/>
          <w:iCs w:val="0"/>
          <w:szCs w:val="21"/>
        </w:rPr>
        <w:t xml:space="preserve"> was a great attraction. The result was a triumph for the pianist in a double sense. Not only did he play delightfully but he conducted the orchestra at the same time, a daring and most unusual feat, the success of which more than justified the undertaking. ... But the stricter, classical form of Mozart was managed admirably and only now and then did the pianist stress the theme a little more emphatically than he would have done if the cares of the orchestra had been off his shoulders. Taken in total, it was a fine rendering, particularly the Larghetto with its so characteristically Mozartian melody. Maestro </w:t>
      </w:r>
      <w:proofErr w:type="spellStart"/>
      <w:r w:rsidRPr="00081429">
        <w:rPr>
          <w:rFonts w:ascii="Times New Roman" w:hAnsi="Times New Roman" w:cs="Times New Roman"/>
          <w:i w:val="0"/>
          <w:iCs w:val="0"/>
          <w:szCs w:val="21"/>
        </w:rPr>
        <w:t>Paci's</w:t>
      </w:r>
      <w:proofErr w:type="spellEnd"/>
      <w:r w:rsidRPr="00081429">
        <w:rPr>
          <w:rFonts w:ascii="Times New Roman" w:hAnsi="Times New Roman" w:cs="Times New Roman"/>
          <w:i w:val="0"/>
          <w:iCs w:val="0"/>
          <w:szCs w:val="21"/>
        </w:rPr>
        <w:t xml:space="preserve"> interpretation was fresh and crisp and his runs and trills were delightfully finished and easy; his readings of Mozart, a composer who does not always get the attention he deserves nowadays are most refreshing. He enters thoroughly into the spirit of all the delicate tracery and what one might call miniature effects in which Mozart abounds, and his interpretation is at once scholarly </w:t>
      </w:r>
      <w:r w:rsidRPr="00081429">
        <w:rPr>
          <w:rFonts w:ascii="Times New Roman" w:hAnsi="Times New Roman" w:cs="Times New Roman"/>
          <w:i w:val="0"/>
          <w:iCs w:val="0"/>
          <w:szCs w:val="21"/>
        </w:rPr>
        <w:lastRenderedPageBreak/>
        <w:t>and vivid.</w:t>
      </w:r>
      <w:r w:rsidRPr="00081429">
        <w:rPr>
          <w:rStyle w:val="af1"/>
          <w:rFonts w:ascii="Times New Roman" w:hAnsi="Times New Roman" w:cs="Times New Roman"/>
          <w:i w:val="0"/>
          <w:iCs w:val="0"/>
          <w:szCs w:val="21"/>
        </w:rPr>
        <w:footnoteReference w:id="127"/>
      </w:r>
    </w:p>
    <w:p w14:paraId="4C09F61D" w14:textId="2DCC9676" w:rsidR="009B227F" w:rsidRPr="00081429" w:rsidRDefault="009B227F">
      <w:pPr>
        <w:pStyle w:val="ae"/>
        <w:spacing w:line="360" w:lineRule="auto"/>
        <w:ind w:firstLineChars="150" w:firstLine="360"/>
        <w:rPr>
          <w:rFonts w:ascii="Times New Roman" w:hAnsi="Times New Roman" w:cs="Times New Roman"/>
          <w:color w:val="000000"/>
          <w:lang w:val="en-GB"/>
        </w:rPr>
      </w:pPr>
      <w:r w:rsidRPr="00081429">
        <w:rPr>
          <w:rFonts w:ascii="Times New Roman" w:hAnsi="Times New Roman" w:cs="Times New Roman"/>
          <w:lang w:val="en-GB"/>
        </w:rPr>
        <w:t xml:space="preserve">It is worth noting that the Mozart's Concerto in D major (K.537) - chosen for </w:t>
      </w:r>
      <w:proofErr w:type="spellStart"/>
      <w:r w:rsidRPr="00081429">
        <w:rPr>
          <w:rFonts w:ascii="Times New Roman" w:hAnsi="Times New Roman" w:cs="Times New Roman"/>
          <w:lang w:val="en-GB"/>
        </w:rPr>
        <w:t>Paci's</w:t>
      </w:r>
      <w:proofErr w:type="spellEnd"/>
      <w:r w:rsidRPr="00081429">
        <w:rPr>
          <w:rFonts w:ascii="Times New Roman" w:hAnsi="Times New Roman" w:cs="Times New Roman"/>
          <w:lang w:val="en-GB"/>
        </w:rPr>
        <w:t xml:space="preserve"> </w:t>
      </w:r>
      <w:r w:rsidR="00C36017" w:rsidRPr="00081429">
        <w:rPr>
          <w:rFonts w:ascii="Times New Roman" w:hAnsi="Times New Roman" w:cs="Times New Roman"/>
          <w:color w:val="000000" w:themeColor="text1"/>
          <w:shd w:val="clear" w:color="auto" w:fill="FFFFFF"/>
        </w:rPr>
        <w:t>inaugural</w:t>
      </w:r>
      <w:r w:rsidRPr="00081429">
        <w:rPr>
          <w:rFonts w:ascii="Times New Roman" w:hAnsi="Times New Roman" w:cs="Times New Roman"/>
          <w:lang w:val="en-GB"/>
        </w:rPr>
        <w:t xml:space="preserve"> performance in Shanghai in 1919 -</w:t>
      </w:r>
      <w:r w:rsidR="008321FF" w:rsidRPr="00081429">
        <w:rPr>
          <w:rFonts w:ascii="Times New Roman" w:hAnsi="Times New Roman" w:cs="Times New Roman"/>
          <w:lang w:val="en-GB"/>
        </w:rPr>
        <w:t xml:space="preserve"> </w:t>
      </w:r>
      <w:r w:rsidRPr="00081429">
        <w:rPr>
          <w:rFonts w:ascii="Times New Roman" w:hAnsi="Times New Roman" w:cs="Times New Roman"/>
          <w:lang w:val="en-GB"/>
        </w:rPr>
        <w:t xml:space="preserve">remained a fixture throughout nearly his entire musical tenure in the city. As a testament to </w:t>
      </w:r>
      <w:proofErr w:type="spellStart"/>
      <w:r w:rsidRPr="00081429">
        <w:rPr>
          <w:rFonts w:ascii="Times New Roman" w:hAnsi="Times New Roman" w:cs="Times New Roman"/>
          <w:lang w:val="en-GB"/>
        </w:rPr>
        <w:t>Paci's</w:t>
      </w:r>
      <w:proofErr w:type="spellEnd"/>
      <w:r w:rsidRPr="00081429">
        <w:rPr>
          <w:rFonts w:ascii="Times New Roman" w:hAnsi="Times New Roman" w:cs="Times New Roman"/>
          <w:lang w:val="en-GB"/>
        </w:rPr>
        <w:t xml:space="preserve"> deep admiration for Mozart, he even composed a cadenza for the first movement of K.537, further showcasing his dedication. </w:t>
      </w:r>
      <w:r w:rsidRPr="00081429">
        <w:rPr>
          <w:rFonts w:ascii="Times New Roman" w:hAnsi="Times New Roman" w:cs="Times New Roman"/>
          <w:color w:val="C00000"/>
          <w:lang w:val="en-GB"/>
        </w:rPr>
        <w:t>(</w:t>
      </w:r>
      <w:r w:rsidRPr="00081429">
        <w:rPr>
          <w:rFonts w:ascii="Times New Roman" w:hAnsi="Times New Roman" w:cs="Times New Roman"/>
          <w:color w:val="000000" w:themeColor="text1"/>
          <w:lang w:val="en-GB"/>
        </w:rPr>
        <w:t xml:space="preserve">The </w:t>
      </w:r>
      <w:r w:rsidR="008321FF" w:rsidRPr="00081429">
        <w:rPr>
          <w:rFonts w:ascii="Times New Roman" w:hAnsi="Times New Roman" w:cs="Times New Roman"/>
          <w:color w:val="000000" w:themeColor="text1"/>
          <w:lang w:val="en-GB"/>
        </w:rPr>
        <w:t xml:space="preserve">extract from the </w:t>
      </w:r>
      <w:r w:rsidRPr="00081429">
        <w:rPr>
          <w:rFonts w:ascii="Times New Roman" w:hAnsi="Times New Roman" w:cs="Times New Roman"/>
          <w:color w:val="000000" w:themeColor="text1"/>
          <w:lang w:val="en-GB"/>
        </w:rPr>
        <w:t>score below is derived from the original</w:t>
      </w:r>
      <w:r w:rsidR="00151717" w:rsidRPr="00081429">
        <w:rPr>
          <w:rFonts w:ascii="Times New Roman" w:hAnsi="Times New Roman" w:cs="Times New Roman"/>
          <w:color w:val="000000" w:themeColor="text1"/>
        </w:rPr>
        <w:t xml:space="preserve">, </w:t>
      </w:r>
      <w:r w:rsidR="00D01D4A" w:rsidRPr="00081429">
        <w:rPr>
          <w:rFonts w:ascii="Times New Roman" w:hAnsi="Times New Roman" w:cs="Times New Roman"/>
          <w:color w:val="000000" w:themeColor="text1"/>
          <w:lang w:val="en-GB"/>
        </w:rPr>
        <w:t>figure</w:t>
      </w:r>
      <w:r w:rsidR="00D01D4A" w:rsidRPr="00081429">
        <w:rPr>
          <w:rFonts w:ascii="Times New Roman" w:hAnsi="Times New Roman" w:cs="Times New Roman" w:hint="eastAsia"/>
          <w:color w:val="000000" w:themeColor="text1"/>
          <w:lang w:val="en-GB"/>
        </w:rPr>
        <w:t>2.1</w:t>
      </w:r>
      <w:r w:rsidRPr="00081429">
        <w:rPr>
          <w:rFonts w:ascii="Times New Roman" w:hAnsi="Times New Roman" w:cs="Times New Roman"/>
          <w:color w:val="000000" w:themeColor="text1"/>
          <w:lang w:val="en-GB"/>
        </w:rPr>
        <w:t>; the original manuscript is given in the appendix</w:t>
      </w:r>
      <w:r w:rsidR="00D722B8" w:rsidRPr="00081429">
        <w:rPr>
          <w:rFonts w:ascii="Times New Roman" w:hAnsi="Times New Roman" w:cs="Times New Roman"/>
          <w:color w:val="000000" w:themeColor="text1"/>
          <w:lang w:val="en-GB"/>
        </w:rPr>
        <w:t>,</w:t>
      </w:r>
      <w:r w:rsidR="00651894" w:rsidRPr="00081429">
        <w:rPr>
          <w:rFonts w:ascii="Times New Roman" w:hAnsi="Times New Roman" w:cs="Times New Roman"/>
          <w:color w:val="000000" w:themeColor="text1"/>
          <w:lang w:val="en-GB"/>
        </w:rPr>
        <w:t xml:space="preserve"> </w:t>
      </w:r>
      <w:r w:rsidR="00D722B8" w:rsidRPr="00081429">
        <w:rPr>
          <w:rFonts w:ascii="Times New Roman" w:hAnsi="Times New Roman" w:cs="Times New Roman"/>
          <w:color w:val="000000" w:themeColor="text1"/>
          <w:lang w:val="en-GB"/>
        </w:rPr>
        <w:t>p</w:t>
      </w:r>
      <w:r w:rsidR="000F5354" w:rsidRPr="00081429">
        <w:rPr>
          <w:rFonts w:ascii="Times New Roman" w:hAnsi="Times New Roman" w:cs="Times New Roman"/>
          <w:color w:val="000000" w:themeColor="text1"/>
          <w:lang w:val="en-GB"/>
        </w:rPr>
        <w:t>.</w:t>
      </w:r>
      <w:r w:rsidR="00D722B8" w:rsidRPr="00081429">
        <w:rPr>
          <w:rFonts w:ascii="Times New Roman" w:hAnsi="Times New Roman" w:cs="Times New Roman"/>
          <w:color w:val="000000" w:themeColor="text1"/>
          <w:lang w:val="en-GB"/>
        </w:rPr>
        <w:t>292</w:t>
      </w:r>
      <w:r w:rsidRPr="00081429">
        <w:rPr>
          <w:rFonts w:ascii="Times New Roman" w:hAnsi="Times New Roman" w:cs="Times New Roman"/>
          <w:color w:val="000000" w:themeColor="text1"/>
          <w:lang w:val="en-GB"/>
        </w:rPr>
        <w:t>.)</w:t>
      </w:r>
      <w:r w:rsidRPr="00081429">
        <w:rPr>
          <w:rFonts w:ascii="Times New Roman" w:hAnsi="Times New Roman" w:cs="Times New Roman"/>
          <w:color w:val="C00000"/>
          <w:lang w:val="en-GB"/>
        </w:rPr>
        <w:t xml:space="preserve"> </w:t>
      </w:r>
      <w:r w:rsidRPr="00081429">
        <w:rPr>
          <w:rFonts w:ascii="Times New Roman" w:hAnsi="Times New Roman" w:cs="Times New Roman"/>
          <w:lang w:val="en-GB"/>
        </w:rPr>
        <w:t xml:space="preserve">In fact, it is not uncommon for cadenzas to be written to Mozart’s piano concertos, </w:t>
      </w:r>
      <w:r w:rsidR="008321FF" w:rsidRPr="00081429">
        <w:rPr>
          <w:rFonts w:ascii="Times New Roman" w:hAnsi="Times New Roman" w:cs="Times New Roman"/>
          <w:lang w:val="en-GB"/>
        </w:rPr>
        <w:t xml:space="preserve">when </w:t>
      </w:r>
      <w:r w:rsidRPr="00081429">
        <w:rPr>
          <w:rFonts w:ascii="Times New Roman" w:hAnsi="Times New Roman" w:cs="Times New Roman"/>
          <w:lang w:val="en-GB"/>
        </w:rPr>
        <w:t>he did not leave one himself. For instance, Beethoven wrote a cadenza for Mozart's Piano Concerto in D minor K</w:t>
      </w:r>
      <w:r w:rsidR="008321FF" w:rsidRPr="00081429">
        <w:rPr>
          <w:rFonts w:ascii="Times New Roman" w:hAnsi="Times New Roman" w:cs="Times New Roman"/>
          <w:lang w:val="en-GB"/>
        </w:rPr>
        <w:t xml:space="preserve">. </w:t>
      </w:r>
      <w:r w:rsidRPr="00081429">
        <w:rPr>
          <w:rFonts w:ascii="Times New Roman" w:hAnsi="Times New Roman" w:cs="Times New Roman"/>
          <w:lang w:val="en-GB"/>
        </w:rPr>
        <w:t xml:space="preserve">466 in 1809. However, Beethoven's cadenza was controversial because it did not match Mozart's style. </w:t>
      </w:r>
      <w:r w:rsidR="008321FF" w:rsidRPr="00081429">
        <w:rPr>
          <w:rFonts w:ascii="Times New Roman" w:hAnsi="Times New Roman" w:cs="Times New Roman"/>
          <w:lang w:val="en-GB"/>
        </w:rPr>
        <w:t xml:space="preserve">Richard </w:t>
      </w:r>
      <w:r w:rsidRPr="00081429">
        <w:rPr>
          <w:rFonts w:ascii="Times New Roman" w:hAnsi="Times New Roman" w:cs="Times New Roman"/>
          <w:lang w:val="en-GB"/>
        </w:rPr>
        <w:t>Kramer believes that Beethoven's cadenza is quintessentially Beethovenian, thus representing a stylistic aberration.</w:t>
      </w:r>
      <w:r w:rsidRPr="00081429">
        <w:rPr>
          <w:rStyle w:val="af1"/>
          <w:rFonts w:ascii="Times New Roman" w:hAnsi="Times New Roman" w:cs="Times New Roman"/>
          <w:lang w:val="en-GB"/>
        </w:rPr>
        <w:footnoteReference w:id="128"/>
      </w:r>
      <w:r w:rsidRPr="00081429">
        <w:rPr>
          <w:rFonts w:ascii="Times New Roman" w:hAnsi="Times New Roman" w:cs="Times New Roman"/>
          <w:lang w:val="en-GB"/>
        </w:rPr>
        <w:t xml:space="preserve"> Unlike Beethoven’s cadenza, </w:t>
      </w:r>
      <w:proofErr w:type="spellStart"/>
      <w:r w:rsidRPr="00081429">
        <w:rPr>
          <w:rFonts w:ascii="Times New Roman" w:hAnsi="Times New Roman" w:cs="Times New Roman"/>
          <w:lang w:val="en-GB"/>
        </w:rPr>
        <w:t>Paci’s</w:t>
      </w:r>
      <w:proofErr w:type="spellEnd"/>
      <w:r w:rsidRPr="00081429">
        <w:rPr>
          <w:rFonts w:ascii="Times New Roman" w:hAnsi="Times New Roman" w:cs="Times New Roman"/>
          <w:lang w:val="en-GB"/>
        </w:rPr>
        <w:t xml:space="preserve"> cadenza to K.</w:t>
      </w:r>
      <w:r w:rsidR="008321FF" w:rsidRPr="00081429">
        <w:rPr>
          <w:rFonts w:ascii="Times New Roman" w:hAnsi="Times New Roman" w:cs="Times New Roman"/>
          <w:lang w:val="en-GB"/>
        </w:rPr>
        <w:t xml:space="preserve"> </w:t>
      </w:r>
      <w:r w:rsidRPr="00081429">
        <w:rPr>
          <w:rFonts w:ascii="Times New Roman" w:hAnsi="Times New Roman" w:cs="Times New Roman"/>
          <w:lang w:val="en-GB"/>
        </w:rPr>
        <w:t xml:space="preserve">537 adheres to Mozart's style, maintaining tonal unity by </w:t>
      </w:r>
      <w:r w:rsidR="008321FF" w:rsidRPr="00081429">
        <w:rPr>
          <w:rFonts w:ascii="Times New Roman" w:hAnsi="Times New Roman" w:cs="Times New Roman"/>
          <w:lang w:val="en-GB"/>
        </w:rPr>
        <w:t xml:space="preserve">remaining in </w:t>
      </w:r>
      <w:r w:rsidRPr="00081429">
        <w:rPr>
          <w:rFonts w:ascii="Times New Roman" w:hAnsi="Times New Roman" w:cs="Times New Roman"/>
          <w:lang w:val="en-GB"/>
        </w:rPr>
        <w:t>D major.</w:t>
      </w:r>
      <w:r w:rsidRPr="00081429">
        <w:rPr>
          <w:color w:val="000000"/>
          <w:lang w:val="en-GB"/>
        </w:rPr>
        <w:t xml:space="preserve"> </w:t>
      </w:r>
      <w:r w:rsidRPr="00081429">
        <w:rPr>
          <w:rFonts w:ascii="Times New Roman" w:hAnsi="Times New Roman" w:cs="Times New Roman"/>
          <w:color w:val="000000"/>
          <w:lang w:val="en-GB"/>
        </w:rPr>
        <w:t xml:space="preserve">Starting from the thematic </w:t>
      </w:r>
      <w:r w:rsidR="00CF48EA" w:rsidRPr="00081429">
        <w:rPr>
          <w:rFonts w:ascii="Times New Roman" w:hAnsi="Times New Roman" w:cs="Times New Roman"/>
          <w:color w:val="000000"/>
          <w:lang w:val="en-GB"/>
        </w:rPr>
        <w:t>change,</w:t>
      </w:r>
      <w:r w:rsidRPr="00081429">
        <w:rPr>
          <w:rFonts w:ascii="Times New Roman" w:hAnsi="Times New Roman" w:cs="Times New Roman"/>
          <w:color w:val="000000"/>
          <w:lang w:val="en-GB"/>
        </w:rPr>
        <w:t xml:space="preserve"> the </w:t>
      </w:r>
      <w:r w:rsidR="008321FF" w:rsidRPr="00081429">
        <w:rPr>
          <w:rFonts w:ascii="Times New Roman" w:hAnsi="Times New Roman" w:cs="Times New Roman"/>
          <w:color w:val="000000"/>
          <w:lang w:val="en-GB"/>
        </w:rPr>
        <w:t>c</w:t>
      </w:r>
      <w:r w:rsidRPr="00081429">
        <w:rPr>
          <w:rFonts w:ascii="Times New Roman" w:hAnsi="Times New Roman" w:cs="Times New Roman"/>
          <w:color w:val="000000"/>
          <w:lang w:val="en-GB"/>
        </w:rPr>
        <w:t>rotchet delay plus descending progression, the quaver progression material derived from the main theme, and the semiquaver at the beginning of bar 2 are all in Mozart’s style</w:t>
      </w:r>
      <w:r w:rsidRPr="00081429">
        <w:rPr>
          <w:rFonts w:ascii="Times New Roman" w:hAnsi="Times New Roman" w:cs="Times New Roman"/>
          <w:lang w:val="en-GB"/>
        </w:rPr>
        <w:t xml:space="preserve">, as is the distinctive left-hand chordal writing. In bar 6, the same material is developed, forming two parallel 6+6 phrases. Bars 13-16 use the harmonic technique commonly witnessed in Mozart, namely a circle of fifths, and the homophonic middle part comes from the violin texture in the exposition. The fast up-and-down </w:t>
      </w:r>
      <w:r w:rsidR="008321FF" w:rsidRPr="00081429">
        <w:rPr>
          <w:rFonts w:ascii="Times New Roman" w:hAnsi="Times New Roman" w:cs="Times New Roman"/>
          <w:lang w:val="en-GB"/>
        </w:rPr>
        <w:t>semiquaver</w:t>
      </w:r>
      <w:r w:rsidRPr="00081429">
        <w:rPr>
          <w:rFonts w:ascii="Times New Roman" w:hAnsi="Times New Roman" w:cs="Times New Roman"/>
          <w:lang w:val="en-GB"/>
        </w:rPr>
        <w:t xml:space="preserve"> progression in the right-hand also derives from the rhythmic contraction of the eighth- note progression in the theme, which is also a type of texture commonly employed by Mozart.</w:t>
      </w:r>
    </w:p>
    <w:p w14:paraId="35338B94" w14:textId="62F8DE56" w:rsidR="009B227F" w:rsidRPr="00081429" w:rsidRDefault="00AE3016" w:rsidP="00B47C90">
      <w:pPr>
        <w:spacing w:line="360" w:lineRule="auto"/>
        <w:ind w:firstLineChars="250" w:firstLine="600"/>
        <w:rPr>
          <w:rFonts w:ascii="Times New Roman" w:hAnsi="Times New Roman" w:cs="Times New Roman"/>
        </w:rPr>
      </w:pPr>
      <w:r w:rsidRPr="00081429">
        <w:rPr>
          <w:rFonts w:ascii="Times New Roman" w:hAnsi="Times New Roman" w:cs="Times New Roman" w:hint="eastAsia"/>
        </w:rPr>
        <w:t>Figure</w:t>
      </w:r>
      <w:r w:rsidRPr="00081429">
        <w:rPr>
          <w:rFonts w:ascii="Times New Roman" w:hAnsi="Times New Roman" w:cs="Times New Roman"/>
        </w:rPr>
        <w:t xml:space="preserve"> 2.1:</w:t>
      </w:r>
      <w:r w:rsidRPr="00081429">
        <w:t xml:space="preserve"> </w:t>
      </w:r>
      <w:r w:rsidRPr="00081429">
        <w:rPr>
          <w:rFonts w:ascii="Times New Roman" w:hAnsi="Times New Roman" w:cs="Times New Roman"/>
        </w:rPr>
        <w:t>Cadenza for the first movement of K.537</w:t>
      </w:r>
      <w:r w:rsidR="00FB4C98" w:rsidRPr="00081429">
        <w:rPr>
          <w:rFonts w:ascii="Times New Roman" w:hAnsi="Times New Roman" w:cs="Times New Roman"/>
        </w:rPr>
        <w:t>(</w:t>
      </w:r>
      <w:proofErr w:type="spellStart"/>
      <w:r w:rsidR="00FB4C98" w:rsidRPr="00081429">
        <w:rPr>
          <w:rFonts w:ascii="Times New Roman" w:hAnsi="Times New Roman" w:cs="Times New Roman"/>
        </w:rPr>
        <w:t>Paci</w:t>
      </w:r>
      <w:proofErr w:type="spellEnd"/>
      <w:r w:rsidR="00FB4C98" w:rsidRPr="00081429">
        <w:rPr>
          <w:rFonts w:ascii="Times New Roman" w:hAnsi="Times New Roman" w:cs="Times New Roman"/>
        </w:rPr>
        <w:t>)</w:t>
      </w:r>
    </w:p>
    <w:p w14:paraId="157E8CD4" w14:textId="77777777" w:rsidR="009B227F" w:rsidRPr="00081429" w:rsidRDefault="009B227F" w:rsidP="009B227F">
      <w:pPr>
        <w:rPr>
          <w:rFonts w:ascii="Times New Roman" w:hAnsi="Times New Roman" w:cs="Times New Roman"/>
        </w:rPr>
      </w:pPr>
      <w:r w:rsidRPr="00081429">
        <w:rPr>
          <w:rFonts w:ascii="Times New Roman" w:hAnsi="Times New Roman" w:cs="Times New Roman"/>
          <w:noProof/>
          <w:lang w:val="en-GB"/>
        </w:rPr>
        <w:lastRenderedPageBreak/>
        <w:drawing>
          <wp:inline distT="0" distB="0" distL="0" distR="0" wp14:anchorId="2AC0518F" wp14:editId="2F05A74D">
            <wp:extent cx="4766733" cy="4593516"/>
            <wp:effectExtent l="0" t="0" r="0" b="4445"/>
            <wp:docPr id="7" name="图片 7"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 工程绘图&#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819882" cy="4644733"/>
                    </a:xfrm>
                    <a:prstGeom prst="rect">
                      <a:avLst/>
                    </a:prstGeom>
                  </pic:spPr>
                </pic:pic>
              </a:graphicData>
            </a:graphic>
          </wp:inline>
        </w:drawing>
      </w:r>
    </w:p>
    <w:p w14:paraId="32ED4F3F" w14:textId="3AAA3308" w:rsidR="009B227F" w:rsidRPr="00081429" w:rsidRDefault="009B227F" w:rsidP="009B227F">
      <w:pPr>
        <w:spacing w:line="360" w:lineRule="auto"/>
        <w:ind w:firstLineChars="150" w:firstLine="360"/>
        <w:rPr>
          <w:rFonts w:ascii="Times New Roman" w:hAnsi="Times New Roman" w:cs="Times New Roman"/>
          <w:color w:val="C00000"/>
        </w:rPr>
      </w:pPr>
      <w:r w:rsidRPr="00081429">
        <w:rPr>
          <w:rFonts w:ascii="Times New Roman" w:hAnsi="Times New Roman" w:cs="Times New Roman"/>
        </w:rPr>
        <w:t xml:space="preserve">With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making a splash with his performances, Mozart's works were once again a big hit during </w:t>
      </w:r>
      <w:r w:rsidR="008321FF" w:rsidRPr="00081429">
        <w:rPr>
          <w:rFonts w:ascii="Times New Roman" w:hAnsi="Times New Roman" w:cs="Times New Roman"/>
        </w:rPr>
        <w:t>his</w:t>
      </w:r>
      <w:r w:rsidRPr="00081429">
        <w:rPr>
          <w:rFonts w:ascii="Times New Roman" w:hAnsi="Times New Roman" w:cs="Times New Roman"/>
        </w:rPr>
        <w:t xml:space="preserve"> tenure. </w:t>
      </w:r>
      <w:r w:rsidR="008321FF" w:rsidRPr="00081429">
        <w:rPr>
          <w:rFonts w:ascii="Times New Roman" w:hAnsi="Times New Roman" w:cs="Times New Roman"/>
        </w:rPr>
        <w:t>H</w:t>
      </w:r>
      <w:r w:rsidRPr="00081429">
        <w:rPr>
          <w:rFonts w:ascii="Times New Roman" w:hAnsi="Times New Roman" w:cs="Times New Roman"/>
        </w:rPr>
        <w:t xml:space="preserve">e gave hundreds of concerts to audiences, and Mozart's works dominated. According to incomplete statistics, there were about </w:t>
      </w:r>
      <w:r w:rsidR="00A3519B" w:rsidRPr="00081429">
        <w:rPr>
          <w:rFonts w:ascii="Times New Roman" w:hAnsi="Times New Roman" w:cs="Times New Roman"/>
        </w:rPr>
        <w:t>139 performances of Mozart</w:t>
      </w:r>
      <w:r w:rsidR="00651894" w:rsidRPr="00081429">
        <w:rPr>
          <w:rFonts w:ascii="Times New Roman" w:hAnsi="Times New Roman" w:cs="Times New Roman"/>
        </w:rPr>
        <w:t xml:space="preserve"> </w:t>
      </w:r>
      <w:r w:rsidR="006D1454" w:rsidRPr="00081429">
        <w:rPr>
          <w:rFonts w:ascii="Times New Roman" w:hAnsi="Times New Roman" w:cs="Times New Roman"/>
        </w:rPr>
        <w:t>(</w:t>
      </w:r>
      <w:r w:rsidR="00651894" w:rsidRPr="00081429">
        <w:rPr>
          <w:rFonts w:ascii="Times New Roman" w:hAnsi="Times New Roman" w:cs="Times New Roman"/>
        </w:rPr>
        <w:t>b</w:t>
      </w:r>
      <w:r w:rsidR="006D1454" w:rsidRPr="00081429">
        <w:rPr>
          <w:rFonts w:ascii="Times New Roman" w:hAnsi="Times New Roman" w:cs="Times New Roman"/>
        </w:rPr>
        <w:t xml:space="preserve">ased on incomplete data, just 37 performances of Haydn’s works were given during </w:t>
      </w:r>
      <w:proofErr w:type="spellStart"/>
      <w:r w:rsidR="006D1454" w:rsidRPr="00081429">
        <w:rPr>
          <w:rFonts w:ascii="Times New Roman" w:hAnsi="Times New Roman" w:cs="Times New Roman"/>
        </w:rPr>
        <w:t>Paci’s</w:t>
      </w:r>
      <w:proofErr w:type="spellEnd"/>
      <w:r w:rsidR="006D1454" w:rsidRPr="00081429">
        <w:rPr>
          <w:rFonts w:ascii="Times New Roman" w:hAnsi="Times New Roman" w:cs="Times New Roman"/>
        </w:rPr>
        <w:t xml:space="preserve"> tenure</w:t>
      </w:r>
      <w:r w:rsidR="006D1454" w:rsidRPr="00081429">
        <w:rPr>
          <w:rStyle w:val="af1"/>
          <w:rFonts w:ascii="Times New Roman" w:hAnsi="Times New Roman" w:cs="Times New Roman"/>
        </w:rPr>
        <w:footnoteReference w:id="129"/>
      </w:r>
      <w:r w:rsidR="006D1454" w:rsidRPr="00081429">
        <w:rPr>
          <w:rFonts w:ascii="Times New Roman" w:hAnsi="Times New Roman" w:cs="Times New Roman"/>
        </w:rPr>
        <w:t>)</w:t>
      </w:r>
      <w:r w:rsidRPr="00081429">
        <w:rPr>
          <w:rFonts w:ascii="Times New Roman" w:hAnsi="Times New Roman" w:cs="Times New Roman"/>
        </w:rPr>
        <w:t xml:space="preserve">, covering almost all types of works. It is worth noting that in order to showcase the professionalism and heighten the interest for concerts involving Mozart’s works,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invited musicians from all over the world, including sopranos from the London Opera Company and a team from</w:t>
      </w:r>
      <w:r w:rsidRPr="00081429">
        <w:rPr>
          <w:rFonts w:ascii="Helvetica Neue" w:hAnsi="Helvetica Neue" w:cs="Helvetica Neue"/>
          <w:color w:val="000000"/>
          <w:sz w:val="26"/>
          <w:szCs w:val="26"/>
        </w:rPr>
        <w:t xml:space="preserve"> </w:t>
      </w:r>
      <w:r w:rsidRPr="00081429">
        <w:rPr>
          <w:rFonts w:ascii="Times New Roman" w:hAnsi="Times New Roman" w:cs="Times New Roman"/>
          <w:color w:val="000000"/>
        </w:rPr>
        <w:t>Salzburg</w:t>
      </w:r>
      <w:r w:rsidR="007968A2" w:rsidRPr="00081429">
        <w:rPr>
          <w:rFonts w:ascii="Times New Roman" w:hAnsi="Times New Roman" w:cs="Times New Roman"/>
          <w:color w:val="000000"/>
        </w:rPr>
        <w:t>.</w:t>
      </w:r>
      <w:r w:rsidRPr="00081429">
        <w:rPr>
          <w:rFonts w:ascii="Times New Roman" w:hAnsi="Times New Roman" w:cs="Times New Roman"/>
        </w:rPr>
        <w:t xml:space="preserve"> In the first ten years of </w:t>
      </w:r>
      <w:proofErr w:type="spellStart"/>
      <w:r w:rsidRPr="00081429">
        <w:rPr>
          <w:rFonts w:ascii="Times New Roman" w:hAnsi="Times New Roman" w:cs="Times New Roman"/>
        </w:rPr>
        <w:t>Paci's</w:t>
      </w:r>
      <w:proofErr w:type="spellEnd"/>
      <w:r w:rsidRPr="00081429">
        <w:rPr>
          <w:rFonts w:ascii="Times New Roman" w:hAnsi="Times New Roman" w:cs="Times New Roman"/>
        </w:rPr>
        <w:t xml:space="preserve"> reign, the most popular Mozart works were principally </w:t>
      </w:r>
      <w:r w:rsidRPr="00081429">
        <w:rPr>
          <w:rFonts w:ascii="Times New Roman" w:hAnsi="Times New Roman" w:cs="Times New Roman"/>
          <w:i/>
          <w:iCs/>
        </w:rPr>
        <w:t xml:space="preserve">Eine </w:t>
      </w:r>
      <w:proofErr w:type="spellStart"/>
      <w:r w:rsidRPr="00081429">
        <w:rPr>
          <w:rFonts w:ascii="Times New Roman" w:hAnsi="Times New Roman" w:cs="Times New Roman"/>
          <w:i/>
          <w:iCs/>
        </w:rPr>
        <w:t>kleine</w:t>
      </w:r>
      <w:proofErr w:type="spellEnd"/>
      <w:r w:rsidRPr="00081429">
        <w:rPr>
          <w:rFonts w:ascii="Times New Roman" w:hAnsi="Times New Roman" w:cs="Times New Roman"/>
          <w:i/>
          <w:iCs/>
        </w:rPr>
        <w:t xml:space="preserve"> Nachtmusik</w:t>
      </w:r>
      <w:r w:rsidRPr="00081429">
        <w:rPr>
          <w:rFonts w:ascii="Times New Roman" w:hAnsi="Times New Roman" w:cs="Times New Roman"/>
        </w:rPr>
        <w:t xml:space="preserve"> and the Symphony in G minor No. 40, K.</w:t>
      </w:r>
      <w:r w:rsidR="007968A2" w:rsidRPr="00081429">
        <w:rPr>
          <w:rFonts w:ascii="Times New Roman" w:hAnsi="Times New Roman" w:cs="Times New Roman"/>
        </w:rPr>
        <w:t xml:space="preserve"> </w:t>
      </w:r>
      <w:r w:rsidRPr="00081429">
        <w:rPr>
          <w:rFonts w:ascii="Times New Roman" w:hAnsi="Times New Roman" w:cs="Times New Roman"/>
        </w:rPr>
        <w:t xml:space="preserve">550. In addition, Mozart's concertos for bassoon and horn were premiered, enriching the diversity of Mozart's repertory on display. Naturally, enduring classics like the overtures to </w:t>
      </w:r>
      <w:r w:rsidRPr="00081429">
        <w:rPr>
          <w:rFonts w:ascii="Times New Roman" w:hAnsi="Times New Roman" w:cs="Times New Roman"/>
          <w:i/>
          <w:iCs/>
        </w:rPr>
        <w:t xml:space="preserve">Le </w:t>
      </w:r>
      <w:proofErr w:type="spellStart"/>
      <w:r w:rsidRPr="00081429">
        <w:rPr>
          <w:rFonts w:ascii="Times New Roman" w:hAnsi="Times New Roman" w:cs="Times New Roman"/>
          <w:i/>
          <w:iCs/>
        </w:rPr>
        <w:t>nozze</w:t>
      </w:r>
      <w:proofErr w:type="spellEnd"/>
      <w:r w:rsidRPr="00081429">
        <w:rPr>
          <w:rFonts w:ascii="Times New Roman" w:hAnsi="Times New Roman" w:cs="Times New Roman"/>
          <w:i/>
          <w:iCs/>
        </w:rPr>
        <w:t xml:space="preserve"> di Figaro,</w:t>
      </w:r>
      <w:r w:rsidRPr="00081429">
        <w:rPr>
          <w:rFonts w:ascii="Times New Roman" w:hAnsi="Times New Roman" w:cs="Times New Roman"/>
        </w:rPr>
        <w:t xml:space="preserve"> and the overture to</w:t>
      </w:r>
      <w:r w:rsidRPr="00081429">
        <w:rPr>
          <w:rFonts w:ascii="Times New Roman" w:hAnsi="Times New Roman" w:cs="Times New Roman"/>
          <w:i/>
          <w:iCs/>
        </w:rPr>
        <w:t xml:space="preserve"> </w:t>
      </w:r>
      <w:r w:rsidR="00E439E3" w:rsidRPr="00081429">
        <w:rPr>
          <w:rFonts w:ascii="Times New Roman" w:hAnsi="Times New Roman" w:cs="Times New Roman"/>
          <w:i/>
          <w:iCs/>
        </w:rPr>
        <w:t>Die Zauberflöte</w:t>
      </w:r>
      <w:r w:rsidR="00E439E3" w:rsidRPr="00081429" w:rsidDel="00E439E3">
        <w:rPr>
          <w:rFonts w:ascii="Times New Roman" w:hAnsi="Times New Roman" w:cs="Times New Roman"/>
          <w:i/>
          <w:iCs/>
        </w:rPr>
        <w:t xml:space="preserve"> </w:t>
      </w:r>
      <w:r w:rsidRPr="00081429">
        <w:rPr>
          <w:rFonts w:ascii="Times New Roman" w:hAnsi="Times New Roman" w:cs="Times New Roman"/>
        </w:rPr>
        <w:t xml:space="preserve">(as well as other excerpts from </w:t>
      </w:r>
      <w:r w:rsidRPr="00081429">
        <w:rPr>
          <w:rFonts w:ascii="Times New Roman" w:hAnsi="Times New Roman" w:cs="Times New Roman"/>
          <w:i/>
          <w:iCs/>
        </w:rPr>
        <w:t>Figaro</w:t>
      </w:r>
      <w:r w:rsidRPr="00081429">
        <w:rPr>
          <w:rFonts w:ascii="Times New Roman" w:hAnsi="Times New Roman" w:cs="Times New Roman"/>
        </w:rPr>
        <w:t>),</w:t>
      </w:r>
      <w:r w:rsidRPr="00081429">
        <w:rPr>
          <w:rFonts w:ascii="Times New Roman" w:hAnsi="Times New Roman" w:cs="Times New Roman"/>
          <w:i/>
          <w:iCs/>
        </w:rPr>
        <w:t xml:space="preserve"> </w:t>
      </w:r>
      <w:r w:rsidRPr="00081429">
        <w:rPr>
          <w:rFonts w:ascii="Times New Roman" w:hAnsi="Times New Roman" w:cs="Times New Roman"/>
        </w:rPr>
        <w:t xml:space="preserve">and </w:t>
      </w:r>
      <w:r w:rsidR="007968A2" w:rsidRPr="00081429">
        <w:rPr>
          <w:rFonts w:ascii="Times New Roman" w:hAnsi="Times New Roman" w:cs="Times New Roman"/>
        </w:rPr>
        <w:t>t</w:t>
      </w:r>
      <w:r w:rsidRPr="00081429">
        <w:rPr>
          <w:rFonts w:ascii="Times New Roman" w:hAnsi="Times New Roman" w:cs="Times New Roman"/>
        </w:rPr>
        <w:t xml:space="preserve">he Symphony No. 41 in C major, K.551, were prominent in both winter and summer concert repertoires. Critics in </w:t>
      </w:r>
      <w:r w:rsidR="00C857D7" w:rsidRPr="00081429">
        <w:rPr>
          <w:rFonts w:ascii="Times New Roman" w:hAnsi="Times New Roman" w:cs="Times New Roman"/>
        </w:rPr>
        <w:t>Shanghai</w:t>
      </w:r>
      <w:r w:rsidRPr="00081429">
        <w:rPr>
          <w:rFonts w:ascii="Times New Roman" w:hAnsi="Times New Roman" w:cs="Times New Roman"/>
        </w:rPr>
        <w:t xml:space="preserve"> consistently hailed Symphony No. 41, known as the </w:t>
      </w:r>
      <w:r w:rsidRPr="00081429">
        <w:rPr>
          <w:rFonts w:ascii="Times New Roman" w:hAnsi="Times New Roman" w:cs="Times New Roman"/>
          <w:i/>
          <w:iCs/>
        </w:rPr>
        <w:t>Jupiter</w:t>
      </w:r>
      <w:r w:rsidRPr="00081429">
        <w:rPr>
          <w:rFonts w:ascii="Times New Roman" w:hAnsi="Times New Roman" w:cs="Times New Roman"/>
        </w:rPr>
        <w:t>, as one of Mozart's most exceptional and spiritually uplifting compositions.</w:t>
      </w:r>
      <w:bookmarkEnd w:id="97"/>
      <w:bookmarkEnd w:id="98"/>
      <w:r w:rsidRPr="00081429">
        <w:rPr>
          <w:rFonts w:ascii="Times New Roman" w:hAnsi="Times New Roman" w:cs="Times New Roman"/>
        </w:rPr>
        <w:t xml:space="preserve"> </w:t>
      </w:r>
      <w:r w:rsidRPr="00081429">
        <w:rPr>
          <w:rFonts w:ascii="Times New Roman" w:hAnsi="Times New Roman" w:cs="Times New Roman"/>
          <w:color w:val="000000" w:themeColor="text1"/>
        </w:rPr>
        <w:t xml:space="preserve">(Table </w:t>
      </w:r>
      <w:r w:rsidR="007968A2" w:rsidRPr="00081429">
        <w:rPr>
          <w:rFonts w:ascii="Times New Roman" w:hAnsi="Times New Roman" w:cs="Times New Roman"/>
          <w:color w:val="000000" w:themeColor="text1"/>
        </w:rPr>
        <w:t>2.</w:t>
      </w:r>
      <w:r w:rsidRPr="00081429">
        <w:rPr>
          <w:rFonts w:ascii="Times New Roman" w:hAnsi="Times New Roman" w:cs="Times New Roman"/>
          <w:color w:val="000000" w:themeColor="text1"/>
        </w:rPr>
        <w:t>1 below lists Mozart’s most popular works performed in Shanghai; appendix</w:t>
      </w:r>
      <w:r w:rsidR="007968A2" w:rsidRPr="00081429">
        <w:rPr>
          <w:rFonts w:ascii="Times New Roman" w:hAnsi="Times New Roman" w:cs="Times New Roman"/>
          <w:color w:val="000000" w:themeColor="text1"/>
        </w:rPr>
        <w:t xml:space="preserve"> 2 </w:t>
      </w:r>
      <w:r w:rsidRPr="00081429">
        <w:rPr>
          <w:rFonts w:ascii="Times New Roman" w:hAnsi="Times New Roman" w:cs="Times New Roman"/>
          <w:color w:val="000000" w:themeColor="text1"/>
        </w:rPr>
        <w:t xml:space="preserve">provides a comprehensive record of </w:t>
      </w:r>
      <w:proofErr w:type="spellStart"/>
      <w:r w:rsidRPr="00081429">
        <w:rPr>
          <w:rFonts w:ascii="Times New Roman" w:hAnsi="Times New Roman" w:cs="Times New Roman"/>
          <w:color w:val="000000" w:themeColor="text1"/>
        </w:rPr>
        <w:t>Paci's</w:t>
      </w:r>
      <w:proofErr w:type="spellEnd"/>
      <w:r w:rsidRPr="00081429">
        <w:rPr>
          <w:rFonts w:ascii="Times New Roman" w:hAnsi="Times New Roman" w:cs="Times New Roman"/>
          <w:color w:val="000000" w:themeColor="text1"/>
        </w:rPr>
        <w:t xml:space="preserve"> performances of Mozart's works throughout his 23-year tenure as conductor of the Municipal Orchestra.)</w:t>
      </w:r>
    </w:p>
    <w:p w14:paraId="5506007F" w14:textId="77777777" w:rsidR="009B227F" w:rsidRPr="00081429" w:rsidRDefault="009B227F" w:rsidP="009B227F">
      <w:pPr>
        <w:rPr>
          <w:rFonts w:ascii="Times New Roman" w:hAnsi="Times New Roman" w:cs="Times New Roman"/>
          <w:szCs w:val="21"/>
        </w:rPr>
      </w:pPr>
    </w:p>
    <w:p w14:paraId="624DF575" w14:textId="1CA238BC" w:rsidR="009B227F" w:rsidRPr="00081429" w:rsidRDefault="009B227F" w:rsidP="002747D6">
      <w:pPr>
        <w:jc w:val="center"/>
        <w:rPr>
          <w:rFonts w:ascii="Times New Roman" w:hAnsi="Times New Roman" w:cs="Times New Roman"/>
          <w:szCs w:val="21"/>
        </w:rPr>
      </w:pPr>
      <w:r w:rsidRPr="00081429">
        <w:rPr>
          <w:rFonts w:ascii="Times New Roman" w:hAnsi="Times New Roman" w:cs="Times New Roman"/>
          <w:szCs w:val="21"/>
        </w:rPr>
        <w:t xml:space="preserve">Table </w:t>
      </w:r>
      <w:r w:rsidR="004C1803" w:rsidRPr="00081429">
        <w:rPr>
          <w:rFonts w:ascii="Times New Roman" w:hAnsi="Times New Roman" w:cs="Times New Roman" w:hint="eastAsia"/>
          <w:szCs w:val="21"/>
        </w:rPr>
        <w:t>2.</w:t>
      </w:r>
      <w:r w:rsidRPr="00081429">
        <w:rPr>
          <w:rFonts w:ascii="Times New Roman" w:hAnsi="Times New Roman" w:cs="Times New Roman"/>
          <w:szCs w:val="21"/>
        </w:rPr>
        <w:t>1: Mozart’s most popular works performed in Shanghai, 1919-1942</w:t>
      </w:r>
      <w:r w:rsidRPr="00081429">
        <w:rPr>
          <w:rFonts w:ascii="Times New Roman" w:hAnsi="Times New Roman" w:cs="Times New Roman"/>
          <w:szCs w:val="21"/>
        </w:rPr>
        <w:t>，</w:t>
      </w:r>
      <w:r w:rsidRPr="00081429">
        <w:rPr>
          <w:rFonts w:ascii="Times New Roman" w:hAnsi="Times New Roman" w:cs="Times New Roman"/>
          <w:szCs w:val="21"/>
        </w:rPr>
        <w:t xml:space="preserve">Source information for these </w:t>
      </w:r>
      <w:proofErr w:type="spellStart"/>
      <w:r w:rsidRPr="00081429">
        <w:rPr>
          <w:rFonts w:ascii="Times New Roman" w:hAnsi="Times New Roman" w:cs="Times New Roman"/>
          <w:szCs w:val="21"/>
        </w:rPr>
        <w:t>programmes</w:t>
      </w:r>
      <w:proofErr w:type="spellEnd"/>
      <w:r w:rsidRPr="00081429">
        <w:rPr>
          <w:rFonts w:ascii="Times New Roman" w:hAnsi="Times New Roman" w:cs="Times New Roman"/>
          <w:szCs w:val="21"/>
        </w:rPr>
        <w:t xml:space="preserve"> can be found in the appendix</w:t>
      </w:r>
    </w:p>
    <w:p w14:paraId="319C77DE" w14:textId="77777777" w:rsidR="007F42D7" w:rsidRPr="00081429" w:rsidRDefault="007F42D7" w:rsidP="002747D6">
      <w:pPr>
        <w:jc w:val="center"/>
        <w:rPr>
          <w:rFonts w:ascii="Times New Roman" w:hAnsi="Times New Roman" w:cs="Times New Roman"/>
          <w:szCs w:val="21"/>
        </w:rPr>
      </w:pPr>
    </w:p>
    <w:tbl>
      <w:tblPr>
        <w:tblStyle w:val="af7"/>
        <w:tblW w:w="8642" w:type="dxa"/>
        <w:tblLook w:val="04A0" w:firstRow="1" w:lastRow="0" w:firstColumn="1" w:lastColumn="0" w:noHBand="0" w:noVBand="1"/>
      </w:tblPr>
      <w:tblGrid>
        <w:gridCol w:w="2073"/>
        <w:gridCol w:w="1749"/>
        <w:gridCol w:w="4820"/>
      </w:tblGrid>
      <w:tr w:rsidR="009B227F" w:rsidRPr="00081429" w14:paraId="1F701DBE" w14:textId="77777777" w:rsidTr="000E7433">
        <w:trPr>
          <w:trHeight w:val="699"/>
        </w:trPr>
        <w:tc>
          <w:tcPr>
            <w:tcW w:w="2073" w:type="dxa"/>
          </w:tcPr>
          <w:p w14:paraId="63CE63DE" w14:textId="77777777" w:rsidR="009B227F" w:rsidRPr="00081429" w:rsidRDefault="009B22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Work </w:t>
            </w:r>
          </w:p>
        </w:tc>
        <w:tc>
          <w:tcPr>
            <w:tcW w:w="1749" w:type="dxa"/>
          </w:tcPr>
          <w:p w14:paraId="7FDA17BB" w14:textId="77777777" w:rsidR="009B227F" w:rsidRPr="00081429" w:rsidRDefault="009B227F" w:rsidP="000E7433">
            <w:pPr>
              <w:rPr>
                <w:rFonts w:ascii="Times New Roman" w:hAnsi="Times New Roman" w:cs="Times New Roman"/>
                <w:color w:val="000000" w:themeColor="text1"/>
              </w:rPr>
            </w:pPr>
            <w:r w:rsidRPr="00081429">
              <w:rPr>
                <w:rFonts w:ascii="Times New Roman" w:hAnsi="Times New Roman" w:cs="Times New Roman"/>
                <w:color w:val="000000" w:themeColor="text1"/>
                <w:szCs w:val="21"/>
              </w:rPr>
              <w:t>Number of performances</w:t>
            </w:r>
          </w:p>
        </w:tc>
        <w:tc>
          <w:tcPr>
            <w:tcW w:w="4820" w:type="dxa"/>
          </w:tcPr>
          <w:p w14:paraId="6CCD6A33" w14:textId="77777777" w:rsidR="009B227F" w:rsidRPr="00081429" w:rsidRDefault="009B227F" w:rsidP="000E7433">
            <w:pPr>
              <w:rPr>
                <w:rFonts w:ascii="Times New Roman" w:hAnsi="Times New Roman" w:cs="Times New Roman"/>
                <w:color w:val="000000" w:themeColor="text1"/>
              </w:rPr>
            </w:pPr>
            <w:r w:rsidRPr="00081429">
              <w:rPr>
                <w:rFonts w:ascii="Times New Roman" w:hAnsi="Times New Roman" w:cs="Times New Roman"/>
                <w:color w:val="000000" w:themeColor="text1"/>
                <w:szCs w:val="21"/>
              </w:rPr>
              <w:t>Note</w:t>
            </w:r>
          </w:p>
        </w:tc>
      </w:tr>
      <w:tr w:rsidR="009B227F" w:rsidRPr="00081429" w14:paraId="1711F0E2" w14:textId="77777777" w:rsidTr="000E7433">
        <w:trPr>
          <w:trHeight w:val="398"/>
        </w:trPr>
        <w:tc>
          <w:tcPr>
            <w:tcW w:w="2073" w:type="dxa"/>
          </w:tcPr>
          <w:p w14:paraId="2B31B533" w14:textId="77777777" w:rsidR="009B227F" w:rsidRPr="00081429" w:rsidRDefault="009B227F" w:rsidP="000E7433">
            <w:pPr>
              <w:rPr>
                <w:rFonts w:ascii="Times New Roman" w:hAnsi="Times New Roman" w:cs="Times New Roman"/>
                <w:color w:val="000000" w:themeColor="text1"/>
                <w:szCs w:val="21"/>
              </w:rPr>
            </w:pPr>
          </w:p>
          <w:p w14:paraId="2D0141B1" w14:textId="46E9B2DF" w:rsidR="009B227F" w:rsidRPr="00081429" w:rsidRDefault="009B227F" w:rsidP="000E7433">
            <w:pPr>
              <w:rPr>
                <w:rFonts w:ascii="Times New Roman" w:hAnsi="Times New Roman" w:cs="Times New Roman"/>
                <w:color w:val="000000" w:themeColor="text1"/>
              </w:rPr>
            </w:pPr>
            <w:r w:rsidRPr="00081429">
              <w:rPr>
                <w:rFonts w:ascii="Times New Roman" w:hAnsi="Times New Roman" w:cs="Times New Roman"/>
                <w:color w:val="000000" w:themeColor="text1"/>
                <w:szCs w:val="21"/>
              </w:rPr>
              <w:t>Symphony in G minor No.</w:t>
            </w:r>
            <w:r w:rsidR="007968A2" w:rsidRPr="00081429">
              <w:rPr>
                <w:rFonts w:ascii="Times New Roman" w:hAnsi="Times New Roman" w:cs="Times New Roman"/>
                <w:color w:val="000000" w:themeColor="text1"/>
                <w:szCs w:val="21"/>
              </w:rPr>
              <w:t xml:space="preserve"> </w:t>
            </w:r>
            <w:r w:rsidRPr="00081429">
              <w:rPr>
                <w:rFonts w:ascii="Times New Roman" w:hAnsi="Times New Roman" w:cs="Times New Roman"/>
                <w:color w:val="000000" w:themeColor="text1"/>
                <w:szCs w:val="21"/>
              </w:rPr>
              <w:t>40, K.</w:t>
            </w:r>
            <w:r w:rsidR="007968A2" w:rsidRPr="00081429">
              <w:rPr>
                <w:rFonts w:ascii="Times New Roman" w:hAnsi="Times New Roman" w:cs="Times New Roman"/>
                <w:color w:val="000000" w:themeColor="text1"/>
                <w:szCs w:val="21"/>
              </w:rPr>
              <w:t xml:space="preserve"> </w:t>
            </w:r>
            <w:r w:rsidRPr="00081429">
              <w:rPr>
                <w:rFonts w:ascii="Times New Roman" w:hAnsi="Times New Roman" w:cs="Times New Roman"/>
                <w:color w:val="000000" w:themeColor="text1"/>
                <w:szCs w:val="21"/>
              </w:rPr>
              <w:t>550</w:t>
            </w:r>
          </w:p>
        </w:tc>
        <w:tc>
          <w:tcPr>
            <w:tcW w:w="1749" w:type="dxa"/>
          </w:tcPr>
          <w:p w14:paraId="2441E6D0" w14:textId="77777777" w:rsidR="009B227F" w:rsidRPr="00081429" w:rsidRDefault="009B227F" w:rsidP="000E7433">
            <w:pPr>
              <w:rPr>
                <w:rFonts w:ascii="Times New Roman" w:hAnsi="Times New Roman" w:cs="Times New Roman"/>
                <w:color w:val="000000" w:themeColor="text1"/>
              </w:rPr>
            </w:pPr>
          </w:p>
          <w:p w14:paraId="0F40864B" w14:textId="77777777" w:rsidR="009B227F" w:rsidRPr="00081429" w:rsidRDefault="009B22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15</w:t>
            </w:r>
          </w:p>
        </w:tc>
        <w:tc>
          <w:tcPr>
            <w:tcW w:w="4820" w:type="dxa"/>
          </w:tcPr>
          <w:p w14:paraId="396C9EB9" w14:textId="47FFD84C"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 xml:space="preserve">The piece premiered on 26th February 1926 and enjoyed repeated performances throughout </w:t>
            </w:r>
            <w:proofErr w:type="spellStart"/>
            <w:r w:rsidRPr="00081429">
              <w:rPr>
                <w:rFonts w:ascii="Times New Roman" w:hAnsi="Times New Roman" w:cs="Times New Roman"/>
                <w:color w:val="000000" w:themeColor="text1"/>
                <w:szCs w:val="21"/>
              </w:rPr>
              <w:t>Paci's</w:t>
            </w:r>
            <w:proofErr w:type="spellEnd"/>
            <w:r w:rsidRPr="00081429">
              <w:rPr>
                <w:rFonts w:ascii="Times New Roman" w:hAnsi="Times New Roman" w:cs="Times New Roman"/>
                <w:color w:val="000000" w:themeColor="text1"/>
                <w:szCs w:val="21"/>
              </w:rPr>
              <w:t xml:space="preserve"> 23-year tenure, making it the Mozart work most frequently performed</w:t>
            </w:r>
            <w:r w:rsidR="007968A2" w:rsidRPr="00081429">
              <w:rPr>
                <w:rFonts w:ascii="Times New Roman" w:hAnsi="Times New Roman" w:cs="Times New Roman"/>
                <w:color w:val="000000" w:themeColor="text1"/>
                <w:szCs w:val="21"/>
              </w:rPr>
              <w:t xml:space="preserve"> during this period</w:t>
            </w:r>
            <w:r w:rsidRPr="00081429">
              <w:rPr>
                <w:rFonts w:ascii="Times New Roman" w:hAnsi="Times New Roman" w:cs="Times New Roman"/>
                <w:color w:val="000000" w:themeColor="text1"/>
                <w:szCs w:val="21"/>
              </w:rPr>
              <w:t>.</w:t>
            </w:r>
          </w:p>
        </w:tc>
      </w:tr>
      <w:tr w:rsidR="009B227F" w:rsidRPr="00081429" w14:paraId="12544996" w14:textId="77777777" w:rsidTr="000E7433">
        <w:trPr>
          <w:trHeight w:val="375"/>
        </w:trPr>
        <w:tc>
          <w:tcPr>
            <w:tcW w:w="2073" w:type="dxa"/>
          </w:tcPr>
          <w:p w14:paraId="2652C121" w14:textId="77777777" w:rsidR="009B227F" w:rsidRPr="00081429" w:rsidRDefault="009B227F" w:rsidP="000E7433">
            <w:pPr>
              <w:tabs>
                <w:tab w:val="left" w:pos="1415"/>
              </w:tabs>
              <w:rPr>
                <w:rFonts w:ascii="Times New Roman" w:hAnsi="Times New Roman" w:cs="Times New Roman"/>
                <w:color w:val="000000" w:themeColor="text1"/>
                <w:szCs w:val="21"/>
                <w:shd w:val="clear" w:color="auto" w:fill="FFFFFF"/>
              </w:rPr>
            </w:pPr>
          </w:p>
          <w:p w14:paraId="4FC7DD36" w14:textId="14FEF643" w:rsidR="009B227F" w:rsidRPr="00081429" w:rsidRDefault="009B227F" w:rsidP="000E7433">
            <w:pPr>
              <w:tabs>
                <w:tab w:val="left" w:pos="1415"/>
              </w:tabs>
              <w:rPr>
                <w:rFonts w:ascii="Times New Roman" w:hAnsi="Times New Roman" w:cs="Times New Roman"/>
                <w:color w:val="000000" w:themeColor="text1"/>
                <w:szCs w:val="21"/>
                <w:shd w:val="clear" w:color="auto" w:fill="FFFFFF"/>
              </w:rPr>
            </w:pPr>
            <w:r w:rsidRPr="00081429">
              <w:rPr>
                <w:rFonts w:ascii="Times New Roman" w:hAnsi="Times New Roman" w:cs="Times New Roman"/>
                <w:color w:val="000000" w:themeColor="text1"/>
                <w:szCs w:val="21"/>
              </w:rPr>
              <w:t>Symphony No. 41 in C major, K.</w:t>
            </w:r>
            <w:r w:rsidR="00410DB9" w:rsidRPr="00081429">
              <w:rPr>
                <w:rFonts w:ascii="Times New Roman" w:hAnsi="Times New Roman" w:cs="Times New Roman"/>
                <w:color w:val="000000" w:themeColor="text1"/>
                <w:szCs w:val="21"/>
              </w:rPr>
              <w:t xml:space="preserve"> </w:t>
            </w:r>
            <w:r w:rsidRPr="00081429">
              <w:rPr>
                <w:rFonts w:ascii="Times New Roman" w:hAnsi="Times New Roman" w:cs="Times New Roman"/>
                <w:color w:val="000000" w:themeColor="text1"/>
                <w:szCs w:val="21"/>
              </w:rPr>
              <w:t>551</w:t>
            </w:r>
          </w:p>
        </w:tc>
        <w:tc>
          <w:tcPr>
            <w:tcW w:w="1749" w:type="dxa"/>
          </w:tcPr>
          <w:p w14:paraId="417E52BC" w14:textId="77777777" w:rsidR="009B227F" w:rsidRPr="00081429" w:rsidRDefault="009B227F" w:rsidP="000E7433">
            <w:pPr>
              <w:tabs>
                <w:tab w:val="left" w:pos="1415"/>
              </w:tabs>
              <w:rPr>
                <w:rFonts w:ascii="Times New Roman" w:hAnsi="Times New Roman" w:cs="Times New Roman"/>
                <w:color w:val="000000" w:themeColor="text1"/>
                <w:szCs w:val="21"/>
              </w:rPr>
            </w:pPr>
          </w:p>
          <w:p w14:paraId="2638C247" w14:textId="77777777" w:rsidR="009B227F" w:rsidRPr="00081429" w:rsidRDefault="009B227F" w:rsidP="000E7433">
            <w:pPr>
              <w:tabs>
                <w:tab w:val="left" w:pos="1415"/>
              </w:tabs>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12</w:t>
            </w:r>
          </w:p>
        </w:tc>
        <w:tc>
          <w:tcPr>
            <w:tcW w:w="4820" w:type="dxa"/>
          </w:tcPr>
          <w:p w14:paraId="6A81D84F" w14:textId="101A2C88" w:rsidR="009B227F" w:rsidRPr="00081429" w:rsidRDefault="009B227F" w:rsidP="000E7433">
            <w:pPr>
              <w:tabs>
                <w:tab w:val="left" w:pos="1415"/>
              </w:tabs>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 xml:space="preserve">This composition gained popularity in the later years of </w:t>
            </w:r>
            <w:proofErr w:type="spellStart"/>
            <w:r w:rsidRPr="00081429">
              <w:rPr>
                <w:rFonts w:ascii="Times New Roman" w:hAnsi="Times New Roman" w:cs="Times New Roman"/>
                <w:color w:val="000000" w:themeColor="text1"/>
                <w:szCs w:val="21"/>
              </w:rPr>
              <w:t>Paci's</w:t>
            </w:r>
            <w:proofErr w:type="spellEnd"/>
            <w:r w:rsidRPr="00081429">
              <w:rPr>
                <w:rFonts w:ascii="Times New Roman" w:hAnsi="Times New Roman" w:cs="Times New Roman"/>
                <w:color w:val="000000" w:themeColor="text1"/>
                <w:szCs w:val="21"/>
              </w:rPr>
              <w:t xml:space="preserve"> tenure, particularly after 1935 when the frequency of performances increased and the Shanghai Municipal Orchestra evolved into a refined ensemble, boasting a double-woodwind professional orchestra configuration (comprising 2 flutes, 2 oboes, 2 clarinets, and 2 bassoons</w:t>
            </w:r>
            <w:r w:rsidRPr="00081429">
              <w:rPr>
                <w:rStyle w:val="af1"/>
                <w:rFonts w:ascii="Times New Roman" w:hAnsi="Times New Roman" w:cs="Times New Roman"/>
                <w:color w:val="000000" w:themeColor="text1"/>
                <w:szCs w:val="21"/>
              </w:rPr>
              <w:footnoteReference w:id="130"/>
            </w:r>
            <w:r w:rsidRPr="00081429">
              <w:rPr>
                <w:rFonts w:ascii="Times New Roman" w:hAnsi="Times New Roman" w:cs="Times New Roman"/>
                <w:color w:val="000000" w:themeColor="text1"/>
                <w:szCs w:val="21"/>
              </w:rPr>
              <w:t>). Critics also regarded this work as one of the most therapeutic compositions of its kind during turbulent times.</w:t>
            </w:r>
          </w:p>
        </w:tc>
      </w:tr>
      <w:tr w:rsidR="009B227F" w:rsidRPr="00081429" w14:paraId="656C38D7" w14:textId="77777777" w:rsidTr="000E7433">
        <w:trPr>
          <w:trHeight w:val="843"/>
        </w:trPr>
        <w:tc>
          <w:tcPr>
            <w:tcW w:w="2073" w:type="dxa"/>
          </w:tcPr>
          <w:p w14:paraId="4697AEC6" w14:textId="77777777" w:rsidR="009B227F" w:rsidRPr="00081429" w:rsidRDefault="009B227F" w:rsidP="000E7433">
            <w:pPr>
              <w:rPr>
                <w:rFonts w:ascii="Times New Roman" w:hAnsi="Times New Roman" w:cs="Times New Roman"/>
                <w:i/>
                <w:iCs/>
                <w:color w:val="000000" w:themeColor="text1"/>
                <w:szCs w:val="21"/>
              </w:rPr>
            </w:pPr>
          </w:p>
          <w:p w14:paraId="4418AD02" w14:textId="7BC840EF" w:rsidR="009B227F" w:rsidRPr="00081429" w:rsidRDefault="009B227F" w:rsidP="000E7433">
            <w:pPr>
              <w:rPr>
                <w:rFonts w:ascii="Times New Roman" w:hAnsi="Times New Roman" w:cs="Times New Roman"/>
                <w:i/>
                <w:iCs/>
                <w:color w:val="000000" w:themeColor="text1"/>
              </w:rPr>
            </w:pPr>
            <w:r w:rsidRPr="00081429">
              <w:rPr>
                <w:rFonts w:ascii="Times New Roman" w:hAnsi="Times New Roman" w:cs="Times New Roman"/>
                <w:i/>
                <w:iCs/>
                <w:color w:val="000000" w:themeColor="text1"/>
                <w:szCs w:val="21"/>
              </w:rPr>
              <w:t xml:space="preserve">Le </w:t>
            </w:r>
            <w:proofErr w:type="spellStart"/>
            <w:r w:rsidRPr="00081429">
              <w:rPr>
                <w:rFonts w:ascii="Times New Roman" w:hAnsi="Times New Roman" w:cs="Times New Roman"/>
                <w:i/>
                <w:iCs/>
                <w:color w:val="000000" w:themeColor="text1"/>
                <w:szCs w:val="21"/>
              </w:rPr>
              <w:t>nozze</w:t>
            </w:r>
            <w:proofErr w:type="spellEnd"/>
            <w:r w:rsidRPr="00081429">
              <w:rPr>
                <w:rFonts w:ascii="Times New Roman" w:hAnsi="Times New Roman" w:cs="Times New Roman"/>
                <w:i/>
                <w:iCs/>
                <w:color w:val="000000" w:themeColor="text1"/>
                <w:szCs w:val="21"/>
              </w:rPr>
              <w:t xml:space="preserve"> de Figaro </w:t>
            </w:r>
            <w:r w:rsidRPr="00081429">
              <w:rPr>
                <w:rFonts w:ascii="Times New Roman" w:hAnsi="Times New Roman" w:cs="Times New Roman"/>
                <w:color w:val="000000" w:themeColor="text1"/>
                <w:szCs w:val="21"/>
              </w:rPr>
              <w:t xml:space="preserve">(Overture and excerpts from the </w:t>
            </w:r>
            <w:r w:rsidR="00410DB9" w:rsidRPr="00081429">
              <w:rPr>
                <w:rFonts w:ascii="Times New Roman" w:hAnsi="Times New Roman" w:cs="Times New Roman"/>
                <w:color w:val="000000" w:themeColor="text1"/>
                <w:szCs w:val="21"/>
              </w:rPr>
              <w:t>o</w:t>
            </w:r>
            <w:r w:rsidRPr="00081429">
              <w:rPr>
                <w:rFonts w:ascii="Times New Roman" w:hAnsi="Times New Roman" w:cs="Times New Roman"/>
                <w:color w:val="000000" w:themeColor="text1"/>
                <w:szCs w:val="21"/>
              </w:rPr>
              <w:t>pera)</w:t>
            </w:r>
          </w:p>
        </w:tc>
        <w:tc>
          <w:tcPr>
            <w:tcW w:w="1749" w:type="dxa"/>
          </w:tcPr>
          <w:p w14:paraId="01B1FFB8" w14:textId="77777777" w:rsidR="009B227F" w:rsidRPr="00081429" w:rsidRDefault="009B227F" w:rsidP="000E7433">
            <w:pPr>
              <w:rPr>
                <w:rFonts w:ascii="Times New Roman" w:hAnsi="Times New Roman" w:cs="Times New Roman"/>
                <w:color w:val="000000" w:themeColor="text1"/>
                <w:szCs w:val="21"/>
              </w:rPr>
            </w:pPr>
          </w:p>
          <w:p w14:paraId="24ABEF17"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10</w:t>
            </w:r>
          </w:p>
        </w:tc>
        <w:tc>
          <w:tcPr>
            <w:tcW w:w="4820" w:type="dxa"/>
          </w:tcPr>
          <w:p w14:paraId="73001681"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A number of opera singers were invited to sing excerpts from the opera; in addition, the symphony orchestra performed the overture several times.</w:t>
            </w:r>
          </w:p>
        </w:tc>
      </w:tr>
      <w:tr w:rsidR="009B227F" w:rsidRPr="00081429" w14:paraId="39E7E212" w14:textId="77777777" w:rsidTr="000E7433">
        <w:trPr>
          <w:trHeight w:val="758"/>
        </w:trPr>
        <w:tc>
          <w:tcPr>
            <w:tcW w:w="2073" w:type="dxa"/>
          </w:tcPr>
          <w:p w14:paraId="03CD7231" w14:textId="77777777" w:rsidR="009B227F" w:rsidRPr="00081429" w:rsidRDefault="009B227F" w:rsidP="000E7433">
            <w:pPr>
              <w:rPr>
                <w:rFonts w:ascii="Times New Roman" w:hAnsi="Times New Roman" w:cs="Times New Roman"/>
                <w:i/>
                <w:iCs/>
                <w:color w:val="000000" w:themeColor="text1"/>
                <w:szCs w:val="21"/>
              </w:rPr>
            </w:pPr>
          </w:p>
          <w:p w14:paraId="7BA26C5B" w14:textId="19521386" w:rsidR="009B227F" w:rsidRPr="00081429" w:rsidRDefault="009B227F" w:rsidP="000E7433">
            <w:pPr>
              <w:tabs>
                <w:tab w:val="left" w:pos="1415"/>
              </w:tabs>
              <w:rPr>
                <w:rFonts w:ascii="Times New Roman" w:hAnsi="Times New Roman" w:cs="Times New Roman"/>
                <w:color w:val="000000" w:themeColor="text1"/>
                <w:szCs w:val="21"/>
                <w:shd w:val="clear" w:color="auto" w:fill="FFFFFF"/>
              </w:rPr>
            </w:pPr>
            <w:r w:rsidRPr="00081429">
              <w:rPr>
                <w:rFonts w:ascii="Times New Roman" w:hAnsi="Times New Roman" w:cs="Times New Roman"/>
                <w:color w:val="000000" w:themeColor="text1"/>
                <w:szCs w:val="21"/>
              </w:rPr>
              <w:t xml:space="preserve">Concerto in D Major </w:t>
            </w:r>
            <w:r w:rsidRPr="00081429">
              <w:rPr>
                <w:rFonts w:ascii="Times New Roman" w:hAnsi="Times New Roman" w:cs="Times New Roman"/>
                <w:color w:val="000000" w:themeColor="text1"/>
                <w:szCs w:val="21"/>
                <w:shd w:val="clear" w:color="auto" w:fill="FFFFFF"/>
              </w:rPr>
              <w:t>No. 26, K.</w:t>
            </w:r>
            <w:r w:rsidR="000E6BB3" w:rsidRPr="00081429">
              <w:rPr>
                <w:rFonts w:ascii="Times New Roman" w:hAnsi="Times New Roman" w:cs="Times New Roman"/>
                <w:color w:val="000000" w:themeColor="text1"/>
                <w:szCs w:val="21"/>
                <w:shd w:val="clear" w:color="auto" w:fill="FFFFFF"/>
              </w:rPr>
              <w:t xml:space="preserve"> </w:t>
            </w:r>
            <w:r w:rsidRPr="00081429">
              <w:rPr>
                <w:rFonts w:ascii="Times New Roman" w:hAnsi="Times New Roman" w:cs="Times New Roman"/>
                <w:color w:val="000000" w:themeColor="text1"/>
                <w:szCs w:val="21"/>
                <w:shd w:val="clear" w:color="auto" w:fill="FFFFFF"/>
              </w:rPr>
              <w:t xml:space="preserve">537 (including with </w:t>
            </w:r>
            <w:proofErr w:type="spellStart"/>
            <w:r w:rsidRPr="00081429">
              <w:rPr>
                <w:rFonts w:ascii="Times New Roman" w:hAnsi="Times New Roman" w:cs="Times New Roman"/>
                <w:color w:val="000000" w:themeColor="text1"/>
                <w:szCs w:val="21"/>
                <w:shd w:val="clear" w:color="auto" w:fill="FFFFFF"/>
              </w:rPr>
              <w:t>Paci’s</w:t>
            </w:r>
            <w:proofErr w:type="spellEnd"/>
            <w:r w:rsidRPr="00081429">
              <w:rPr>
                <w:rFonts w:ascii="Times New Roman" w:hAnsi="Times New Roman" w:cs="Times New Roman"/>
                <w:color w:val="000000" w:themeColor="text1"/>
                <w:szCs w:val="21"/>
                <w:shd w:val="clear" w:color="auto" w:fill="FFFFFF"/>
              </w:rPr>
              <w:t xml:space="preserve"> own cadenza)</w:t>
            </w:r>
          </w:p>
          <w:p w14:paraId="2123E5DB" w14:textId="77777777" w:rsidR="009B227F" w:rsidRPr="00081429" w:rsidRDefault="009B227F" w:rsidP="000E7433">
            <w:pPr>
              <w:rPr>
                <w:rFonts w:ascii="Times New Roman" w:hAnsi="Times New Roman" w:cs="Times New Roman"/>
                <w:i/>
                <w:iCs/>
                <w:color w:val="000000" w:themeColor="text1"/>
              </w:rPr>
            </w:pPr>
          </w:p>
        </w:tc>
        <w:tc>
          <w:tcPr>
            <w:tcW w:w="1749" w:type="dxa"/>
          </w:tcPr>
          <w:p w14:paraId="7935D3B4" w14:textId="77777777" w:rsidR="009B227F" w:rsidRPr="00081429" w:rsidRDefault="009B227F" w:rsidP="000E7433">
            <w:pPr>
              <w:rPr>
                <w:rFonts w:ascii="Times New Roman" w:hAnsi="Times New Roman" w:cs="Times New Roman"/>
                <w:color w:val="000000" w:themeColor="text1"/>
              </w:rPr>
            </w:pPr>
          </w:p>
          <w:p w14:paraId="210795BB" w14:textId="77777777" w:rsidR="009B227F" w:rsidRPr="00081429" w:rsidRDefault="009B22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8</w:t>
            </w:r>
          </w:p>
        </w:tc>
        <w:tc>
          <w:tcPr>
            <w:tcW w:w="4820" w:type="dxa"/>
          </w:tcPr>
          <w:p w14:paraId="3B07EBA5"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 xml:space="preserve">This is a piece that </w:t>
            </w:r>
            <w:proofErr w:type="spellStart"/>
            <w:r w:rsidRPr="00081429">
              <w:rPr>
                <w:rFonts w:ascii="Times New Roman" w:hAnsi="Times New Roman" w:cs="Times New Roman"/>
                <w:color w:val="000000" w:themeColor="text1"/>
                <w:szCs w:val="21"/>
              </w:rPr>
              <w:t>Paci</w:t>
            </w:r>
            <w:proofErr w:type="spellEnd"/>
            <w:r w:rsidRPr="00081429">
              <w:rPr>
                <w:rFonts w:ascii="Times New Roman" w:hAnsi="Times New Roman" w:cs="Times New Roman"/>
                <w:color w:val="000000" w:themeColor="text1"/>
                <w:szCs w:val="21"/>
              </w:rPr>
              <w:t xml:space="preserve"> premiered during his tenure as the conductor of the Shanghai Municipal Orchestra. It was performed consistently throughout </w:t>
            </w:r>
            <w:proofErr w:type="spellStart"/>
            <w:r w:rsidRPr="00081429">
              <w:rPr>
                <w:rFonts w:ascii="Times New Roman" w:hAnsi="Times New Roman" w:cs="Times New Roman"/>
                <w:color w:val="000000" w:themeColor="text1"/>
                <w:szCs w:val="21"/>
              </w:rPr>
              <w:t>Paci's</w:t>
            </w:r>
            <w:proofErr w:type="spellEnd"/>
            <w:r w:rsidRPr="00081429">
              <w:rPr>
                <w:rFonts w:ascii="Times New Roman" w:hAnsi="Times New Roman" w:cs="Times New Roman"/>
                <w:color w:val="000000" w:themeColor="text1"/>
                <w:szCs w:val="21"/>
              </w:rPr>
              <w:t xml:space="preserve"> career, including at his farewell concert in 1942, underlining its significance to him. Furthermore, </w:t>
            </w:r>
            <w:proofErr w:type="spellStart"/>
            <w:r w:rsidRPr="00081429">
              <w:rPr>
                <w:rFonts w:ascii="Times New Roman" w:hAnsi="Times New Roman" w:cs="Times New Roman"/>
                <w:color w:val="000000" w:themeColor="text1"/>
                <w:szCs w:val="21"/>
              </w:rPr>
              <w:t>Paci</w:t>
            </w:r>
            <w:proofErr w:type="spellEnd"/>
            <w:r w:rsidRPr="00081429">
              <w:rPr>
                <w:rFonts w:ascii="Times New Roman" w:hAnsi="Times New Roman" w:cs="Times New Roman"/>
                <w:color w:val="000000" w:themeColor="text1"/>
                <w:szCs w:val="21"/>
              </w:rPr>
              <w:t xml:space="preserve"> composed a cadenza for the piece.</w:t>
            </w:r>
          </w:p>
        </w:tc>
      </w:tr>
      <w:tr w:rsidR="009B227F" w:rsidRPr="00081429" w14:paraId="62A5712E" w14:textId="77777777" w:rsidTr="000E7433">
        <w:trPr>
          <w:trHeight w:val="337"/>
        </w:trPr>
        <w:tc>
          <w:tcPr>
            <w:tcW w:w="2073" w:type="dxa"/>
          </w:tcPr>
          <w:p w14:paraId="0FD8B12C" w14:textId="77777777" w:rsidR="009B227F" w:rsidRPr="00081429" w:rsidRDefault="009B227F" w:rsidP="000E7433">
            <w:pPr>
              <w:rPr>
                <w:rFonts w:ascii="Times New Roman" w:hAnsi="Times New Roman" w:cs="Times New Roman"/>
                <w:i/>
                <w:iCs/>
                <w:color w:val="000000" w:themeColor="text1"/>
                <w:szCs w:val="21"/>
              </w:rPr>
            </w:pPr>
            <w:r w:rsidRPr="00081429">
              <w:rPr>
                <w:rFonts w:ascii="Times New Roman" w:hAnsi="Times New Roman" w:cs="Times New Roman"/>
                <w:i/>
                <w:iCs/>
                <w:color w:val="000000" w:themeColor="text1"/>
                <w:szCs w:val="21"/>
              </w:rPr>
              <w:t xml:space="preserve"> </w:t>
            </w:r>
          </w:p>
          <w:p w14:paraId="0711964A"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 xml:space="preserve">Clarinet Quintet in A major, K.581 </w:t>
            </w:r>
          </w:p>
          <w:p w14:paraId="48BF5C4A" w14:textId="77777777" w:rsidR="009B227F" w:rsidRPr="00081429" w:rsidRDefault="009B227F" w:rsidP="000E7433">
            <w:pPr>
              <w:rPr>
                <w:rFonts w:ascii="Times New Roman" w:hAnsi="Times New Roman" w:cs="Times New Roman"/>
                <w:i/>
                <w:iCs/>
                <w:color w:val="000000" w:themeColor="text1"/>
                <w:szCs w:val="21"/>
              </w:rPr>
            </w:pPr>
          </w:p>
        </w:tc>
        <w:tc>
          <w:tcPr>
            <w:tcW w:w="1749" w:type="dxa"/>
          </w:tcPr>
          <w:p w14:paraId="704460B1" w14:textId="77777777" w:rsidR="009B227F" w:rsidRPr="00081429" w:rsidRDefault="009B227F" w:rsidP="000E7433">
            <w:pPr>
              <w:rPr>
                <w:rFonts w:ascii="Times New Roman" w:hAnsi="Times New Roman" w:cs="Times New Roman"/>
                <w:color w:val="000000" w:themeColor="text1"/>
              </w:rPr>
            </w:pPr>
          </w:p>
          <w:p w14:paraId="0A3E5007" w14:textId="77777777" w:rsidR="009B227F" w:rsidRPr="00081429" w:rsidRDefault="009B22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4</w:t>
            </w:r>
          </w:p>
        </w:tc>
        <w:tc>
          <w:tcPr>
            <w:tcW w:w="4820" w:type="dxa"/>
          </w:tcPr>
          <w:p w14:paraId="1390DB69"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 xml:space="preserve">This work, primarily popular between 1921 and 1929, was first heard in 1921 and was subsequently selected by </w:t>
            </w:r>
            <w:proofErr w:type="spellStart"/>
            <w:r w:rsidRPr="00081429">
              <w:rPr>
                <w:rFonts w:ascii="Times New Roman" w:hAnsi="Times New Roman" w:cs="Times New Roman"/>
                <w:color w:val="000000" w:themeColor="text1"/>
                <w:szCs w:val="21"/>
              </w:rPr>
              <w:t>Paci</w:t>
            </w:r>
            <w:proofErr w:type="spellEnd"/>
            <w:r w:rsidRPr="00081429">
              <w:rPr>
                <w:rFonts w:ascii="Times New Roman" w:hAnsi="Times New Roman" w:cs="Times New Roman"/>
                <w:color w:val="000000" w:themeColor="text1"/>
                <w:szCs w:val="21"/>
              </w:rPr>
              <w:t xml:space="preserve"> for performance in the following two years.</w:t>
            </w:r>
          </w:p>
          <w:p w14:paraId="373E0DD5" w14:textId="77777777" w:rsidR="009B227F" w:rsidRPr="00081429" w:rsidRDefault="009B227F" w:rsidP="000E7433">
            <w:pPr>
              <w:rPr>
                <w:rFonts w:ascii="Times New Roman" w:hAnsi="Times New Roman" w:cs="Times New Roman"/>
                <w:color w:val="000000" w:themeColor="text1"/>
                <w:szCs w:val="21"/>
              </w:rPr>
            </w:pPr>
          </w:p>
        </w:tc>
      </w:tr>
    </w:tbl>
    <w:p w14:paraId="7FF3D284" w14:textId="77777777" w:rsidR="009B227F" w:rsidRPr="00081429" w:rsidRDefault="009B227F" w:rsidP="009B227F">
      <w:pPr>
        <w:rPr>
          <w:rFonts w:ascii="Times New Roman" w:hAnsi="Times New Roman" w:cs="Times New Roman"/>
          <w:szCs w:val="21"/>
        </w:rPr>
      </w:pPr>
    </w:p>
    <w:p w14:paraId="47E005DE" w14:textId="623AFF03" w:rsidR="009B227F" w:rsidRPr="00081429" w:rsidRDefault="009B227F">
      <w:pPr>
        <w:spacing w:line="360" w:lineRule="auto"/>
        <w:ind w:firstLineChars="150" w:firstLine="360"/>
        <w:rPr>
          <w:rFonts w:ascii="Times New Roman" w:hAnsi="Times New Roman" w:cs="Times New Roman"/>
        </w:rPr>
      </w:pPr>
      <w:bookmarkStart w:id="99" w:name="OLE_LINK145"/>
      <w:bookmarkStart w:id="100" w:name="OLE_LINK146"/>
      <w:r w:rsidRPr="00081429">
        <w:rPr>
          <w:rFonts w:ascii="Times New Roman" w:hAnsi="Times New Roman" w:cs="Times New Roman"/>
        </w:rPr>
        <w:t xml:space="preserve">Under </w:t>
      </w:r>
      <w:proofErr w:type="spellStart"/>
      <w:r w:rsidRPr="00081429">
        <w:rPr>
          <w:rFonts w:ascii="Times New Roman" w:hAnsi="Times New Roman" w:cs="Times New Roman"/>
        </w:rPr>
        <w:t>Paci's</w:t>
      </w:r>
      <w:proofErr w:type="spellEnd"/>
      <w:r w:rsidRPr="00081429">
        <w:rPr>
          <w:rFonts w:ascii="Times New Roman" w:hAnsi="Times New Roman" w:cs="Times New Roman"/>
        </w:rPr>
        <w:t xml:space="preserve"> leadership, the Shanghai Municipal Orchestra premiered Mozart's works across various genres. The S.M.C. report, which documents the Shanghai Municipal Council's proceedings, indicates that during his tenure, Mario </w:t>
      </w:r>
      <w:proofErr w:type="spellStart"/>
      <w:r w:rsidRPr="00081429">
        <w:rPr>
          <w:rFonts w:ascii="Times New Roman" w:hAnsi="Times New Roman" w:cs="Times New Roman"/>
        </w:rPr>
        <w:t>Paci's</w:t>
      </w:r>
      <w:proofErr w:type="spellEnd"/>
      <w:r w:rsidRPr="00081429">
        <w:rPr>
          <w:rFonts w:ascii="Times New Roman" w:hAnsi="Times New Roman" w:cs="Times New Roman"/>
        </w:rPr>
        <w:t xml:space="preserve"> annual expenditure on new musical scores was twice that of his predecessor, Buck.</w:t>
      </w:r>
      <w:r w:rsidRPr="00081429">
        <w:rPr>
          <w:rStyle w:val="af1"/>
          <w:rFonts w:ascii="Times New Roman" w:hAnsi="Times New Roman" w:cs="Times New Roman"/>
        </w:rPr>
        <w:footnoteReference w:id="131"/>
      </w:r>
      <w:r w:rsidR="000E6BB3" w:rsidRPr="00081429">
        <w:rPr>
          <w:rFonts w:ascii="Times New Roman" w:hAnsi="Times New Roman" w:cs="Times New Roman"/>
        </w:rPr>
        <w:t xml:space="preserve"> </w:t>
      </w:r>
      <w:r w:rsidRPr="00081429">
        <w:rPr>
          <w:rFonts w:ascii="Times New Roman" w:hAnsi="Times New Roman" w:cs="Times New Roman"/>
        </w:rPr>
        <w:t xml:space="preserve">After </w:t>
      </w:r>
      <w:proofErr w:type="spellStart"/>
      <w:r w:rsidRPr="00081429">
        <w:rPr>
          <w:rFonts w:ascii="Times New Roman" w:hAnsi="Times New Roman" w:cs="Times New Roman"/>
        </w:rPr>
        <w:t>Paci's</w:t>
      </w:r>
      <w:proofErr w:type="spellEnd"/>
      <w:r w:rsidRPr="00081429">
        <w:rPr>
          <w:rFonts w:ascii="Times New Roman" w:hAnsi="Times New Roman" w:cs="Times New Roman"/>
        </w:rPr>
        <w:t xml:space="preserve"> arrival, more Mozart works were introduced to audiences, including the Oboe Quartet K.</w:t>
      </w:r>
      <w:r w:rsidR="00B70FFC" w:rsidRPr="00081429">
        <w:rPr>
          <w:rFonts w:ascii="Times New Roman" w:hAnsi="Times New Roman" w:cs="Times New Roman"/>
        </w:rPr>
        <w:t xml:space="preserve"> </w:t>
      </w:r>
      <w:r w:rsidRPr="00081429">
        <w:rPr>
          <w:rFonts w:ascii="Times New Roman" w:hAnsi="Times New Roman" w:cs="Times New Roman"/>
        </w:rPr>
        <w:t>370</w:t>
      </w:r>
      <w:r w:rsidR="00EF103A" w:rsidRPr="00081429">
        <w:rPr>
          <w:rFonts w:ascii="Times New Roman" w:hAnsi="Times New Roman" w:cs="Times New Roman"/>
        </w:rPr>
        <w:t>,</w:t>
      </w:r>
      <w:r w:rsidRPr="00081429">
        <w:rPr>
          <w:rStyle w:val="af1"/>
          <w:rFonts w:ascii="Times New Roman" w:hAnsi="Times New Roman" w:cs="Times New Roman"/>
        </w:rPr>
        <w:footnoteReference w:id="132"/>
      </w:r>
      <w:r w:rsidRPr="00081429">
        <w:rPr>
          <w:rFonts w:ascii="Times New Roman" w:hAnsi="Times New Roman" w:cs="Times New Roman"/>
        </w:rPr>
        <w:t xml:space="preserve"> the Horn Concerto K.</w:t>
      </w:r>
      <w:r w:rsidR="00B70FFC" w:rsidRPr="00081429">
        <w:rPr>
          <w:rFonts w:ascii="Times New Roman" w:hAnsi="Times New Roman" w:cs="Times New Roman"/>
        </w:rPr>
        <w:t xml:space="preserve"> </w:t>
      </w:r>
      <w:r w:rsidRPr="00081429">
        <w:rPr>
          <w:rFonts w:ascii="Times New Roman" w:hAnsi="Times New Roman" w:cs="Times New Roman"/>
        </w:rPr>
        <w:t>412</w:t>
      </w:r>
      <w:r w:rsidR="005979F2" w:rsidRPr="00081429">
        <w:rPr>
          <w:rFonts w:ascii="Times New Roman" w:hAnsi="Times New Roman" w:cs="Times New Roman"/>
        </w:rPr>
        <w:t>,</w:t>
      </w:r>
      <w:r w:rsidRPr="00081429">
        <w:rPr>
          <w:rStyle w:val="af1"/>
          <w:rFonts w:ascii="Times New Roman" w:hAnsi="Times New Roman" w:cs="Times New Roman"/>
        </w:rPr>
        <w:footnoteReference w:id="133"/>
      </w:r>
      <w:r w:rsidRPr="00081429">
        <w:rPr>
          <w:rFonts w:ascii="Times New Roman" w:hAnsi="Times New Roman" w:cs="Times New Roman"/>
        </w:rPr>
        <w:t xml:space="preserve"> the Piano Trio K.</w:t>
      </w:r>
      <w:r w:rsidR="00B70FFC" w:rsidRPr="00081429">
        <w:rPr>
          <w:rFonts w:ascii="Times New Roman" w:hAnsi="Times New Roman" w:cs="Times New Roman"/>
        </w:rPr>
        <w:t xml:space="preserve"> </w:t>
      </w:r>
      <w:r w:rsidRPr="00081429">
        <w:rPr>
          <w:rFonts w:ascii="Times New Roman" w:hAnsi="Times New Roman" w:cs="Times New Roman"/>
        </w:rPr>
        <w:t>496</w:t>
      </w:r>
      <w:r w:rsidR="005979F2" w:rsidRPr="00081429">
        <w:rPr>
          <w:rFonts w:ascii="Times New Roman" w:hAnsi="Times New Roman" w:cs="Times New Roman"/>
        </w:rPr>
        <w:t>,</w:t>
      </w:r>
      <w:r w:rsidRPr="00081429">
        <w:rPr>
          <w:rStyle w:val="af1"/>
          <w:rFonts w:ascii="Times New Roman" w:hAnsi="Times New Roman" w:cs="Times New Roman"/>
        </w:rPr>
        <w:footnoteReference w:id="134"/>
      </w:r>
      <w:r w:rsidRPr="00081429">
        <w:rPr>
          <w:rFonts w:ascii="Times New Roman" w:hAnsi="Times New Roman" w:cs="Times New Roman"/>
        </w:rPr>
        <w:t xml:space="preserve"> the Piano Concerto K.</w:t>
      </w:r>
      <w:r w:rsidR="00B70FFC" w:rsidRPr="00081429">
        <w:rPr>
          <w:rFonts w:ascii="Times New Roman" w:hAnsi="Times New Roman" w:cs="Times New Roman"/>
        </w:rPr>
        <w:t xml:space="preserve"> </w:t>
      </w:r>
      <w:r w:rsidRPr="00081429">
        <w:rPr>
          <w:rFonts w:ascii="Times New Roman" w:hAnsi="Times New Roman" w:cs="Times New Roman"/>
        </w:rPr>
        <w:t>482</w:t>
      </w:r>
      <w:r w:rsidR="005979F2" w:rsidRPr="00081429">
        <w:rPr>
          <w:rFonts w:ascii="Times New Roman" w:hAnsi="Times New Roman" w:cs="Times New Roman"/>
        </w:rPr>
        <w:t>,</w:t>
      </w:r>
      <w:r w:rsidRPr="00081429">
        <w:rPr>
          <w:rStyle w:val="af1"/>
          <w:rFonts w:ascii="Times New Roman" w:hAnsi="Times New Roman" w:cs="Times New Roman"/>
        </w:rPr>
        <w:footnoteReference w:id="135"/>
      </w:r>
      <w:r w:rsidRPr="00081429">
        <w:rPr>
          <w:rFonts w:ascii="Times New Roman" w:hAnsi="Times New Roman" w:cs="Times New Roman"/>
        </w:rPr>
        <w:t xml:space="preserve"> and the Bassoon Concerto K.</w:t>
      </w:r>
      <w:r w:rsidR="00B70FFC" w:rsidRPr="00081429">
        <w:rPr>
          <w:rFonts w:ascii="Times New Roman" w:hAnsi="Times New Roman" w:cs="Times New Roman"/>
        </w:rPr>
        <w:t xml:space="preserve"> </w:t>
      </w:r>
      <w:r w:rsidRPr="00081429">
        <w:rPr>
          <w:rFonts w:ascii="Times New Roman" w:hAnsi="Times New Roman" w:cs="Times New Roman"/>
        </w:rPr>
        <w:t xml:space="preserve">191. </w:t>
      </w:r>
      <w:bookmarkEnd w:id="99"/>
      <w:bookmarkEnd w:id="100"/>
      <w:r w:rsidRPr="00081429">
        <w:rPr>
          <w:rFonts w:ascii="Times New Roman" w:hAnsi="Times New Roman" w:cs="Times New Roman"/>
        </w:rPr>
        <w:t xml:space="preserve">The reviewer of </w:t>
      </w:r>
      <w:r w:rsidRPr="00081429">
        <w:rPr>
          <w:rFonts w:ascii="Times New Roman" w:hAnsi="Times New Roman" w:cs="Times New Roman"/>
          <w:i/>
          <w:iCs/>
        </w:rPr>
        <w:t>The China Press</w:t>
      </w:r>
      <w:r w:rsidRPr="00081429">
        <w:rPr>
          <w:rFonts w:ascii="Times New Roman" w:hAnsi="Times New Roman" w:cs="Times New Roman"/>
        </w:rPr>
        <w:t xml:space="preserve"> argues that Mozart's musical compositions are unique in that they provide a clear “main course” for each musical genre setting him apart from other composers. Under the leadership of Mario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the Shanghai Municipal Orchestra had the opportunity to perform a wider range of Mozart's works across various genres. Some commentators have also argued that Mozart </w:t>
      </w:r>
      <w:proofErr w:type="spellStart"/>
      <w:r w:rsidRPr="00081429">
        <w:rPr>
          <w:rFonts w:ascii="Times New Roman" w:hAnsi="Times New Roman" w:cs="Times New Roman"/>
        </w:rPr>
        <w:t>program</w:t>
      </w:r>
      <w:r w:rsidR="00B70FFC" w:rsidRPr="00081429">
        <w:rPr>
          <w:rFonts w:ascii="Times New Roman" w:hAnsi="Times New Roman" w:cs="Times New Roman"/>
        </w:rPr>
        <w:t>me</w:t>
      </w:r>
      <w:r w:rsidRPr="00081429">
        <w:rPr>
          <w:rFonts w:ascii="Times New Roman" w:hAnsi="Times New Roman" w:cs="Times New Roman"/>
        </w:rPr>
        <w:t>s</w:t>
      </w:r>
      <w:proofErr w:type="spellEnd"/>
      <w:r w:rsidRPr="00081429">
        <w:rPr>
          <w:rFonts w:ascii="Times New Roman" w:hAnsi="Times New Roman" w:cs="Times New Roman"/>
        </w:rPr>
        <w:t xml:space="preserve"> were in any case of very great interest and importance with regard to the musical culture of Shanghai</w:t>
      </w:r>
      <w:r w:rsidR="00087530" w:rsidRPr="00081429">
        <w:rPr>
          <w:rFonts w:ascii="Times New Roman" w:hAnsi="Times New Roman" w:cs="Times New Roman"/>
        </w:rPr>
        <w:t>:</w:t>
      </w:r>
      <w:r w:rsidRPr="00081429">
        <w:rPr>
          <w:rStyle w:val="af1"/>
          <w:rFonts w:ascii="Times New Roman" w:hAnsi="Times New Roman" w:cs="Times New Roman"/>
        </w:rPr>
        <w:footnoteReference w:id="136"/>
      </w:r>
    </w:p>
    <w:p w14:paraId="784DEF7C" w14:textId="77777777" w:rsidR="009B227F" w:rsidRPr="00081429" w:rsidRDefault="009B227F" w:rsidP="001E379A">
      <w:pPr>
        <w:pStyle w:val="a7"/>
        <w:spacing w:before="200"/>
        <w:ind w:leftChars="152" w:left="365" w:rightChars="152" w:right="365"/>
        <w:jc w:val="left"/>
        <w:rPr>
          <w:rFonts w:ascii="Times New Roman" w:hAnsi="Times New Roman" w:cs="Times New Roman"/>
          <w:i w:val="0"/>
          <w:iCs w:val="0"/>
          <w:szCs w:val="21"/>
        </w:rPr>
      </w:pPr>
      <w:r w:rsidRPr="00081429">
        <w:rPr>
          <w:rFonts w:ascii="Times New Roman" w:hAnsi="Times New Roman" w:cs="Times New Roman"/>
          <w:i w:val="0"/>
          <w:iCs w:val="0"/>
          <w:szCs w:val="21"/>
        </w:rPr>
        <w:t>The superiority of Mozart’s genius to all the other great masters is that only he has left us “chefs d'oeuvres” in every branch and style of musical composition. Chefs d'oeuvres in sacred works in opera (dramatic and buffa), in symphony and concerto, in string quartet, in the literature for the piano, organ, violin, and in all forms of instruments. One of the most interesting works is the concerto for bassoon. This work gives an excellent opportunity for the study of the tone quality of this instrument.</w:t>
      </w:r>
      <w:r w:rsidRPr="00081429">
        <w:rPr>
          <w:rStyle w:val="af1"/>
          <w:rFonts w:ascii="Times New Roman" w:hAnsi="Times New Roman" w:cs="Times New Roman"/>
          <w:i w:val="0"/>
          <w:iCs w:val="0"/>
          <w:color w:val="000000"/>
          <w:szCs w:val="21"/>
        </w:rPr>
        <w:footnoteReference w:id="137"/>
      </w:r>
      <w:r w:rsidRPr="00081429">
        <w:rPr>
          <w:rFonts w:ascii="Times New Roman" w:hAnsi="Times New Roman" w:cs="Times New Roman"/>
          <w:i w:val="0"/>
          <w:iCs w:val="0"/>
          <w:szCs w:val="21"/>
        </w:rPr>
        <w:t> </w:t>
      </w:r>
    </w:p>
    <w:p w14:paraId="60E96015" w14:textId="6B9F6B19" w:rsidR="009B227F" w:rsidRPr="00081429" w:rsidRDefault="009B227F" w:rsidP="009B227F">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However, it is important to observe that the foreign policy of the Concession led to a significant influx of Russian musicians in 1923. These </w:t>
      </w:r>
      <w:r w:rsidR="00B817CB" w:rsidRPr="00081429">
        <w:rPr>
          <w:rFonts w:ascii="Times New Roman" w:hAnsi="Times New Roman" w:cs="Times New Roman"/>
        </w:rPr>
        <w:t xml:space="preserve">performers </w:t>
      </w:r>
      <w:r w:rsidRPr="00081429">
        <w:rPr>
          <w:rFonts w:ascii="Times New Roman" w:hAnsi="Times New Roman" w:cs="Times New Roman"/>
        </w:rPr>
        <w:t xml:space="preserve">contributed substantially to the contemporary repertoire of the Shanghai Municipal Orchestra, notably enhancing the diversity and richness of its </w:t>
      </w:r>
      <w:proofErr w:type="spellStart"/>
      <w:r w:rsidRPr="00081429">
        <w:rPr>
          <w:rFonts w:ascii="Times New Roman" w:hAnsi="Times New Roman" w:cs="Times New Roman"/>
        </w:rPr>
        <w:t>program</w:t>
      </w:r>
      <w:r w:rsidR="008372B9" w:rsidRPr="00081429">
        <w:rPr>
          <w:rFonts w:ascii="Times New Roman" w:hAnsi="Times New Roman" w:cs="Times New Roman"/>
        </w:rPr>
        <w:t>me</w:t>
      </w:r>
      <w:proofErr w:type="spellEnd"/>
      <w:r w:rsidRPr="00081429">
        <w:rPr>
          <w:rFonts w:ascii="Times New Roman" w:hAnsi="Times New Roman" w:cs="Times New Roman"/>
        </w:rPr>
        <w:t xml:space="preserve"> selections. According to the </w:t>
      </w:r>
      <w:r w:rsidRPr="00081429">
        <w:rPr>
          <w:rFonts w:ascii="Times New Roman" w:hAnsi="Times New Roman" w:cs="Times New Roman"/>
          <w:i/>
          <w:iCs/>
        </w:rPr>
        <w:t>S.M.C. repor</w:t>
      </w:r>
      <w:r w:rsidRPr="00081429">
        <w:rPr>
          <w:rFonts w:ascii="Times New Roman" w:hAnsi="Times New Roman" w:cs="Times New Roman"/>
        </w:rPr>
        <w:t>t, Russian musicians comprised around 50-60% of the total number of musicians for all concerts featuring Russian compositions.</w:t>
      </w:r>
      <w:r w:rsidRPr="00081429">
        <w:rPr>
          <w:rStyle w:val="af1"/>
          <w:rFonts w:ascii="Times New Roman" w:hAnsi="Times New Roman" w:cs="Times New Roman"/>
        </w:rPr>
        <w:footnoteReference w:id="138"/>
      </w:r>
      <w:r w:rsidRPr="00081429">
        <w:rPr>
          <w:rFonts w:ascii="Times New Roman" w:hAnsi="Times New Roman" w:cs="Times New Roman"/>
        </w:rPr>
        <w:t xml:space="preserve"> Secondly, the Shanghai Municipal Orchestra was the recipient of financial backing from both the Italian and French governments, thus enabling the ensemble to broaden its repertoire to encompass a more extensive selection of Italian and French works.</w:t>
      </w:r>
      <w:r w:rsidRPr="00081429">
        <w:rPr>
          <w:rStyle w:val="af1"/>
          <w:rFonts w:ascii="Times New Roman" w:hAnsi="Times New Roman" w:cs="Times New Roman"/>
        </w:rPr>
        <w:footnoteReference w:id="139"/>
      </w:r>
      <w:r w:rsidRPr="00081429">
        <w:rPr>
          <w:rFonts w:ascii="Times New Roman" w:hAnsi="Times New Roman" w:cs="Times New Roman"/>
        </w:rPr>
        <w:t xml:space="preserve"> The greater inclusion of contemporary French, Italian, and Russian compositions resulted in a reduction in the number of performances of German works. Faced with this shift,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felt the need to prioritize popular and timeless classics by German</w:t>
      </w:r>
      <w:r w:rsidR="0020525B" w:rsidRPr="00081429">
        <w:rPr>
          <w:rFonts w:ascii="Times New Roman" w:hAnsi="Times New Roman" w:cs="Times New Roman"/>
        </w:rPr>
        <w:t>-</w:t>
      </w:r>
      <w:r w:rsidR="001631A6" w:rsidRPr="00081429">
        <w:rPr>
          <w:rFonts w:ascii="Times New Roman" w:hAnsi="Times New Roman" w:cs="Times New Roman"/>
        </w:rPr>
        <w:t>speaking</w:t>
      </w:r>
      <w:r w:rsidRPr="00081429">
        <w:rPr>
          <w:rFonts w:ascii="Times New Roman" w:hAnsi="Times New Roman" w:cs="Times New Roman"/>
        </w:rPr>
        <w:t xml:space="preserve"> composers, among whom Mozart stood out for them. For instance, on 4 January 1936, Mario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separated the concert </w:t>
      </w:r>
      <w:proofErr w:type="spellStart"/>
      <w:r w:rsidRPr="00081429">
        <w:rPr>
          <w:rFonts w:ascii="Times New Roman" w:hAnsi="Times New Roman" w:cs="Times New Roman"/>
        </w:rPr>
        <w:t>program</w:t>
      </w:r>
      <w:r w:rsidR="005C7455" w:rsidRPr="00081429">
        <w:rPr>
          <w:rFonts w:ascii="Times New Roman" w:hAnsi="Times New Roman" w:cs="Times New Roman"/>
        </w:rPr>
        <w:t>me</w:t>
      </w:r>
      <w:proofErr w:type="spellEnd"/>
      <w:r w:rsidRPr="00081429">
        <w:rPr>
          <w:rFonts w:ascii="Times New Roman" w:hAnsi="Times New Roman" w:cs="Times New Roman"/>
        </w:rPr>
        <w:t xml:space="preserve"> into two contrasting stylistic categories. The initial segment showcased pieces from four living composers, whereas the subsequent portion promoted works from the classical era, with Mozart as the central figure. Although one may prioritize the </w:t>
      </w:r>
      <w:r w:rsidR="003F332C" w:rsidRPr="00081429">
        <w:rPr>
          <w:rFonts w:ascii="Times New Roman" w:hAnsi="Times New Roman" w:cs="Times New Roman"/>
        </w:rPr>
        <w:t>“</w:t>
      </w:r>
      <w:r w:rsidRPr="00081429">
        <w:rPr>
          <w:rFonts w:ascii="Times New Roman" w:hAnsi="Times New Roman" w:cs="Times New Roman"/>
        </w:rPr>
        <w:t>modernist</w:t>
      </w:r>
      <w:r w:rsidR="003F332C" w:rsidRPr="00081429">
        <w:rPr>
          <w:rFonts w:ascii="Times New Roman" w:hAnsi="Times New Roman" w:cs="Times New Roman"/>
        </w:rPr>
        <w:t>”</w:t>
      </w:r>
      <w:r w:rsidRPr="00081429">
        <w:rPr>
          <w:rFonts w:ascii="Times New Roman" w:hAnsi="Times New Roman" w:cs="Times New Roman"/>
        </w:rPr>
        <w:t xml:space="preserve"> compositions, it is essential to acknowledge Mozart's enduring significance as a hallmark of exemplary musical taste for the audience:</w:t>
      </w:r>
    </w:p>
    <w:p w14:paraId="7417DF04" w14:textId="77777777" w:rsidR="009B227F" w:rsidRPr="00081429" w:rsidRDefault="009B227F" w:rsidP="001E379A">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Should the first part of the program, on account of its modernism, fail to completely satisfy the musical taste of the public, the second part with the immortal musical beauties of the G minor symphony by Mozart will certainly sufficiently compensate.</w:t>
      </w:r>
      <w:r w:rsidRPr="00081429">
        <w:rPr>
          <w:rStyle w:val="af1"/>
          <w:rFonts w:ascii="Times New Roman" w:hAnsi="Times New Roman" w:cs="Times New Roman"/>
          <w:i w:val="0"/>
          <w:iCs w:val="0"/>
          <w:szCs w:val="21"/>
        </w:rPr>
        <w:footnoteReference w:id="140"/>
      </w:r>
    </w:p>
    <w:p w14:paraId="52D3910A" w14:textId="77777777" w:rsidR="009B227F" w:rsidRPr="00081429" w:rsidRDefault="009B227F" w:rsidP="009B227F">
      <w:pPr>
        <w:rPr>
          <w:rFonts w:ascii="Times New Roman" w:hAnsi="Times New Roman" w:cs="Times New Roman"/>
          <w:szCs w:val="21"/>
        </w:rPr>
      </w:pPr>
    </w:p>
    <w:p w14:paraId="19701EC0" w14:textId="52E29B8A" w:rsidR="009B227F" w:rsidRPr="00081429" w:rsidRDefault="009B227F" w:rsidP="009B227F">
      <w:pPr>
        <w:spacing w:line="360" w:lineRule="auto"/>
        <w:ind w:firstLineChars="150" w:firstLine="360"/>
        <w:rPr>
          <w:rFonts w:ascii="Times New Roman" w:hAnsi="Times New Roman" w:cs="Times New Roman"/>
          <w:color w:val="000000"/>
        </w:rPr>
      </w:pPr>
      <w:r w:rsidRPr="00081429">
        <w:rPr>
          <w:rFonts w:ascii="Times New Roman" w:hAnsi="Times New Roman" w:cs="Times New Roman"/>
        </w:rPr>
        <w:t>In addition to the Symphony in G minor No.</w:t>
      </w:r>
      <w:r w:rsidR="005C7455" w:rsidRPr="00081429">
        <w:rPr>
          <w:rFonts w:ascii="Times New Roman" w:hAnsi="Times New Roman" w:cs="Times New Roman"/>
        </w:rPr>
        <w:t xml:space="preserve"> </w:t>
      </w:r>
      <w:r w:rsidRPr="00081429">
        <w:rPr>
          <w:rFonts w:ascii="Times New Roman" w:hAnsi="Times New Roman" w:cs="Times New Roman"/>
        </w:rPr>
        <w:t>40 K.</w:t>
      </w:r>
      <w:r w:rsidR="005C7455" w:rsidRPr="00081429">
        <w:rPr>
          <w:rFonts w:ascii="Times New Roman" w:hAnsi="Times New Roman" w:cs="Times New Roman"/>
        </w:rPr>
        <w:t xml:space="preserve"> </w:t>
      </w:r>
      <w:r w:rsidRPr="00081429">
        <w:rPr>
          <w:rFonts w:ascii="Times New Roman" w:hAnsi="Times New Roman" w:cs="Times New Roman"/>
        </w:rPr>
        <w:t>550, which enjoyed popularity among the Shanghai National Orchestra and its audiences, Symphony No.</w:t>
      </w:r>
      <w:r w:rsidR="005C7455" w:rsidRPr="00081429">
        <w:rPr>
          <w:rFonts w:ascii="Times New Roman" w:hAnsi="Times New Roman" w:cs="Times New Roman"/>
        </w:rPr>
        <w:t xml:space="preserve"> </w:t>
      </w:r>
      <w:r w:rsidRPr="00081429">
        <w:rPr>
          <w:rFonts w:ascii="Times New Roman" w:hAnsi="Times New Roman" w:cs="Times New Roman"/>
        </w:rPr>
        <w:t>41 in C major (K.</w:t>
      </w:r>
      <w:r w:rsidR="005C7455" w:rsidRPr="00081429">
        <w:rPr>
          <w:rFonts w:ascii="Times New Roman" w:hAnsi="Times New Roman" w:cs="Times New Roman"/>
        </w:rPr>
        <w:t xml:space="preserve"> </w:t>
      </w:r>
      <w:r w:rsidRPr="00081429">
        <w:rPr>
          <w:rFonts w:ascii="Times New Roman" w:hAnsi="Times New Roman" w:cs="Times New Roman"/>
        </w:rPr>
        <w:t xml:space="preserve">551) stood out as another of Mozart’s most </w:t>
      </w:r>
      <w:proofErr w:type="spellStart"/>
      <w:r w:rsidRPr="00081429">
        <w:rPr>
          <w:rFonts w:ascii="Times New Roman" w:hAnsi="Times New Roman" w:cs="Times New Roman"/>
        </w:rPr>
        <w:t>favo</w:t>
      </w:r>
      <w:r w:rsidR="005C7455" w:rsidRPr="00081429">
        <w:rPr>
          <w:rFonts w:ascii="Times New Roman" w:hAnsi="Times New Roman" w:cs="Times New Roman"/>
        </w:rPr>
        <w:t>u</w:t>
      </w:r>
      <w:r w:rsidRPr="00081429">
        <w:rPr>
          <w:rFonts w:ascii="Times New Roman" w:hAnsi="Times New Roman" w:cs="Times New Roman"/>
        </w:rPr>
        <w:t>red</w:t>
      </w:r>
      <w:proofErr w:type="spellEnd"/>
      <w:r w:rsidRPr="00081429">
        <w:rPr>
          <w:rFonts w:ascii="Times New Roman" w:hAnsi="Times New Roman" w:cs="Times New Roman"/>
        </w:rPr>
        <w:t xml:space="preserve"> works. Reviewers also expressed their unreserved admiration for it. For example, on 11 May 1935, a reviewer for </w:t>
      </w:r>
      <w:r w:rsidRPr="00081429">
        <w:rPr>
          <w:rFonts w:ascii="Times New Roman" w:hAnsi="Times New Roman" w:cs="Times New Roman"/>
          <w:i/>
          <w:iCs/>
        </w:rPr>
        <w:t>The China Press</w:t>
      </w:r>
      <w:r w:rsidRPr="00081429">
        <w:rPr>
          <w:rFonts w:ascii="Times New Roman" w:hAnsi="Times New Roman" w:cs="Times New Roman"/>
        </w:rPr>
        <w:t xml:space="preserve"> declared that the greatest and most celebrated performance of the evening was Mozart's Symphony No. 41 in C major, K.</w:t>
      </w:r>
      <w:r w:rsidR="005C7455" w:rsidRPr="00081429">
        <w:rPr>
          <w:rFonts w:ascii="Times New Roman" w:hAnsi="Times New Roman" w:cs="Times New Roman"/>
        </w:rPr>
        <w:t xml:space="preserve"> </w:t>
      </w:r>
      <w:r w:rsidRPr="00081429">
        <w:rPr>
          <w:rFonts w:ascii="Times New Roman" w:hAnsi="Times New Roman" w:cs="Times New Roman"/>
        </w:rPr>
        <w:t>551</w:t>
      </w:r>
      <w:r w:rsidRPr="00081429">
        <w:rPr>
          <w:rStyle w:val="af1"/>
          <w:rFonts w:ascii="Times New Roman" w:hAnsi="Times New Roman" w:cs="Times New Roman"/>
        </w:rPr>
        <w:footnoteReference w:id="141"/>
      </w:r>
      <w:r w:rsidRPr="00081429">
        <w:rPr>
          <w:rFonts w:ascii="Times New Roman" w:hAnsi="Times New Roman" w:cs="Times New Roman"/>
        </w:rPr>
        <w:t xml:space="preserve"> Not only did music lovers request that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include Mozart's K.</w:t>
      </w:r>
      <w:r w:rsidR="005C7455" w:rsidRPr="00081429">
        <w:rPr>
          <w:rFonts w:ascii="Times New Roman" w:hAnsi="Times New Roman" w:cs="Times New Roman"/>
        </w:rPr>
        <w:t xml:space="preserve"> </w:t>
      </w:r>
      <w:r w:rsidRPr="00081429">
        <w:rPr>
          <w:rFonts w:ascii="Times New Roman" w:hAnsi="Times New Roman" w:cs="Times New Roman"/>
        </w:rPr>
        <w:t xml:space="preserve">551 in the </w:t>
      </w:r>
      <w:proofErr w:type="spellStart"/>
      <w:r w:rsidRPr="00081429">
        <w:rPr>
          <w:rFonts w:ascii="Times New Roman" w:hAnsi="Times New Roman" w:cs="Times New Roman"/>
        </w:rPr>
        <w:t>program</w:t>
      </w:r>
      <w:r w:rsidR="005C7455" w:rsidRPr="00081429">
        <w:rPr>
          <w:rFonts w:ascii="Times New Roman" w:hAnsi="Times New Roman" w:cs="Times New Roman"/>
        </w:rPr>
        <w:t>me</w:t>
      </w:r>
      <w:proofErr w:type="spellEnd"/>
      <w:r w:rsidRPr="00081429">
        <w:rPr>
          <w:rFonts w:ascii="Times New Roman" w:hAnsi="Times New Roman" w:cs="Times New Roman"/>
        </w:rPr>
        <w:t xml:space="preserve">, but in 1936 a commentator named Clary </w:t>
      </w:r>
      <w:proofErr w:type="spellStart"/>
      <w:r w:rsidRPr="00081429">
        <w:rPr>
          <w:rFonts w:ascii="Times New Roman" w:hAnsi="Times New Roman" w:cs="Times New Roman"/>
        </w:rPr>
        <w:t>Nette</w:t>
      </w:r>
      <w:proofErr w:type="spellEnd"/>
      <w:r w:rsidR="00D77EA8" w:rsidRPr="00081429">
        <w:rPr>
          <w:rFonts w:ascii="Times New Roman" w:hAnsi="Times New Roman" w:cs="Times New Roman"/>
        </w:rPr>
        <w:t xml:space="preserve"> </w:t>
      </w:r>
      <w:r w:rsidR="003674AD" w:rsidRPr="00081429">
        <w:rPr>
          <w:rFonts w:ascii="Times New Roman" w:hAnsi="Times New Roman" w:cs="Times New Roman"/>
        </w:rPr>
        <w:t>(pseudonym)</w:t>
      </w:r>
      <w:r w:rsidRPr="00081429">
        <w:rPr>
          <w:rFonts w:ascii="Times New Roman" w:hAnsi="Times New Roman" w:cs="Times New Roman"/>
        </w:rPr>
        <w:t xml:space="preserve"> also suggested to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that the work was performed more frequently</w:t>
      </w:r>
      <w:r w:rsidR="00D722B8" w:rsidRPr="00081429">
        <w:rPr>
          <w:rFonts w:ascii="Times New Roman" w:hAnsi="Times New Roman" w:cs="Times New Roman"/>
        </w:rPr>
        <w:t>.</w:t>
      </w:r>
      <w:r w:rsidRPr="00081429">
        <w:rPr>
          <w:rStyle w:val="af1"/>
          <w:rFonts w:ascii="Times New Roman" w:hAnsi="Times New Roman" w:cs="Times New Roman"/>
          <w:color w:val="000000"/>
        </w:rPr>
        <w:footnoteReference w:id="142"/>
      </w:r>
      <w:r w:rsidRPr="00081429">
        <w:rPr>
          <w:rFonts w:ascii="Times New Roman" w:hAnsi="Times New Roman" w:cs="Times New Roman"/>
          <w:color w:val="000000"/>
        </w:rPr>
        <w:t xml:space="preserve"> The following day, on 17 May, another commentator echoed Clary's sentiment</w:t>
      </w:r>
      <w:r w:rsidR="00D722B8" w:rsidRPr="00081429">
        <w:rPr>
          <w:rFonts w:ascii="Times New Roman" w:hAnsi="Times New Roman" w:cs="Times New Roman"/>
          <w:color w:val="000000"/>
        </w:rPr>
        <w:t>:</w:t>
      </w:r>
    </w:p>
    <w:p w14:paraId="7D5877B9" w14:textId="77777777" w:rsidR="009B227F" w:rsidRPr="00081429" w:rsidRDefault="009B227F" w:rsidP="001E379A">
      <w:pPr>
        <w:pStyle w:val="a7"/>
        <w:spacing w:before="200"/>
        <w:ind w:leftChars="152" w:left="365" w:rightChars="152" w:right="365"/>
        <w:jc w:val="left"/>
        <w:rPr>
          <w:rFonts w:ascii="Times New Roman" w:hAnsi="Times New Roman" w:cs="Times New Roman"/>
          <w:i w:val="0"/>
          <w:iCs w:val="0"/>
          <w:szCs w:val="21"/>
        </w:rPr>
      </w:pPr>
      <w:r w:rsidRPr="00081429">
        <w:rPr>
          <w:rFonts w:ascii="Times New Roman" w:hAnsi="Times New Roman" w:cs="Times New Roman"/>
          <w:i w:val="0"/>
          <w:iCs w:val="0"/>
          <w:szCs w:val="21"/>
        </w:rPr>
        <w:t xml:space="preserve">Sir——Many of us music lovers welcome "Clary </w:t>
      </w:r>
      <w:proofErr w:type="spellStart"/>
      <w:r w:rsidRPr="00081429">
        <w:rPr>
          <w:rFonts w:ascii="Times New Roman" w:hAnsi="Times New Roman" w:cs="Times New Roman"/>
          <w:i w:val="0"/>
          <w:iCs w:val="0"/>
          <w:szCs w:val="21"/>
        </w:rPr>
        <w:t>Nette’s</w:t>
      </w:r>
      <w:proofErr w:type="spellEnd"/>
      <w:r w:rsidRPr="00081429">
        <w:rPr>
          <w:rFonts w:ascii="Times New Roman" w:hAnsi="Times New Roman" w:cs="Times New Roman"/>
          <w:i w:val="0"/>
          <w:iCs w:val="0"/>
          <w:szCs w:val="21"/>
        </w:rPr>
        <w:t xml:space="preserve">” suggestion, printed in your correspondence column today, that Maestro </w:t>
      </w:r>
      <w:proofErr w:type="spellStart"/>
      <w:r w:rsidRPr="00081429">
        <w:rPr>
          <w:rFonts w:ascii="Times New Roman" w:hAnsi="Times New Roman" w:cs="Times New Roman"/>
          <w:i w:val="0"/>
          <w:iCs w:val="0"/>
          <w:szCs w:val="21"/>
        </w:rPr>
        <w:t>Paci</w:t>
      </w:r>
      <w:proofErr w:type="spellEnd"/>
      <w:r w:rsidRPr="00081429">
        <w:rPr>
          <w:rFonts w:ascii="Times New Roman" w:hAnsi="Times New Roman" w:cs="Times New Roman"/>
          <w:i w:val="0"/>
          <w:iCs w:val="0"/>
          <w:szCs w:val="21"/>
        </w:rPr>
        <w:t xml:space="preserve"> should consider putting on Mozart’s 41st symphony and Schubert's Rosamund Overture on a Sunday concert program in the near future. </w:t>
      </w:r>
    </w:p>
    <w:p w14:paraId="45F5FB74" w14:textId="77777777" w:rsidR="009B227F" w:rsidRPr="00081429" w:rsidRDefault="009B227F" w:rsidP="001E379A">
      <w:pPr>
        <w:pStyle w:val="a7"/>
        <w:spacing w:before="200"/>
        <w:ind w:leftChars="152" w:left="365" w:rightChars="152" w:right="365"/>
        <w:jc w:val="left"/>
        <w:rPr>
          <w:rFonts w:ascii="Times New Roman" w:hAnsi="Times New Roman" w:cs="Times New Roman"/>
          <w:i w:val="0"/>
          <w:iCs w:val="0"/>
          <w:szCs w:val="21"/>
        </w:rPr>
      </w:pPr>
      <w:r w:rsidRPr="00081429">
        <w:rPr>
          <w:rFonts w:ascii="Times New Roman" w:hAnsi="Times New Roman" w:cs="Times New Roman"/>
          <w:i w:val="0"/>
          <w:iCs w:val="0"/>
          <w:szCs w:val="21"/>
        </w:rPr>
        <w:t>In recent months, as far as I can remember, this symphony has been played on three or four occasions by station XMHA, in two of which, thanks to this station, it has been played by request. This is proof indeed of the popularity of the 41st Symphony.</w:t>
      </w:r>
      <w:r w:rsidRPr="00081429">
        <w:rPr>
          <w:rStyle w:val="af1"/>
          <w:rFonts w:ascii="Times New Roman" w:hAnsi="Times New Roman" w:cs="Times New Roman"/>
          <w:i w:val="0"/>
          <w:iCs w:val="0"/>
          <w:szCs w:val="21"/>
        </w:rPr>
        <w:footnoteReference w:id="143"/>
      </w:r>
    </w:p>
    <w:p w14:paraId="08BC65BD" w14:textId="2875C97D" w:rsidR="009B227F" w:rsidRPr="00081429" w:rsidRDefault="00FF1529" w:rsidP="009B227F">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Historical records and contemporary reviews suggest that the success and positive reception of the Shanghai Municipal Orchestra’s Mozart performances during the 1930s owed much to Arrigo </w:t>
      </w:r>
      <w:proofErr w:type="spellStart"/>
      <w:r w:rsidRPr="00081429">
        <w:rPr>
          <w:rFonts w:ascii="Times New Roman" w:hAnsi="Times New Roman" w:cs="Times New Roman"/>
        </w:rPr>
        <w:t>Foa</w:t>
      </w:r>
      <w:proofErr w:type="spellEnd"/>
      <w:r w:rsidRPr="00081429">
        <w:rPr>
          <w:rFonts w:ascii="Times New Roman" w:hAnsi="Times New Roman" w:cs="Times New Roman"/>
        </w:rPr>
        <w:t xml:space="preserve"> (1890–1981), the orchestra’s principal violinist invited by Mario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from Italy.</w:t>
      </w:r>
      <w:r w:rsidR="005C7455" w:rsidRPr="00081429">
        <w:rPr>
          <w:rFonts w:ascii="Times New Roman" w:hAnsi="Times New Roman" w:cs="Times New Roman"/>
        </w:rPr>
        <w:t xml:space="preserve"> </w:t>
      </w:r>
      <w:proofErr w:type="spellStart"/>
      <w:r w:rsidR="009B227F" w:rsidRPr="00081429">
        <w:rPr>
          <w:rFonts w:ascii="Times New Roman" w:hAnsi="Times New Roman" w:cs="Times New Roman"/>
        </w:rPr>
        <w:t>Foa</w:t>
      </w:r>
      <w:proofErr w:type="spellEnd"/>
      <w:r w:rsidR="009B227F" w:rsidRPr="00081429">
        <w:rPr>
          <w:rFonts w:ascii="Times New Roman" w:hAnsi="Times New Roman" w:cs="Times New Roman"/>
        </w:rPr>
        <w:t xml:space="preserve"> was an Italian Jew who graduated from the Milan Conservatory of Music at the age of 18. After being invited to Shanghai by </w:t>
      </w:r>
      <w:proofErr w:type="spellStart"/>
      <w:r w:rsidR="009B227F" w:rsidRPr="00081429">
        <w:rPr>
          <w:rFonts w:ascii="Times New Roman" w:hAnsi="Times New Roman" w:cs="Times New Roman"/>
        </w:rPr>
        <w:t>Paci</w:t>
      </w:r>
      <w:proofErr w:type="spellEnd"/>
      <w:r w:rsidR="009B227F" w:rsidRPr="00081429">
        <w:rPr>
          <w:rFonts w:ascii="Times New Roman" w:hAnsi="Times New Roman" w:cs="Times New Roman"/>
        </w:rPr>
        <w:t>, he was appointed as assistant conductor and principal violinist of the Shanghai Municipal Orchestra in 1936.</w:t>
      </w:r>
      <w:r w:rsidR="009B227F" w:rsidRPr="00081429">
        <w:rPr>
          <w:rStyle w:val="af1"/>
          <w:rFonts w:ascii="Times New Roman" w:hAnsi="Times New Roman" w:cs="Times New Roman"/>
        </w:rPr>
        <w:footnoteReference w:id="144"/>
      </w:r>
      <w:r w:rsidR="009B227F" w:rsidRPr="00081429">
        <w:rPr>
          <w:rFonts w:ascii="Times New Roman" w:hAnsi="Times New Roman" w:cs="Times New Roman"/>
        </w:rPr>
        <w:t xml:space="preserve"> </w:t>
      </w:r>
      <w:proofErr w:type="spellStart"/>
      <w:r w:rsidR="009B227F" w:rsidRPr="00081429">
        <w:rPr>
          <w:rFonts w:ascii="Times New Roman" w:hAnsi="Times New Roman" w:cs="Times New Roman"/>
        </w:rPr>
        <w:t>Foa's</w:t>
      </w:r>
      <w:proofErr w:type="spellEnd"/>
      <w:r w:rsidR="009B227F" w:rsidRPr="00081429">
        <w:rPr>
          <w:rFonts w:ascii="Times New Roman" w:hAnsi="Times New Roman" w:cs="Times New Roman"/>
        </w:rPr>
        <w:t xml:space="preserve"> performances were consistently lauded as the most Mozartian of all by reviewers of </w:t>
      </w:r>
      <w:r w:rsidR="009B227F" w:rsidRPr="00081429">
        <w:rPr>
          <w:rFonts w:ascii="Times New Roman" w:hAnsi="Times New Roman" w:cs="Times New Roman"/>
          <w:i/>
          <w:iCs/>
        </w:rPr>
        <w:t>The China Press</w:t>
      </w:r>
      <w:r w:rsidR="009B227F" w:rsidRPr="00081429">
        <w:rPr>
          <w:rFonts w:ascii="Times New Roman" w:hAnsi="Times New Roman" w:cs="Times New Roman"/>
        </w:rPr>
        <w:t xml:space="preserve">, and Mr. J.W., a reviewer for </w:t>
      </w:r>
      <w:r w:rsidR="009B227F" w:rsidRPr="00081429">
        <w:rPr>
          <w:rFonts w:ascii="Times New Roman" w:hAnsi="Times New Roman" w:cs="Times New Roman"/>
          <w:i/>
          <w:iCs/>
        </w:rPr>
        <w:t>The North-China Herald</w:t>
      </w:r>
      <w:r w:rsidR="009B227F" w:rsidRPr="00081429">
        <w:rPr>
          <w:rFonts w:ascii="Times New Roman" w:hAnsi="Times New Roman" w:cs="Times New Roman"/>
        </w:rPr>
        <w:t xml:space="preserve">, contended that Mozart, as a representative of the classical period, always appeared to convey romanticism in his works. This was a view that </w:t>
      </w:r>
      <w:proofErr w:type="spellStart"/>
      <w:r w:rsidR="009B227F" w:rsidRPr="00081429">
        <w:rPr>
          <w:rFonts w:ascii="Times New Roman" w:hAnsi="Times New Roman" w:cs="Times New Roman"/>
        </w:rPr>
        <w:t>Foa</w:t>
      </w:r>
      <w:proofErr w:type="spellEnd"/>
      <w:r w:rsidR="009B227F" w:rsidRPr="00081429">
        <w:rPr>
          <w:rFonts w:ascii="Times New Roman" w:hAnsi="Times New Roman" w:cs="Times New Roman"/>
        </w:rPr>
        <w:t xml:space="preserve"> embraced in his performances, which were enthusiastically received by large audiences. The audience's approval of</w:t>
      </w:r>
      <w:r w:rsidR="005C7455" w:rsidRPr="00081429">
        <w:rPr>
          <w:rFonts w:ascii="Times New Roman" w:hAnsi="Times New Roman" w:cs="Times New Roman"/>
        </w:rPr>
        <w:t xml:space="preserve"> </w:t>
      </w:r>
      <w:proofErr w:type="spellStart"/>
      <w:r w:rsidR="009B227F" w:rsidRPr="00081429">
        <w:rPr>
          <w:rFonts w:ascii="Times New Roman" w:hAnsi="Times New Roman" w:cs="Times New Roman"/>
        </w:rPr>
        <w:t>Foa's</w:t>
      </w:r>
      <w:proofErr w:type="spellEnd"/>
      <w:r w:rsidR="009B227F" w:rsidRPr="00081429">
        <w:rPr>
          <w:rFonts w:ascii="Times New Roman" w:hAnsi="Times New Roman" w:cs="Times New Roman"/>
        </w:rPr>
        <w:t xml:space="preserve"> playing undoubtedly contributed to the enduring popularity of Mozart's works performed by the Shanghai Municipal Orchestra.</w:t>
      </w:r>
      <w:r w:rsidR="009B227F" w:rsidRPr="00081429">
        <w:rPr>
          <w:rStyle w:val="af1"/>
          <w:rFonts w:ascii="Times New Roman" w:hAnsi="Times New Roman" w:cs="Times New Roman"/>
        </w:rPr>
        <w:footnoteReference w:id="145"/>
      </w:r>
      <w:r w:rsidR="009B227F" w:rsidRPr="00081429">
        <w:rPr>
          <w:rFonts w:ascii="Times New Roman" w:hAnsi="Times New Roman" w:cs="Times New Roman"/>
        </w:rPr>
        <w:t>On 20 January 1937, a commentator wrote:</w:t>
      </w:r>
    </w:p>
    <w:p w14:paraId="3E97B9E9" w14:textId="77777777" w:rsidR="009B227F" w:rsidRPr="00081429" w:rsidRDefault="009B227F" w:rsidP="001E379A">
      <w:pPr>
        <w:pStyle w:val="a7"/>
        <w:spacing w:before="200"/>
        <w:ind w:leftChars="152" w:left="365" w:rightChars="152" w:right="365"/>
        <w:jc w:val="left"/>
        <w:rPr>
          <w:rFonts w:ascii="Times New Roman" w:hAnsi="Times New Roman" w:cs="Times New Roman"/>
          <w:i w:val="0"/>
          <w:iCs w:val="0"/>
          <w:szCs w:val="21"/>
        </w:rPr>
      </w:pPr>
      <w:r w:rsidRPr="00081429">
        <w:rPr>
          <w:rFonts w:ascii="Times New Roman" w:hAnsi="Times New Roman" w:cs="Times New Roman"/>
          <w:i w:val="0"/>
          <w:iCs w:val="0"/>
          <w:szCs w:val="21"/>
        </w:rPr>
        <w:t xml:space="preserve">Sunday's programme was opened at the Lyceum by the Overture and Scherzo from Mendelssohn’s incidental music to “A Midsummer Night's Dream.” It seemed rather a perfunctory reading, not too delicately nor too cleanly played. But Prof. Arrigo </w:t>
      </w:r>
      <w:proofErr w:type="spellStart"/>
      <w:r w:rsidRPr="00081429">
        <w:rPr>
          <w:rFonts w:ascii="Times New Roman" w:hAnsi="Times New Roman" w:cs="Times New Roman"/>
          <w:i w:val="0"/>
          <w:iCs w:val="0"/>
          <w:szCs w:val="21"/>
        </w:rPr>
        <w:t>Foa's</w:t>
      </w:r>
      <w:proofErr w:type="spellEnd"/>
      <w:r w:rsidRPr="00081429">
        <w:rPr>
          <w:rFonts w:ascii="Times New Roman" w:hAnsi="Times New Roman" w:cs="Times New Roman"/>
          <w:i w:val="0"/>
          <w:iCs w:val="0"/>
          <w:szCs w:val="21"/>
        </w:rPr>
        <w:t xml:space="preserve"> rendition of the Mozart Violin Concerto No. 4 in D Major redeemed the day. His tone is particularly well suited to Mozart. It is so clear and of such beautiful quality in the pianissimos especially. His purity of interpretation was definitely Mozartian and entirely gem-like.</w:t>
      </w:r>
      <w:r w:rsidRPr="00081429">
        <w:rPr>
          <w:rStyle w:val="af1"/>
          <w:rFonts w:ascii="Times New Roman" w:hAnsi="Times New Roman" w:cs="Times New Roman"/>
          <w:i w:val="0"/>
          <w:iCs w:val="0"/>
          <w:szCs w:val="21"/>
        </w:rPr>
        <w:footnoteReference w:id="146"/>
      </w:r>
    </w:p>
    <w:p w14:paraId="5DC3E69A" w14:textId="4CF2086D" w:rsidR="009B227F" w:rsidRPr="00081429" w:rsidRDefault="009B227F" w:rsidP="009B227F">
      <w:pPr>
        <w:spacing w:line="360" w:lineRule="auto"/>
        <w:ind w:firstLineChars="150" w:firstLine="360"/>
        <w:rPr>
          <w:rFonts w:ascii="Times New Roman" w:hAnsi="Times New Roman" w:cs="Times New Roman"/>
          <w:color w:val="000000"/>
        </w:rPr>
      </w:pPr>
      <w:r w:rsidRPr="00081429">
        <w:rPr>
          <w:rFonts w:ascii="Times New Roman" w:hAnsi="Times New Roman" w:cs="Times New Roman"/>
        </w:rPr>
        <w:t xml:space="preserve">As the popularity of the Shanghai Municipal Orchestra grew, the orchestra garnered attention from musicians worldwide. However, given the turbulent political climate and the growing economic depression in Shanghai, a concert </w:t>
      </w:r>
      <w:proofErr w:type="spellStart"/>
      <w:r w:rsidRPr="00081429">
        <w:rPr>
          <w:rFonts w:ascii="Times New Roman" w:hAnsi="Times New Roman" w:cs="Times New Roman"/>
        </w:rPr>
        <w:t>program</w:t>
      </w:r>
      <w:r w:rsidR="005C7455" w:rsidRPr="00081429">
        <w:rPr>
          <w:rFonts w:ascii="Times New Roman" w:hAnsi="Times New Roman" w:cs="Times New Roman"/>
        </w:rPr>
        <w:t>me</w:t>
      </w:r>
      <w:proofErr w:type="spellEnd"/>
      <w:r w:rsidRPr="00081429">
        <w:rPr>
          <w:rFonts w:ascii="Times New Roman" w:hAnsi="Times New Roman" w:cs="Times New Roman"/>
        </w:rPr>
        <w:t xml:space="preserve"> that failed to win the audience's approval could not guarantee ticket sales and revenue. Therefore, with their keen insight,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and the musicians chose to include more Mozart pieces, such as the overture to </w:t>
      </w:r>
      <w:r w:rsidR="00B046CC" w:rsidRPr="00081429">
        <w:rPr>
          <w:rFonts w:ascii="Times New Roman" w:hAnsi="Times New Roman" w:cs="Times New Roman"/>
          <w:i/>
          <w:iCs/>
        </w:rPr>
        <w:t>Die Zauberflöte</w:t>
      </w:r>
      <w:r w:rsidRPr="00081429">
        <w:rPr>
          <w:rFonts w:ascii="Times New Roman" w:hAnsi="Times New Roman" w:cs="Times New Roman"/>
        </w:rPr>
        <w:t>.</w:t>
      </w:r>
      <w:r w:rsidRPr="00081429">
        <w:rPr>
          <w:rStyle w:val="af1"/>
          <w:rFonts w:ascii="Times New Roman" w:hAnsi="Times New Roman" w:cs="Times New Roman"/>
        </w:rPr>
        <w:footnoteReference w:id="147"/>
      </w:r>
      <w:r w:rsidRPr="00081429">
        <w:rPr>
          <w:rFonts w:ascii="Times New Roman" w:hAnsi="Times New Roman" w:cs="Times New Roman"/>
        </w:rPr>
        <w:t xml:space="preserve"> Anna Lindsey of the British National Opera Company also chose </w:t>
      </w:r>
      <w:r w:rsidRPr="00081429">
        <w:rPr>
          <w:rFonts w:ascii="Times New Roman" w:hAnsi="Times New Roman" w:cs="Times New Roman"/>
          <w:i/>
          <w:iCs/>
        </w:rPr>
        <w:t xml:space="preserve">Le </w:t>
      </w:r>
      <w:proofErr w:type="spellStart"/>
      <w:r w:rsidRPr="00081429">
        <w:rPr>
          <w:rFonts w:ascii="Times New Roman" w:hAnsi="Times New Roman" w:cs="Times New Roman"/>
          <w:i/>
          <w:iCs/>
        </w:rPr>
        <w:t>nozze</w:t>
      </w:r>
      <w:proofErr w:type="spellEnd"/>
      <w:r w:rsidRPr="00081429">
        <w:rPr>
          <w:rFonts w:ascii="Times New Roman" w:hAnsi="Times New Roman" w:cs="Times New Roman"/>
          <w:i/>
          <w:iCs/>
        </w:rPr>
        <w:t xml:space="preserve"> de Figaro</w:t>
      </w:r>
      <w:r w:rsidRPr="00081429">
        <w:rPr>
          <w:rFonts w:ascii="Times New Roman" w:hAnsi="Times New Roman" w:cs="Times New Roman"/>
        </w:rPr>
        <w:t>, while Hungarian violinist Joseph Szigeti performed K.</w:t>
      </w:r>
      <w:r w:rsidR="004C4B4E" w:rsidRPr="00081429">
        <w:rPr>
          <w:rFonts w:ascii="Times New Roman" w:hAnsi="Times New Roman" w:cs="Times New Roman"/>
        </w:rPr>
        <w:t xml:space="preserve"> </w:t>
      </w:r>
      <w:r w:rsidRPr="00081429">
        <w:rPr>
          <w:rFonts w:ascii="Times New Roman" w:hAnsi="Times New Roman" w:cs="Times New Roman"/>
        </w:rPr>
        <w:t>218, which was considered by reviewers as one of the most beautiful of violin concertos:</w:t>
      </w:r>
    </w:p>
    <w:p w14:paraId="3F727C4F" w14:textId="77777777" w:rsidR="009B227F" w:rsidRPr="00081429" w:rsidRDefault="009B227F" w:rsidP="001E379A">
      <w:pPr>
        <w:pStyle w:val="a7"/>
        <w:spacing w:before="200"/>
        <w:ind w:leftChars="152" w:left="365" w:rightChars="152" w:right="365"/>
        <w:jc w:val="left"/>
        <w:rPr>
          <w:rFonts w:ascii="Times New Roman" w:hAnsi="Times New Roman" w:cs="Times New Roman"/>
          <w:i w:val="0"/>
          <w:iCs w:val="0"/>
          <w:szCs w:val="21"/>
        </w:rPr>
      </w:pPr>
      <w:r w:rsidRPr="00081429">
        <w:rPr>
          <w:rFonts w:ascii="Times New Roman" w:hAnsi="Times New Roman" w:cs="Times New Roman"/>
          <w:i w:val="0"/>
          <w:iCs w:val="0"/>
          <w:szCs w:val="21"/>
        </w:rPr>
        <w:t>In selecting the compositions of Mozart and Mendelssohn as his chief offerings to the musical public here, Szigeti has shown discernment in arranging his programmes.</w:t>
      </w:r>
      <w:r w:rsidRPr="00081429">
        <w:rPr>
          <w:rStyle w:val="af1"/>
          <w:rFonts w:ascii="Times New Roman" w:hAnsi="Times New Roman" w:cs="Times New Roman"/>
          <w:i w:val="0"/>
          <w:iCs w:val="0"/>
          <w:szCs w:val="21"/>
        </w:rPr>
        <w:footnoteReference w:id="148"/>
      </w:r>
    </w:p>
    <w:p w14:paraId="2617BECA" w14:textId="5C6BF37A" w:rsidR="009B227F" w:rsidRPr="00081429" w:rsidRDefault="009B227F" w:rsidP="00AE65D7">
      <w:pPr>
        <w:pStyle w:val="ae"/>
        <w:spacing w:line="360" w:lineRule="auto"/>
        <w:ind w:firstLineChars="150" w:firstLine="360"/>
        <w:rPr>
          <w:color w:val="000000"/>
          <w:lang w:val="en-GB"/>
        </w:rPr>
      </w:pPr>
      <w:r w:rsidRPr="00081429">
        <w:rPr>
          <w:rFonts w:ascii="Times New Roman" w:hAnsi="Times New Roman" w:cs="Times New Roman"/>
          <w:lang w:val="en-GB"/>
        </w:rPr>
        <w:t>In 1939, the Second World War broke out, engulfing Shanghai, a city of three concessions: public, French, and Chinese. The city, which had taken decades to establish order, was now beset by war and financial crisis. Music inevitably reflected the general life of the time, and the refined and serene music of the 18th century served as a spiritual sanctuary for the people.</w:t>
      </w:r>
      <w:r w:rsidRPr="00081429">
        <w:rPr>
          <w:rStyle w:val="af1"/>
          <w:rFonts w:ascii="Times New Roman" w:hAnsi="Times New Roman" w:cs="Times New Roman"/>
          <w:lang w:val="en-GB"/>
        </w:rPr>
        <w:footnoteReference w:id="149"/>
      </w:r>
      <w:r w:rsidR="00EF103A" w:rsidRPr="00081429">
        <w:rPr>
          <w:rFonts w:ascii="Times New Roman" w:hAnsi="Times New Roman" w:cs="Times New Roman"/>
          <w:lang w:val="en-GB"/>
        </w:rPr>
        <w:t xml:space="preserve"> </w:t>
      </w:r>
      <w:r w:rsidRPr="00081429">
        <w:rPr>
          <w:rFonts w:ascii="Times New Roman" w:hAnsi="Times New Roman" w:cs="Times New Roman"/>
          <w:lang w:val="en-GB"/>
        </w:rPr>
        <w:t xml:space="preserve">This yearning for a peaceful life seems to be on full display in </w:t>
      </w:r>
      <w:proofErr w:type="spellStart"/>
      <w:r w:rsidRPr="00081429">
        <w:rPr>
          <w:rFonts w:ascii="Times New Roman" w:hAnsi="Times New Roman" w:cs="Times New Roman"/>
          <w:lang w:val="en-GB"/>
        </w:rPr>
        <w:t>Paci's</w:t>
      </w:r>
      <w:proofErr w:type="spellEnd"/>
      <w:r w:rsidRPr="00081429">
        <w:rPr>
          <w:rFonts w:ascii="Times New Roman" w:hAnsi="Times New Roman" w:cs="Times New Roman"/>
          <w:lang w:val="en-GB"/>
        </w:rPr>
        <w:t xml:space="preserve"> programme</w:t>
      </w:r>
      <w:r w:rsidR="004C4B4E" w:rsidRPr="00081429">
        <w:rPr>
          <w:rFonts w:ascii="Times New Roman" w:hAnsi="Times New Roman" w:cs="Times New Roman"/>
          <w:lang w:val="en-GB"/>
        </w:rPr>
        <w:t>s</w:t>
      </w:r>
      <w:r w:rsidRPr="00081429">
        <w:rPr>
          <w:rFonts w:ascii="Times New Roman" w:hAnsi="Times New Roman" w:cs="Times New Roman"/>
          <w:lang w:val="en-GB"/>
        </w:rPr>
        <w:t xml:space="preserve">. Opening with Stravinsky, the chaotic transition from the 20th century to the sceptical unease expressed by Brahms at the end of the 19th century, and finally back to Mozart and the 18th century, </w:t>
      </w:r>
      <w:r w:rsidRPr="00081429">
        <w:rPr>
          <w:rFonts w:ascii="Times New Roman" w:hAnsi="Times New Roman" w:cs="Times New Roman"/>
          <w:i/>
          <w:iCs/>
          <w:lang w:val="en-GB"/>
        </w:rPr>
        <w:t>The North-China Herald</w:t>
      </w:r>
      <w:r w:rsidRPr="00081429">
        <w:rPr>
          <w:rFonts w:ascii="Times New Roman" w:hAnsi="Times New Roman" w:cs="Times New Roman"/>
          <w:lang w:val="en-GB"/>
        </w:rPr>
        <w:t xml:space="preserve"> reviewer G.H heartily expressed his gratitude for having </w:t>
      </w:r>
      <w:r w:rsidRPr="00081429">
        <w:rPr>
          <w:rFonts w:ascii="Times New Roman" w:hAnsi="Times New Roman" w:cs="Times New Roman"/>
          <w:color w:val="000000" w:themeColor="text1"/>
          <w:lang w:val="en-GB"/>
        </w:rPr>
        <w:t>Mozart's Violin Concerto no. 4 in D, K</w:t>
      </w:r>
      <w:r w:rsidR="00D722B8" w:rsidRPr="00081429">
        <w:rPr>
          <w:rFonts w:ascii="Times New Roman" w:hAnsi="Times New Roman" w:cs="Times New Roman"/>
          <w:color w:val="000000" w:themeColor="text1"/>
          <w:lang w:val="en-GB"/>
        </w:rPr>
        <w:t>.</w:t>
      </w:r>
      <w:r w:rsidR="004C4B4E" w:rsidRPr="00081429">
        <w:rPr>
          <w:rFonts w:ascii="Times New Roman" w:hAnsi="Times New Roman" w:cs="Times New Roman"/>
          <w:color w:val="000000" w:themeColor="text1"/>
          <w:lang w:val="en-GB"/>
        </w:rPr>
        <w:t xml:space="preserve"> </w:t>
      </w:r>
      <w:r w:rsidRPr="00081429">
        <w:rPr>
          <w:rFonts w:ascii="Times New Roman" w:hAnsi="Times New Roman" w:cs="Times New Roman"/>
          <w:color w:val="000000" w:themeColor="text1"/>
          <w:lang w:val="en-GB"/>
        </w:rPr>
        <w:t xml:space="preserve">218 </w:t>
      </w:r>
      <w:r w:rsidRPr="00081429">
        <w:rPr>
          <w:rFonts w:ascii="Times New Roman" w:hAnsi="Times New Roman" w:cs="Times New Roman"/>
          <w:lang w:val="en-GB"/>
        </w:rPr>
        <w:t>as a spiritual solace in such a chaotic time:</w:t>
      </w:r>
    </w:p>
    <w:p w14:paraId="77FF07EC" w14:textId="77777777" w:rsidR="009B227F" w:rsidRPr="00081429" w:rsidRDefault="009B227F" w:rsidP="009B227F">
      <w:pPr>
        <w:pStyle w:val="a7"/>
        <w:spacing w:before="200"/>
        <w:ind w:leftChars="152" w:left="365" w:rightChars="152" w:right="365"/>
        <w:jc w:val="left"/>
        <w:rPr>
          <w:rFonts w:ascii="Times New Roman" w:hAnsi="Times New Roman" w:cs="Times New Roman"/>
          <w:i w:val="0"/>
          <w:iCs w:val="0"/>
          <w:szCs w:val="21"/>
        </w:rPr>
      </w:pPr>
      <w:r w:rsidRPr="00081429">
        <w:rPr>
          <w:rFonts w:ascii="Times New Roman" w:hAnsi="Times New Roman" w:cs="Times New Roman"/>
          <w:i w:val="0"/>
          <w:iCs w:val="0"/>
          <w:szCs w:val="21"/>
        </w:rPr>
        <w:t>The programme as a whole was of great interest. Starting with Stravinsky’s “Loiseau de Feu” the concert carried us though the musical reflection of the storm of 20th century life to the grace and comparative calm of 18th century rococo with Brahms’ Second symphony as an intermediary link. Music is necessarily a mirror to the general life of the day. To listen to Stravinsky is as listening to one’s own thoughts at rest but always swirling and chaotic…The peace of it was superb and one left the Lyceum for a murky December evening thankful that after the strain of Stravinsky, the Shanghai Municipal Orchestra bestowed upon us the serenity of Mozart's compositions and the refinement associated with a less tumultuous era.</w:t>
      </w:r>
      <w:r w:rsidRPr="00081429">
        <w:rPr>
          <w:rStyle w:val="af1"/>
          <w:rFonts w:ascii="Times New Roman" w:hAnsi="Times New Roman" w:cs="Times New Roman"/>
          <w:i w:val="0"/>
          <w:iCs w:val="0"/>
          <w:szCs w:val="21"/>
        </w:rPr>
        <w:footnoteReference w:id="150"/>
      </w:r>
    </w:p>
    <w:p w14:paraId="0DDFDFF3" w14:textId="4A53268E" w:rsidR="009B227F" w:rsidRPr="00081429" w:rsidRDefault="009B227F" w:rsidP="009B227F">
      <w:pPr>
        <w:spacing w:line="360" w:lineRule="auto"/>
        <w:ind w:firstLineChars="150" w:firstLine="360"/>
        <w:rPr>
          <w:rFonts w:ascii="Times New Roman" w:hAnsi="Times New Roman" w:cs="Times New Roman"/>
          <w:szCs w:val="21"/>
        </w:rPr>
      </w:pPr>
      <w:r w:rsidRPr="00081429">
        <w:rPr>
          <w:rFonts w:ascii="Times New Roman" w:hAnsi="Times New Roman" w:cs="Times New Roman"/>
        </w:rPr>
        <w:t xml:space="preserve">Due to the high demand for musicians in Shanghai and in order to maintain the size of the orchestra,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frequently recruited exceptional European musicians to occupy important positions in different sections of the ensemble. From the time of </w:t>
      </w:r>
      <w:proofErr w:type="spellStart"/>
      <w:r w:rsidRPr="00081429">
        <w:rPr>
          <w:rFonts w:ascii="Times New Roman" w:hAnsi="Times New Roman" w:cs="Times New Roman"/>
        </w:rPr>
        <w:t>Paci's</w:t>
      </w:r>
      <w:proofErr w:type="spellEnd"/>
      <w:r w:rsidRPr="00081429">
        <w:rPr>
          <w:rFonts w:ascii="Times New Roman" w:hAnsi="Times New Roman" w:cs="Times New Roman"/>
        </w:rPr>
        <w:t xml:space="preserve"> appointment until his resignation, the conductor and musicians received a combined total of ¥1,435,235, equating to average yearly compensation of ¥143,523. This figure is approximately ¥40,000 higher than the remuneration received by the previous conductor, Buck, during his tenure (This information has been obtained by extracting data from 1919,</w:t>
      </w:r>
      <w:r w:rsidR="004C4B4E" w:rsidRPr="00081429">
        <w:rPr>
          <w:rFonts w:ascii="Times New Roman" w:hAnsi="Times New Roman" w:cs="Times New Roman"/>
        </w:rPr>
        <w:t xml:space="preserve"> </w:t>
      </w:r>
      <w:r w:rsidRPr="00081429">
        <w:rPr>
          <w:rFonts w:ascii="Times New Roman" w:hAnsi="Times New Roman" w:cs="Times New Roman"/>
        </w:rPr>
        <w:t>1923,</w:t>
      </w:r>
      <w:r w:rsidR="004C4B4E" w:rsidRPr="00081429">
        <w:rPr>
          <w:rFonts w:ascii="Times New Roman" w:hAnsi="Times New Roman" w:cs="Times New Roman"/>
        </w:rPr>
        <w:t xml:space="preserve"> </w:t>
      </w:r>
      <w:r w:rsidRPr="00081429">
        <w:rPr>
          <w:rFonts w:ascii="Times New Roman" w:hAnsi="Times New Roman" w:cs="Times New Roman"/>
        </w:rPr>
        <w:t>1926,</w:t>
      </w:r>
      <w:r w:rsidR="004C4B4E" w:rsidRPr="00081429">
        <w:rPr>
          <w:rFonts w:ascii="Times New Roman" w:hAnsi="Times New Roman" w:cs="Times New Roman"/>
        </w:rPr>
        <w:t xml:space="preserve"> </w:t>
      </w:r>
      <w:r w:rsidRPr="00081429">
        <w:rPr>
          <w:rFonts w:ascii="Times New Roman" w:hAnsi="Times New Roman" w:cs="Times New Roman"/>
        </w:rPr>
        <w:t>1927,</w:t>
      </w:r>
      <w:r w:rsidR="004C4B4E" w:rsidRPr="00081429">
        <w:rPr>
          <w:rFonts w:ascii="Times New Roman" w:hAnsi="Times New Roman" w:cs="Times New Roman"/>
        </w:rPr>
        <w:t xml:space="preserve"> </w:t>
      </w:r>
      <w:r w:rsidRPr="00081429">
        <w:rPr>
          <w:rFonts w:ascii="Times New Roman" w:hAnsi="Times New Roman" w:cs="Times New Roman"/>
        </w:rPr>
        <w:t>1934, 1936,</w:t>
      </w:r>
      <w:r w:rsidR="004C4B4E" w:rsidRPr="00081429">
        <w:rPr>
          <w:rFonts w:ascii="Times New Roman" w:hAnsi="Times New Roman" w:cs="Times New Roman"/>
        </w:rPr>
        <w:t xml:space="preserve"> </w:t>
      </w:r>
      <w:r w:rsidRPr="00081429">
        <w:rPr>
          <w:rFonts w:ascii="Times New Roman" w:hAnsi="Times New Roman" w:cs="Times New Roman"/>
        </w:rPr>
        <w:t>1937,</w:t>
      </w:r>
      <w:r w:rsidR="004C4B4E" w:rsidRPr="00081429">
        <w:rPr>
          <w:rFonts w:ascii="Times New Roman" w:hAnsi="Times New Roman" w:cs="Times New Roman"/>
        </w:rPr>
        <w:t xml:space="preserve"> </w:t>
      </w:r>
      <w:r w:rsidRPr="00081429">
        <w:rPr>
          <w:rFonts w:ascii="Times New Roman" w:hAnsi="Times New Roman" w:cs="Times New Roman"/>
        </w:rPr>
        <w:t>1939 and 1940 records</w:t>
      </w:r>
      <w:r w:rsidRPr="00081429">
        <w:rPr>
          <w:rStyle w:val="af1"/>
          <w:rFonts w:ascii="Times New Roman" w:hAnsi="Times New Roman" w:cs="Times New Roman"/>
        </w:rPr>
        <w:footnoteReference w:id="151"/>
      </w:r>
      <w:r w:rsidRPr="00081429">
        <w:rPr>
          <w:rFonts w:ascii="Times New Roman" w:hAnsi="Times New Roman" w:cs="Times New Roman"/>
        </w:rPr>
        <w:t>).</w:t>
      </w:r>
      <w:r w:rsidR="004C4B4E" w:rsidRPr="00081429">
        <w:rPr>
          <w:rFonts w:ascii="Times New Roman" w:hAnsi="Times New Roman" w:cs="Times New Roman"/>
        </w:rPr>
        <w:t xml:space="preserve"> </w:t>
      </w:r>
      <w:r w:rsidRPr="00081429">
        <w:rPr>
          <w:rFonts w:ascii="Times New Roman" w:hAnsi="Times New Roman" w:cs="Times New Roman"/>
        </w:rPr>
        <w:t>Furthermore, the Shanghai Municipal Orchestra faced a significant financial burden due to the exorbitant cost of instrument maintenance and the acquisition of new scores, which accounted for approximately 1.5% of the average annual expenditure.</w:t>
      </w:r>
      <w:r w:rsidRPr="00081429">
        <w:rPr>
          <w:rStyle w:val="af1"/>
          <w:rFonts w:ascii="Times New Roman" w:hAnsi="Times New Roman" w:cs="Times New Roman"/>
        </w:rPr>
        <w:footnoteReference w:id="152"/>
      </w:r>
      <w:r w:rsidRPr="00081429">
        <w:rPr>
          <w:rFonts w:ascii="Times New Roman" w:hAnsi="Times New Roman" w:cs="Times New Roman"/>
        </w:rPr>
        <w:t xml:space="preserve"> Despite the Shanghai Municipal Orchestra experiencing a gradual increase in annual income following </w:t>
      </w:r>
      <w:proofErr w:type="spellStart"/>
      <w:r w:rsidRPr="00081429">
        <w:rPr>
          <w:rFonts w:ascii="Times New Roman" w:hAnsi="Times New Roman" w:cs="Times New Roman"/>
        </w:rPr>
        <w:t>Paci's</w:t>
      </w:r>
      <w:proofErr w:type="spellEnd"/>
      <w:r w:rsidRPr="00081429">
        <w:rPr>
          <w:rFonts w:ascii="Times New Roman" w:hAnsi="Times New Roman" w:cs="Times New Roman"/>
        </w:rPr>
        <w:t xml:space="preserve"> appointment, the outbreak of the war between China and Japan in 1937 and the subsequent out</w:t>
      </w:r>
      <w:r w:rsidR="00C662CC" w:rsidRPr="00081429">
        <w:rPr>
          <w:rFonts w:ascii="Times New Roman" w:hAnsi="Times New Roman" w:cs="Times New Roman"/>
        </w:rPr>
        <w:t>break</w:t>
      </w:r>
      <w:r w:rsidRPr="00081429">
        <w:rPr>
          <w:rFonts w:ascii="Times New Roman" w:hAnsi="Times New Roman" w:cs="Times New Roman"/>
        </w:rPr>
        <w:t xml:space="preserve"> of World War II in 1939 resulted in a decline in concert attendance and significant financial strain on the organization. As a result, taxpayers began to question the orchestra's function; in challenging circumstances, cultural entertainment appeared less crucial than in earlier times</w:t>
      </w:r>
      <w:r w:rsidRPr="00081429">
        <w:rPr>
          <w:rFonts w:ascii="Times New Roman" w:hAnsi="Times New Roman" w:cs="Times New Roman"/>
          <w:szCs w:val="21"/>
        </w:rPr>
        <w:t>.</w:t>
      </w:r>
    </w:p>
    <w:p w14:paraId="609F2074" w14:textId="77777777" w:rsidR="009B227F" w:rsidRPr="00081429" w:rsidRDefault="009B227F" w:rsidP="009B227F">
      <w:pPr>
        <w:rPr>
          <w:rFonts w:ascii="Times New Roman" w:hAnsi="Times New Roman" w:cs="Times New Roman"/>
          <w:szCs w:val="21"/>
        </w:rPr>
      </w:pPr>
    </w:p>
    <w:p w14:paraId="53ACDE4D" w14:textId="6DEAF305" w:rsidR="009B227F" w:rsidRPr="00081429" w:rsidRDefault="009B227F" w:rsidP="009B227F">
      <w:pPr>
        <w:spacing w:line="360" w:lineRule="auto"/>
        <w:ind w:firstLineChars="100" w:firstLine="240"/>
        <w:rPr>
          <w:rFonts w:ascii="Times New Roman" w:hAnsi="Times New Roman" w:cs="Times New Roman"/>
          <w:szCs w:val="21"/>
        </w:rPr>
      </w:pPr>
      <w:r w:rsidRPr="00081429">
        <w:rPr>
          <w:rFonts w:ascii="Times New Roman" w:hAnsi="Times New Roman" w:cs="Times New Roman"/>
        </w:rPr>
        <w:t xml:space="preserve">Fortunately, the Shanghai Municipal Orchestra was able to remain intact, partially due to the efforts of its conductor,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He organized a diverse range of concerts aimed at broadening the orchestra's audience base, as previously explained.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also collaborated with musicians from various different countries. Furthermore, in order to appeal to Chinese audiences,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arranged specialized concerts featuring traditional Chinese music. These performances garnered substantial ticket sales whenever the orchestra played </w:t>
      </w:r>
      <w:r w:rsidR="00831F6C" w:rsidRPr="00081429">
        <w:rPr>
          <w:rFonts w:ascii="Times New Roman" w:hAnsi="Times New Roman" w:cs="Times New Roman"/>
        </w:rPr>
        <w:t>“</w:t>
      </w:r>
      <w:r w:rsidRPr="00081429">
        <w:rPr>
          <w:rFonts w:ascii="Times New Roman" w:hAnsi="Times New Roman" w:cs="Times New Roman"/>
        </w:rPr>
        <w:t>Chinese style</w:t>
      </w:r>
      <w:r w:rsidR="00831F6C" w:rsidRPr="00081429">
        <w:rPr>
          <w:rFonts w:ascii="Times New Roman" w:hAnsi="Times New Roman" w:cs="Times New Roman"/>
        </w:rPr>
        <w:t>”</w:t>
      </w:r>
      <w:r w:rsidRPr="00081429">
        <w:rPr>
          <w:rFonts w:ascii="Times New Roman" w:hAnsi="Times New Roman" w:cs="Times New Roman"/>
        </w:rPr>
        <w:t xml:space="preserve"> music.</w:t>
      </w:r>
      <w:r w:rsidRPr="00081429">
        <w:rPr>
          <w:rStyle w:val="af1"/>
          <w:rFonts w:ascii="Times New Roman" w:hAnsi="Times New Roman" w:cs="Times New Roman"/>
        </w:rPr>
        <w:footnoteReference w:id="153"/>
      </w:r>
      <w:r w:rsidRPr="00081429">
        <w:rPr>
          <w:rFonts w:ascii="Times New Roman" w:hAnsi="Times New Roman" w:cs="Times New Roman"/>
        </w:rPr>
        <w:t xml:space="preserve"> On the other hand, beginning in 1938, the French Concessions Office provided an additional ¥20,000 in funding to the Shanghai Municipal Orchestra. This support was specifically designed to facilitate the performance of works composed by French musicians, in order to cater to the musical tastes and preferences of French expatriates residing in Shanghai.</w:t>
      </w:r>
      <w:r w:rsidRPr="00081429">
        <w:rPr>
          <w:rStyle w:val="af1"/>
          <w:rFonts w:ascii="Times New Roman" w:hAnsi="Times New Roman" w:cs="Times New Roman"/>
        </w:rPr>
        <w:footnoteReference w:id="154"/>
      </w:r>
      <w:r w:rsidRPr="00081429">
        <w:rPr>
          <w:rFonts w:ascii="Times New Roman" w:hAnsi="Times New Roman" w:cs="Times New Roman"/>
        </w:rPr>
        <w:t xml:space="preserve"> Moreover, the Italian government augmented its sponsorship contribution from ¥1,485 to ¥20,000, with similar aims to those of the French government. Specifically, this increase in funding was intended to encourage the Shanghai Municipal Orchestra to incorporate a greater amount of Italian music into its existing repertoire.</w:t>
      </w:r>
      <w:r w:rsidRPr="00081429">
        <w:rPr>
          <w:rStyle w:val="af1"/>
          <w:rFonts w:ascii="Times New Roman" w:hAnsi="Times New Roman" w:cs="Times New Roman"/>
          <w:szCs w:val="21"/>
        </w:rPr>
        <w:footnoteReference w:id="155"/>
      </w:r>
    </w:p>
    <w:p w14:paraId="29D919D9" w14:textId="77777777" w:rsidR="009B227F" w:rsidRPr="00081429" w:rsidRDefault="009B227F" w:rsidP="009B227F">
      <w:pPr>
        <w:rPr>
          <w:rFonts w:ascii="Times New Roman" w:hAnsi="Times New Roman" w:cs="Times New Roman"/>
        </w:rPr>
      </w:pPr>
    </w:p>
    <w:p w14:paraId="08C16690" w14:textId="77777777" w:rsidR="009B227F" w:rsidRPr="00081429" w:rsidRDefault="009B227F" w:rsidP="009B227F">
      <w:pPr>
        <w:spacing w:line="360" w:lineRule="auto"/>
        <w:ind w:firstLineChars="100" w:firstLine="240"/>
        <w:rPr>
          <w:rFonts w:ascii="Times New Roman" w:hAnsi="Times New Roman" w:cs="Times New Roman"/>
        </w:rPr>
      </w:pPr>
      <w:r w:rsidRPr="00081429">
        <w:rPr>
          <w:rFonts w:ascii="Times New Roman" w:hAnsi="Times New Roman" w:cs="Times New Roman"/>
        </w:rPr>
        <w:t xml:space="preserve">The inclusion of Italian and French music to sustain the orchestra resulted in a noteworthy reduction in the pieces most cherished by music enthusiasts, including those of Mozart. The modifications made to the </w:t>
      </w:r>
      <w:proofErr w:type="spellStart"/>
      <w:r w:rsidRPr="00081429">
        <w:rPr>
          <w:rFonts w:ascii="Times New Roman" w:hAnsi="Times New Roman" w:cs="Times New Roman"/>
        </w:rPr>
        <w:t>programmes</w:t>
      </w:r>
      <w:proofErr w:type="spellEnd"/>
      <w:r w:rsidRPr="00081429">
        <w:rPr>
          <w:rFonts w:ascii="Times New Roman" w:hAnsi="Times New Roman" w:cs="Times New Roman"/>
        </w:rPr>
        <w:t xml:space="preserve"> quickly sparked displeasure and complaints were lodged with </w:t>
      </w:r>
      <w:proofErr w:type="spellStart"/>
      <w:r w:rsidRPr="00081429">
        <w:rPr>
          <w:rFonts w:ascii="Times New Roman" w:hAnsi="Times New Roman" w:cs="Times New Roman"/>
        </w:rPr>
        <w:t>Paci</w:t>
      </w:r>
      <w:proofErr w:type="spellEnd"/>
      <w:r w:rsidRPr="00081429">
        <w:rPr>
          <w:rFonts w:ascii="Times New Roman" w:hAnsi="Times New Roman" w:cs="Times New Roman"/>
        </w:rPr>
        <w:t>. They asserted that the concert's lineup was partial, with an excessive number of Italian and French compositions that left the audience deprived of music from the classical period, particularly the works of Mozart.</w:t>
      </w:r>
      <w:r w:rsidRPr="00081429">
        <w:rPr>
          <w:rStyle w:val="af1"/>
          <w:rFonts w:ascii="Times New Roman" w:hAnsi="Times New Roman" w:cs="Times New Roman"/>
        </w:rPr>
        <w:footnoteReference w:id="156"/>
      </w:r>
      <w:r w:rsidRPr="00081429">
        <w:rPr>
          <w:rFonts w:ascii="Times New Roman" w:hAnsi="Times New Roman" w:cs="Times New Roman"/>
        </w:rPr>
        <w:t xml:space="preserve"> One critic contended that pieces by composers such as </w:t>
      </w:r>
      <w:proofErr w:type="spellStart"/>
      <w:r w:rsidRPr="00081429">
        <w:rPr>
          <w:rFonts w:ascii="Times New Roman" w:hAnsi="Times New Roman" w:cs="Times New Roman"/>
        </w:rPr>
        <w:t>Ottorino</w:t>
      </w:r>
      <w:proofErr w:type="spellEnd"/>
      <w:r w:rsidRPr="00081429">
        <w:rPr>
          <w:rFonts w:ascii="Times New Roman" w:hAnsi="Times New Roman" w:cs="Times New Roman"/>
        </w:rPr>
        <w:t xml:space="preserve"> Respighi (an Italian), Frederick Delius (an Englishman), and others, would bore the audience and lead them not to attend performances. The critic maintained that only the incorporation of classical music, exemplified by Mozart, would guarantee a satisfactory turnout.</w:t>
      </w:r>
      <w:r w:rsidRPr="00081429">
        <w:rPr>
          <w:rStyle w:val="af1"/>
          <w:rFonts w:ascii="Times New Roman" w:hAnsi="Times New Roman" w:cs="Times New Roman"/>
        </w:rPr>
        <w:footnoteReference w:id="157"/>
      </w:r>
      <w:r w:rsidRPr="00081429">
        <w:rPr>
          <w:rFonts w:ascii="Times New Roman" w:hAnsi="Times New Roman" w:cs="Times New Roman"/>
        </w:rPr>
        <w:t xml:space="preserve"> In response to this, the Shanghai Municipal Orchestra Committee explained:</w:t>
      </w:r>
    </w:p>
    <w:p w14:paraId="7E8855C9" w14:textId="77777777" w:rsidR="009B227F" w:rsidRPr="00081429" w:rsidRDefault="009B227F" w:rsidP="009B227F">
      <w:pPr>
        <w:pStyle w:val="a7"/>
        <w:spacing w:before="200"/>
        <w:ind w:leftChars="152" w:left="365" w:rightChars="152" w:right="365"/>
        <w:jc w:val="left"/>
        <w:rPr>
          <w:rFonts w:ascii="Times New Roman" w:hAnsi="Times New Roman" w:cs="Times New Roman"/>
          <w:szCs w:val="21"/>
        </w:rPr>
      </w:pPr>
      <w:r w:rsidRPr="00081429">
        <w:rPr>
          <w:rFonts w:ascii="Times New Roman" w:hAnsi="Times New Roman" w:cs="Times New Roman"/>
          <w:i w:val="0"/>
          <w:iCs w:val="0"/>
          <w:szCs w:val="21"/>
        </w:rPr>
        <w:t>Whether all these works are worth listening to is purely a matter of individual taste and opinion. But they represent the evolution of music, the introduction of modernist ideas in harmony and in orchestration and as such they should prove of some interest to music lovers. On the other hand, it is not quite fair to imply that the classics have been neglected. Most of Bach's works in the “repertoire" of the orchestra have also been played as well as works by Mozart, Handel … In a cosmopolitan community like this of Shanghai it is not an easy task to arrange programmes that will meet with general approval and while the Maestro may succeed in satisfying somebody all the time, or everybody at some time, it is impossible for him to satisfy everybody all the time!</w:t>
      </w:r>
      <w:r w:rsidRPr="00081429">
        <w:rPr>
          <w:rStyle w:val="af1"/>
          <w:rFonts w:ascii="Times New Roman" w:hAnsi="Times New Roman" w:cs="Times New Roman"/>
          <w:i w:val="0"/>
          <w:iCs w:val="0"/>
          <w:szCs w:val="21"/>
        </w:rPr>
        <w:footnoteReference w:id="158"/>
      </w:r>
    </w:p>
    <w:p w14:paraId="4F4FF80E" w14:textId="53B93E36" w:rsidR="009B227F" w:rsidRPr="00081429" w:rsidRDefault="009B227F" w:rsidP="009B227F">
      <w:pPr>
        <w:spacing w:line="360" w:lineRule="auto"/>
        <w:ind w:firstLineChars="150" w:firstLine="360"/>
        <w:rPr>
          <w:rFonts w:ascii="Times New Roman" w:hAnsi="Times New Roman" w:cs="Times New Roman"/>
        </w:rPr>
      </w:pPr>
      <w:bookmarkStart w:id="101" w:name="OLE_LINK18"/>
      <w:r w:rsidRPr="00081429">
        <w:rPr>
          <w:rFonts w:ascii="Times New Roman" w:hAnsi="Times New Roman" w:cs="Times New Roman"/>
        </w:rPr>
        <w:t xml:space="preserve">The year 1941 marked the 150th anniversary of Mozart's death.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planned a major three-day musical commemoration of Mozart during winter 1941. However, due to the escalating war in the Pacific and the increasingly violent war between China and Japan, this plan was put on hold. Although Mozart was already established as a cultural icon in Germany and in the European theatr</w:t>
      </w:r>
      <w:r w:rsidR="004C4B4E" w:rsidRPr="00081429">
        <w:rPr>
          <w:rFonts w:ascii="Times New Roman" w:hAnsi="Times New Roman" w:cs="Times New Roman"/>
        </w:rPr>
        <w:t>e</w:t>
      </w:r>
      <w:r w:rsidRPr="00081429">
        <w:rPr>
          <w:rFonts w:ascii="Times New Roman" w:hAnsi="Times New Roman" w:cs="Times New Roman"/>
        </w:rPr>
        <w:t xml:space="preserve"> of war at that time, it seems that the Mozart commemorative concert did not receive sufficient funds to support the </w:t>
      </w:r>
      <w:proofErr w:type="spellStart"/>
      <w:r w:rsidRPr="00081429">
        <w:rPr>
          <w:rFonts w:ascii="Times New Roman" w:hAnsi="Times New Roman" w:cs="Times New Roman"/>
        </w:rPr>
        <w:t>program</w:t>
      </w:r>
      <w:r w:rsidR="004C4B4E" w:rsidRPr="00081429">
        <w:rPr>
          <w:rFonts w:ascii="Times New Roman" w:hAnsi="Times New Roman" w:cs="Times New Roman"/>
        </w:rPr>
        <w:t>me</w:t>
      </w:r>
      <w:proofErr w:type="spellEnd"/>
      <w:r w:rsidRPr="00081429">
        <w:rPr>
          <w:rFonts w:ascii="Times New Roman" w:hAnsi="Times New Roman" w:cs="Times New Roman"/>
        </w:rPr>
        <w:t xml:space="preserve">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had hoped for.</w:t>
      </w:r>
      <w:r w:rsidRPr="00081429">
        <w:rPr>
          <w:rStyle w:val="af1"/>
          <w:rFonts w:ascii="Times New Roman" w:hAnsi="Times New Roman" w:cs="Times New Roman"/>
        </w:rPr>
        <w:footnoteReference w:id="159"/>
      </w:r>
      <w:r w:rsidRPr="00081429">
        <w:rPr>
          <w:rFonts w:ascii="Times New Roman" w:hAnsi="Times New Roman" w:cs="Times New Roman"/>
        </w:rPr>
        <w:t xml:space="preserve"> Consequently, it had to be replaced by a special concert featuring a group of Jewish artists living in Shanghai in collaboration with the Shanghai Municipal Orchestra.</w:t>
      </w:r>
    </w:p>
    <w:bookmarkEnd w:id="101"/>
    <w:p w14:paraId="49EC0A7A" w14:textId="77777777" w:rsidR="009B227F" w:rsidRPr="00081429" w:rsidRDefault="009B227F" w:rsidP="009B227F">
      <w:pPr>
        <w:spacing w:line="360" w:lineRule="auto"/>
        <w:rPr>
          <w:rFonts w:ascii="Times New Roman" w:hAnsi="Times New Roman" w:cs="Times New Roman"/>
        </w:rPr>
      </w:pPr>
    </w:p>
    <w:p w14:paraId="7F5AB88B" w14:textId="0EEEEE00" w:rsidR="009B227F" w:rsidRPr="00081429" w:rsidRDefault="009B227F" w:rsidP="009B227F">
      <w:pPr>
        <w:spacing w:line="360" w:lineRule="auto"/>
        <w:ind w:firstLineChars="100" w:firstLine="240"/>
        <w:rPr>
          <w:rFonts w:ascii="Times New Roman" w:hAnsi="Times New Roman" w:cs="Times New Roman"/>
        </w:rPr>
      </w:pPr>
      <w:r w:rsidRPr="00081429">
        <w:rPr>
          <w:rFonts w:ascii="Times New Roman" w:hAnsi="Times New Roman" w:cs="Times New Roman"/>
        </w:rPr>
        <w:t xml:space="preserve">For Jewish musicians, it is fortunate that, as World War II progressed, Japan gained more power in the </w:t>
      </w:r>
      <w:r w:rsidR="00E62D76" w:rsidRPr="00081429">
        <w:rPr>
          <w:rFonts w:ascii="Times New Roman" w:hAnsi="Times New Roman" w:cs="Times New Roman" w:hint="eastAsia"/>
        </w:rPr>
        <w:t>Shanghai</w:t>
      </w:r>
      <w:r w:rsidR="00E62D76" w:rsidRPr="00081429">
        <w:rPr>
          <w:rFonts w:ascii="Times New Roman" w:hAnsi="Times New Roman" w:cs="Times New Roman"/>
        </w:rPr>
        <w:t xml:space="preserve"> Municipal Council</w:t>
      </w:r>
      <w:r w:rsidRPr="00081429">
        <w:rPr>
          <w:rFonts w:ascii="Times New Roman" w:hAnsi="Times New Roman" w:cs="Times New Roman"/>
        </w:rPr>
        <w:t xml:space="preserve"> and became involved in the cultural and entertainment industry. Jewish refugees who continued to arrive in Shanghai at this time were not subjected to the humiliations and atrocities of Jews in Europe. Instead of being confined to concentration camps, they were housed in segregated areas under Japanese administration, where they were allowed to participate in performances and pursue their own cultural and musical life. This was in stark contrast to the situation in central and eastern Europe where Jews were arrested if caught by the police playing Mozart's chamber music.</w:t>
      </w:r>
      <w:r w:rsidRPr="00081429">
        <w:rPr>
          <w:rStyle w:val="af1"/>
          <w:rFonts w:ascii="Times New Roman" w:hAnsi="Times New Roman" w:cs="Times New Roman"/>
        </w:rPr>
        <w:footnoteReference w:id="160"/>
      </w:r>
      <w:r w:rsidRPr="00081429">
        <w:rPr>
          <w:rFonts w:ascii="Times New Roman" w:hAnsi="Times New Roman" w:cs="Times New Roman"/>
        </w:rPr>
        <w:t xml:space="preserve"> Jews residing in Shanghai not only established the European Jewish Artist Society (EJAS) but also collaborated with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to organize a commemorative concert in </w:t>
      </w:r>
      <w:proofErr w:type="spellStart"/>
      <w:r w:rsidRPr="00081429">
        <w:rPr>
          <w:rFonts w:ascii="Times New Roman" w:hAnsi="Times New Roman" w:cs="Times New Roman"/>
        </w:rPr>
        <w:t>hono</w:t>
      </w:r>
      <w:r w:rsidR="004C4B4E" w:rsidRPr="00081429">
        <w:rPr>
          <w:rFonts w:ascii="Times New Roman" w:hAnsi="Times New Roman" w:cs="Times New Roman"/>
        </w:rPr>
        <w:t>u</w:t>
      </w:r>
      <w:r w:rsidRPr="00081429">
        <w:rPr>
          <w:rFonts w:ascii="Times New Roman" w:hAnsi="Times New Roman" w:cs="Times New Roman"/>
        </w:rPr>
        <w:t>r</w:t>
      </w:r>
      <w:proofErr w:type="spellEnd"/>
      <w:r w:rsidRPr="00081429">
        <w:rPr>
          <w:rFonts w:ascii="Times New Roman" w:hAnsi="Times New Roman" w:cs="Times New Roman"/>
        </w:rPr>
        <w:t xml:space="preserve"> of Mozart. Jewish refugees were granted a modicum of respect in Shanghai (reproduced</w:t>
      </w:r>
      <w:r w:rsidRPr="00081429">
        <w:rPr>
          <w:rFonts w:ascii="Times New Roman" w:hAnsi="Times New Roman" w:cs="Times New Roman"/>
          <w:color w:val="000000" w:themeColor="text1"/>
        </w:rPr>
        <w:t xml:space="preserve"> below is the poster for the Mozart Memorial Concert signed by </w:t>
      </w:r>
      <w:proofErr w:type="spellStart"/>
      <w:r w:rsidRPr="00081429">
        <w:rPr>
          <w:rFonts w:ascii="Times New Roman" w:hAnsi="Times New Roman" w:cs="Times New Roman"/>
          <w:color w:val="000000" w:themeColor="text1"/>
        </w:rPr>
        <w:t>Paci</w:t>
      </w:r>
      <w:proofErr w:type="spellEnd"/>
      <w:r w:rsidRPr="00081429">
        <w:rPr>
          <w:rFonts w:ascii="Times New Roman" w:hAnsi="Times New Roman" w:cs="Times New Roman"/>
          <w:color w:val="000000" w:themeColor="text1"/>
        </w:rPr>
        <w:t xml:space="preserve"> and EJAC Jewish musicians)</w:t>
      </w:r>
      <w:r w:rsidRPr="00081429">
        <w:rPr>
          <w:rFonts w:ascii="Times New Roman" w:hAnsi="Times New Roman" w:cs="Times New Roman"/>
        </w:rPr>
        <w:t xml:space="preserve">, and the </w:t>
      </w:r>
      <w:r w:rsidRPr="00081429">
        <w:rPr>
          <w:rFonts w:ascii="Times New Roman" w:hAnsi="Times New Roman" w:cs="Times New Roman"/>
          <w:i/>
          <w:iCs/>
        </w:rPr>
        <w:t>Shanghai Times</w:t>
      </w:r>
      <w:r w:rsidRPr="00081429">
        <w:rPr>
          <w:rFonts w:ascii="Times New Roman" w:hAnsi="Times New Roman" w:cs="Times New Roman"/>
        </w:rPr>
        <w:t xml:space="preserve"> dedicated a substantial section to the Jewish musicians who were involved in the commemorative concert.</w:t>
      </w:r>
      <w:r w:rsidRPr="00081429">
        <w:rPr>
          <w:rStyle w:val="af1"/>
          <w:rFonts w:ascii="Times New Roman" w:hAnsi="Times New Roman" w:cs="Times New Roman"/>
        </w:rPr>
        <w:footnoteReference w:id="161"/>
      </w:r>
      <w:r w:rsidRPr="00081429">
        <w:rPr>
          <w:rFonts w:ascii="Times New Roman" w:hAnsi="Times New Roman" w:cs="Times New Roman"/>
        </w:rPr>
        <w:t xml:space="preserve"> It included works from right across Mozart's oeuvre: the first part of the </w:t>
      </w:r>
      <w:proofErr w:type="spellStart"/>
      <w:r w:rsidRPr="00081429">
        <w:rPr>
          <w:rFonts w:ascii="Times New Roman" w:hAnsi="Times New Roman" w:cs="Times New Roman"/>
        </w:rPr>
        <w:t>program</w:t>
      </w:r>
      <w:r w:rsidR="007F4A7A" w:rsidRPr="00081429">
        <w:rPr>
          <w:rFonts w:ascii="Times New Roman" w:hAnsi="Times New Roman" w:cs="Times New Roman"/>
        </w:rPr>
        <w:t>me</w:t>
      </w:r>
      <w:proofErr w:type="spellEnd"/>
      <w:r w:rsidRPr="00081429">
        <w:rPr>
          <w:rFonts w:ascii="Times New Roman" w:hAnsi="Times New Roman" w:cs="Times New Roman"/>
        </w:rPr>
        <w:t xml:space="preserve"> consisted of two of the master's instrumental works: </w:t>
      </w:r>
      <w:r w:rsidR="00D722B8" w:rsidRPr="00081429">
        <w:rPr>
          <w:rFonts w:ascii="Times New Roman" w:hAnsi="Times New Roman" w:cs="Times New Roman"/>
        </w:rPr>
        <w:t>“</w:t>
      </w:r>
      <w:r w:rsidRPr="00081429">
        <w:rPr>
          <w:rFonts w:ascii="Times New Roman" w:hAnsi="Times New Roman" w:cs="Times New Roman"/>
        </w:rPr>
        <w:t>Eine Kleine Nachtmusik</w:t>
      </w:r>
      <w:r w:rsidR="00D722B8" w:rsidRPr="00081429">
        <w:rPr>
          <w:rFonts w:ascii="Times New Roman" w:hAnsi="Times New Roman" w:cs="Times New Roman"/>
        </w:rPr>
        <w:t>”</w:t>
      </w:r>
      <w:r w:rsidRPr="00081429">
        <w:rPr>
          <w:rFonts w:ascii="Times New Roman" w:hAnsi="Times New Roman" w:cs="Times New Roman"/>
        </w:rPr>
        <w:t xml:space="preserve"> and Symphony No. 35 in D major. In addition, the three sections for solo voice and orchestra from the Requiem were presented. </w:t>
      </w:r>
      <w:r w:rsidR="00D64C98" w:rsidRPr="00081429">
        <w:rPr>
          <w:rFonts w:ascii="Times New Roman" w:hAnsi="Times New Roman" w:cs="Times New Roman"/>
          <w:color w:val="000000"/>
          <w:lang w:val="en-GB"/>
        </w:rPr>
        <w:t xml:space="preserve">Henry </w:t>
      </w:r>
      <w:proofErr w:type="spellStart"/>
      <w:r w:rsidR="00D64C98" w:rsidRPr="00081429">
        <w:rPr>
          <w:rFonts w:ascii="Times New Roman" w:hAnsi="Times New Roman" w:cs="Times New Roman"/>
          <w:color w:val="000000"/>
          <w:lang w:val="en-GB"/>
        </w:rPr>
        <w:t>Margoinski</w:t>
      </w:r>
      <w:proofErr w:type="spellEnd"/>
      <w:r w:rsidRPr="00081429">
        <w:rPr>
          <w:rFonts w:ascii="Times New Roman" w:hAnsi="Times New Roman" w:cs="Times New Roman"/>
        </w:rPr>
        <w:t xml:space="preserve"> conducted the orchestra during the period after the intermission. This part of the </w:t>
      </w:r>
      <w:proofErr w:type="spellStart"/>
      <w:r w:rsidRPr="00081429">
        <w:rPr>
          <w:rFonts w:ascii="Times New Roman" w:hAnsi="Times New Roman" w:cs="Times New Roman"/>
        </w:rPr>
        <w:t>program</w:t>
      </w:r>
      <w:r w:rsidR="007F4A7A" w:rsidRPr="00081429">
        <w:rPr>
          <w:rFonts w:ascii="Times New Roman" w:hAnsi="Times New Roman" w:cs="Times New Roman"/>
        </w:rPr>
        <w:t>me</w:t>
      </w:r>
      <w:proofErr w:type="spellEnd"/>
      <w:r w:rsidRPr="00081429">
        <w:rPr>
          <w:rFonts w:ascii="Times New Roman" w:hAnsi="Times New Roman" w:cs="Times New Roman"/>
        </w:rPr>
        <w:t xml:space="preserve"> was devoted to operatic excerpts, including music from the operas </w:t>
      </w:r>
      <w:r w:rsidRPr="00081429">
        <w:rPr>
          <w:rFonts w:ascii="Times New Roman" w:hAnsi="Times New Roman" w:cs="Times New Roman"/>
          <w:i/>
          <w:iCs/>
        </w:rPr>
        <w:t>Don Juan</w:t>
      </w:r>
      <w:r w:rsidRPr="00081429">
        <w:rPr>
          <w:rFonts w:ascii="Times New Roman" w:hAnsi="Times New Roman" w:cs="Times New Roman"/>
        </w:rPr>
        <w:t xml:space="preserve"> and </w:t>
      </w:r>
      <w:r w:rsidRPr="00081429">
        <w:rPr>
          <w:rFonts w:ascii="Times New Roman" w:hAnsi="Times New Roman" w:cs="Times New Roman"/>
          <w:i/>
          <w:iCs/>
        </w:rPr>
        <w:t>Marriage of Figaro.</w:t>
      </w:r>
      <w:r w:rsidRPr="00081429">
        <w:rPr>
          <w:rFonts w:ascii="Times New Roman" w:hAnsi="Times New Roman" w:cs="Times New Roman"/>
        </w:rPr>
        <w:t xml:space="preserve"> The EJAS operatic group assisted the orchestra, collaborating with three other well-known soloists. Additionally, with the aim of providing the audience with a concise overview of the repertoire presented during the concert, </w:t>
      </w:r>
      <w:r w:rsidRPr="00081429">
        <w:rPr>
          <w:rFonts w:ascii="Times New Roman" w:hAnsi="Times New Roman" w:cs="Times New Roman"/>
          <w:i/>
          <w:iCs/>
        </w:rPr>
        <w:t>The Shanghai Times</w:t>
      </w:r>
      <w:r w:rsidRPr="00081429">
        <w:rPr>
          <w:rFonts w:ascii="Times New Roman" w:hAnsi="Times New Roman" w:cs="Times New Roman"/>
        </w:rPr>
        <w:t xml:space="preserve"> offers a concise background on the composition and musical style of each piece discussed. The article starts by recounting </w:t>
      </w:r>
      <w:r w:rsidR="007F4A7A" w:rsidRPr="00081429">
        <w:rPr>
          <w:rFonts w:ascii="Times New Roman" w:hAnsi="Times New Roman" w:cs="Times New Roman"/>
        </w:rPr>
        <w:t>issues</w:t>
      </w:r>
      <w:r w:rsidRPr="00081429">
        <w:rPr>
          <w:rFonts w:ascii="Times New Roman" w:hAnsi="Times New Roman" w:cs="Times New Roman"/>
        </w:rPr>
        <w:t xml:space="preserve"> surrounding </w:t>
      </w:r>
      <w:r w:rsidR="007F4A7A" w:rsidRPr="00081429">
        <w:rPr>
          <w:rFonts w:ascii="Times New Roman" w:hAnsi="Times New Roman" w:cs="Times New Roman"/>
        </w:rPr>
        <w:t>Mozart’s</w:t>
      </w:r>
      <w:r w:rsidRPr="00081429">
        <w:rPr>
          <w:rFonts w:ascii="Times New Roman" w:hAnsi="Times New Roman" w:cs="Times New Roman"/>
        </w:rPr>
        <w:t xml:space="preserve"> death and burial, highlighting his modest lifestyle and limited financial success during his lifetime. This is juxtaposed with his subsequent posthumous fame, which eventually prompted efforts to erect a monument in his </w:t>
      </w:r>
      <w:proofErr w:type="spellStart"/>
      <w:r w:rsidR="001E379A" w:rsidRPr="00081429">
        <w:rPr>
          <w:rFonts w:ascii="Times New Roman" w:hAnsi="Times New Roman" w:cs="Times New Roman"/>
        </w:rPr>
        <w:t>honour</w:t>
      </w:r>
      <w:proofErr w:type="spellEnd"/>
      <w:r w:rsidRPr="00081429">
        <w:rPr>
          <w:rFonts w:ascii="Times New Roman" w:hAnsi="Times New Roman" w:cs="Times New Roman"/>
        </w:rPr>
        <w:t xml:space="preserve">, despite the site being an unmarked grave. The piece then progresses to an analysis of the musical styles of these works, ranging from the solemn Requiem to Symphony No. 35 in D major, marked by its strong Viennese school influences, and finally to the light-hearted </w:t>
      </w:r>
      <w:r w:rsidRPr="00081429">
        <w:rPr>
          <w:rFonts w:ascii="Times New Roman" w:hAnsi="Times New Roman" w:cs="Times New Roman"/>
          <w:i/>
          <w:iCs/>
        </w:rPr>
        <w:t>Marriage of Figaro</w:t>
      </w:r>
      <w:r w:rsidRPr="00081429">
        <w:rPr>
          <w:rFonts w:ascii="Times New Roman" w:hAnsi="Times New Roman" w:cs="Times New Roman"/>
        </w:rPr>
        <w:t>.</w:t>
      </w:r>
      <w:r w:rsidRPr="00081429">
        <w:rPr>
          <w:rStyle w:val="af1"/>
          <w:rFonts w:ascii="Times New Roman" w:hAnsi="Times New Roman" w:cs="Times New Roman"/>
        </w:rPr>
        <w:footnoteReference w:id="162"/>
      </w:r>
      <w:r w:rsidRPr="00081429">
        <w:rPr>
          <w:rFonts w:ascii="Times New Roman" w:hAnsi="Times New Roman" w:cs="Times New Roman"/>
        </w:rPr>
        <w:t xml:space="preserve"> This suggests a constant change from the vibrant, intricate dynamics of his operas to the solemnity of works such as the Requiem. It reflects a desire to refine, contextualize and deepen understanding of his style and place in </w:t>
      </w:r>
      <w:r w:rsidR="00675B8F" w:rsidRPr="00081429">
        <w:rPr>
          <w:rFonts w:ascii="Times New Roman" w:hAnsi="Times New Roman" w:cs="Times New Roman"/>
        </w:rPr>
        <w:t>history.</w:t>
      </w:r>
      <w:r w:rsidR="00675B8F" w:rsidRPr="00081429">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Regrettably, the outbreak of the Pacific War in 1942 resulted in the discontinuation of newspapers publishing concert reviews in newspapers. I have therefore been unable to locate a review of the Mozart memorial concert.)</w:t>
      </w:r>
    </w:p>
    <w:p w14:paraId="56669E9C" w14:textId="77777777" w:rsidR="009B227F" w:rsidRPr="00081429" w:rsidRDefault="009B227F" w:rsidP="009B227F">
      <w:pPr>
        <w:jc w:val="center"/>
        <w:rPr>
          <w:rFonts w:ascii="Times New Roman" w:hAnsi="Times New Roman" w:cs="Times New Roman"/>
        </w:rPr>
      </w:pPr>
      <w:r w:rsidRPr="00081429">
        <w:rPr>
          <w:rFonts w:ascii="Times New Roman" w:hAnsi="Times New Roman" w:cs="Times New Roman"/>
          <w:noProof/>
          <w:szCs w:val="21"/>
          <w:lang w:val="en-GB"/>
        </w:rPr>
        <w:drawing>
          <wp:inline distT="0" distB="0" distL="0" distR="0" wp14:anchorId="06F01256" wp14:editId="42FC2D28">
            <wp:extent cx="2999874" cy="3743522"/>
            <wp:effectExtent l="0" t="0" r="0" b="3175"/>
            <wp:docPr id="1" name="图片 1" descr="报纸上的图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报纸上的图片&#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6333" cy="3789019"/>
                    </a:xfrm>
                    <a:prstGeom prst="rect">
                      <a:avLst/>
                    </a:prstGeom>
                  </pic:spPr>
                </pic:pic>
              </a:graphicData>
            </a:graphic>
          </wp:inline>
        </w:drawing>
      </w:r>
    </w:p>
    <w:p w14:paraId="39DFB917" w14:textId="77777777" w:rsidR="009B227F" w:rsidRPr="00081429" w:rsidRDefault="009B227F" w:rsidP="009B227F">
      <w:pPr>
        <w:jc w:val="cente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 xml:space="preserve">Poster of Mozart Memorial Concert signed by </w:t>
      </w:r>
      <w:proofErr w:type="spellStart"/>
      <w:r w:rsidRPr="00081429">
        <w:rPr>
          <w:rFonts w:ascii="Times New Roman" w:hAnsi="Times New Roman" w:cs="Times New Roman"/>
          <w:color w:val="000000" w:themeColor="text1"/>
          <w:szCs w:val="21"/>
        </w:rPr>
        <w:t>Paci</w:t>
      </w:r>
      <w:proofErr w:type="spellEnd"/>
      <w:r w:rsidRPr="00081429">
        <w:rPr>
          <w:rFonts w:ascii="Times New Roman" w:hAnsi="Times New Roman" w:cs="Times New Roman"/>
          <w:color w:val="000000" w:themeColor="text1"/>
          <w:szCs w:val="21"/>
        </w:rPr>
        <w:t xml:space="preserve"> and EJAC Jewish musicians</w:t>
      </w:r>
    </w:p>
    <w:p w14:paraId="56CC68D7" w14:textId="77777777" w:rsidR="009B227F" w:rsidRPr="00081429" w:rsidRDefault="009B227F" w:rsidP="009B227F">
      <w:pPr>
        <w:rPr>
          <w:rFonts w:ascii="Times New Roman" w:hAnsi="Times New Roman" w:cs="Times New Roman"/>
          <w:szCs w:val="21"/>
        </w:rPr>
      </w:pPr>
    </w:p>
    <w:p w14:paraId="7ADEF6DD" w14:textId="57D75097" w:rsidR="009B227F" w:rsidRPr="00081429" w:rsidRDefault="009B227F" w:rsidP="009B227F">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In December 1941, Japanese troops occupied the International Settlement. The following year, in 1942, Okazaki </w:t>
      </w:r>
      <w:proofErr w:type="spellStart"/>
      <w:r w:rsidRPr="00081429">
        <w:rPr>
          <w:rFonts w:ascii="Times New Roman" w:hAnsi="Times New Roman" w:cs="Times New Roman"/>
        </w:rPr>
        <w:t>Katsuo</w:t>
      </w:r>
      <w:proofErr w:type="spellEnd"/>
      <w:r w:rsidRPr="00081429">
        <w:rPr>
          <w:rFonts w:ascii="Times New Roman" w:hAnsi="Times New Roman" w:cs="Times New Roman"/>
        </w:rPr>
        <w:t xml:space="preserve"> officially assumed control of the Shanghai Municipal Council. It was eventually disbanded and reorganized on 2 May as the Shanghai Philharmonic Orchestra, with W. Shizu serving as its secretary general in Japan. However, according to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he refused to serve as a conductor under Japanese control. Therefore, on 30 </w:t>
      </w:r>
      <w:r w:rsidR="00675B8F" w:rsidRPr="00081429">
        <w:rPr>
          <w:rFonts w:ascii="Times New Roman" w:hAnsi="Times New Roman" w:cs="Times New Roman"/>
        </w:rPr>
        <w:t>May</w:t>
      </w:r>
      <w:r w:rsidRPr="00081429">
        <w:rPr>
          <w:rFonts w:ascii="Times New Roman" w:hAnsi="Times New Roman" w:cs="Times New Roman"/>
        </w:rPr>
        <w:t xml:space="preserve"> 1942,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conducted his final concert. Despite encountering political challenges faced by the entire concession in China, the farewell concert was already sold out and featured a 54-piece orchestra.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selected Mozart's Concerto in D major K.</w:t>
      </w:r>
      <w:r w:rsidR="007F4A7A" w:rsidRPr="00081429">
        <w:rPr>
          <w:rFonts w:ascii="Times New Roman" w:hAnsi="Times New Roman" w:cs="Times New Roman"/>
        </w:rPr>
        <w:t xml:space="preserve"> </w:t>
      </w:r>
      <w:r w:rsidRPr="00081429">
        <w:rPr>
          <w:rFonts w:ascii="Times New Roman" w:hAnsi="Times New Roman" w:cs="Times New Roman"/>
        </w:rPr>
        <w:t>537, the same piece he had chosen for his inaugural concert in 1919:</w:t>
      </w:r>
    </w:p>
    <w:p w14:paraId="56B178AA" w14:textId="77777777" w:rsidR="009B227F" w:rsidRPr="00081429" w:rsidRDefault="009B227F" w:rsidP="009B227F">
      <w:pPr>
        <w:pStyle w:val="a7"/>
        <w:spacing w:before="200"/>
        <w:ind w:leftChars="152" w:left="365" w:rightChars="152" w:right="365"/>
        <w:jc w:val="left"/>
        <w:rPr>
          <w:rFonts w:ascii="Times New Roman" w:hAnsi="Times New Roman" w:cs="Times New Roman"/>
          <w:i w:val="0"/>
          <w:iCs w:val="0"/>
          <w:szCs w:val="21"/>
        </w:rPr>
      </w:pPr>
      <w:r w:rsidRPr="00081429">
        <w:rPr>
          <w:rFonts w:ascii="Times New Roman" w:hAnsi="Times New Roman" w:cs="Times New Roman"/>
          <w:i w:val="0"/>
          <w:iCs w:val="0"/>
          <w:szCs w:val="21"/>
        </w:rPr>
        <w:t xml:space="preserve">At Maestro </w:t>
      </w:r>
      <w:proofErr w:type="spellStart"/>
      <w:r w:rsidRPr="00081429">
        <w:rPr>
          <w:rFonts w:ascii="Times New Roman" w:hAnsi="Times New Roman" w:cs="Times New Roman"/>
          <w:i w:val="0"/>
          <w:iCs w:val="0"/>
          <w:szCs w:val="21"/>
        </w:rPr>
        <w:t>Paci's</w:t>
      </w:r>
      <w:proofErr w:type="spellEnd"/>
      <w:r w:rsidRPr="00081429">
        <w:rPr>
          <w:rFonts w:ascii="Times New Roman" w:hAnsi="Times New Roman" w:cs="Times New Roman"/>
          <w:i w:val="0"/>
          <w:iCs w:val="0"/>
          <w:szCs w:val="21"/>
        </w:rPr>
        <w:t xml:space="preserve"> first appearance as soloist with the Municipal Orchestra it is recorded that he played Mozart's Concerto in D Major and the performance met with “great success” It is particularly appropriate that at his last appearance with the Orchestra as a municipal enterprise, Maestro </w:t>
      </w:r>
      <w:proofErr w:type="spellStart"/>
      <w:r w:rsidRPr="00081429">
        <w:rPr>
          <w:rFonts w:ascii="Times New Roman" w:hAnsi="Times New Roman" w:cs="Times New Roman"/>
          <w:i w:val="0"/>
          <w:iCs w:val="0"/>
          <w:szCs w:val="21"/>
        </w:rPr>
        <w:t>Paci</w:t>
      </w:r>
      <w:proofErr w:type="spellEnd"/>
      <w:r w:rsidRPr="00081429">
        <w:rPr>
          <w:rFonts w:ascii="Times New Roman" w:hAnsi="Times New Roman" w:cs="Times New Roman"/>
          <w:i w:val="0"/>
          <w:iCs w:val="0"/>
          <w:szCs w:val="21"/>
        </w:rPr>
        <w:t xml:space="preserve"> should be the soloist and that he should play the same great Concerto at the Farewell Concert today.</w:t>
      </w:r>
      <w:r w:rsidRPr="00081429">
        <w:rPr>
          <w:rStyle w:val="af1"/>
          <w:rFonts w:ascii="Times New Roman" w:hAnsi="Times New Roman" w:cs="Times New Roman"/>
          <w:i w:val="0"/>
          <w:iCs w:val="0"/>
          <w:szCs w:val="21"/>
        </w:rPr>
        <w:footnoteReference w:id="163"/>
      </w:r>
    </w:p>
    <w:p w14:paraId="716EFFAD" w14:textId="5F2783E8" w:rsidR="009B227F" w:rsidRPr="00081429" w:rsidRDefault="009B227F" w:rsidP="009B227F">
      <w:pPr>
        <w:spacing w:line="360" w:lineRule="auto"/>
        <w:ind w:firstLineChars="100" w:firstLine="240"/>
        <w:rPr>
          <w:rFonts w:ascii="Times New Roman" w:hAnsi="Times New Roman" w:cs="Times New Roman"/>
        </w:rPr>
      </w:pPr>
      <w:r w:rsidRPr="00081429">
        <w:rPr>
          <w:rFonts w:ascii="Times New Roman" w:hAnsi="Times New Roman" w:cs="Times New Roman"/>
        </w:rPr>
        <w:t xml:space="preserve">This musical selection carried particular significance during a time of political turmoil, where the predicament faced by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and the orchestra mirrored the more significant political issues encountered by Western powers in China. Nonetheless,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demonstrated through his unwavering musical dedication that art should transcend national boundaries and not be bound by the cultural constraints of war. As noted by </w:t>
      </w:r>
      <w:r w:rsidR="0057776D" w:rsidRPr="00081429">
        <w:rPr>
          <w:rFonts w:ascii="Times New Roman" w:hAnsi="Times New Roman" w:cs="Times New Roman"/>
          <w:i/>
          <w:iCs/>
        </w:rPr>
        <w:t>Der</w:t>
      </w:r>
      <w:r w:rsidR="0057776D" w:rsidRPr="00081429">
        <w:rPr>
          <w:rFonts w:ascii="Times New Roman" w:hAnsi="Times New Roman" w:cs="Times New Roman"/>
        </w:rPr>
        <w:t xml:space="preserve"> </w:t>
      </w:r>
      <w:proofErr w:type="spellStart"/>
      <w:r w:rsidRPr="00081429">
        <w:rPr>
          <w:rFonts w:ascii="Times New Roman" w:hAnsi="Times New Roman" w:cs="Times New Roman"/>
          <w:i/>
          <w:iCs/>
        </w:rPr>
        <w:t>Ostasiatischer</w:t>
      </w:r>
      <w:proofErr w:type="spellEnd"/>
      <w:r w:rsidRPr="00081429">
        <w:rPr>
          <w:rFonts w:ascii="Times New Roman" w:hAnsi="Times New Roman" w:cs="Times New Roman"/>
          <w:i/>
          <w:iCs/>
        </w:rPr>
        <w:t xml:space="preserve"> Lloyd</w:t>
      </w:r>
      <w:r w:rsidRPr="00081429">
        <w:rPr>
          <w:rFonts w:ascii="Times New Roman" w:hAnsi="Times New Roman" w:cs="Times New Roman"/>
        </w:rPr>
        <w:t xml:space="preserve"> on 31 May 1942:</w:t>
      </w:r>
    </w:p>
    <w:p w14:paraId="4A537B98" w14:textId="77777777" w:rsidR="009B227F" w:rsidRPr="00081429" w:rsidRDefault="009B227F" w:rsidP="009B227F">
      <w:pPr>
        <w:pStyle w:val="a7"/>
        <w:spacing w:before="200"/>
        <w:ind w:leftChars="152" w:left="365" w:rightChars="152" w:right="365"/>
        <w:jc w:val="left"/>
        <w:rPr>
          <w:rFonts w:ascii="Times New Roman" w:hAnsi="Times New Roman" w:cs="Times New Roman"/>
          <w:i w:val="0"/>
          <w:iCs w:val="0"/>
          <w:szCs w:val="21"/>
        </w:rPr>
      </w:pPr>
      <w:r w:rsidRPr="00081429">
        <w:rPr>
          <w:rFonts w:ascii="Times New Roman" w:hAnsi="Times New Roman" w:cs="Times New Roman"/>
          <w:i w:val="0"/>
          <w:iCs w:val="0"/>
          <w:szCs w:val="21"/>
        </w:rPr>
        <w:t xml:space="preserve">What makes </w:t>
      </w:r>
      <w:proofErr w:type="spellStart"/>
      <w:r w:rsidRPr="00081429">
        <w:rPr>
          <w:rFonts w:ascii="Times New Roman" w:hAnsi="Times New Roman" w:cs="Times New Roman"/>
          <w:i w:val="0"/>
          <w:iCs w:val="0"/>
          <w:szCs w:val="21"/>
        </w:rPr>
        <w:t>Paci</w:t>
      </w:r>
      <w:proofErr w:type="spellEnd"/>
      <w:r w:rsidRPr="00081429">
        <w:rPr>
          <w:rFonts w:ascii="Times New Roman" w:hAnsi="Times New Roman" w:cs="Times New Roman"/>
          <w:i w:val="0"/>
          <w:iCs w:val="0"/>
          <w:szCs w:val="21"/>
        </w:rPr>
        <w:t xml:space="preserve"> unique is that during a time when the world was filled with hatred and disillusionment towards Germany, and anything related to Germany was banned (especially in Shanghai), he started his conducting career in Shanghai with a piece by a German composer (in this case, Mozart's Concerto in D Major K537) and continued to prioritize German music in his subsequent performances.</w:t>
      </w:r>
      <w:r w:rsidRPr="00081429">
        <w:rPr>
          <w:rStyle w:val="af1"/>
          <w:rFonts w:ascii="Times New Roman" w:hAnsi="Times New Roman" w:cs="Times New Roman"/>
          <w:i w:val="0"/>
          <w:iCs w:val="0"/>
          <w:szCs w:val="21"/>
        </w:rPr>
        <w:footnoteReference w:id="164"/>
      </w:r>
    </w:p>
    <w:p w14:paraId="7FB957B2" w14:textId="77777777" w:rsidR="009B227F" w:rsidRPr="00081429" w:rsidRDefault="009B227F" w:rsidP="009B227F">
      <w:pPr>
        <w:rPr>
          <w:rFonts w:ascii="Times New Roman" w:hAnsi="Times New Roman" w:cs="Times New Roman"/>
        </w:rPr>
      </w:pPr>
    </w:p>
    <w:p w14:paraId="046653EF" w14:textId="68A51A26" w:rsidR="009B227F" w:rsidRPr="00081429" w:rsidRDefault="009B227F" w:rsidP="009B227F">
      <w:pPr>
        <w:pStyle w:val="3"/>
        <w:rPr>
          <w:rFonts w:ascii="Times New Roman" w:hAnsi="Times New Roman" w:cs="Times New Roman"/>
          <w:b/>
          <w:bCs/>
          <w:sz w:val="28"/>
          <w:szCs w:val="28"/>
        </w:rPr>
      </w:pPr>
      <w:bookmarkStart w:id="102" w:name="_Toc196134837"/>
      <w:bookmarkStart w:id="103" w:name="_Toc217308621"/>
      <w:r w:rsidRPr="00081429">
        <w:rPr>
          <w:rFonts w:ascii="Times New Roman" w:hAnsi="Times New Roman" w:cs="Times New Roman"/>
          <w:b/>
          <w:bCs/>
          <w:sz w:val="28"/>
          <w:szCs w:val="28"/>
        </w:rPr>
        <w:t>2.2.2</w:t>
      </w:r>
      <w:r w:rsidR="00014D6C" w:rsidRPr="00081429">
        <w:rPr>
          <w:rFonts w:ascii="Times New Roman" w:hAnsi="Times New Roman" w:cs="Times New Roman"/>
          <w:b/>
          <w:bCs/>
          <w:sz w:val="28"/>
          <w:szCs w:val="28"/>
        </w:rPr>
        <w:t xml:space="preserve"> </w:t>
      </w:r>
      <w:r w:rsidRPr="00081429">
        <w:rPr>
          <w:rFonts w:ascii="Times New Roman" w:hAnsi="Times New Roman" w:cs="Times New Roman"/>
          <w:b/>
          <w:bCs/>
          <w:sz w:val="28"/>
          <w:szCs w:val="28"/>
        </w:rPr>
        <w:t>Beethoven</w:t>
      </w:r>
      <w:bookmarkEnd w:id="102"/>
      <w:bookmarkEnd w:id="103"/>
    </w:p>
    <w:p w14:paraId="64AEAC7F" w14:textId="7A3E562E" w:rsidR="009B227F" w:rsidRPr="00081429" w:rsidRDefault="009B227F">
      <w:pPr>
        <w:spacing w:line="360" w:lineRule="auto"/>
        <w:ind w:firstLineChars="100" w:firstLine="240"/>
        <w:rPr>
          <w:rFonts w:ascii="Times New Roman" w:hAnsi="Times New Roman" w:cs="Times New Roman"/>
        </w:rPr>
      </w:pPr>
      <w:r w:rsidRPr="00081429">
        <w:rPr>
          <w:rFonts w:ascii="Times New Roman" w:hAnsi="Times New Roman" w:cs="Times New Roman"/>
        </w:rPr>
        <w:t xml:space="preserve">As a seminal figure in the annals of music history, the compositions of Beethoven </w:t>
      </w:r>
      <w:r w:rsidR="00014D6C" w:rsidRPr="00081429">
        <w:rPr>
          <w:rFonts w:ascii="Times New Roman" w:hAnsi="Times New Roman" w:cs="Times New Roman"/>
        </w:rPr>
        <w:t>were</w:t>
      </w:r>
      <w:r w:rsidRPr="00081429">
        <w:rPr>
          <w:rFonts w:ascii="Times New Roman" w:hAnsi="Times New Roman" w:cs="Times New Roman"/>
        </w:rPr>
        <w:t xml:space="preserve"> a staple in the repertoire of the Shanghai Municipal Orchestra from its inception. Although Buck's tenure as conductor did not herald significant innovations, the advent of Mario </w:t>
      </w:r>
      <w:proofErr w:type="spellStart"/>
      <w:r w:rsidRPr="00081429">
        <w:rPr>
          <w:rFonts w:ascii="Times New Roman" w:hAnsi="Times New Roman" w:cs="Times New Roman"/>
        </w:rPr>
        <w:t>Paci's</w:t>
      </w:r>
      <w:proofErr w:type="spellEnd"/>
      <w:r w:rsidRPr="00081429">
        <w:rPr>
          <w:rFonts w:ascii="Times New Roman" w:hAnsi="Times New Roman" w:cs="Times New Roman"/>
        </w:rPr>
        <w:t xml:space="preserve"> era marked a resurgence of Beethoven's works on the modern </w:t>
      </w:r>
      <w:r w:rsidR="00014D6C" w:rsidRPr="00081429">
        <w:rPr>
          <w:rFonts w:ascii="Times New Roman" w:hAnsi="Times New Roman" w:cs="Times New Roman"/>
        </w:rPr>
        <w:t xml:space="preserve">Shanghai </w:t>
      </w:r>
      <w:r w:rsidRPr="00081429">
        <w:rPr>
          <w:rFonts w:ascii="Times New Roman" w:hAnsi="Times New Roman" w:cs="Times New Roman"/>
        </w:rPr>
        <w:t xml:space="preserve">stage. Indeed, </w:t>
      </w:r>
      <w:proofErr w:type="spellStart"/>
      <w:r w:rsidRPr="00081429">
        <w:rPr>
          <w:rFonts w:ascii="Times New Roman" w:hAnsi="Times New Roman" w:cs="Times New Roman"/>
        </w:rPr>
        <w:t>Paci's</w:t>
      </w:r>
      <w:proofErr w:type="spellEnd"/>
      <w:r w:rsidRPr="00081429">
        <w:rPr>
          <w:rFonts w:ascii="Times New Roman" w:hAnsi="Times New Roman" w:cs="Times New Roman"/>
        </w:rPr>
        <w:t xml:space="preserve"> career was deeply intertwined with Beethoven's legacy. In 1895, </w:t>
      </w:r>
      <w:proofErr w:type="spellStart"/>
      <w:r w:rsidRPr="00081429">
        <w:rPr>
          <w:rFonts w:ascii="Times New Roman" w:hAnsi="Times New Roman" w:cs="Times New Roman"/>
        </w:rPr>
        <w:t>Paci's</w:t>
      </w:r>
      <w:proofErr w:type="spellEnd"/>
      <w:r w:rsidRPr="00081429">
        <w:rPr>
          <w:rFonts w:ascii="Times New Roman" w:hAnsi="Times New Roman" w:cs="Times New Roman"/>
        </w:rPr>
        <w:t xml:space="preserve"> interpretation of Beethoven's Piano Sonata No. 23 in F minor, Op. 57 (</w:t>
      </w:r>
      <w:proofErr w:type="spellStart"/>
      <w:r w:rsidRPr="00081429">
        <w:rPr>
          <w:rFonts w:ascii="Times New Roman" w:hAnsi="Times New Roman" w:cs="Times New Roman"/>
          <w:i/>
          <w:iCs/>
        </w:rPr>
        <w:t>Appassionata</w:t>
      </w:r>
      <w:proofErr w:type="spellEnd"/>
      <w:r w:rsidRPr="00081429">
        <w:rPr>
          <w:rFonts w:ascii="Times New Roman" w:hAnsi="Times New Roman" w:cs="Times New Roman"/>
        </w:rPr>
        <w:t xml:space="preserve">) garnered the admiration of Puccini. So impressed was Puccini with </w:t>
      </w:r>
      <w:proofErr w:type="spellStart"/>
      <w:r w:rsidRPr="00081429">
        <w:rPr>
          <w:rFonts w:ascii="Times New Roman" w:hAnsi="Times New Roman" w:cs="Times New Roman"/>
        </w:rPr>
        <w:t>Paci's</w:t>
      </w:r>
      <w:proofErr w:type="spellEnd"/>
      <w:r w:rsidRPr="00081429">
        <w:rPr>
          <w:rFonts w:ascii="Times New Roman" w:hAnsi="Times New Roman" w:cs="Times New Roman"/>
        </w:rPr>
        <w:t xml:space="preserve"> rendition of the </w:t>
      </w:r>
      <w:proofErr w:type="spellStart"/>
      <w:r w:rsidRPr="00081429">
        <w:rPr>
          <w:rFonts w:ascii="Times New Roman" w:hAnsi="Times New Roman" w:cs="Times New Roman"/>
          <w:i/>
          <w:iCs/>
        </w:rPr>
        <w:t>Appassionata</w:t>
      </w:r>
      <w:proofErr w:type="spellEnd"/>
      <w:r w:rsidRPr="00081429">
        <w:rPr>
          <w:rFonts w:ascii="Times New Roman" w:hAnsi="Times New Roman" w:cs="Times New Roman"/>
        </w:rPr>
        <w:t xml:space="preserve"> that he recommended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to the Giuseppe Verdi Conservatory in Milan. There,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honed his skills in composition and developed a burgeoning interest in conducting</w:t>
      </w:r>
      <w:r w:rsidR="00004CAC" w:rsidRPr="00081429">
        <w:rPr>
          <w:rFonts w:ascii="Times New Roman" w:hAnsi="Times New Roman" w:cs="Times New Roman" w:hint="eastAsia"/>
        </w:rPr>
        <w:t>.</w:t>
      </w:r>
      <w:r w:rsidRPr="00081429">
        <w:rPr>
          <w:rStyle w:val="af1"/>
          <w:rFonts w:ascii="Times New Roman" w:hAnsi="Times New Roman" w:cs="Times New Roman"/>
        </w:rPr>
        <w:footnoteReference w:id="165"/>
      </w:r>
      <w:r w:rsidRPr="00081429">
        <w:rPr>
          <w:rFonts w:ascii="Times New Roman" w:hAnsi="Times New Roman" w:cs="Times New Roman"/>
        </w:rPr>
        <w:t xml:space="preserve"> Upon completing his studies,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embarked on a global tour. In the period leading up to 1919, before assuming the role of conductor for the Shanghai Municipal Orchestra,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showcased his virtuosity in solo concerts with performances of Beethoven's Piano Sonata No. 26 in E</w:t>
      </w:r>
      <w:r w:rsidRPr="00081429">
        <w:rPr>
          <w:rFonts w:ascii="Segoe UI Symbol" w:hAnsi="Segoe UI Symbol" w:cs="Segoe UI Symbol"/>
        </w:rPr>
        <w:t>♭</w:t>
      </w:r>
      <w:r w:rsidRPr="00081429">
        <w:rPr>
          <w:rFonts w:ascii="Times New Roman" w:hAnsi="Times New Roman" w:cs="Times New Roman"/>
        </w:rPr>
        <w:t xml:space="preserve"> major, Op. 81a</w:t>
      </w:r>
      <w:r w:rsidR="001E6FEF" w:rsidRPr="00081429">
        <w:rPr>
          <w:rFonts w:ascii="Times New Roman" w:hAnsi="Times New Roman" w:cs="Times New Roman"/>
        </w:rPr>
        <w:t xml:space="preserve"> (</w:t>
      </w:r>
      <w:r w:rsidR="001E6FEF" w:rsidRPr="00081429">
        <w:rPr>
          <w:rFonts w:ascii="Times New Roman" w:hAnsi="Times New Roman" w:cs="Times New Roman"/>
          <w:i/>
          <w:iCs/>
        </w:rPr>
        <w:t>Les Adieux</w:t>
      </w:r>
      <w:r w:rsidR="001E6FEF" w:rsidRPr="00081429">
        <w:rPr>
          <w:rFonts w:ascii="Times New Roman" w:hAnsi="Times New Roman" w:cs="Times New Roman"/>
        </w:rPr>
        <w:t>)</w:t>
      </w:r>
      <w:r w:rsidRPr="00081429">
        <w:rPr>
          <w:rFonts w:ascii="Times New Roman" w:hAnsi="Times New Roman" w:cs="Times New Roman"/>
        </w:rPr>
        <w:t>, and Piano Sonata No. 21 in C major, Op. 53</w:t>
      </w:r>
      <w:r w:rsidR="001E6FEF" w:rsidRPr="00081429">
        <w:rPr>
          <w:rFonts w:ascii="Times New Roman" w:hAnsi="Times New Roman" w:cs="Times New Roman"/>
        </w:rPr>
        <w:t xml:space="preserve"> (</w:t>
      </w:r>
      <w:proofErr w:type="spellStart"/>
      <w:r w:rsidR="001E6FEF" w:rsidRPr="00081429">
        <w:rPr>
          <w:rFonts w:ascii="Times New Roman" w:hAnsi="Times New Roman" w:cs="Times New Roman"/>
          <w:i/>
          <w:iCs/>
        </w:rPr>
        <w:t>Waldstein</w:t>
      </w:r>
      <w:proofErr w:type="spellEnd"/>
      <w:r w:rsidR="001E6FEF" w:rsidRPr="00081429">
        <w:rPr>
          <w:rFonts w:ascii="Times New Roman" w:hAnsi="Times New Roman" w:cs="Times New Roman"/>
        </w:rPr>
        <w:t>)</w:t>
      </w:r>
      <w:r w:rsidRPr="00081429">
        <w:rPr>
          <w:rFonts w:ascii="Times New Roman" w:hAnsi="Times New Roman" w:cs="Times New Roman"/>
        </w:rPr>
        <w:t>:</w:t>
      </w:r>
    </w:p>
    <w:p w14:paraId="1C1C7894" w14:textId="0C5DCF16" w:rsidR="009B227F" w:rsidRPr="00081429" w:rsidRDefault="009B227F" w:rsidP="009B227F">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His first work was the sonata E flat major by Beethoven. It was played as the great master might have played it himself. The various emotions of sorrow (The Farewell), hope</w:t>
      </w:r>
      <w:r w:rsidR="00014D6C" w:rsidRPr="00081429">
        <w:rPr>
          <w:rFonts w:ascii="Times New Roman" w:hAnsi="Times New Roman" w:cs="Times New Roman"/>
          <w:i w:val="0"/>
          <w:iCs w:val="0"/>
        </w:rPr>
        <w:t xml:space="preserve"> </w:t>
      </w:r>
      <w:r w:rsidRPr="00081429">
        <w:rPr>
          <w:rFonts w:ascii="Times New Roman" w:hAnsi="Times New Roman" w:cs="Times New Roman"/>
          <w:i w:val="0"/>
          <w:iCs w:val="0"/>
        </w:rPr>
        <w:t xml:space="preserve">(The Absence) and joy (The </w:t>
      </w:r>
      <w:r w:rsidR="00D722B8" w:rsidRPr="00081429">
        <w:rPr>
          <w:rFonts w:ascii="Times New Roman" w:hAnsi="Times New Roman" w:cs="Times New Roman"/>
          <w:i w:val="0"/>
          <w:iCs w:val="0"/>
        </w:rPr>
        <w:t>r</w:t>
      </w:r>
      <w:r w:rsidRPr="00081429">
        <w:rPr>
          <w:rFonts w:ascii="Times New Roman" w:hAnsi="Times New Roman" w:cs="Times New Roman"/>
          <w:i w:val="0"/>
          <w:iCs w:val="0"/>
        </w:rPr>
        <w:t>eturn) were perfectly expressed. it was a splendid effort which at once roused the audience to the highest pitch of enthusiasm and expectation for what was to follow.</w:t>
      </w:r>
      <w:r w:rsidRPr="00081429">
        <w:rPr>
          <w:rStyle w:val="af1"/>
          <w:rFonts w:ascii="Times New Roman" w:hAnsi="Times New Roman" w:cs="Times New Roman"/>
          <w:i w:val="0"/>
          <w:iCs w:val="0"/>
        </w:rPr>
        <w:footnoteReference w:id="166"/>
      </w:r>
    </w:p>
    <w:p w14:paraId="0B4A8396" w14:textId="05DE3CF6" w:rsidR="009B227F" w:rsidRPr="00081429" w:rsidRDefault="009B227F" w:rsidP="009B227F">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 xml:space="preserve">To hear Mr. </w:t>
      </w:r>
      <w:proofErr w:type="spellStart"/>
      <w:r w:rsidRPr="00081429">
        <w:rPr>
          <w:rFonts w:ascii="Times New Roman" w:hAnsi="Times New Roman" w:cs="Times New Roman"/>
          <w:i w:val="0"/>
          <w:iCs w:val="0"/>
        </w:rPr>
        <w:t>Paci</w:t>
      </w:r>
      <w:proofErr w:type="spellEnd"/>
      <w:r w:rsidRPr="00081429">
        <w:rPr>
          <w:rFonts w:ascii="Times New Roman" w:hAnsi="Times New Roman" w:cs="Times New Roman"/>
          <w:i w:val="0"/>
          <w:iCs w:val="0"/>
        </w:rPr>
        <w:t xml:space="preserve"> play </w:t>
      </w:r>
      <w:bookmarkStart w:id="104" w:name="OLE_LINK28"/>
      <w:r w:rsidRPr="00081429">
        <w:rPr>
          <w:rFonts w:ascii="Times New Roman" w:hAnsi="Times New Roman" w:cs="Times New Roman"/>
          <w:i w:val="0"/>
          <w:iCs w:val="0"/>
        </w:rPr>
        <w:t>the ”</w:t>
      </w:r>
      <w:proofErr w:type="spellStart"/>
      <w:r w:rsidRPr="00081429">
        <w:rPr>
          <w:rFonts w:ascii="Times New Roman" w:hAnsi="Times New Roman" w:cs="Times New Roman"/>
          <w:i w:val="0"/>
          <w:iCs w:val="0"/>
        </w:rPr>
        <w:t>Waldstein</w:t>
      </w:r>
      <w:proofErr w:type="spellEnd"/>
      <w:r w:rsidRPr="00081429">
        <w:rPr>
          <w:rFonts w:ascii="Times New Roman" w:hAnsi="Times New Roman" w:cs="Times New Roman"/>
          <w:i w:val="0"/>
          <w:iCs w:val="0"/>
        </w:rPr>
        <w:t>” Sonata</w:t>
      </w:r>
      <w:bookmarkEnd w:id="104"/>
      <w:r w:rsidRPr="00081429">
        <w:rPr>
          <w:rFonts w:ascii="Times New Roman" w:hAnsi="Times New Roman" w:cs="Times New Roman"/>
          <w:i w:val="0"/>
          <w:iCs w:val="0"/>
        </w:rPr>
        <w:t xml:space="preserve"> was a revelation as well as a great treat. He is a devout student of Beethoven and gave us a strong and powerful interpretation of one of Beethoven’s finest sonatas. Mr. </w:t>
      </w:r>
      <w:proofErr w:type="spellStart"/>
      <w:r w:rsidRPr="00081429">
        <w:rPr>
          <w:rFonts w:ascii="Times New Roman" w:hAnsi="Times New Roman" w:cs="Times New Roman"/>
          <w:i w:val="0"/>
          <w:iCs w:val="0"/>
        </w:rPr>
        <w:t>Paci</w:t>
      </w:r>
      <w:proofErr w:type="spellEnd"/>
      <w:r w:rsidRPr="00081429">
        <w:rPr>
          <w:rFonts w:ascii="Times New Roman" w:hAnsi="Times New Roman" w:cs="Times New Roman"/>
          <w:i w:val="0"/>
          <w:iCs w:val="0"/>
        </w:rPr>
        <w:t xml:space="preserve"> is a most interesting musician, and plays with great freedom and wonderful command of tone… The beautiful </w:t>
      </w:r>
      <w:proofErr w:type="spellStart"/>
      <w:r w:rsidRPr="00081429">
        <w:rPr>
          <w:rFonts w:ascii="Times New Roman" w:hAnsi="Times New Roman" w:cs="Times New Roman"/>
          <w:i w:val="0"/>
          <w:iCs w:val="0"/>
        </w:rPr>
        <w:t>Introduzione</w:t>
      </w:r>
      <w:proofErr w:type="spellEnd"/>
      <w:r w:rsidRPr="00081429">
        <w:rPr>
          <w:rFonts w:ascii="Times New Roman" w:hAnsi="Times New Roman" w:cs="Times New Roman"/>
          <w:i w:val="0"/>
          <w:iCs w:val="0"/>
        </w:rPr>
        <w:t xml:space="preserve"> was full of feeling and the Rondo was charming throughout, and the treatment of the various episodes was most interesting, and the climax magnificently worked up</w:t>
      </w:r>
      <w:r w:rsidR="003D0DEE" w:rsidRPr="00081429">
        <w:rPr>
          <w:rFonts w:ascii="Times New Roman" w:hAnsi="Times New Roman" w:cs="Times New Roman"/>
          <w:i w:val="0"/>
          <w:iCs w:val="0"/>
        </w:rPr>
        <w:t>.</w:t>
      </w:r>
      <w:r w:rsidRPr="00081429">
        <w:rPr>
          <w:rStyle w:val="af1"/>
          <w:rFonts w:ascii="Times New Roman" w:hAnsi="Times New Roman" w:cs="Times New Roman"/>
          <w:i w:val="0"/>
          <w:iCs w:val="0"/>
        </w:rPr>
        <w:footnoteReference w:id="167"/>
      </w:r>
    </w:p>
    <w:p w14:paraId="44A6BF59" w14:textId="77777777" w:rsidR="009B227F" w:rsidRPr="00081429" w:rsidRDefault="009B227F" w:rsidP="009B227F">
      <w:pPr>
        <w:rPr>
          <w:rFonts w:ascii="Times New Roman" w:hAnsi="Times New Roman" w:cs="Times New Roman"/>
        </w:rPr>
      </w:pPr>
    </w:p>
    <w:p w14:paraId="4C079977" w14:textId="1943ED66" w:rsidR="009B227F" w:rsidRPr="00081429" w:rsidRDefault="009B227F" w:rsidP="009B227F">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Reflecting his deep affinity for Beethoven,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has organized numerous special concerts dedicated to the composer </w:t>
      </w:r>
      <w:r w:rsidR="001E6FEF" w:rsidRPr="00081429">
        <w:rPr>
          <w:rFonts w:ascii="Times New Roman" w:hAnsi="Times New Roman" w:cs="Times New Roman"/>
        </w:rPr>
        <w:t xml:space="preserve">– </w:t>
      </w:r>
      <w:r w:rsidRPr="00081429">
        <w:rPr>
          <w:rFonts w:ascii="Times New Roman" w:hAnsi="Times New Roman" w:cs="Times New Roman"/>
        </w:rPr>
        <w:t>more</w:t>
      </w:r>
      <w:r w:rsidR="001E6FEF" w:rsidRPr="00081429">
        <w:rPr>
          <w:rFonts w:ascii="Times New Roman" w:hAnsi="Times New Roman" w:cs="Times New Roman"/>
        </w:rPr>
        <w:t xml:space="preserve"> </w:t>
      </w:r>
      <w:r w:rsidRPr="00081429">
        <w:rPr>
          <w:rFonts w:ascii="Times New Roman" w:hAnsi="Times New Roman" w:cs="Times New Roman"/>
        </w:rPr>
        <w:t>than any other since his tenure began. He premiered 11 of Beethoven’s works in Shanghai, testifying to his admiration (</w:t>
      </w:r>
      <w:r w:rsidR="001E6FEF" w:rsidRPr="00081429">
        <w:rPr>
          <w:rFonts w:ascii="Times New Roman" w:hAnsi="Times New Roman" w:cs="Times New Roman"/>
          <w:color w:val="000000" w:themeColor="text1"/>
        </w:rPr>
        <w:t>s</w:t>
      </w:r>
      <w:r w:rsidRPr="00081429">
        <w:rPr>
          <w:rFonts w:ascii="Times New Roman" w:hAnsi="Times New Roman" w:cs="Times New Roman"/>
          <w:color w:val="000000" w:themeColor="text1"/>
        </w:rPr>
        <w:t xml:space="preserve">ee </w:t>
      </w:r>
      <w:r w:rsidR="001E6FEF" w:rsidRPr="00081429">
        <w:rPr>
          <w:rFonts w:ascii="Times New Roman" w:hAnsi="Times New Roman" w:cs="Times New Roman"/>
          <w:color w:val="000000" w:themeColor="text1"/>
        </w:rPr>
        <w:t>T</w:t>
      </w:r>
      <w:r w:rsidRPr="00081429">
        <w:rPr>
          <w:rFonts w:ascii="Times New Roman" w:hAnsi="Times New Roman" w:cs="Times New Roman"/>
          <w:color w:val="000000" w:themeColor="text1"/>
        </w:rPr>
        <w:t xml:space="preserve">able </w:t>
      </w:r>
      <w:r w:rsidR="001E6FEF" w:rsidRPr="00081429">
        <w:rPr>
          <w:rFonts w:ascii="Times New Roman" w:hAnsi="Times New Roman" w:cs="Times New Roman"/>
          <w:color w:val="000000" w:themeColor="text1"/>
        </w:rPr>
        <w:t>2.</w:t>
      </w:r>
      <w:r w:rsidRPr="00081429">
        <w:rPr>
          <w:rFonts w:ascii="Times New Roman" w:hAnsi="Times New Roman" w:cs="Times New Roman"/>
          <w:color w:val="000000" w:themeColor="text1"/>
        </w:rPr>
        <w:t>2</w:t>
      </w:r>
      <w:r w:rsidRPr="00081429">
        <w:rPr>
          <w:rFonts w:ascii="Times New Roman" w:hAnsi="Times New Roman" w:cs="Times New Roman"/>
        </w:rPr>
        <w:t xml:space="preserve">). Moreover, Beethoven’s compositions were showcased across a broad spectrum of genres, including </w:t>
      </w:r>
      <w:r w:rsidR="001E6FEF" w:rsidRPr="00081429">
        <w:rPr>
          <w:rFonts w:ascii="Times New Roman" w:hAnsi="Times New Roman" w:cs="Times New Roman"/>
        </w:rPr>
        <w:t>s</w:t>
      </w:r>
      <w:r w:rsidRPr="00081429">
        <w:rPr>
          <w:rFonts w:ascii="Times New Roman" w:hAnsi="Times New Roman" w:cs="Times New Roman"/>
        </w:rPr>
        <w:t xml:space="preserve">extet, </w:t>
      </w:r>
      <w:r w:rsidR="001E6FEF" w:rsidRPr="00081429">
        <w:rPr>
          <w:rFonts w:ascii="Times New Roman" w:hAnsi="Times New Roman" w:cs="Times New Roman"/>
        </w:rPr>
        <w:t>o</w:t>
      </w:r>
      <w:r w:rsidRPr="00081429">
        <w:rPr>
          <w:rFonts w:ascii="Times New Roman" w:hAnsi="Times New Roman" w:cs="Times New Roman"/>
        </w:rPr>
        <w:t xml:space="preserve">verture, </w:t>
      </w:r>
      <w:r w:rsidR="001E6FEF" w:rsidRPr="00081429">
        <w:rPr>
          <w:rFonts w:ascii="Times New Roman" w:hAnsi="Times New Roman" w:cs="Times New Roman"/>
        </w:rPr>
        <w:t>s</w:t>
      </w:r>
      <w:r w:rsidRPr="00081429">
        <w:rPr>
          <w:rFonts w:ascii="Times New Roman" w:hAnsi="Times New Roman" w:cs="Times New Roman"/>
        </w:rPr>
        <w:t xml:space="preserve">tring </w:t>
      </w:r>
      <w:r w:rsidR="001E6FEF" w:rsidRPr="00081429">
        <w:rPr>
          <w:rFonts w:ascii="Times New Roman" w:hAnsi="Times New Roman" w:cs="Times New Roman"/>
        </w:rPr>
        <w:t>q</w:t>
      </w:r>
      <w:r w:rsidRPr="00081429">
        <w:rPr>
          <w:rFonts w:ascii="Times New Roman" w:hAnsi="Times New Roman" w:cs="Times New Roman"/>
        </w:rPr>
        <w:t xml:space="preserve">uartet, and </w:t>
      </w:r>
      <w:r w:rsidR="001E6FEF" w:rsidRPr="00081429">
        <w:rPr>
          <w:rFonts w:ascii="Times New Roman" w:hAnsi="Times New Roman" w:cs="Times New Roman"/>
        </w:rPr>
        <w:t>p</w:t>
      </w:r>
      <w:r w:rsidRPr="00081429">
        <w:rPr>
          <w:rFonts w:ascii="Times New Roman" w:hAnsi="Times New Roman" w:cs="Times New Roman"/>
        </w:rPr>
        <w:t xml:space="preserve">iano </w:t>
      </w:r>
      <w:r w:rsidR="001E6FEF" w:rsidRPr="00081429">
        <w:rPr>
          <w:rFonts w:ascii="Times New Roman" w:hAnsi="Times New Roman" w:cs="Times New Roman"/>
        </w:rPr>
        <w:t>c</w:t>
      </w:r>
      <w:r w:rsidRPr="00081429">
        <w:rPr>
          <w:rFonts w:ascii="Times New Roman" w:hAnsi="Times New Roman" w:cs="Times New Roman"/>
        </w:rPr>
        <w:t>oncerto.</w:t>
      </w:r>
    </w:p>
    <w:p w14:paraId="5A9745CB" w14:textId="77777777" w:rsidR="009B227F" w:rsidRPr="00081429" w:rsidRDefault="009B227F" w:rsidP="009B227F">
      <w:pPr>
        <w:jc w:val="center"/>
        <w:rPr>
          <w:rFonts w:ascii="Times New Roman" w:hAnsi="Times New Roman" w:cs="Times New Roman"/>
        </w:rPr>
      </w:pPr>
    </w:p>
    <w:p w14:paraId="32D806CD" w14:textId="77777777" w:rsidR="00E84363" w:rsidRPr="00081429" w:rsidRDefault="00E84363" w:rsidP="009B227F">
      <w:pPr>
        <w:jc w:val="center"/>
        <w:rPr>
          <w:rFonts w:ascii="Times New Roman" w:hAnsi="Times New Roman" w:cs="Times New Roman"/>
        </w:rPr>
      </w:pPr>
    </w:p>
    <w:p w14:paraId="785D553C" w14:textId="6346EBFC" w:rsidR="009B227F" w:rsidRPr="00081429" w:rsidRDefault="009B227F" w:rsidP="009B227F">
      <w:pPr>
        <w:jc w:val="center"/>
        <w:rPr>
          <w:rFonts w:ascii="Times New Roman" w:hAnsi="Times New Roman" w:cs="Times New Roman"/>
          <w:szCs w:val="21"/>
        </w:rPr>
      </w:pPr>
      <w:r w:rsidRPr="00081429">
        <w:rPr>
          <w:rFonts w:ascii="Times New Roman" w:hAnsi="Times New Roman" w:cs="Times New Roman"/>
        </w:rPr>
        <w:t xml:space="preserve">Table </w:t>
      </w:r>
      <w:r w:rsidR="00D722B8" w:rsidRPr="00081429">
        <w:rPr>
          <w:rFonts w:ascii="Times New Roman" w:hAnsi="Times New Roman" w:cs="Times New Roman"/>
        </w:rPr>
        <w:t>2.</w:t>
      </w:r>
      <w:r w:rsidRPr="00081429">
        <w:rPr>
          <w:rFonts w:ascii="Times New Roman" w:hAnsi="Times New Roman" w:cs="Times New Roman"/>
        </w:rPr>
        <w:t>2: Beethoven's work</w:t>
      </w:r>
      <w:r w:rsidR="001E6FEF" w:rsidRPr="00081429">
        <w:rPr>
          <w:rFonts w:ascii="Times New Roman" w:hAnsi="Times New Roman" w:cs="Times New Roman"/>
        </w:rPr>
        <w:t>s</w:t>
      </w:r>
      <w:r w:rsidRPr="00081429">
        <w:rPr>
          <w:rFonts w:ascii="Times New Roman" w:hAnsi="Times New Roman" w:cs="Times New Roman"/>
        </w:rPr>
        <w:t xml:space="preserve"> premiered in Shanghai</w:t>
      </w:r>
      <w:r w:rsidRPr="00081429">
        <w:rPr>
          <w:rFonts w:ascii="Times New Roman" w:hAnsi="Times New Roman" w:cs="Times New Roman"/>
        </w:rPr>
        <w:t>，</w:t>
      </w:r>
      <w:r w:rsidRPr="00081429">
        <w:rPr>
          <w:rFonts w:ascii="Times New Roman" w:hAnsi="Times New Roman" w:cs="Times New Roman"/>
        </w:rPr>
        <w:t>1919-1942,</w:t>
      </w:r>
      <w:r w:rsidRPr="00081429">
        <w:rPr>
          <w:rFonts w:ascii="Times New Roman" w:hAnsi="Times New Roman" w:cs="Times New Roman"/>
          <w:szCs w:val="21"/>
        </w:rPr>
        <w:t xml:space="preserve"> Source information for these </w:t>
      </w:r>
      <w:proofErr w:type="spellStart"/>
      <w:r w:rsidRPr="00081429">
        <w:rPr>
          <w:rFonts w:ascii="Times New Roman" w:hAnsi="Times New Roman" w:cs="Times New Roman"/>
          <w:szCs w:val="21"/>
        </w:rPr>
        <w:t>programmes</w:t>
      </w:r>
      <w:proofErr w:type="spellEnd"/>
      <w:r w:rsidRPr="00081429">
        <w:rPr>
          <w:rFonts w:ascii="Times New Roman" w:hAnsi="Times New Roman" w:cs="Times New Roman"/>
          <w:szCs w:val="21"/>
        </w:rPr>
        <w:t xml:space="preserve"> can be found in the appendix</w:t>
      </w:r>
    </w:p>
    <w:p w14:paraId="60E8E1E6" w14:textId="77777777" w:rsidR="00E84363" w:rsidRPr="00081429" w:rsidRDefault="00E84363" w:rsidP="009B227F">
      <w:pPr>
        <w:jc w:val="center"/>
        <w:rPr>
          <w:rFonts w:ascii="Times New Roman" w:hAnsi="Times New Roman" w:cs="Times New Roman"/>
        </w:rPr>
      </w:pPr>
    </w:p>
    <w:tbl>
      <w:tblPr>
        <w:tblStyle w:val="af7"/>
        <w:tblW w:w="8642" w:type="dxa"/>
        <w:tblLook w:val="04A0" w:firstRow="1" w:lastRow="0" w:firstColumn="1" w:lastColumn="0" w:noHBand="0" w:noVBand="1"/>
      </w:tblPr>
      <w:tblGrid>
        <w:gridCol w:w="1913"/>
        <w:gridCol w:w="2481"/>
        <w:gridCol w:w="4248"/>
      </w:tblGrid>
      <w:tr w:rsidR="009B227F" w:rsidRPr="00081429" w14:paraId="28CF3485" w14:textId="77777777" w:rsidTr="000E7433">
        <w:trPr>
          <w:trHeight w:val="699"/>
        </w:trPr>
        <w:tc>
          <w:tcPr>
            <w:tcW w:w="1913" w:type="dxa"/>
          </w:tcPr>
          <w:p w14:paraId="2F9BCC7E" w14:textId="77777777" w:rsidR="009B227F" w:rsidRPr="00081429" w:rsidRDefault="009B227F" w:rsidP="000E7433">
            <w:pPr>
              <w:rPr>
                <w:rFonts w:ascii="Times New Roman" w:hAnsi="Times New Roman" w:cs="Times New Roman"/>
                <w:color w:val="000000" w:themeColor="text1"/>
              </w:rPr>
            </w:pPr>
            <w:r w:rsidRPr="00081429">
              <w:rPr>
                <w:rFonts w:ascii="Times New Roman" w:hAnsi="Times New Roman" w:cs="Times New Roman"/>
                <w:color w:val="000000" w:themeColor="text1"/>
                <w:szCs w:val="21"/>
              </w:rPr>
              <w:t>Premiere date</w:t>
            </w:r>
          </w:p>
        </w:tc>
        <w:tc>
          <w:tcPr>
            <w:tcW w:w="2481" w:type="dxa"/>
          </w:tcPr>
          <w:p w14:paraId="0700D49E" w14:textId="77777777" w:rsidR="009B227F" w:rsidRPr="00081429" w:rsidRDefault="009B227F" w:rsidP="000E7433">
            <w:pPr>
              <w:rPr>
                <w:rFonts w:ascii="Times New Roman" w:hAnsi="Times New Roman" w:cs="Times New Roman"/>
                <w:color w:val="000000" w:themeColor="text1"/>
              </w:rPr>
            </w:pPr>
            <w:r w:rsidRPr="00081429">
              <w:rPr>
                <w:rFonts w:ascii="Times New Roman" w:hAnsi="Times New Roman" w:cs="Times New Roman"/>
                <w:color w:val="000000" w:themeColor="text1"/>
                <w:szCs w:val="21"/>
              </w:rPr>
              <w:t>Work</w:t>
            </w:r>
          </w:p>
        </w:tc>
        <w:tc>
          <w:tcPr>
            <w:tcW w:w="4248" w:type="dxa"/>
          </w:tcPr>
          <w:p w14:paraId="45E978E1" w14:textId="77777777" w:rsidR="009B227F" w:rsidRPr="00081429" w:rsidRDefault="009B227F" w:rsidP="000E7433">
            <w:pPr>
              <w:rPr>
                <w:rFonts w:ascii="Times New Roman" w:hAnsi="Times New Roman" w:cs="Times New Roman"/>
                <w:color w:val="000000" w:themeColor="text1"/>
              </w:rPr>
            </w:pPr>
            <w:r w:rsidRPr="00081429">
              <w:rPr>
                <w:rFonts w:ascii="Times New Roman" w:hAnsi="Times New Roman" w:cs="Times New Roman"/>
                <w:color w:val="000000" w:themeColor="text1"/>
                <w:szCs w:val="21"/>
              </w:rPr>
              <w:t>Note</w:t>
            </w:r>
          </w:p>
        </w:tc>
      </w:tr>
      <w:tr w:rsidR="009B227F" w:rsidRPr="00081429" w14:paraId="68984B5C" w14:textId="77777777" w:rsidTr="000E7433">
        <w:trPr>
          <w:trHeight w:val="699"/>
        </w:trPr>
        <w:tc>
          <w:tcPr>
            <w:tcW w:w="1913" w:type="dxa"/>
          </w:tcPr>
          <w:p w14:paraId="301E918F"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19/12/1920</w:t>
            </w:r>
          </w:p>
          <w:p w14:paraId="1FC2DA1E" w14:textId="77777777" w:rsidR="009B227F" w:rsidRPr="00081429" w:rsidRDefault="009B227F" w:rsidP="000E7433">
            <w:pPr>
              <w:rPr>
                <w:rFonts w:ascii="Times New Roman" w:hAnsi="Times New Roman" w:cs="Times New Roman"/>
                <w:color w:val="000000" w:themeColor="text1"/>
              </w:rPr>
            </w:pPr>
          </w:p>
        </w:tc>
        <w:tc>
          <w:tcPr>
            <w:tcW w:w="2481" w:type="dxa"/>
          </w:tcPr>
          <w:p w14:paraId="11366919"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String Quartet E flat major No.10, Op.74</w:t>
            </w:r>
          </w:p>
        </w:tc>
        <w:tc>
          <w:tcPr>
            <w:tcW w:w="4248" w:type="dxa"/>
          </w:tcPr>
          <w:p w14:paraId="6F6AA066" w14:textId="66C7FDE1"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rPr>
              <w:t xml:space="preserve">This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xml:space="preserve"> appeared in</w:t>
            </w:r>
            <w:r w:rsidRPr="00081429">
              <w:rPr>
                <w:rFonts w:ascii="Times New Roman" w:hAnsi="Times New Roman" w:cs="Times New Roman"/>
                <w:i/>
                <w:iCs/>
                <w:color w:val="000000" w:themeColor="text1"/>
              </w:rPr>
              <w:t xml:space="preserve"> “Band To Honor Beethoven With Sunday Program</w:t>
            </w:r>
            <w:r w:rsidRPr="00081429">
              <w:rPr>
                <w:rFonts w:ascii="Times New Roman" w:hAnsi="Times New Roman" w:cs="Times New Roman"/>
                <w:color w:val="000000" w:themeColor="text1"/>
              </w:rPr>
              <w:t>” The China Press; Shanghai. 18</w:t>
            </w:r>
            <w:r w:rsidR="001E6FEF" w:rsidRPr="00081429">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Dec 1920</w:t>
            </w:r>
          </w:p>
        </w:tc>
      </w:tr>
      <w:tr w:rsidR="009B227F" w:rsidRPr="00081429" w14:paraId="7BAC1F6C" w14:textId="77777777" w:rsidTr="000E7433">
        <w:trPr>
          <w:trHeight w:val="699"/>
        </w:trPr>
        <w:tc>
          <w:tcPr>
            <w:tcW w:w="1913" w:type="dxa"/>
          </w:tcPr>
          <w:p w14:paraId="358FEE40"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4/12/1921</w:t>
            </w:r>
          </w:p>
        </w:tc>
        <w:tc>
          <w:tcPr>
            <w:tcW w:w="2481" w:type="dxa"/>
          </w:tcPr>
          <w:p w14:paraId="6DB3E151"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The Septet in E-flat major for clarinet, horn, bassoon, violin, viola, cello, and double bass, Op. 20</w:t>
            </w:r>
          </w:p>
        </w:tc>
        <w:tc>
          <w:tcPr>
            <w:tcW w:w="4248" w:type="dxa"/>
          </w:tcPr>
          <w:p w14:paraId="28D7D8FD" w14:textId="5204DB6A" w:rsidR="009B227F" w:rsidRPr="00081429" w:rsidRDefault="00BC523D"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A12-0004,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9B227F" w:rsidRPr="00081429" w14:paraId="727D54F7" w14:textId="77777777" w:rsidTr="000E7433">
        <w:trPr>
          <w:trHeight w:val="699"/>
        </w:trPr>
        <w:tc>
          <w:tcPr>
            <w:tcW w:w="1913" w:type="dxa"/>
          </w:tcPr>
          <w:p w14:paraId="153E774F"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8/3/1923</w:t>
            </w:r>
          </w:p>
        </w:tc>
        <w:tc>
          <w:tcPr>
            <w:tcW w:w="2481" w:type="dxa"/>
          </w:tcPr>
          <w:p w14:paraId="1873DBF5"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 xml:space="preserve">String Quartet Op.18 No.1 in F major </w:t>
            </w:r>
          </w:p>
        </w:tc>
        <w:tc>
          <w:tcPr>
            <w:tcW w:w="4248" w:type="dxa"/>
          </w:tcPr>
          <w:p w14:paraId="2FC9F9B5" w14:textId="198F4C2D" w:rsidR="009B227F" w:rsidRPr="00081429" w:rsidRDefault="009B22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This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xml:space="preserve"> appeared in </w:t>
            </w:r>
            <w:r w:rsidRPr="00081429">
              <w:rPr>
                <w:rFonts w:ascii="Times New Roman" w:hAnsi="Times New Roman" w:cs="Times New Roman"/>
                <w:i/>
                <w:iCs/>
                <w:color w:val="000000"/>
              </w:rPr>
              <w:t>The North – China Herald and Supreme Court &amp; Consular Gazette</w:t>
            </w:r>
            <w:r w:rsidRPr="00081429">
              <w:rPr>
                <w:rFonts w:ascii="Times New Roman" w:hAnsi="Times New Roman" w:cs="Times New Roman"/>
                <w:color w:val="000000"/>
              </w:rPr>
              <w:t xml:space="preserve"> </w:t>
            </w:r>
            <w:r w:rsidR="00F3305D" w:rsidRPr="00081429">
              <w:rPr>
                <w:rFonts w:ascii="Times New Roman" w:hAnsi="Times New Roman" w:cs="Times New Roman"/>
                <w:color w:val="000000"/>
              </w:rPr>
              <w:t xml:space="preserve">8 </w:t>
            </w:r>
            <w:r w:rsidRPr="00081429">
              <w:rPr>
                <w:rFonts w:ascii="Times New Roman" w:hAnsi="Times New Roman" w:cs="Times New Roman"/>
                <w:color w:val="000000"/>
              </w:rPr>
              <w:t>Mar 1923</w:t>
            </w:r>
          </w:p>
        </w:tc>
      </w:tr>
      <w:tr w:rsidR="009B227F" w:rsidRPr="00081429" w14:paraId="145B0899" w14:textId="77777777" w:rsidTr="000E7433">
        <w:trPr>
          <w:trHeight w:val="699"/>
        </w:trPr>
        <w:tc>
          <w:tcPr>
            <w:tcW w:w="1913" w:type="dxa"/>
          </w:tcPr>
          <w:p w14:paraId="4D317B1F"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1/3/1925</w:t>
            </w:r>
          </w:p>
        </w:tc>
        <w:tc>
          <w:tcPr>
            <w:tcW w:w="2481" w:type="dxa"/>
          </w:tcPr>
          <w:p w14:paraId="7E4D239B"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The Symphony No. 4 in B</w:t>
            </w:r>
            <w:r w:rsidRPr="00081429">
              <w:rPr>
                <w:rFonts w:ascii="Segoe UI Symbol" w:hAnsi="Segoe UI Symbol" w:cs="Segoe UI Symbol"/>
                <w:color w:val="000000" w:themeColor="text1"/>
                <w:szCs w:val="21"/>
              </w:rPr>
              <w:t>♭</w:t>
            </w:r>
            <w:r w:rsidRPr="00081429">
              <w:rPr>
                <w:rFonts w:ascii="Times New Roman" w:hAnsi="Times New Roman" w:cs="Times New Roman"/>
                <w:color w:val="000000" w:themeColor="text1"/>
                <w:szCs w:val="21"/>
              </w:rPr>
              <w:t xml:space="preserve"> major, Op.60</w:t>
            </w:r>
          </w:p>
        </w:tc>
        <w:tc>
          <w:tcPr>
            <w:tcW w:w="4248" w:type="dxa"/>
          </w:tcPr>
          <w:p w14:paraId="705BFF38" w14:textId="296A2C79" w:rsidR="009B227F" w:rsidRPr="00081429" w:rsidRDefault="009B22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This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xml:space="preserve"> appeared in </w:t>
            </w:r>
            <w:r w:rsidRPr="00081429">
              <w:rPr>
                <w:rFonts w:ascii="Times New Roman" w:hAnsi="Times New Roman" w:cs="Times New Roman"/>
                <w:i/>
                <w:iCs/>
                <w:color w:val="000000"/>
              </w:rPr>
              <w:t>The North – China Herald and Supreme Court &amp; Consular Gazette</w:t>
            </w:r>
            <w:r w:rsidRPr="00081429">
              <w:rPr>
                <w:rFonts w:ascii="Times New Roman" w:hAnsi="Times New Roman" w:cs="Times New Roman"/>
                <w:color w:val="000000"/>
              </w:rPr>
              <w:t xml:space="preserve"> </w:t>
            </w:r>
            <w:r w:rsidR="00F3305D" w:rsidRPr="00081429">
              <w:rPr>
                <w:rFonts w:ascii="Times New Roman" w:hAnsi="Times New Roman" w:cs="Times New Roman"/>
                <w:color w:val="000000"/>
              </w:rPr>
              <w:t>2</w:t>
            </w:r>
            <w:r w:rsidRPr="00081429">
              <w:rPr>
                <w:rFonts w:ascii="Times New Roman" w:hAnsi="Times New Roman" w:cs="Times New Roman"/>
                <w:color w:val="000000"/>
              </w:rPr>
              <w:t>Mar</w:t>
            </w:r>
            <w:r w:rsidR="00F3305D" w:rsidRPr="00081429">
              <w:rPr>
                <w:rFonts w:ascii="Times New Roman" w:hAnsi="Times New Roman" w:cs="Times New Roman"/>
                <w:color w:val="000000"/>
              </w:rPr>
              <w:t xml:space="preserve"> </w:t>
            </w:r>
            <w:r w:rsidRPr="00081429">
              <w:rPr>
                <w:rFonts w:ascii="Times New Roman" w:hAnsi="Times New Roman" w:cs="Times New Roman"/>
                <w:color w:val="000000"/>
              </w:rPr>
              <w:t>1925</w:t>
            </w:r>
          </w:p>
        </w:tc>
      </w:tr>
      <w:tr w:rsidR="009B227F" w:rsidRPr="00081429" w14:paraId="1646E371" w14:textId="77777777" w:rsidTr="000E7433">
        <w:trPr>
          <w:trHeight w:val="699"/>
        </w:trPr>
        <w:tc>
          <w:tcPr>
            <w:tcW w:w="1913" w:type="dxa"/>
          </w:tcPr>
          <w:p w14:paraId="036595CD"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9/4/1925</w:t>
            </w:r>
          </w:p>
        </w:tc>
        <w:tc>
          <w:tcPr>
            <w:tcW w:w="2481" w:type="dxa"/>
          </w:tcPr>
          <w:p w14:paraId="6B308022"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Trio for two Oboes and English Horn in C major, Op. 87</w:t>
            </w:r>
          </w:p>
        </w:tc>
        <w:tc>
          <w:tcPr>
            <w:tcW w:w="4248" w:type="dxa"/>
          </w:tcPr>
          <w:p w14:paraId="3EB08E10" w14:textId="3A7C9A14" w:rsidR="009B227F" w:rsidRPr="00081429" w:rsidRDefault="00BC523D"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A12-0011,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9B227F" w:rsidRPr="00081429" w14:paraId="4419B8EF" w14:textId="77777777" w:rsidTr="000E7433">
        <w:trPr>
          <w:trHeight w:val="699"/>
        </w:trPr>
        <w:tc>
          <w:tcPr>
            <w:tcW w:w="1913" w:type="dxa"/>
          </w:tcPr>
          <w:p w14:paraId="3890218B"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29/3/1927</w:t>
            </w:r>
          </w:p>
        </w:tc>
        <w:tc>
          <w:tcPr>
            <w:tcW w:w="2481" w:type="dxa"/>
          </w:tcPr>
          <w:p w14:paraId="0C63B3E1" w14:textId="674C904F"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Three movements of The Symphony No. 9 in D minor, Op. 125 (</w:t>
            </w:r>
            <w:r w:rsidR="00910D79" w:rsidRPr="00081429">
              <w:rPr>
                <w:rFonts w:ascii="Times New Roman" w:hAnsi="Times New Roman" w:cs="Times New Roman"/>
                <w:color w:val="000000" w:themeColor="text1"/>
                <w:szCs w:val="21"/>
              </w:rPr>
              <w:t>Allegro, Adagio</w:t>
            </w:r>
            <w:r w:rsidRPr="00081429">
              <w:rPr>
                <w:rFonts w:ascii="Times New Roman" w:hAnsi="Times New Roman" w:cs="Times New Roman"/>
                <w:color w:val="000000" w:themeColor="text1"/>
                <w:szCs w:val="21"/>
              </w:rPr>
              <w:t>,</w:t>
            </w:r>
            <w:r w:rsidR="0037694B" w:rsidRPr="00081429">
              <w:rPr>
                <w:rFonts w:ascii="Times New Roman" w:hAnsi="Times New Roman" w:cs="Times New Roman"/>
                <w:color w:val="000000" w:themeColor="text1"/>
                <w:szCs w:val="21"/>
              </w:rPr>
              <w:t xml:space="preserve"> </w:t>
            </w:r>
            <w:proofErr w:type="spellStart"/>
            <w:r w:rsidRPr="00081429">
              <w:rPr>
                <w:rFonts w:ascii="Times New Roman" w:hAnsi="Times New Roman" w:cs="Times New Roman"/>
                <w:color w:val="000000" w:themeColor="text1"/>
                <w:szCs w:val="21"/>
              </w:rPr>
              <w:t>Schezo</w:t>
            </w:r>
            <w:proofErr w:type="spellEnd"/>
            <w:r w:rsidRPr="00081429">
              <w:rPr>
                <w:rFonts w:ascii="Times New Roman" w:hAnsi="Times New Roman" w:cs="Times New Roman"/>
                <w:color w:val="000000" w:themeColor="text1"/>
                <w:szCs w:val="21"/>
              </w:rPr>
              <w:t>)</w:t>
            </w:r>
          </w:p>
        </w:tc>
        <w:tc>
          <w:tcPr>
            <w:tcW w:w="4248" w:type="dxa"/>
          </w:tcPr>
          <w:p w14:paraId="67F8852B" w14:textId="2F9372E5" w:rsidR="009B227F" w:rsidRPr="00081429" w:rsidRDefault="009B22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This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xml:space="preserve"> appeared in </w:t>
            </w:r>
            <w:r w:rsidRPr="00081429">
              <w:rPr>
                <w:rFonts w:ascii="Times New Roman" w:hAnsi="Times New Roman" w:cs="Times New Roman"/>
                <w:i/>
                <w:iCs/>
                <w:color w:val="000000"/>
              </w:rPr>
              <w:t>The North – China Herald and Supreme Court &amp; Consular Gazette</w:t>
            </w:r>
            <w:r w:rsidR="00F3305D" w:rsidRPr="00081429">
              <w:rPr>
                <w:rFonts w:ascii="Times New Roman" w:hAnsi="Times New Roman" w:cs="Times New Roman"/>
                <w:i/>
                <w:iCs/>
                <w:color w:val="000000"/>
              </w:rPr>
              <w:t xml:space="preserve"> </w:t>
            </w:r>
            <w:r w:rsidR="00F3305D" w:rsidRPr="00081429">
              <w:rPr>
                <w:rFonts w:ascii="Times New Roman" w:hAnsi="Times New Roman" w:cs="Times New Roman"/>
                <w:color w:val="000000"/>
              </w:rPr>
              <w:t>29</w:t>
            </w:r>
            <w:r w:rsidRPr="00081429">
              <w:rPr>
                <w:rFonts w:ascii="Times New Roman" w:hAnsi="Times New Roman" w:cs="Times New Roman"/>
                <w:color w:val="000000"/>
              </w:rPr>
              <w:t xml:space="preserve"> Mar 1927</w:t>
            </w:r>
          </w:p>
        </w:tc>
      </w:tr>
      <w:tr w:rsidR="009B227F" w:rsidRPr="00081429" w14:paraId="37B03541" w14:textId="77777777" w:rsidTr="000E7433">
        <w:trPr>
          <w:trHeight w:val="699"/>
        </w:trPr>
        <w:tc>
          <w:tcPr>
            <w:tcW w:w="1913" w:type="dxa"/>
          </w:tcPr>
          <w:p w14:paraId="29D87B66"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14/10/1928</w:t>
            </w:r>
          </w:p>
        </w:tc>
        <w:tc>
          <w:tcPr>
            <w:tcW w:w="2481" w:type="dxa"/>
          </w:tcPr>
          <w:p w14:paraId="7102B1F9"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 xml:space="preserve">Symphony No.8 in F major </w:t>
            </w:r>
          </w:p>
        </w:tc>
        <w:tc>
          <w:tcPr>
            <w:tcW w:w="4248" w:type="dxa"/>
          </w:tcPr>
          <w:p w14:paraId="0F7286F6" w14:textId="46AB769C" w:rsidR="009B227F" w:rsidRPr="00081429" w:rsidRDefault="00BC523D"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A12-0025,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9B227F" w:rsidRPr="00081429" w14:paraId="3717B5AF" w14:textId="77777777" w:rsidTr="000E7433">
        <w:trPr>
          <w:trHeight w:val="699"/>
        </w:trPr>
        <w:tc>
          <w:tcPr>
            <w:tcW w:w="1913" w:type="dxa"/>
          </w:tcPr>
          <w:p w14:paraId="7DF7C6B1"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12/01/1930</w:t>
            </w:r>
          </w:p>
        </w:tc>
        <w:tc>
          <w:tcPr>
            <w:tcW w:w="2481" w:type="dxa"/>
          </w:tcPr>
          <w:p w14:paraId="258E6A77" w14:textId="4568F15C"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Concerto for Violin, Cello, and Piano in C major, Op. 56</w:t>
            </w:r>
          </w:p>
        </w:tc>
        <w:tc>
          <w:tcPr>
            <w:tcW w:w="4248" w:type="dxa"/>
          </w:tcPr>
          <w:p w14:paraId="63971BF0" w14:textId="10150093" w:rsidR="009B227F" w:rsidRPr="00081429" w:rsidRDefault="00BC523D"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A12-0026,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9B227F" w:rsidRPr="00081429" w14:paraId="43F3E70D" w14:textId="77777777" w:rsidTr="000E7433">
        <w:trPr>
          <w:trHeight w:val="699"/>
        </w:trPr>
        <w:tc>
          <w:tcPr>
            <w:tcW w:w="1913" w:type="dxa"/>
          </w:tcPr>
          <w:p w14:paraId="23A1B8D7"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9/5/1931</w:t>
            </w:r>
          </w:p>
        </w:tc>
        <w:tc>
          <w:tcPr>
            <w:tcW w:w="2481" w:type="dxa"/>
          </w:tcPr>
          <w:p w14:paraId="0E3CE7C6" w14:textId="77777777" w:rsidR="009B227F" w:rsidRPr="00081429" w:rsidRDefault="009B227F" w:rsidP="000E7433">
            <w:pPr>
              <w:rPr>
                <w:rFonts w:ascii="Times New Roman" w:hAnsi="Times New Roman" w:cs="Times New Roman"/>
                <w:color w:val="000000" w:themeColor="text1"/>
                <w:szCs w:val="21"/>
                <w:lang w:val="it-IT"/>
              </w:rPr>
            </w:pPr>
            <w:r w:rsidRPr="00081429">
              <w:rPr>
                <w:rFonts w:ascii="Times New Roman" w:hAnsi="Times New Roman" w:cs="Times New Roman"/>
                <w:color w:val="000000" w:themeColor="text1"/>
                <w:szCs w:val="21"/>
                <w:lang w:val="it-IT"/>
              </w:rPr>
              <w:t>Piano Concerto No. 4 in G major, Op. 58</w:t>
            </w:r>
          </w:p>
        </w:tc>
        <w:tc>
          <w:tcPr>
            <w:tcW w:w="4248" w:type="dxa"/>
          </w:tcPr>
          <w:p w14:paraId="51945E56" w14:textId="3D79B325" w:rsidR="009B227F" w:rsidRPr="00081429" w:rsidRDefault="009B22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This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xml:space="preserve"> appeared in “</w:t>
            </w:r>
            <w:proofErr w:type="spellStart"/>
            <w:r w:rsidRPr="00081429">
              <w:rPr>
                <w:rFonts w:ascii="Times New Roman" w:hAnsi="Times New Roman" w:cs="Times New Roman"/>
                <w:color w:val="000000" w:themeColor="text1"/>
              </w:rPr>
              <w:t>Youra</w:t>
            </w:r>
            <w:proofErr w:type="spellEnd"/>
            <w:r w:rsidRPr="00081429">
              <w:rPr>
                <w:rFonts w:ascii="Times New Roman" w:hAnsi="Times New Roman" w:cs="Times New Roman"/>
                <w:color w:val="000000" w:themeColor="text1"/>
              </w:rPr>
              <w:t xml:space="preserve"> </w:t>
            </w:r>
            <w:proofErr w:type="spellStart"/>
            <w:r w:rsidRPr="00081429">
              <w:rPr>
                <w:rFonts w:ascii="Times New Roman" w:hAnsi="Times New Roman" w:cs="Times New Roman"/>
                <w:color w:val="000000" w:themeColor="text1"/>
              </w:rPr>
              <w:t>Guller</w:t>
            </w:r>
            <w:proofErr w:type="spellEnd"/>
            <w:r w:rsidRPr="00081429">
              <w:rPr>
                <w:rFonts w:ascii="Times New Roman" w:hAnsi="Times New Roman" w:cs="Times New Roman"/>
                <w:color w:val="000000" w:themeColor="text1"/>
              </w:rPr>
              <w:t xml:space="preserve"> To Feature Sunday Concert at Grand: Renowned Pianist Will Play Beethoven Concerto” </w:t>
            </w:r>
            <w:r w:rsidRPr="00081429">
              <w:rPr>
                <w:rFonts w:ascii="Times New Roman" w:hAnsi="Times New Roman" w:cs="Times New Roman"/>
                <w:i/>
                <w:iCs/>
                <w:color w:val="000000" w:themeColor="text1"/>
              </w:rPr>
              <w:t>The North – China Herald and Supreme Court &amp; Consular Gazette</w:t>
            </w:r>
            <w:r w:rsidRPr="00081429">
              <w:rPr>
                <w:rFonts w:ascii="Times New Roman" w:hAnsi="Times New Roman" w:cs="Times New Roman"/>
                <w:color w:val="000000" w:themeColor="text1"/>
              </w:rPr>
              <w:t xml:space="preserve"> </w:t>
            </w:r>
            <w:r w:rsidR="0053046D" w:rsidRPr="00081429">
              <w:rPr>
                <w:rFonts w:ascii="Times New Roman" w:hAnsi="Times New Roman" w:cs="Times New Roman"/>
                <w:color w:val="000000" w:themeColor="text1"/>
              </w:rPr>
              <w:t xml:space="preserve">09 </w:t>
            </w:r>
            <w:r w:rsidRPr="00081429">
              <w:rPr>
                <w:rFonts w:ascii="Times New Roman" w:hAnsi="Times New Roman" w:cs="Times New Roman"/>
                <w:color w:val="000000" w:themeColor="text1"/>
              </w:rPr>
              <w:t>May 1931</w:t>
            </w:r>
          </w:p>
        </w:tc>
      </w:tr>
      <w:tr w:rsidR="009B227F" w:rsidRPr="00081429" w14:paraId="7F3ABC65" w14:textId="77777777" w:rsidTr="000E7433">
        <w:trPr>
          <w:trHeight w:val="699"/>
        </w:trPr>
        <w:tc>
          <w:tcPr>
            <w:tcW w:w="1913" w:type="dxa"/>
          </w:tcPr>
          <w:p w14:paraId="7EF3C771"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12/2/1933</w:t>
            </w:r>
          </w:p>
        </w:tc>
        <w:tc>
          <w:tcPr>
            <w:tcW w:w="2481" w:type="dxa"/>
          </w:tcPr>
          <w:p w14:paraId="69374591" w14:textId="71400FC6" w:rsidR="009B227F" w:rsidRPr="00081429" w:rsidRDefault="009B227F" w:rsidP="000E7433">
            <w:pPr>
              <w:rPr>
                <w:rFonts w:ascii="Times New Roman" w:hAnsi="Times New Roman" w:cs="Times New Roman"/>
                <w:color w:val="000000" w:themeColor="text1"/>
                <w:szCs w:val="21"/>
                <w:lang w:val="it-IT"/>
              </w:rPr>
            </w:pPr>
            <w:r w:rsidRPr="00081429">
              <w:rPr>
                <w:rFonts w:ascii="Times New Roman" w:hAnsi="Times New Roman" w:cs="Times New Roman"/>
                <w:color w:val="000000" w:themeColor="text1"/>
                <w:szCs w:val="21"/>
                <w:lang w:val="it-IT"/>
              </w:rPr>
              <w:t>Piano Sonata No. 29 in B</w:t>
            </w:r>
            <w:r w:rsidRPr="00081429">
              <w:rPr>
                <w:rFonts w:ascii="Segoe UI Symbol" w:hAnsi="Segoe UI Symbol" w:cs="Segoe UI Symbol"/>
                <w:color w:val="000000" w:themeColor="text1"/>
                <w:szCs w:val="21"/>
                <w:lang w:val="it-IT"/>
              </w:rPr>
              <w:t>♭</w:t>
            </w:r>
            <w:r w:rsidRPr="00081429">
              <w:rPr>
                <w:rFonts w:ascii="Times New Roman" w:hAnsi="Times New Roman" w:cs="Times New Roman"/>
                <w:color w:val="000000" w:themeColor="text1"/>
                <w:szCs w:val="21"/>
                <w:lang w:val="it-IT"/>
              </w:rPr>
              <w:t xml:space="preserve"> major, Op. 106</w:t>
            </w:r>
            <w:r w:rsidR="001B3ABD" w:rsidRPr="00081429">
              <w:rPr>
                <w:rFonts w:ascii="Times New Roman" w:hAnsi="Times New Roman" w:cs="Times New Roman"/>
                <w:color w:val="000000" w:themeColor="text1"/>
                <w:szCs w:val="21"/>
                <w:lang w:val="it-IT"/>
              </w:rPr>
              <w:t xml:space="preserve"> (</w:t>
            </w:r>
            <w:proofErr w:type="spellStart"/>
            <w:r w:rsidR="001B3ABD" w:rsidRPr="00081429">
              <w:rPr>
                <w:rFonts w:ascii="Times New Roman" w:hAnsi="Times New Roman" w:cs="Times New Roman"/>
                <w:i/>
                <w:iCs/>
                <w:color w:val="000000" w:themeColor="text1"/>
                <w:szCs w:val="21"/>
                <w:lang w:val="it-IT"/>
              </w:rPr>
              <w:t>Hammerklavier</w:t>
            </w:r>
            <w:proofErr w:type="spellEnd"/>
            <w:r w:rsidR="001B3ABD" w:rsidRPr="00081429">
              <w:rPr>
                <w:rFonts w:ascii="Times New Roman" w:hAnsi="Times New Roman" w:cs="Times New Roman"/>
                <w:color w:val="000000" w:themeColor="text1"/>
                <w:szCs w:val="21"/>
                <w:lang w:val="it-IT"/>
              </w:rPr>
              <w:t>)</w:t>
            </w:r>
          </w:p>
        </w:tc>
        <w:tc>
          <w:tcPr>
            <w:tcW w:w="4248" w:type="dxa"/>
          </w:tcPr>
          <w:p w14:paraId="0874ADC3" w14:textId="5392A136" w:rsidR="009B227F" w:rsidRPr="00081429" w:rsidRDefault="00BC523D"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A12-0033,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9B227F" w:rsidRPr="00081429" w14:paraId="68D549CE" w14:textId="77777777" w:rsidTr="000E7433">
        <w:trPr>
          <w:trHeight w:val="699"/>
        </w:trPr>
        <w:tc>
          <w:tcPr>
            <w:tcW w:w="1913" w:type="dxa"/>
          </w:tcPr>
          <w:p w14:paraId="0B5A757E"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14/4/1936</w:t>
            </w:r>
          </w:p>
        </w:tc>
        <w:tc>
          <w:tcPr>
            <w:tcW w:w="2481" w:type="dxa"/>
          </w:tcPr>
          <w:p w14:paraId="285A0D8F" w14:textId="0EADAB73" w:rsidR="009B227F" w:rsidRPr="00081429" w:rsidRDefault="001B3ABD" w:rsidP="000E7433">
            <w:pPr>
              <w:rPr>
                <w:rFonts w:ascii="Times New Roman" w:hAnsi="Times New Roman" w:cs="Times New Roman"/>
                <w:color w:val="000000" w:themeColor="text1"/>
                <w:szCs w:val="21"/>
              </w:rPr>
            </w:pPr>
            <w:r w:rsidRPr="00081429">
              <w:rPr>
                <w:rFonts w:ascii="Times New Roman" w:hAnsi="Times New Roman" w:cs="Times New Roman"/>
                <w:i/>
                <w:iCs/>
                <w:color w:val="000000" w:themeColor="text1"/>
                <w:szCs w:val="21"/>
              </w:rPr>
              <w:t>O</w:t>
            </w:r>
            <w:r w:rsidR="009B227F" w:rsidRPr="00081429">
              <w:rPr>
                <w:rFonts w:ascii="Times New Roman" w:hAnsi="Times New Roman" w:cs="Times New Roman"/>
                <w:i/>
                <w:iCs/>
                <w:color w:val="000000" w:themeColor="text1"/>
                <w:szCs w:val="21"/>
              </w:rPr>
              <w:t xml:space="preserve">de to </w:t>
            </w:r>
            <w:r w:rsidRPr="00081429">
              <w:rPr>
                <w:rFonts w:ascii="Times New Roman" w:hAnsi="Times New Roman" w:cs="Times New Roman"/>
                <w:i/>
                <w:iCs/>
                <w:color w:val="000000" w:themeColor="text1"/>
                <w:szCs w:val="21"/>
              </w:rPr>
              <w:t>J</w:t>
            </w:r>
            <w:r w:rsidR="009B227F" w:rsidRPr="00081429">
              <w:rPr>
                <w:rFonts w:ascii="Times New Roman" w:hAnsi="Times New Roman" w:cs="Times New Roman"/>
                <w:i/>
                <w:iCs/>
                <w:color w:val="000000" w:themeColor="text1"/>
                <w:szCs w:val="21"/>
              </w:rPr>
              <w:t xml:space="preserve">oy </w:t>
            </w:r>
            <w:r w:rsidR="009B227F" w:rsidRPr="00081429">
              <w:rPr>
                <w:rFonts w:ascii="Times New Roman" w:hAnsi="Times New Roman" w:cs="Times New Roman"/>
                <w:color w:val="000000" w:themeColor="text1"/>
                <w:szCs w:val="21"/>
              </w:rPr>
              <w:t>in the final (fourth) movement of his Ninth Symphony</w:t>
            </w:r>
          </w:p>
        </w:tc>
        <w:tc>
          <w:tcPr>
            <w:tcW w:w="4248" w:type="dxa"/>
          </w:tcPr>
          <w:p w14:paraId="21C6F5ED" w14:textId="77777777" w:rsidR="009B227F" w:rsidRPr="00081429" w:rsidRDefault="009B22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This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xml:space="preserve"> appeared in “Great Choral Symphony in Given 1</w:t>
            </w:r>
            <w:r w:rsidRPr="00081429">
              <w:rPr>
                <w:rFonts w:ascii="Times New Roman" w:hAnsi="Times New Roman" w:cs="Times New Roman"/>
                <w:color w:val="000000" w:themeColor="text1"/>
                <w:vertAlign w:val="superscript"/>
              </w:rPr>
              <w:t>st</w:t>
            </w:r>
            <w:r w:rsidRPr="00081429">
              <w:rPr>
                <w:rFonts w:ascii="Times New Roman" w:hAnsi="Times New Roman" w:cs="Times New Roman"/>
                <w:color w:val="000000" w:themeColor="text1"/>
              </w:rPr>
              <w:t xml:space="preserve"> Time: Orchestra and Special Singers present Beethoven’s 9</w:t>
            </w:r>
            <w:r w:rsidRPr="00081429">
              <w:rPr>
                <w:rFonts w:ascii="Times New Roman" w:hAnsi="Times New Roman" w:cs="Times New Roman"/>
                <w:color w:val="000000" w:themeColor="text1"/>
                <w:vertAlign w:val="superscript"/>
              </w:rPr>
              <w:t>th</w:t>
            </w:r>
            <w:r w:rsidRPr="00081429">
              <w:rPr>
                <w:rFonts w:ascii="Times New Roman" w:hAnsi="Times New Roman" w:cs="Times New Roman"/>
                <w:color w:val="000000" w:themeColor="text1"/>
              </w:rPr>
              <w:t xml:space="preserve"> ” </w:t>
            </w:r>
            <w:r w:rsidRPr="00081429">
              <w:rPr>
                <w:rFonts w:ascii="Times New Roman" w:hAnsi="Times New Roman" w:cs="Times New Roman"/>
                <w:i/>
                <w:iCs/>
                <w:color w:val="000000" w:themeColor="text1"/>
              </w:rPr>
              <w:t>The China Press</w:t>
            </w:r>
            <w:r w:rsidRPr="00081429">
              <w:rPr>
                <w:rFonts w:ascii="Times New Roman" w:hAnsi="Times New Roman" w:cs="Times New Roman"/>
                <w:color w:val="000000" w:themeColor="text1"/>
              </w:rPr>
              <w:t>; Shanghai. 15 Apr 1936</w:t>
            </w:r>
          </w:p>
        </w:tc>
      </w:tr>
    </w:tbl>
    <w:p w14:paraId="597D5354" w14:textId="77777777" w:rsidR="009B227F" w:rsidRPr="00081429" w:rsidRDefault="009B227F" w:rsidP="009B227F">
      <w:pPr>
        <w:rPr>
          <w:rFonts w:ascii="Times New Roman" w:hAnsi="Times New Roman" w:cs="Times New Roman"/>
        </w:rPr>
      </w:pPr>
    </w:p>
    <w:p w14:paraId="37F2A225" w14:textId="6500A01A" w:rsidR="009B227F" w:rsidRPr="00081429" w:rsidRDefault="009B227F" w:rsidP="009B227F">
      <w:pPr>
        <w:spacing w:line="360" w:lineRule="auto"/>
        <w:ind w:firstLineChars="150" w:firstLine="360"/>
        <w:rPr>
          <w:rFonts w:ascii="Times New Roman" w:hAnsi="Times New Roman" w:cs="Times New Roman"/>
        </w:rPr>
      </w:pPr>
      <w:r w:rsidRPr="00081429">
        <w:rPr>
          <w:rFonts w:ascii="Times New Roman" w:hAnsi="Times New Roman" w:cs="Times New Roman"/>
        </w:rPr>
        <w:t>Undoubtedly, Beethoven's symphonic series represents the most frequently performed segment of his oeuvre, with Symphony No. 5 in C Minor, Op. 67, being performed nineteen times between 1919 and 1942</w:t>
      </w:r>
      <w:r w:rsidR="001B3ABD" w:rsidRPr="00081429">
        <w:rPr>
          <w:rFonts w:ascii="Times New Roman" w:hAnsi="Times New Roman" w:cs="Times New Roman"/>
        </w:rPr>
        <w:t>. W</w:t>
      </w:r>
      <w:r w:rsidRPr="00081429">
        <w:rPr>
          <w:rFonts w:ascii="Times New Roman" w:hAnsi="Times New Roman" w:cs="Times New Roman"/>
        </w:rPr>
        <w:t xml:space="preserve">e </w:t>
      </w:r>
      <w:r w:rsidR="001B3ABD" w:rsidRPr="00081429">
        <w:rPr>
          <w:rFonts w:ascii="Times New Roman" w:hAnsi="Times New Roman" w:cs="Times New Roman"/>
        </w:rPr>
        <w:t>gauge</w:t>
      </w:r>
      <w:r w:rsidRPr="00081429">
        <w:rPr>
          <w:rFonts w:ascii="Times New Roman" w:hAnsi="Times New Roman" w:cs="Times New Roman"/>
        </w:rPr>
        <w:t xml:space="preserve"> reasons for the work's popularity from </w:t>
      </w:r>
      <w:r w:rsidR="001B3ABD" w:rsidRPr="00081429">
        <w:rPr>
          <w:rFonts w:ascii="Times New Roman" w:hAnsi="Times New Roman" w:cs="Times New Roman"/>
        </w:rPr>
        <w:t>the following</w:t>
      </w:r>
      <w:r w:rsidRPr="00081429">
        <w:rPr>
          <w:rFonts w:ascii="Times New Roman" w:hAnsi="Times New Roman" w:cs="Times New Roman"/>
        </w:rPr>
        <w:t>:</w:t>
      </w:r>
    </w:p>
    <w:p w14:paraId="72433D1B" w14:textId="4447AF91" w:rsidR="009B227F" w:rsidRPr="00081429" w:rsidRDefault="009B227F" w:rsidP="009B227F">
      <w:pPr>
        <w:pStyle w:val="a7"/>
        <w:spacing w:before="200"/>
        <w:ind w:leftChars="152" w:left="365" w:rightChars="152" w:right="365"/>
        <w:jc w:val="left"/>
        <w:rPr>
          <w:rFonts w:ascii="Times New Roman" w:eastAsiaTheme="minorHAnsi" w:hAnsi="Times New Roman" w:cs="Times New Roman"/>
          <w:i w:val="0"/>
          <w:iCs w:val="0"/>
        </w:rPr>
      </w:pPr>
      <w:r w:rsidRPr="00081429">
        <w:rPr>
          <w:rFonts w:ascii="Times New Roman" w:eastAsiaTheme="minorHAnsi" w:hAnsi="Times New Roman" w:cs="Times New Roman"/>
          <w:i w:val="0"/>
          <w:iCs w:val="0"/>
        </w:rPr>
        <w:t xml:space="preserve">The Municipal Orchestra gained yet future laurels last night. As for </w:t>
      </w:r>
      <w:r w:rsidR="00046B3C" w:rsidRPr="00081429">
        <w:rPr>
          <w:rFonts w:ascii="Times New Roman" w:eastAsiaTheme="minorHAnsi" w:hAnsi="Times New Roman" w:cs="Times New Roman"/>
          <w:i w:val="0"/>
          <w:iCs w:val="0"/>
        </w:rPr>
        <w:t xml:space="preserve">the </w:t>
      </w:r>
      <w:r w:rsidRPr="00081429">
        <w:rPr>
          <w:rFonts w:ascii="Times New Roman" w:eastAsiaTheme="minorHAnsi" w:hAnsi="Times New Roman" w:cs="Times New Roman"/>
          <w:i w:val="0"/>
          <w:iCs w:val="0"/>
        </w:rPr>
        <w:t xml:space="preserve">choice of </w:t>
      </w:r>
      <w:r w:rsidR="001B3ABD" w:rsidRPr="00081429">
        <w:rPr>
          <w:rFonts w:ascii="Times New Roman" w:eastAsiaTheme="minorHAnsi" w:hAnsi="Times New Roman" w:cs="Times New Roman"/>
          <w:i w:val="0"/>
          <w:iCs w:val="0"/>
        </w:rPr>
        <w:t>p</w:t>
      </w:r>
      <w:r w:rsidRPr="00081429">
        <w:rPr>
          <w:rFonts w:ascii="Times New Roman" w:eastAsiaTheme="minorHAnsi" w:hAnsi="Times New Roman" w:cs="Times New Roman"/>
          <w:i w:val="0"/>
          <w:iCs w:val="0"/>
        </w:rPr>
        <w:t>rogram</w:t>
      </w:r>
      <w:r w:rsidR="009C4C98" w:rsidRPr="00081429">
        <w:rPr>
          <w:rFonts w:ascii="Times New Roman" w:eastAsiaTheme="minorHAnsi" w:hAnsi="Times New Roman" w:cs="Times New Roman"/>
          <w:i w:val="0"/>
          <w:iCs w:val="0"/>
        </w:rPr>
        <w:t>me</w:t>
      </w:r>
      <w:r w:rsidRPr="00081429">
        <w:rPr>
          <w:rFonts w:ascii="Times New Roman" w:eastAsiaTheme="minorHAnsi" w:hAnsi="Times New Roman" w:cs="Times New Roman"/>
          <w:i w:val="0"/>
          <w:iCs w:val="0"/>
        </w:rPr>
        <w:t>, it would have puzzled the most in</w:t>
      </w:r>
      <w:r w:rsidR="009C4C98" w:rsidRPr="00081429">
        <w:rPr>
          <w:rFonts w:ascii="Times New Roman" w:eastAsiaTheme="minorHAnsi" w:hAnsi="Times New Roman" w:cs="Times New Roman"/>
          <w:i w:val="0"/>
          <w:iCs w:val="0"/>
        </w:rPr>
        <w:t xml:space="preserve">ventive </w:t>
      </w:r>
      <w:r w:rsidRPr="00081429">
        <w:rPr>
          <w:rFonts w:ascii="Times New Roman" w:eastAsiaTheme="minorHAnsi" w:hAnsi="Times New Roman" w:cs="Times New Roman"/>
          <w:i w:val="0"/>
          <w:iCs w:val="0"/>
        </w:rPr>
        <w:t>to build more pleasingly; The Leonora No.3 Overture, the grand Emperor concerto, the equally great Fifth Symphony truly a glorious combination! The one-composer-concert is so effective and gratifying to a musical sense of fitness, that it is unfortunate we are blessed with so few worthy geniuses from whose works we might similarly draw upon. The attainment of attraction so zealously sought is definitely securable, as last night’s example shows, without the aid of picturesque effect and unusual feature. The three-representative works of great Beethoven could not have failed to arouse in the merest type in musical appreciation, a sense of the grandeur, but humour too…The popular Fifth symphony was excellently done under the direction of the conductor himself. The opening bars lacked something of the tragic expression with which one is apt to associate the four-note figure, but otherwise it would be churlish to criticize, except to inquire what ailed the really indecent horns. The great paean of joy with which the work draws to a close in the guise of its glorious march theme lost none of its inspiring effect, and the enthusiasm accorded the efforts of the orchestra at the finish of the concert was more than well deserved</w:t>
      </w:r>
      <w:r w:rsidR="003D0DEE" w:rsidRPr="00081429">
        <w:rPr>
          <w:rFonts w:ascii="Times New Roman" w:eastAsiaTheme="minorHAnsi" w:hAnsi="Times New Roman" w:cs="Times New Roman"/>
          <w:i w:val="0"/>
          <w:iCs w:val="0"/>
        </w:rPr>
        <w:t>.</w:t>
      </w:r>
      <w:r w:rsidRPr="00081429">
        <w:rPr>
          <w:rStyle w:val="af1"/>
          <w:rFonts w:ascii="Times New Roman" w:eastAsiaTheme="minorHAnsi" w:hAnsi="Times New Roman" w:cs="Times New Roman"/>
          <w:i w:val="0"/>
          <w:iCs w:val="0"/>
        </w:rPr>
        <w:footnoteReference w:id="168"/>
      </w:r>
    </w:p>
    <w:p w14:paraId="188C2295" w14:textId="4E30EA89" w:rsidR="009B227F" w:rsidRPr="00081429" w:rsidRDefault="009B227F" w:rsidP="009B227F">
      <w:pPr>
        <w:spacing w:line="360" w:lineRule="auto"/>
        <w:ind w:firstLineChars="100" w:firstLine="240"/>
        <w:rPr>
          <w:rFonts w:ascii="Times New Roman" w:hAnsi="Times New Roman" w:cs="Times New Roman"/>
        </w:rPr>
      </w:pPr>
      <w:r w:rsidRPr="00081429">
        <w:rPr>
          <w:rFonts w:ascii="Times New Roman" w:hAnsi="Times New Roman" w:cs="Times New Roman"/>
        </w:rPr>
        <w:t xml:space="preserve">The popularity of Beethoven's symphonies under </w:t>
      </w:r>
      <w:proofErr w:type="spellStart"/>
      <w:r w:rsidRPr="00081429">
        <w:rPr>
          <w:rFonts w:ascii="Times New Roman" w:hAnsi="Times New Roman" w:cs="Times New Roman"/>
        </w:rPr>
        <w:t>Paci's</w:t>
      </w:r>
      <w:proofErr w:type="spellEnd"/>
      <w:r w:rsidRPr="00081429">
        <w:rPr>
          <w:rFonts w:ascii="Times New Roman" w:hAnsi="Times New Roman" w:cs="Times New Roman"/>
        </w:rPr>
        <w:t xml:space="preserve"> direction can be attributed to both the genius and grandeur inherent in Beethoven's compositions and </w:t>
      </w:r>
      <w:proofErr w:type="spellStart"/>
      <w:r w:rsidRPr="00081429">
        <w:rPr>
          <w:rFonts w:ascii="Times New Roman" w:hAnsi="Times New Roman" w:cs="Times New Roman"/>
        </w:rPr>
        <w:t>Paci's</w:t>
      </w:r>
      <w:proofErr w:type="spellEnd"/>
      <w:r w:rsidRPr="00081429">
        <w:rPr>
          <w:rFonts w:ascii="Times New Roman" w:hAnsi="Times New Roman" w:cs="Times New Roman"/>
        </w:rPr>
        <w:t xml:space="preserve"> masterful presentation of these works. Beyond the frequently performed Symphony No. 5 in C minor, Op. 67, other symphonies such as the Symphony No. 3 in E</w:t>
      </w:r>
      <w:r w:rsidRPr="00081429">
        <w:rPr>
          <w:rFonts w:ascii="Segoe UI Symbol" w:hAnsi="Segoe UI Symbol" w:cs="Segoe UI Symbol"/>
        </w:rPr>
        <w:t>♭</w:t>
      </w:r>
      <w:r w:rsidRPr="00081429">
        <w:rPr>
          <w:rFonts w:ascii="Times New Roman" w:hAnsi="Times New Roman" w:cs="Times New Roman"/>
        </w:rPr>
        <w:t xml:space="preserve"> major</w:t>
      </w:r>
      <w:r w:rsidR="001B3ABD" w:rsidRPr="00081429">
        <w:rPr>
          <w:rFonts w:ascii="Times New Roman" w:hAnsi="Times New Roman" w:cs="Times New Roman"/>
        </w:rPr>
        <w:t xml:space="preserve"> (</w:t>
      </w:r>
      <w:r w:rsidR="001B3ABD" w:rsidRPr="00081429">
        <w:rPr>
          <w:rFonts w:ascii="Times New Roman" w:hAnsi="Times New Roman" w:cs="Times New Roman"/>
          <w:i/>
          <w:iCs/>
        </w:rPr>
        <w:t>Eroica</w:t>
      </w:r>
      <w:r w:rsidR="001B3ABD" w:rsidRPr="00081429">
        <w:rPr>
          <w:rFonts w:ascii="Times New Roman" w:hAnsi="Times New Roman" w:cs="Times New Roman"/>
        </w:rPr>
        <w:t>)</w:t>
      </w:r>
      <w:r w:rsidRPr="00081429">
        <w:rPr>
          <w:rFonts w:ascii="Times New Roman" w:hAnsi="Times New Roman" w:cs="Times New Roman"/>
        </w:rPr>
        <w:t>, Op. 55, and the Symphony No. 7 in A major, Op. 92, also enjoyed frequent performances, with the former being played 15 times and the latter 14 times. It is noteworthy that the Symphony No. 6 in F major, Op. 68</w:t>
      </w:r>
      <w:r w:rsidR="001B3ABD" w:rsidRPr="00081429">
        <w:rPr>
          <w:rFonts w:ascii="Times New Roman" w:hAnsi="Times New Roman" w:cs="Times New Roman"/>
        </w:rPr>
        <w:t xml:space="preserve"> (</w:t>
      </w:r>
      <w:r w:rsidR="001B3ABD" w:rsidRPr="00081429">
        <w:rPr>
          <w:rFonts w:ascii="Times New Roman" w:hAnsi="Times New Roman" w:cs="Times New Roman"/>
          <w:i/>
          <w:iCs/>
        </w:rPr>
        <w:t>Pastoral</w:t>
      </w:r>
      <w:r w:rsidR="001B3ABD" w:rsidRPr="00081429">
        <w:rPr>
          <w:rFonts w:ascii="Times New Roman" w:hAnsi="Times New Roman" w:cs="Times New Roman"/>
        </w:rPr>
        <w:t>)</w:t>
      </w:r>
      <w:r w:rsidRPr="00081429">
        <w:rPr>
          <w:rFonts w:ascii="Times New Roman" w:hAnsi="Times New Roman" w:cs="Times New Roman"/>
        </w:rPr>
        <w:t xml:space="preserve">, although performed 13 times, experienced a hiatus of two years following its performance on 17 March 1935. When it returned to the stage on 31 January 1937, the concert was met with a sold-out audience. A student from the Conservatory revealed that “the resurgence of interest among music enthusiasts was sparked by </w:t>
      </w:r>
      <w:proofErr w:type="spellStart"/>
      <w:r w:rsidRPr="00081429">
        <w:rPr>
          <w:rFonts w:ascii="Times New Roman" w:hAnsi="Times New Roman" w:cs="Times New Roman"/>
        </w:rPr>
        <w:t>Paci's</w:t>
      </w:r>
      <w:proofErr w:type="spellEnd"/>
      <w:r w:rsidRPr="00081429">
        <w:rPr>
          <w:rFonts w:ascii="Times New Roman" w:hAnsi="Times New Roman" w:cs="Times New Roman"/>
        </w:rPr>
        <w:t xml:space="preserve"> decision to reintroduce Beethoven's Sixth Symphony after three years. In this symphony,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seemed to transcend Beethoven's personal tragedies, such as his deafness and life challenges, to express, in the most musical and poetic manner, a profound appreciation for nature and the joys of rural life</w:t>
      </w:r>
      <w:r w:rsidR="009C4C98" w:rsidRPr="00081429">
        <w:rPr>
          <w:rFonts w:ascii="Times New Roman" w:hAnsi="Times New Roman" w:cs="Times New Roman"/>
        </w:rPr>
        <w:t>.</w:t>
      </w:r>
      <w:r w:rsidR="004D0FD7" w:rsidRPr="00081429">
        <w:rPr>
          <w:rFonts w:ascii="Times New Roman" w:hAnsi="Times New Roman" w:cs="Times New Roman"/>
        </w:rPr>
        <w:t>”</w:t>
      </w:r>
      <w:r w:rsidRPr="00081429">
        <w:rPr>
          <w:rStyle w:val="af1"/>
          <w:rFonts w:ascii="Times New Roman" w:hAnsi="Times New Roman" w:cs="Times New Roman"/>
        </w:rPr>
        <w:footnoteReference w:id="169"/>
      </w:r>
      <w:r w:rsidR="004D5A71" w:rsidRPr="00081429">
        <w:rPr>
          <w:rFonts w:ascii="Times New Roman" w:hAnsi="Times New Roman" w:cs="Times New Roman"/>
        </w:rPr>
        <w:t xml:space="preserve"> </w:t>
      </w:r>
      <w:r w:rsidRPr="00081429">
        <w:rPr>
          <w:rFonts w:ascii="Times New Roman" w:hAnsi="Times New Roman" w:cs="Times New Roman"/>
        </w:rPr>
        <w:t xml:space="preserve">And the reason why this work </w:t>
      </w:r>
      <w:r w:rsidR="004D5A71" w:rsidRPr="00081429">
        <w:rPr>
          <w:rFonts w:ascii="Times New Roman" w:hAnsi="Times New Roman" w:cs="Times New Roman"/>
        </w:rPr>
        <w:t>was so popular</w:t>
      </w:r>
      <w:r w:rsidRPr="00081429">
        <w:rPr>
          <w:rFonts w:ascii="Times New Roman" w:hAnsi="Times New Roman" w:cs="Times New Roman"/>
        </w:rPr>
        <w:t xml:space="preserve"> </w:t>
      </w:r>
      <w:r w:rsidR="004D5A71" w:rsidRPr="00081429">
        <w:rPr>
          <w:rFonts w:ascii="Times New Roman" w:hAnsi="Times New Roman" w:cs="Times New Roman"/>
        </w:rPr>
        <w:t>was explained</w:t>
      </w:r>
      <w:r w:rsidRPr="00081429">
        <w:rPr>
          <w:rFonts w:ascii="Times New Roman" w:hAnsi="Times New Roman" w:cs="Times New Roman"/>
        </w:rPr>
        <w:t xml:space="preserve"> by the </w:t>
      </w:r>
      <w:r w:rsidR="004D5A71" w:rsidRPr="00081429">
        <w:rPr>
          <w:rFonts w:ascii="Times New Roman" w:hAnsi="Times New Roman" w:cs="Times New Roman"/>
        </w:rPr>
        <w:t xml:space="preserve">following </w:t>
      </w:r>
      <w:r w:rsidRPr="00081429">
        <w:rPr>
          <w:rFonts w:ascii="Times New Roman" w:hAnsi="Times New Roman" w:cs="Times New Roman"/>
        </w:rPr>
        <w:t>listener:</w:t>
      </w:r>
    </w:p>
    <w:p w14:paraId="531765A6" w14:textId="77777777" w:rsidR="009B227F" w:rsidRPr="00081429" w:rsidRDefault="009B227F" w:rsidP="009B227F">
      <w:pPr>
        <w:pStyle w:val="a7"/>
        <w:spacing w:before="200"/>
        <w:ind w:leftChars="152" w:left="365" w:rightChars="152" w:right="365"/>
        <w:jc w:val="left"/>
        <w:rPr>
          <w:rFonts w:ascii="Times New Roman" w:eastAsiaTheme="minorHAnsi" w:hAnsi="Times New Roman" w:cs="Times New Roman"/>
          <w:i w:val="0"/>
          <w:iCs w:val="0"/>
        </w:rPr>
      </w:pPr>
      <w:r w:rsidRPr="00081429">
        <w:rPr>
          <w:rFonts w:ascii="Times New Roman" w:eastAsiaTheme="minorHAnsi" w:hAnsi="Times New Roman" w:cs="Times New Roman"/>
          <w:i w:val="0"/>
          <w:iCs w:val="0"/>
        </w:rPr>
        <w:t>Fresh and pictorial from beginning to end and so appropriate to every mood that, with the aid of just the title to each movement, it is a dull imagination in which the music will not arouse all the desired pictures.</w:t>
      </w:r>
      <w:r w:rsidRPr="00081429">
        <w:rPr>
          <w:rStyle w:val="af1"/>
          <w:rFonts w:ascii="Times New Roman" w:eastAsiaTheme="minorHAnsi" w:hAnsi="Times New Roman" w:cs="Times New Roman"/>
          <w:i w:val="0"/>
          <w:iCs w:val="0"/>
          <w:color w:val="000000" w:themeColor="text1"/>
          <w:szCs w:val="21"/>
        </w:rPr>
        <w:footnoteReference w:id="170"/>
      </w:r>
    </w:p>
    <w:p w14:paraId="43A381FF" w14:textId="23287128" w:rsidR="009B227F" w:rsidRPr="00081429" w:rsidRDefault="009B227F" w:rsidP="009B227F">
      <w:pPr>
        <w:pStyle w:val="a7"/>
        <w:spacing w:before="200"/>
        <w:ind w:leftChars="152" w:left="365" w:rightChars="152" w:right="365"/>
        <w:jc w:val="left"/>
        <w:rPr>
          <w:rFonts w:ascii="Times New Roman" w:eastAsiaTheme="minorHAnsi" w:hAnsi="Times New Roman" w:cs="Times New Roman"/>
          <w:i w:val="0"/>
          <w:iCs w:val="0"/>
        </w:rPr>
      </w:pPr>
      <w:r w:rsidRPr="00081429">
        <w:rPr>
          <w:rFonts w:ascii="Times New Roman" w:eastAsiaTheme="minorHAnsi" w:hAnsi="Times New Roman" w:cs="Times New Roman"/>
          <w:i w:val="0"/>
          <w:iCs w:val="0"/>
        </w:rPr>
        <w:t xml:space="preserve">So beautiful is the music and so well was it rendered that. </w:t>
      </w:r>
      <w:r w:rsidR="004D5A71" w:rsidRPr="00081429">
        <w:rPr>
          <w:rFonts w:ascii="Times New Roman" w:eastAsiaTheme="minorHAnsi" w:hAnsi="Times New Roman" w:cs="Times New Roman"/>
          <w:i w:val="0"/>
          <w:iCs w:val="0"/>
        </w:rPr>
        <w:t>…</w:t>
      </w:r>
      <w:r w:rsidRPr="00081429">
        <w:rPr>
          <w:rFonts w:ascii="Times New Roman" w:eastAsiaTheme="minorHAnsi" w:hAnsi="Times New Roman" w:cs="Times New Roman"/>
          <w:i w:val="0"/>
          <w:iCs w:val="0"/>
        </w:rPr>
        <w:t xml:space="preserve"> with the closing bars. </w:t>
      </w:r>
      <w:r w:rsidR="004D5A71" w:rsidRPr="00081429">
        <w:rPr>
          <w:rFonts w:ascii="Times New Roman" w:eastAsiaTheme="minorHAnsi" w:hAnsi="Times New Roman" w:cs="Times New Roman"/>
          <w:i w:val="0"/>
          <w:iCs w:val="0"/>
        </w:rPr>
        <w:t>…</w:t>
      </w:r>
      <w:r w:rsidRPr="00081429">
        <w:rPr>
          <w:rFonts w:ascii="Times New Roman" w:eastAsiaTheme="minorHAnsi" w:hAnsi="Times New Roman" w:cs="Times New Roman"/>
          <w:i w:val="0"/>
          <w:iCs w:val="0"/>
        </w:rPr>
        <w:t xml:space="preserve"> it was a great surprise to find that nearly an hour had elapsed since Maestro </w:t>
      </w:r>
      <w:proofErr w:type="spellStart"/>
      <w:r w:rsidRPr="00081429">
        <w:rPr>
          <w:rFonts w:ascii="Times New Roman" w:eastAsiaTheme="minorHAnsi" w:hAnsi="Times New Roman" w:cs="Times New Roman"/>
          <w:i w:val="0"/>
          <w:iCs w:val="0"/>
        </w:rPr>
        <w:t>Paci</w:t>
      </w:r>
      <w:proofErr w:type="spellEnd"/>
      <w:r w:rsidRPr="00081429">
        <w:rPr>
          <w:rFonts w:ascii="Times New Roman" w:eastAsiaTheme="minorHAnsi" w:hAnsi="Times New Roman" w:cs="Times New Roman"/>
          <w:i w:val="0"/>
          <w:iCs w:val="0"/>
        </w:rPr>
        <w:t xml:space="preserve"> had taken up his baton</w:t>
      </w:r>
      <w:r w:rsidR="007F4274" w:rsidRPr="00081429">
        <w:rPr>
          <w:rFonts w:ascii="Times New Roman" w:eastAsiaTheme="minorHAnsi" w:hAnsi="Times New Roman" w:cs="Times New Roman"/>
          <w:i w:val="0"/>
          <w:iCs w:val="0"/>
        </w:rPr>
        <w:t>.</w:t>
      </w:r>
      <w:r w:rsidRPr="00081429">
        <w:rPr>
          <w:rStyle w:val="af1"/>
          <w:rFonts w:ascii="Times New Roman" w:eastAsiaTheme="minorHAnsi" w:hAnsi="Times New Roman" w:cs="Times New Roman"/>
          <w:i w:val="0"/>
          <w:iCs w:val="0"/>
          <w:color w:val="000000" w:themeColor="text1"/>
          <w:szCs w:val="21"/>
        </w:rPr>
        <w:footnoteReference w:id="171"/>
      </w:r>
    </w:p>
    <w:p w14:paraId="72BEF4AB" w14:textId="77777777" w:rsidR="009B227F" w:rsidRPr="00081429" w:rsidRDefault="009B227F" w:rsidP="009B227F">
      <w:pPr>
        <w:spacing w:line="360" w:lineRule="auto"/>
        <w:rPr>
          <w:rFonts w:ascii="Times New Roman" w:hAnsi="Times New Roman" w:cs="Times New Roman"/>
        </w:rPr>
      </w:pPr>
    </w:p>
    <w:p w14:paraId="22BD2694" w14:textId="6912AB2A" w:rsidR="009B227F" w:rsidRPr="00081429" w:rsidRDefault="009B227F">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It is worth noting that the two Beethoven anniversaries in 1920 and 1927 significantly contributed to a surge in enthusiasm for Beethoven's music within the tenement, reaching new heights under </w:t>
      </w:r>
      <w:proofErr w:type="spellStart"/>
      <w:r w:rsidRPr="00081429">
        <w:rPr>
          <w:rFonts w:ascii="Times New Roman" w:hAnsi="Times New Roman" w:cs="Times New Roman"/>
        </w:rPr>
        <w:t>Paci's</w:t>
      </w:r>
      <w:proofErr w:type="spellEnd"/>
      <w:r w:rsidRPr="00081429">
        <w:rPr>
          <w:rFonts w:ascii="Times New Roman" w:hAnsi="Times New Roman" w:cs="Times New Roman"/>
        </w:rPr>
        <w:t xml:space="preserve"> leadership. The first of these anniversaries, marking 150 years since Beethoven's birth in 1920, saw celebrations within the Shanghai Concession that, while perhaps not as grandiose as those in Europe, nonetheless met with considerable </w:t>
      </w:r>
      <w:r w:rsidR="004D5A71" w:rsidRPr="00081429">
        <w:rPr>
          <w:rFonts w:ascii="Times New Roman" w:hAnsi="Times New Roman" w:cs="Times New Roman"/>
        </w:rPr>
        <w:t>attention</w:t>
      </w:r>
      <w:r w:rsidRPr="00081429">
        <w:rPr>
          <w:rFonts w:ascii="Times New Roman" w:hAnsi="Times New Roman" w:cs="Times New Roman"/>
        </w:rPr>
        <w:t xml:space="preserve">.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put on an extensive series of concerts dedicated to Beethoven's works from January 1920 through the end of the year</w:t>
      </w:r>
      <w:r w:rsidR="004D5A71" w:rsidRPr="00081429">
        <w:rPr>
          <w:rFonts w:ascii="Times New Roman" w:hAnsi="Times New Roman" w:cs="Times New Roman"/>
        </w:rPr>
        <w:t xml:space="preserve"> </w:t>
      </w:r>
      <w:r w:rsidRPr="00081429">
        <w:rPr>
          <w:rFonts w:ascii="Times New Roman" w:hAnsi="Times New Roman" w:cs="Times New Roman"/>
        </w:rPr>
        <w:t>(as detailed in Table 2.3)</w:t>
      </w:r>
      <w:r w:rsidR="004D5A71" w:rsidRPr="00081429">
        <w:rPr>
          <w:rFonts w:ascii="Times New Roman" w:hAnsi="Times New Roman" w:cs="Times New Roman"/>
        </w:rPr>
        <w:t>.</w:t>
      </w:r>
    </w:p>
    <w:p w14:paraId="4D7DC92B" w14:textId="77777777" w:rsidR="009B227F" w:rsidRPr="00081429" w:rsidRDefault="009B227F" w:rsidP="009B227F">
      <w:pPr>
        <w:jc w:val="center"/>
        <w:rPr>
          <w:rFonts w:ascii="Times New Roman" w:hAnsi="Times New Roman" w:cs="Times New Roman"/>
        </w:rPr>
      </w:pPr>
    </w:p>
    <w:p w14:paraId="469FB658" w14:textId="77777777" w:rsidR="00C509B0" w:rsidRPr="00081429" w:rsidRDefault="00C509B0" w:rsidP="009B227F">
      <w:pPr>
        <w:jc w:val="center"/>
        <w:rPr>
          <w:rFonts w:ascii="Times New Roman" w:hAnsi="Times New Roman" w:cs="Times New Roman"/>
        </w:rPr>
      </w:pPr>
    </w:p>
    <w:p w14:paraId="6EF8C9CB" w14:textId="77777777" w:rsidR="00C509B0" w:rsidRPr="00081429" w:rsidRDefault="00C509B0" w:rsidP="009B227F">
      <w:pPr>
        <w:jc w:val="center"/>
        <w:rPr>
          <w:rFonts w:ascii="Times New Roman" w:hAnsi="Times New Roman" w:cs="Times New Roman"/>
        </w:rPr>
      </w:pPr>
    </w:p>
    <w:p w14:paraId="6D9B4272" w14:textId="5B83EBC5" w:rsidR="009B227F" w:rsidRPr="00081429" w:rsidRDefault="009B227F" w:rsidP="009B227F">
      <w:pPr>
        <w:jc w:val="center"/>
        <w:rPr>
          <w:rFonts w:ascii="Times New Roman" w:hAnsi="Times New Roman" w:cs="Times New Roman"/>
          <w:szCs w:val="21"/>
        </w:rPr>
      </w:pPr>
      <w:r w:rsidRPr="00081429">
        <w:rPr>
          <w:rFonts w:ascii="Times New Roman" w:hAnsi="Times New Roman" w:cs="Times New Roman"/>
        </w:rPr>
        <w:t>Table</w:t>
      </w:r>
      <w:r w:rsidR="004D5A71" w:rsidRPr="00081429">
        <w:rPr>
          <w:rFonts w:ascii="Times New Roman" w:hAnsi="Times New Roman" w:cs="Times New Roman"/>
        </w:rPr>
        <w:t xml:space="preserve"> 2.</w:t>
      </w:r>
      <w:r w:rsidRPr="00081429">
        <w:rPr>
          <w:rFonts w:ascii="Times New Roman" w:hAnsi="Times New Roman" w:cs="Times New Roman"/>
        </w:rPr>
        <w:t xml:space="preserve">3: List of </w:t>
      </w:r>
      <w:proofErr w:type="spellStart"/>
      <w:r w:rsidRPr="00081429">
        <w:rPr>
          <w:rFonts w:ascii="Times New Roman" w:hAnsi="Times New Roman" w:cs="Times New Roman"/>
        </w:rPr>
        <w:t>programmes</w:t>
      </w:r>
      <w:proofErr w:type="spellEnd"/>
      <w:r w:rsidRPr="00081429">
        <w:rPr>
          <w:rFonts w:ascii="Times New Roman" w:hAnsi="Times New Roman" w:cs="Times New Roman"/>
        </w:rPr>
        <w:t xml:space="preserve"> on the 150th anniversary of the birth of Beethoven,</w:t>
      </w:r>
      <w:r w:rsidRPr="00081429">
        <w:rPr>
          <w:rFonts w:ascii="Times New Roman" w:hAnsi="Times New Roman" w:cs="Times New Roman"/>
          <w:szCs w:val="21"/>
        </w:rPr>
        <w:t xml:space="preserve"> Source information for these </w:t>
      </w:r>
      <w:proofErr w:type="spellStart"/>
      <w:r w:rsidRPr="00081429">
        <w:rPr>
          <w:rFonts w:ascii="Times New Roman" w:hAnsi="Times New Roman" w:cs="Times New Roman"/>
          <w:szCs w:val="21"/>
        </w:rPr>
        <w:t>programmes</w:t>
      </w:r>
      <w:proofErr w:type="spellEnd"/>
      <w:r w:rsidRPr="00081429">
        <w:rPr>
          <w:rFonts w:ascii="Times New Roman" w:hAnsi="Times New Roman" w:cs="Times New Roman"/>
          <w:szCs w:val="21"/>
        </w:rPr>
        <w:t xml:space="preserve"> can be found in the appendix</w:t>
      </w:r>
    </w:p>
    <w:p w14:paraId="7B73396B" w14:textId="77777777" w:rsidR="009F0FB1" w:rsidRPr="00081429" w:rsidRDefault="009F0FB1" w:rsidP="009B227F">
      <w:pPr>
        <w:jc w:val="center"/>
        <w:rPr>
          <w:rFonts w:ascii="Times New Roman" w:hAnsi="Times New Roman" w:cs="Times New Roman"/>
        </w:rPr>
      </w:pPr>
    </w:p>
    <w:tbl>
      <w:tblPr>
        <w:tblStyle w:val="af7"/>
        <w:tblW w:w="8926" w:type="dxa"/>
        <w:tblLayout w:type="fixed"/>
        <w:tblLook w:val="04A0" w:firstRow="1" w:lastRow="0" w:firstColumn="1" w:lastColumn="0" w:noHBand="0" w:noVBand="1"/>
      </w:tblPr>
      <w:tblGrid>
        <w:gridCol w:w="1413"/>
        <w:gridCol w:w="2126"/>
        <w:gridCol w:w="2268"/>
        <w:gridCol w:w="3119"/>
      </w:tblGrid>
      <w:tr w:rsidR="009B227F" w:rsidRPr="00081429" w14:paraId="1A4FF4D7" w14:textId="77777777" w:rsidTr="000E7433">
        <w:tc>
          <w:tcPr>
            <w:tcW w:w="1413" w:type="dxa"/>
          </w:tcPr>
          <w:p w14:paraId="785108B8"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Time</w:t>
            </w:r>
          </w:p>
        </w:tc>
        <w:tc>
          <w:tcPr>
            <w:tcW w:w="2126" w:type="dxa"/>
          </w:tcPr>
          <w:p w14:paraId="57C87E0B" w14:textId="77777777" w:rsidR="009B227F" w:rsidRPr="00081429" w:rsidRDefault="009B227F" w:rsidP="000E7433">
            <w:pPr>
              <w:rPr>
                <w:rFonts w:ascii="Times New Roman" w:hAnsi="Times New Roman" w:cs="Times New Roman"/>
                <w:color w:val="000000" w:themeColor="text1"/>
                <w:szCs w:val="21"/>
              </w:rPr>
            </w:pPr>
            <w:proofErr w:type="spellStart"/>
            <w:r w:rsidRPr="00081429">
              <w:rPr>
                <w:rFonts w:ascii="Times New Roman" w:hAnsi="Times New Roman" w:cs="Times New Roman"/>
                <w:color w:val="000000" w:themeColor="text1"/>
                <w:szCs w:val="21"/>
              </w:rPr>
              <w:t>Programme</w:t>
            </w:r>
            <w:proofErr w:type="spellEnd"/>
          </w:p>
        </w:tc>
        <w:tc>
          <w:tcPr>
            <w:tcW w:w="2268" w:type="dxa"/>
          </w:tcPr>
          <w:p w14:paraId="419847EF"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Performers</w:t>
            </w:r>
          </w:p>
        </w:tc>
        <w:tc>
          <w:tcPr>
            <w:tcW w:w="3119" w:type="dxa"/>
          </w:tcPr>
          <w:p w14:paraId="0A0C70CC"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Note</w:t>
            </w:r>
          </w:p>
        </w:tc>
      </w:tr>
      <w:tr w:rsidR="009B227F" w:rsidRPr="00081429" w14:paraId="054A625A" w14:textId="77777777" w:rsidTr="000E7433">
        <w:tc>
          <w:tcPr>
            <w:tcW w:w="1413" w:type="dxa"/>
          </w:tcPr>
          <w:p w14:paraId="08708E76"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4/1/1920</w:t>
            </w:r>
          </w:p>
        </w:tc>
        <w:tc>
          <w:tcPr>
            <w:tcW w:w="2126" w:type="dxa"/>
          </w:tcPr>
          <w:p w14:paraId="6115FABD" w14:textId="3ABD446E" w:rsidR="009B227F" w:rsidRPr="00081429" w:rsidRDefault="009B227F" w:rsidP="000E7433">
            <w:pPr>
              <w:rPr>
                <w:rFonts w:ascii="Times New Roman" w:hAnsi="Times New Roman" w:cs="Times New Roman"/>
                <w:i/>
                <w:iCs/>
                <w:color w:val="000000" w:themeColor="text1"/>
                <w:szCs w:val="21"/>
              </w:rPr>
            </w:pPr>
            <w:r w:rsidRPr="00081429">
              <w:rPr>
                <w:rFonts w:ascii="Times New Roman" w:hAnsi="Times New Roman" w:cs="Times New Roman"/>
                <w:color w:val="000000" w:themeColor="text1"/>
                <w:szCs w:val="21"/>
              </w:rPr>
              <w:t xml:space="preserve">Overture to </w:t>
            </w:r>
            <w:r w:rsidRPr="00081429">
              <w:rPr>
                <w:rFonts w:ascii="Times New Roman" w:hAnsi="Times New Roman" w:cs="Times New Roman"/>
                <w:i/>
                <w:iCs/>
                <w:color w:val="000000" w:themeColor="text1"/>
                <w:szCs w:val="21"/>
              </w:rPr>
              <w:t>Egmont</w:t>
            </w:r>
            <w:r w:rsidRPr="00081429">
              <w:rPr>
                <w:rFonts w:ascii="Times New Roman" w:hAnsi="Times New Roman" w:cs="Times New Roman"/>
                <w:color w:val="000000" w:themeColor="text1"/>
                <w:szCs w:val="21"/>
              </w:rPr>
              <w:t>,</w:t>
            </w:r>
            <w:r w:rsidRPr="00081429">
              <w:rPr>
                <w:rFonts w:ascii="Times New Roman" w:hAnsi="Times New Roman" w:cs="Times New Roman"/>
                <w:i/>
                <w:iCs/>
                <w:color w:val="000000" w:themeColor="text1"/>
                <w:szCs w:val="21"/>
              </w:rPr>
              <w:t xml:space="preserve"> </w:t>
            </w:r>
            <w:r w:rsidRPr="00081429">
              <w:rPr>
                <w:rFonts w:ascii="Times New Roman" w:hAnsi="Times New Roman" w:cs="Times New Roman"/>
                <w:color w:val="000000" w:themeColor="text1"/>
                <w:szCs w:val="21"/>
              </w:rPr>
              <w:t>Op.84</w:t>
            </w:r>
          </w:p>
        </w:tc>
        <w:tc>
          <w:tcPr>
            <w:tcW w:w="2268" w:type="dxa"/>
          </w:tcPr>
          <w:p w14:paraId="23411581"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Shanghai municipal Orchestra</w:t>
            </w:r>
          </w:p>
          <w:p w14:paraId="12E2BE79"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 xml:space="preserve">Conductor </w:t>
            </w:r>
            <w:proofErr w:type="spellStart"/>
            <w:r w:rsidRPr="00081429">
              <w:rPr>
                <w:rFonts w:ascii="Times New Roman" w:hAnsi="Times New Roman" w:cs="Times New Roman"/>
                <w:color w:val="000000" w:themeColor="text1"/>
                <w:szCs w:val="21"/>
              </w:rPr>
              <w:t>Paci</w:t>
            </w:r>
            <w:proofErr w:type="spellEnd"/>
          </w:p>
        </w:tc>
        <w:tc>
          <w:tcPr>
            <w:tcW w:w="3119" w:type="dxa"/>
          </w:tcPr>
          <w:p w14:paraId="1FB1DBCF" w14:textId="77777777" w:rsidR="009B227F" w:rsidRPr="00081429" w:rsidRDefault="009B227F" w:rsidP="000E7433">
            <w:pPr>
              <w:rPr>
                <w:rFonts w:ascii="Times New Roman" w:hAnsi="Times New Roman" w:cs="Times New Roman"/>
                <w:color w:val="000000" w:themeColor="text1"/>
                <w:szCs w:val="21"/>
              </w:rPr>
            </w:pPr>
          </w:p>
        </w:tc>
      </w:tr>
      <w:tr w:rsidR="009B227F" w:rsidRPr="00081429" w14:paraId="2272EA39" w14:textId="77777777" w:rsidTr="000E7433">
        <w:tc>
          <w:tcPr>
            <w:tcW w:w="1413" w:type="dxa"/>
          </w:tcPr>
          <w:p w14:paraId="11ABDB7C"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18/1/1920</w:t>
            </w:r>
          </w:p>
        </w:tc>
        <w:tc>
          <w:tcPr>
            <w:tcW w:w="2126" w:type="dxa"/>
          </w:tcPr>
          <w:p w14:paraId="090FCDC9"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The Symphony No. 6 in F Major, Op. 68 or Recollection of country life</w:t>
            </w:r>
            <w:r w:rsidRPr="00081429">
              <w:rPr>
                <w:rFonts w:ascii="Times New Roman" w:hAnsi="Times New Roman" w:cs="Times New Roman"/>
                <w:color w:val="000000" w:themeColor="text1"/>
                <w:szCs w:val="21"/>
              </w:rPr>
              <w:t>（</w:t>
            </w:r>
            <w:r w:rsidRPr="00081429">
              <w:rPr>
                <w:rFonts w:ascii="Times New Roman" w:hAnsi="Times New Roman" w:cs="Times New Roman"/>
                <w:color w:val="000000" w:themeColor="text1"/>
                <w:szCs w:val="21"/>
              </w:rPr>
              <w:t>6 movements</w:t>
            </w:r>
            <w:r w:rsidRPr="00081429">
              <w:rPr>
                <w:rFonts w:ascii="Times New Roman" w:hAnsi="Times New Roman" w:cs="Times New Roman"/>
                <w:color w:val="000000" w:themeColor="text1"/>
                <w:szCs w:val="21"/>
              </w:rPr>
              <w:t>）</w:t>
            </w:r>
          </w:p>
        </w:tc>
        <w:tc>
          <w:tcPr>
            <w:tcW w:w="2268" w:type="dxa"/>
          </w:tcPr>
          <w:p w14:paraId="3E56522A"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Shanghai municipal Orchestra</w:t>
            </w:r>
          </w:p>
          <w:p w14:paraId="109AED4D" w14:textId="77777777" w:rsidR="009B227F" w:rsidRPr="00081429" w:rsidRDefault="009B227F" w:rsidP="000E7433">
            <w:pPr>
              <w:rPr>
                <w:rFonts w:ascii="Times New Roman" w:hAnsi="Times New Roman" w:cs="Times New Roman"/>
                <w:color w:val="000000" w:themeColor="text1"/>
                <w:szCs w:val="21"/>
              </w:rPr>
            </w:pPr>
          </w:p>
          <w:p w14:paraId="228E66DC"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 xml:space="preserve">Conductor </w:t>
            </w:r>
            <w:proofErr w:type="spellStart"/>
            <w:r w:rsidRPr="00081429">
              <w:rPr>
                <w:rFonts w:ascii="Times New Roman" w:hAnsi="Times New Roman" w:cs="Times New Roman"/>
                <w:color w:val="000000" w:themeColor="text1"/>
                <w:szCs w:val="21"/>
              </w:rPr>
              <w:t>Paci</w:t>
            </w:r>
            <w:proofErr w:type="spellEnd"/>
          </w:p>
        </w:tc>
        <w:tc>
          <w:tcPr>
            <w:tcW w:w="3119" w:type="dxa"/>
          </w:tcPr>
          <w:p w14:paraId="4C0CCF20" w14:textId="77777777" w:rsidR="009B227F" w:rsidRPr="00081429" w:rsidRDefault="009B227F" w:rsidP="000E7433">
            <w:pPr>
              <w:pStyle w:val="a9"/>
              <w:ind w:left="360"/>
              <w:contextualSpacing w:val="0"/>
              <w:jc w:val="left"/>
              <w:rPr>
                <w:rFonts w:ascii="Times New Roman" w:hAnsi="Times New Roman" w:cs="Times New Roman"/>
                <w:color w:val="000000" w:themeColor="text1"/>
                <w:szCs w:val="21"/>
              </w:rPr>
            </w:pPr>
          </w:p>
        </w:tc>
      </w:tr>
      <w:tr w:rsidR="009B227F" w:rsidRPr="00081429" w14:paraId="7733AFFF" w14:textId="77777777" w:rsidTr="000E7433">
        <w:tc>
          <w:tcPr>
            <w:tcW w:w="1413" w:type="dxa"/>
          </w:tcPr>
          <w:p w14:paraId="2D906041"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8/2/1920</w:t>
            </w:r>
          </w:p>
        </w:tc>
        <w:tc>
          <w:tcPr>
            <w:tcW w:w="2126" w:type="dxa"/>
          </w:tcPr>
          <w:p w14:paraId="16C96566" w14:textId="77777777" w:rsidR="009B227F" w:rsidRPr="00081429" w:rsidRDefault="009B227F" w:rsidP="000E7433">
            <w:pPr>
              <w:rPr>
                <w:rFonts w:ascii="Times New Roman" w:hAnsi="Times New Roman" w:cs="Times New Roman"/>
                <w:i/>
                <w:iCs/>
                <w:color w:val="000000" w:themeColor="text1"/>
                <w:szCs w:val="21"/>
              </w:rPr>
            </w:pPr>
            <w:r w:rsidRPr="00081429">
              <w:rPr>
                <w:rFonts w:ascii="Times New Roman" w:hAnsi="Times New Roman" w:cs="Times New Roman"/>
                <w:i/>
                <w:iCs/>
                <w:color w:val="000000" w:themeColor="text1"/>
                <w:szCs w:val="21"/>
              </w:rPr>
              <w:t xml:space="preserve">Leonora </w:t>
            </w:r>
            <w:r w:rsidRPr="00081429">
              <w:rPr>
                <w:rFonts w:ascii="Times New Roman" w:hAnsi="Times New Roman" w:cs="Times New Roman"/>
                <w:color w:val="000000" w:themeColor="text1"/>
                <w:szCs w:val="21"/>
              </w:rPr>
              <w:t>Overture No.3</w:t>
            </w:r>
            <w:r w:rsidRPr="00081429">
              <w:rPr>
                <w:rFonts w:ascii="Times New Roman" w:hAnsi="Times New Roman" w:cs="Times New Roman"/>
                <w:i/>
                <w:iCs/>
                <w:color w:val="000000" w:themeColor="text1"/>
                <w:szCs w:val="21"/>
              </w:rPr>
              <w:t xml:space="preserve">, </w:t>
            </w:r>
            <w:r w:rsidRPr="00081429">
              <w:rPr>
                <w:rFonts w:ascii="Times New Roman" w:hAnsi="Times New Roman" w:cs="Times New Roman"/>
                <w:color w:val="000000" w:themeColor="text1"/>
                <w:szCs w:val="21"/>
              </w:rPr>
              <w:t>Op.72b</w:t>
            </w:r>
          </w:p>
        </w:tc>
        <w:tc>
          <w:tcPr>
            <w:tcW w:w="2268" w:type="dxa"/>
          </w:tcPr>
          <w:p w14:paraId="4743ADFB"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Shanghai municipal Orchestra</w:t>
            </w:r>
          </w:p>
        </w:tc>
        <w:tc>
          <w:tcPr>
            <w:tcW w:w="3119" w:type="dxa"/>
          </w:tcPr>
          <w:p w14:paraId="0A764B4E" w14:textId="77777777" w:rsidR="009B227F" w:rsidRPr="00081429" w:rsidRDefault="009B227F" w:rsidP="000E7433">
            <w:pPr>
              <w:rPr>
                <w:rFonts w:ascii="Times New Roman" w:hAnsi="Times New Roman" w:cs="Times New Roman"/>
                <w:color w:val="000000" w:themeColor="text1"/>
                <w:szCs w:val="21"/>
              </w:rPr>
            </w:pPr>
          </w:p>
        </w:tc>
      </w:tr>
      <w:tr w:rsidR="009B227F" w:rsidRPr="00081429" w14:paraId="387B09BE" w14:textId="77777777" w:rsidTr="000E7433">
        <w:tc>
          <w:tcPr>
            <w:tcW w:w="1413" w:type="dxa"/>
          </w:tcPr>
          <w:p w14:paraId="14F3C07A"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18/4/1920</w:t>
            </w:r>
          </w:p>
        </w:tc>
        <w:tc>
          <w:tcPr>
            <w:tcW w:w="2126" w:type="dxa"/>
          </w:tcPr>
          <w:p w14:paraId="662BBEF1" w14:textId="591710DD" w:rsidR="009B227F" w:rsidRPr="00081429" w:rsidRDefault="009B227F" w:rsidP="00271C9E">
            <w:pPr>
              <w:pStyle w:val="a9"/>
              <w:numPr>
                <w:ilvl w:val="0"/>
                <w:numId w:val="1"/>
              </w:numPr>
              <w:contextualSpacing w:val="0"/>
              <w:jc w:val="left"/>
              <w:rPr>
                <w:rFonts w:ascii="Times New Roman" w:hAnsi="Times New Roman" w:cs="Times New Roman"/>
                <w:i/>
                <w:iCs/>
                <w:color w:val="000000" w:themeColor="text1"/>
                <w:sz w:val="24"/>
              </w:rPr>
            </w:pPr>
            <w:r w:rsidRPr="00081429">
              <w:rPr>
                <w:rFonts w:ascii="Times New Roman" w:hAnsi="Times New Roman" w:cs="Times New Roman"/>
                <w:i/>
                <w:iCs/>
                <w:color w:val="000000" w:themeColor="text1"/>
                <w:sz w:val="24"/>
              </w:rPr>
              <w:t xml:space="preserve">Leonora </w:t>
            </w:r>
            <w:r w:rsidRPr="00081429">
              <w:rPr>
                <w:rFonts w:ascii="Times New Roman" w:hAnsi="Times New Roman" w:cs="Times New Roman"/>
                <w:color w:val="000000" w:themeColor="text1"/>
                <w:sz w:val="24"/>
              </w:rPr>
              <w:t>Overture No.3</w:t>
            </w:r>
            <w:r w:rsidRPr="00081429">
              <w:rPr>
                <w:rFonts w:ascii="Times New Roman" w:hAnsi="Times New Roman" w:cs="Times New Roman"/>
                <w:i/>
                <w:iCs/>
                <w:color w:val="000000" w:themeColor="text1"/>
                <w:sz w:val="24"/>
              </w:rPr>
              <w:t xml:space="preserve">, </w:t>
            </w:r>
            <w:r w:rsidRPr="00081429">
              <w:rPr>
                <w:rFonts w:ascii="Times New Roman" w:hAnsi="Times New Roman" w:cs="Times New Roman"/>
                <w:color w:val="000000" w:themeColor="text1"/>
                <w:sz w:val="24"/>
              </w:rPr>
              <w:t>Op.</w:t>
            </w:r>
            <w:r w:rsidR="004D5A71" w:rsidRPr="00081429">
              <w:rPr>
                <w:rFonts w:ascii="Times New Roman" w:hAnsi="Times New Roman" w:cs="Times New Roman"/>
                <w:color w:val="000000" w:themeColor="text1"/>
                <w:sz w:val="24"/>
              </w:rPr>
              <w:t xml:space="preserve"> </w:t>
            </w:r>
            <w:r w:rsidRPr="00081429">
              <w:rPr>
                <w:rFonts w:ascii="Times New Roman" w:hAnsi="Times New Roman" w:cs="Times New Roman"/>
                <w:color w:val="000000" w:themeColor="text1"/>
                <w:sz w:val="24"/>
              </w:rPr>
              <w:t xml:space="preserve">72b </w:t>
            </w:r>
          </w:p>
          <w:p w14:paraId="37490D5A" w14:textId="77777777" w:rsidR="009B227F" w:rsidRPr="00081429" w:rsidRDefault="009B227F" w:rsidP="00271C9E">
            <w:pPr>
              <w:pStyle w:val="a9"/>
              <w:numPr>
                <w:ilvl w:val="0"/>
                <w:numId w:val="1"/>
              </w:numPr>
              <w:contextualSpacing w:val="0"/>
              <w:jc w:val="left"/>
              <w:rPr>
                <w:rFonts w:ascii="Times New Roman" w:hAnsi="Times New Roman" w:cs="Times New Roman"/>
                <w:color w:val="000000" w:themeColor="text1"/>
                <w:szCs w:val="21"/>
              </w:rPr>
            </w:pPr>
            <w:r w:rsidRPr="00081429">
              <w:rPr>
                <w:rFonts w:ascii="Times New Roman" w:hAnsi="Times New Roman" w:cs="Times New Roman"/>
                <w:color w:val="000000" w:themeColor="text1"/>
                <w:sz w:val="24"/>
              </w:rPr>
              <w:t xml:space="preserve">The Symphony No. 7 in A major, Op. 92 </w:t>
            </w:r>
          </w:p>
        </w:tc>
        <w:tc>
          <w:tcPr>
            <w:tcW w:w="2268" w:type="dxa"/>
          </w:tcPr>
          <w:p w14:paraId="0891FB75"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Shanghai municipal Orchestra</w:t>
            </w:r>
          </w:p>
        </w:tc>
        <w:tc>
          <w:tcPr>
            <w:tcW w:w="3119" w:type="dxa"/>
          </w:tcPr>
          <w:p w14:paraId="63686F19"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 xml:space="preserve">The concert was dedicated to Beethoven but owing to the sudden very serious indisposition of the soloist Mr. V. </w:t>
            </w:r>
            <w:proofErr w:type="spellStart"/>
            <w:r w:rsidRPr="00081429">
              <w:rPr>
                <w:rFonts w:ascii="Times New Roman" w:hAnsi="Times New Roman" w:cs="Times New Roman"/>
                <w:color w:val="000000" w:themeColor="text1"/>
                <w:szCs w:val="21"/>
              </w:rPr>
              <w:t>Siroido</w:t>
            </w:r>
            <w:proofErr w:type="spellEnd"/>
            <w:r w:rsidRPr="00081429">
              <w:rPr>
                <w:rFonts w:ascii="Times New Roman" w:hAnsi="Times New Roman" w:cs="Times New Roman"/>
                <w:color w:val="000000" w:themeColor="text1"/>
                <w:szCs w:val="21"/>
              </w:rPr>
              <w:t xml:space="preserve">, the second number of the </w:t>
            </w:r>
            <w:proofErr w:type="spellStart"/>
            <w:r w:rsidRPr="00081429">
              <w:rPr>
                <w:rFonts w:ascii="Times New Roman" w:hAnsi="Times New Roman" w:cs="Times New Roman"/>
                <w:color w:val="000000" w:themeColor="text1"/>
                <w:szCs w:val="21"/>
              </w:rPr>
              <w:t>programme</w:t>
            </w:r>
            <w:proofErr w:type="spellEnd"/>
            <w:r w:rsidRPr="00081429">
              <w:rPr>
                <w:rFonts w:ascii="Times New Roman" w:hAnsi="Times New Roman" w:cs="Times New Roman"/>
                <w:color w:val="000000" w:themeColor="text1"/>
                <w:szCs w:val="21"/>
              </w:rPr>
              <w:t xml:space="preserve"> was changed to Wagner “Siegfried’s Idyl”</w:t>
            </w:r>
          </w:p>
        </w:tc>
      </w:tr>
      <w:tr w:rsidR="009B227F" w:rsidRPr="00081429" w14:paraId="19ED9931" w14:textId="77777777" w:rsidTr="000E7433">
        <w:tc>
          <w:tcPr>
            <w:tcW w:w="1413" w:type="dxa"/>
          </w:tcPr>
          <w:p w14:paraId="63319AEF" w14:textId="77777777" w:rsidR="009B227F" w:rsidRPr="00081429" w:rsidRDefault="009B22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19/12/1920</w:t>
            </w:r>
          </w:p>
        </w:tc>
        <w:tc>
          <w:tcPr>
            <w:tcW w:w="2126" w:type="dxa"/>
          </w:tcPr>
          <w:p w14:paraId="0111A5A9" w14:textId="77777777" w:rsidR="009B227F" w:rsidRPr="00081429" w:rsidRDefault="009B227F" w:rsidP="00271C9E">
            <w:pPr>
              <w:pStyle w:val="a9"/>
              <w:numPr>
                <w:ilvl w:val="0"/>
                <w:numId w:val="2"/>
              </w:numPr>
              <w:contextualSpacing w:val="0"/>
              <w:jc w:val="left"/>
              <w:rPr>
                <w:rFonts w:ascii="Times New Roman" w:hAnsi="Times New Roman" w:cs="Times New Roman"/>
                <w:i/>
                <w:iCs/>
                <w:color w:val="000000" w:themeColor="text1"/>
                <w:sz w:val="24"/>
              </w:rPr>
            </w:pPr>
            <w:r w:rsidRPr="00081429">
              <w:rPr>
                <w:rFonts w:ascii="Times New Roman" w:hAnsi="Times New Roman" w:cs="Times New Roman"/>
                <w:i/>
                <w:iCs/>
                <w:color w:val="000000" w:themeColor="text1"/>
                <w:sz w:val="24"/>
              </w:rPr>
              <w:t xml:space="preserve">Leonora </w:t>
            </w:r>
            <w:r w:rsidRPr="00081429">
              <w:rPr>
                <w:rFonts w:ascii="Times New Roman" w:hAnsi="Times New Roman" w:cs="Times New Roman"/>
                <w:color w:val="000000" w:themeColor="text1"/>
                <w:sz w:val="24"/>
              </w:rPr>
              <w:t>Overture No.3</w:t>
            </w:r>
            <w:r w:rsidRPr="00081429">
              <w:rPr>
                <w:rFonts w:ascii="Times New Roman" w:hAnsi="Times New Roman" w:cs="Times New Roman"/>
                <w:i/>
                <w:iCs/>
                <w:color w:val="000000" w:themeColor="text1"/>
                <w:sz w:val="24"/>
              </w:rPr>
              <w:t xml:space="preserve">, </w:t>
            </w:r>
            <w:r w:rsidRPr="00081429">
              <w:rPr>
                <w:rFonts w:ascii="Times New Roman" w:hAnsi="Times New Roman" w:cs="Times New Roman"/>
                <w:color w:val="000000" w:themeColor="text1"/>
                <w:sz w:val="24"/>
              </w:rPr>
              <w:t>Op.72b</w:t>
            </w:r>
            <w:r w:rsidRPr="00081429">
              <w:rPr>
                <w:rFonts w:ascii="Times New Roman" w:hAnsi="Times New Roman" w:cs="Times New Roman"/>
                <w:i/>
                <w:iCs/>
                <w:color w:val="000000" w:themeColor="text1"/>
                <w:sz w:val="24"/>
              </w:rPr>
              <w:t xml:space="preserve"> </w:t>
            </w:r>
          </w:p>
          <w:p w14:paraId="1D0CE7EA" w14:textId="77777777" w:rsidR="009B227F" w:rsidRPr="00081429" w:rsidRDefault="009B227F" w:rsidP="00271C9E">
            <w:pPr>
              <w:pStyle w:val="a9"/>
              <w:numPr>
                <w:ilvl w:val="0"/>
                <w:numId w:val="2"/>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Harp Quartet in E flat major Op.74</w:t>
            </w:r>
          </w:p>
          <w:p w14:paraId="1329B33C" w14:textId="77777777" w:rsidR="009B227F" w:rsidRPr="00081429" w:rsidRDefault="009B227F" w:rsidP="00271C9E">
            <w:pPr>
              <w:pStyle w:val="a9"/>
              <w:numPr>
                <w:ilvl w:val="0"/>
                <w:numId w:val="2"/>
              </w:numPr>
              <w:contextualSpacing w:val="0"/>
              <w:jc w:val="left"/>
              <w:rPr>
                <w:rFonts w:ascii="Times New Roman" w:hAnsi="Times New Roman" w:cs="Times New Roman"/>
                <w:i/>
                <w:iCs/>
                <w:color w:val="000000" w:themeColor="text1"/>
                <w:sz w:val="24"/>
              </w:rPr>
            </w:pPr>
            <w:r w:rsidRPr="00081429">
              <w:rPr>
                <w:rFonts w:ascii="Times New Roman" w:hAnsi="Times New Roman" w:cs="Times New Roman"/>
                <w:color w:val="000000" w:themeColor="text1"/>
                <w:sz w:val="24"/>
              </w:rPr>
              <w:t>The Symphony No. 3 in E</w:t>
            </w:r>
            <w:r w:rsidRPr="00081429">
              <w:rPr>
                <w:rFonts w:ascii="Segoe UI Symbol" w:hAnsi="Segoe UI Symbol" w:cs="Segoe UI Symbol"/>
                <w:color w:val="000000" w:themeColor="text1"/>
                <w:sz w:val="24"/>
              </w:rPr>
              <w:t>♭</w:t>
            </w:r>
            <w:r w:rsidRPr="00081429">
              <w:rPr>
                <w:rFonts w:ascii="Times New Roman" w:hAnsi="Times New Roman" w:cs="Times New Roman"/>
                <w:color w:val="000000" w:themeColor="text1"/>
                <w:sz w:val="24"/>
              </w:rPr>
              <w:t xml:space="preserve"> major, Op. 55</w:t>
            </w:r>
          </w:p>
        </w:tc>
        <w:tc>
          <w:tcPr>
            <w:tcW w:w="2268" w:type="dxa"/>
          </w:tcPr>
          <w:p w14:paraId="41CDBEC1" w14:textId="09F71232"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1</w:t>
            </w:r>
            <w:r w:rsidRPr="00081429">
              <w:rPr>
                <w:rFonts w:ascii="Times New Roman" w:hAnsi="Times New Roman" w:cs="Times New Roman"/>
                <w:color w:val="000000" w:themeColor="text1"/>
                <w:szCs w:val="21"/>
                <w:vertAlign w:val="superscript"/>
              </w:rPr>
              <w:t>st</w:t>
            </w:r>
            <w:r w:rsidRPr="00081429">
              <w:rPr>
                <w:rFonts w:ascii="Times New Roman" w:hAnsi="Times New Roman" w:cs="Times New Roman"/>
                <w:color w:val="000000" w:themeColor="text1"/>
                <w:szCs w:val="21"/>
              </w:rPr>
              <w:t xml:space="preserve"> violin: V. </w:t>
            </w:r>
            <w:proofErr w:type="spellStart"/>
            <w:r w:rsidR="004D5A71" w:rsidRPr="00081429">
              <w:rPr>
                <w:rFonts w:ascii="Times New Roman" w:hAnsi="Times New Roman" w:cs="Times New Roman"/>
                <w:color w:val="000000" w:themeColor="text1"/>
                <w:szCs w:val="21"/>
              </w:rPr>
              <w:t>S</w:t>
            </w:r>
            <w:r w:rsidRPr="00081429">
              <w:rPr>
                <w:rFonts w:ascii="Times New Roman" w:hAnsi="Times New Roman" w:cs="Times New Roman"/>
                <w:color w:val="000000" w:themeColor="text1"/>
                <w:szCs w:val="21"/>
              </w:rPr>
              <w:t>iroido</w:t>
            </w:r>
            <w:proofErr w:type="spellEnd"/>
          </w:p>
          <w:p w14:paraId="0D1BCBEB"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2</w:t>
            </w:r>
            <w:r w:rsidRPr="00081429">
              <w:rPr>
                <w:rFonts w:ascii="Times New Roman" w:hAnsi="Times New Roman" w:cs="Times New Roman"/>
                <w:color w:val="000000" w:themeColor="text1"/>
                <w:szCs w:val="21"/>
                <w:vertAlign w:val="superscript"/>
              </w:rPr>
              <w:t>nd</w:t>
            </w:r>
            <w:r w:rsidRPr="00081429">
              <w:rPr>
                <w:rFonts w:ascii="Times New Roman" w:hAnsi="Times New Roman" w:cs="Times New Roman"/>
                <w:color w:val="000000" w:themeColor="text1"/>
                <w:szCs w:val="21"/>
              </w:rPr>
              <w:t xml:space="preserve"> </w:t>
            </w:r>
            <w:proofErr w:type="spellStart"/>
            <w:r w:rsidRPr="00081429">
              <w:rPr>
                <w:rFonts w:ascii="Times New Roman" w:hAnsi="Times New Roman" w:cs="Times New Roman"/>
                <w:color w:val="000000" w:themeColor="text1"/>
                <w:szCs w:val="21"/>
              </w:rPr>
              <w:t>Viloin</w:t>
            </w:r>
            <w:proofErr w:type="spellEnd"/>
            <w:r w:rsidRPr="00081429">
              <w:rPr>
                <w:rFonts w:ascii="Times New Roman" w:hAnsi="Times New Roman" w:cs="Times New Roman"/>
                <w:color w:val="000000" w:themeColor="text1"/>
                <w:szCs w:val="21"/>
              </w:rPr>
              <w:t xml:space="preserve">: G. </w:t>
            </w:r>
            <w:proofErr w:type="spellStart"/>
            <w:r w:rsidRPr="00081429">
              <w:rPr>
                <w:rFonts w:ascii="Times New Roman" w:hAnsi="Times New Roman" w:cs="Times New Roman"/>
                <w:color w:val="000000" w:themeColor="text1"/>
                <w:szCs w:val="21"/>
              </w:rPr>
              <w:t>Lestuzzi</w:t>
            </w:r>
            <w:proofErr w:type="spellEnd"/>
          </w:p>
          <w:p w14:paraId="7E6AB169" w14:textId="26D4793C" w:rsidR="009B227F" w:rsidRPr="00081429" w:rsidRDefault="009B227F" w:rsidP="000E7433">
            <w:pPr>
              <w:rPr>
                <w:rFonts w:ascii="Times New Roman" w:hAnsi="Times New Roman" w:cs="Times New Roman"/>
                <w:color w:val="000000" w:themeColor="text1"/>
                <w:szCs w:val="21"/>
                <w:lang w:val="it-IT"/>
              </w:rPr>
            </w:pPr>
            <w:r w:rsidRPr="00081429">
              <w:rPr>
                <w:rFonts w:ascii="Times New Roman" w:hAnsi="Times New Roman" w:cs="Times New Roman"/>
                <w:color w:val="000000" w:themeColor="text1"/>
                <w:szCs w:val="21"/>
                <w:lang w:val="it-IT"/>
              </w:rPr>
              <w:t>Viola: B.</w:t>
            </w:r>
            <w:r w:rsidR="004D5A71" w:rsidRPr="00081429">
              <w:rPr>
                <w:rFonts w:ascii="Times New Roman" w:hAnsi="Times New Roman" w:cs="Times New Roman"/>
                <w:color w:val="000000" w:themeColor="text1"/>
                <w:szCs w:val="21"/>
                <w:lang w:val="it-IT"/>
              </w:rPr>
              <w:t xml:space="preserve"> </w:t>
            </w:r>
            <w:proofErr w:type="spellStart"/>
            <w:r w:rsidRPr="00081429">
              <w:rPr>
                <w:rFonts w:ascii="Times New Roman" w:hAnsi="Times New Roman" w:cs="Times New Roman"/>
                <w:color w:val="000000" w:themeColor="text1"/>
                <w:szCs w:val="21"/>
                <w:lang w:val="it-IT"/>
              </w:rPr>
              <w:t>Gershgorn</w:t>
            </w:r>
            <w:proofErr w:type="spellEnd"/>
          </w:p>
          <w:p w14:paraId="5E250E71" w14:textId="77777777" w:rsidR="009B227F" w:rsidRPr="00081429" w:rsidRDefault="009B227F" w:rsidP="000E7433">
            <w:pPr>
              <w:rPr>
                <w:rFonts w:ascii="Times New Roman" w:hAnsi="Times New Roman" w:cs="Times New Roman"/>
                <w:color w:val="000000" w:themeColor="text1"/>
                <w:szCs w:val="21"/>
                <w:lang w:val="it-IT"/>
              </w:rPr>
            </w:pPr>
            <w:r w:rsidRPr="00081429">
              <w:rPr>
                <w:rFonts w:ascii="Times New Roman" w:hAnsi="Times New Roman" w:cs="Times New Roman"/>
                <w:color w:val="000000" w:themeColor="text1"/>
                <w:szCs w:val="21"/>
                <w:lang w:val="it-IT"/>
              </w:rPr>
              <w:t>Cello: P. Brunelli</w:t>
            </w:r>
          </w:p>
        </w:tc>
        <w:tc>
          <w:tcPr>
            <w:tcW w:w="3119" w:type="dxa"/>
          </w:tcPr>
          <w:p w14:paraId="4EA7E449"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To celebrate the 150</w:t>
            </w:r>
            <w:r w:rsidRPr="00081429">
              <w:rPr>
                <w:rFonts w:ascii="Times New Roman" w:hAnsi="Times New Roman" w:cs="Times New Roman"/>
                <w:color w:val="000000" w:themeColor="text1"/>
                <w:szCs w:val="21"/>
                <w:vertAlign w:val="superscript"/>
              </w:rPr>
              <w:t>th</w:t>
            </w:r>
            <w:r w:rsidRPr="00081429">
              <w:rPr>
                <w:rFonts w:ascii="Times New Roman" w:hAnsi="Times New Roman" w:cs="Times New Roman"/>
                <w:color w:val="000000" w:themeColor="text1"/>
                <w:szCs w:val="21"/>
              </w:rPr>
              <w:t xml:space="preserve"> birthday Anniversary of the Great master Beethoven </w:t>
            </w:r>
          </w:p>
        </w:tc>
      </w:tr>
    </w:tbl>
    <w:p w14:paraId="4B1AAA04" w14:textId="77777777" w:rsidR="009B227F" w:rsidRPr="00081429" w:rsidRDefault="009B227F" w:rsidP="009B227F">
      <w:pPr>
        <w:rPr>
          <w:rFonts w:ascii="Times New Roman" w:hAnsi="Times New Roman" w:cs="Times New Roman"/>
        </w:rPr>
      </w:pPr>
    </w:p>
    <w:p w14:paraId="58F944A7" w14:textId="6495B491" w:rsidR="009B227F" w:rsidRPr="00081429" w:rsidRDefault="009B227F">
      <w:pPr>
        <w:spacing w:line="360" w:lineRule="auto"/>
        <w:ind w:firstLineChars="100" w:firstLine="240"/>
        <w:rPr>
          <w:rFonts w:ascii="Times New Roman" w:hAnsi="Times New Roman" w:cs="Times New Roman"/>
        </w:rPr>
      </w:pPr>
      <w:r w:rsidRPr="00081429">
        <w:rPr>
          <w:rFonts w:ascii="Times New Roman" w:hAnsi="Times New Roman" w:cs="Times New Roman"/>
        </w:rPr>
        <w:t xml:space="preserve">In anticipation of the anniversary concert, </w:t>
      </w:r>
      <w:r w:rsidRPr="00081429">
        <w:rPr>
          <w:rFonts w:ascii="Times New Roman" w:hAnsi="Times New Roman" w:cs="Times New Roman"/>
          <w:i/>
          <w:iCs/>
        </w:rPr>
        <w:t>The North China Daily News</w:t>
      </w:r>
      <w:r w:rsidRPr="00081429">
        <w:rPr>
          <w:rFonts w:ascii="Times New Roman" w:hAnsi="Times New Roman" w:cs="Times New Roman"/>
        </w:rPr>
        <w:t xml:space="preserve"> commenced advertising the Beethoven Memorial Day </w:t>
      </w:r>
      <w:proofErr w:type="spellStart"/>
      <w:r w:rsidRPr="00081429">
        <w:rPr>
          <w:rFonts w:ascii="Times New Roman" w:hAnsi="Times New Roman" w:cs="Times New Roman"/>
        </w:rPr>
        <w:t>program</w:t>
      </w:r>
      <w:r w:rsidR="004D5A71" w:rsidRPr="00081429">
        <w:rPr>
          <w:rFonts w:ascii="Times New Roman" w:hAnsi="Times New Roman" w:cs="Times New Roman"/>
        </w:rPr>
        <w:t>me</w:t>
      </w:r>
      <w:proofErr w:type="spellEnd"/>
      <w:r w:rsidRPr="00081429">
        <w:rPr>
          <w:rFonts w:ascii="Times New Roman" w:hAnsi="Times New Roman" w:cs="Times New Roman"/>
        </w:rPr>
        <w:t xml:space="preserve"> and guest performers a week prior to the event</w:t>
      </w:r>
      <w:r w:rsidR="009C4C98" w:rsidRPr="00081429">
        <w:rPr>
          <w:rFonts w:ascii="Times New Roman" w:hAnsi="Times New Roman" w:cs="Times New Roman"/>
        </w:rPr>
        <w:t>.</w:t>
      </w:r>
      <w:r w:rsidRPr="00081429">
        <w:rPr>
          <w:rStyle w:val="af1"/>
          <w:rFonts w:ascii="Times New Roman" w:hAnsi="Times New Roman" w:cs="Times New Roman"/>
        </w:rPr>
        <w:footnoteReference w:id="172"/>
      </w:r>
      <w:r w:rsidRPr="00081429">
        <w:rPr>
          <w:rFonts w:ascii="Times New Roman" w:hAnsi="Times New Roman" w:cs="Times New Roman"/>
        </w:rPr>
        <w:t xml:space="preserve"> </w:t>
      </w:r>
      <w:r w:rsidR="004D5A71" w:rsidRPr="00081429">
        <w:rPr>
          <w:rFonts w:ascii="Times New Roman" w:hAnsi="Times New Roman" w:cs="Times New Roman"/>
        </w:rPr>
        <w:t>In addition</w:t>
      </w:r>
      <w:r w:rsidRPr="00081429">
        <w:rPr>
          <w:rFonts w:ascii="Times New Roman" w:hAnsi="Times New Roman" w:cs="Times New Roman"/>
        </w:rPr>
        <w:t xml:space="preserve">, other diaspora-focused publications, including </w:t>
      </w:r>
      <w:r w:rsidRPr="00081429">
        <w:rPr>
          <w:rFonts w:ascii="Times New Roman" w:hAnsi="Times New Roman" w:cs="Times New Roman"/>
          <w:i/>
          <w:iCs/>
        </w:rPr>
        <w:t>The China Press</w:t>
      </w:r>
      <w:r w:rsidRPr="00081429">
        <w:rPr>
          <w:rStyle w:val="af1"/>
          <w:rFonts w:ascii="Times New Roman" w:hAnsi="Times New Roman" w:cs="Times New Roman"/>
        </w:rPr>
        <w:footnoteReference w:id="173"/>
      </w:r>
      <w:r w:rsidR="00404D68" w:rsidRPr="00081429">
        <w:rPr>
          <w:rFonts w:ascii="Times New Roman" w:hAnsi="Times New Roman" w:cs="Times New Roman"/>
        </w:rPr>
        <w:t xml:space="preserve"> </w:t>
      </w:r>
      <w:r w:rsidRPr="00081429">
        <w:rPr>
          <w:rFonts w:ascii="Times New Roman" w:hAnsi="Times New Roman" w:cs="Times New Roman"/>
        </w:rPr>
        <w:t xml:space="preserve">and </w:t>
      </w:r>
      <w:r w:rsidRPr="00081429">
        <w:rPr>
          <w:rFonts w:ascii="Times New Roman" w:hAnsi="Times New Roman" w:cs="Times New Roman"/>
          <w:i/>
          <w:iCs/>
        </w:rPr>
        <w:t>The Shanghai Times</w:t>
      </w:r>
      <w:r w:rsidRPr="00081429">
        <w:rPr>
          <w:rFonts w:ascii="Times New Roman" w:hAnsi="Times New Roman" w:cs="Times New Roman"/>
        </w:rPr>
        <w:t>, covered the event in various formats, consistently giving positive feedback. Certainly, the critique and review of the concert firmly underscore Beethoven's monumental contributions to music. Among the commentaries, Ronald B. Hurry's article particularly resonates, highlighting Beethoven's exceptional sincerity and pursuit of truth. Hurry depicts Beethoven as an artist of extraordinary talent and resilience, stating</w:t>
      </w:r>
      <w:r w:rsidR="00144E73" w:rsidRPr="00081429">
        <w:rPr>
          <w:rFonts w:ascii="Times New Roman" w:hAnsi="Times New Roman" w:cs="Times New Roman"/>
        </w:rPr>
        <w:t xml:space="preserve"> that</w:t>
      </w:r>
      <w:r w:rsidRPr="00081429">
        <w:rPr>
          <w:rFonts w:ascii="Times New Roman" w:hAnsi="Times New Roman" w:cs="Times New Roman"/>
        </w:rPr>
        <w:t xml:space="preserve"> “Beethoven embodies all the admirable qualities of an icon</w:t>
      </w:r>
      <w:r w:rsidR="009C4C98" w:rsidRPr="00081429">
        <w:rPr>
          <w:rFonts w:ascii="Times New Roman" w:hAnsi="Times New Roman" w:cs="Times New Roman"/>
        </w:rPr>
        <w:t>.</w:t>
      </w:r>
      <w:r w:rsidR="00790353" w:rsidRPr="00081429">
        <w:rPr>
          <w:rFonts w:ascii="Times New Roman" w:hAnsi="Times New Roman" w:cs="Times New Roman"/>
        </w:rPr>
        <w:t>”</w:t>
      </w:r>
      <w:r w:rsidRPr="00081429">
        <w:rPr>
          <w:rStyle w:val="af1"/>
          <w:rFonts w:ascii="Times New Roman" w:hAnsi="Times New Roman" w:cs="Times New Roman"/>
        </w:rPr>
        <w:footnoteReference w:id="174"/>
      </w:r>
      <w:r w:rsidRPr="00081429">
        <w:rPr>
          <w:rFonts w:ascii="Times New Roman" w:hAnsi="Times New Roman" w:cs="Times New Roman"/>
        </w:rPr>
        <w:t xml:space="preserve"> Furthermore, another reviewer candidly notes that the profundity embedded in Beethoven's compositions surpasses what contemporary composers could achieve, emphasizing that tru</w:t>
      </w:r>
      <w:r w:rsidR="00144E73" w:rsidRPr="00081429">
        <w:rPr>
          <w:rFonts w:ascii="Times New Roman" w:hAnsi="Times New Roman" w:cs="Times New Roman"/>
        </w:rPr>
        <w:t>e appreciation of</w:t>
      </w:r>
      <w:r w:rsidRPr="00081429">
        <w:rPr>
          <w:rFonts w:ascii="Times New Roman" w:hAnsi="Times New Roman" w:cs="Times New Roman"/>
        </w:rPr>
        <w:t xml:space="preserve"> Beethoven's works necessitates a profound musical understanding:</w:t>
      </w:r>
    </w:p>
    <w:p w14:paraId="6DCB9567" w14:textId="1C95676C" w:rsidR="009B227F" w:rsidRPr="00081429" w:rsidRDefault="009B227F" w:rsidP="009B227F">
      <w:pPr>
        <w:pStyle w:val="a7"/>
        <w:spacing w:before="200"/>
        <w:ind w:leftChars="152" w:left="365" w:rightChars="152" w:right="365"/>
        <w:jc w:val="left"/>
        <w:rPr>
          <w:rFonts w:ascii="Times New Roman" w:hAnsi="Times New Roman" w:cs="Times New Roman"/>
          <w:i w:val="0"/>
          <w:iCs w:val="0"/>
          <w:shd w:val="clear" w:color="auto" w:fill="FFFFFF"/>
        </w:rPr>
      </w:pPr>
      <w:r w:rsidRPr="00081429">
        <w:rPr>
          <w:rFonts w:ascii="Times New Roman" w:hAnsi="Times New Roman" w:cs="Times New Roman"/>
          <w:i w:val="0"/>
          <w:iCs w:val="0"/>
          <w:shd w:val="clear" w:color="auto" w:fill="FFFFFF"/>
        </w:rPr>
        <w:t>A fairly well filled house enjoyed a concert of</w:t>
      </w:r>
      <w:r w:rsidR="00B9639A" w:rsidRPr="00081429">
        <w:rPr>
          <w:rFonts w:ascii="Times New Roman" w:hAnsi="Times New Roman" w:cs="Times New Roman"/>
          <w:i w:val="0"/>
          <w:iCs w:val="0"/>
          <w:shd w:val="clear" w:color="auto" w:fill="FFFFFF"/>
        </w:rPr>
        <w:t xml:space="preserve"> a</w:t>
      </w:r>
      <w:r w:rsidRPr="00081429">
        <w:rPr>
          <w:rFonts w:ascii="Times New Roman" w:hAnsi="Times New Roman" w:cs="Times New Roman"/>
          <w:i w:val="0"/>
          <w:iCs w:val="0"/>
          <w:shd w:val="clear" w:color="auto" w:fill="FFFFFF"/>
        </w:rPr>
        <w:t xml:space="preserve"> type that is all too rare in Shanghai, that makes a demand perhaps on a more serious appreciation of music whose depth is too little in evidence in works of more modern composers.</w:t>
      </w:r>
      <w:r w:rsidRPr="00081429">
        <w:rPr>
          <w:rStyle w:val="af1"/>
          <w:rFonts w:ascii="Times New Roman" w:hAnsi="Times New Roman" w:cs="Times New Roman"/>
          <w:i w:val="0"/>
          <w:iCs w:val="0"/>
          <w:shd w:val="clear" w:color="auto" w:fill="FFFFFF"/>
        </w:rPr>
        <w:footnoteReference w:id="175"/>
      </w:r>
    </w:p>
    <w:p w14:paraId="362F8F59" w14:textId="77777777" w:rsidR="009B227F" w:rsidRPr="00081429" w:rsidRDefault="009B227F" w:rsidP="009B227F">
      <w:pPr>
        <w:rPr>
          <w:rFonts w:ascii="Times New Roman" w:hAnsi="Times New Roman" w:cs="Times New Roman"/>
        </w:rPr>
      </w:pPr>
    </w:p>
    <w:p w14:paraId="599B17A2" w14:textId="6B5638C4" w:rsidR="009B227F" w:rsidRPr="00081429" w:rsidRDefault="009B227F" w:rsidP="009B227F">
      <w:pPr>
        <w:spacing w:line="360" w:lineRule="auto"/>
        <w:ind w:firstLineChars="100" w:firstLine="240"/>
        <w:rPr>
          <w:rFonts w:ascii="Times New Roman" w:hAnsi="Times New Roman" w:cs="Times New Roman"/>
        </w:rPr>
      </w:pPr>
      <w:r w:rsidRPr="00081429">
        <w:rPr>
          <w:rFonts w:ascii="Times New Roman" w:hAnsi="Times New Roman" w:cs="Times New Roman"/>
        </w:rPr>
        <w:t>While the Beethoven anniversary in 1927 bore similarities to the 1920 commemoration in many respects, the repertoire of concert works performed throughout 1927 was noticeably broader and more challenging</w:t>
      </w:r>
      <w:r w:rsidR="00B9639A" w:rsidRPr="00081429">
        <w:rPr>
          <w:rFonts w:ascii="Times New Roman" w:hAnsi="Times New Roman" w:cs="Times New Roman"/>
        </w:rPr>
        <w:t xml:space="preserve"> </w:t>
      </w:r>
      <w:r w:rsidRPr="00081429">
        <w:rPr>
          <w:rFonts w:ascii="Times New Roman" w:hAnsi="Times New Roman" w:cs="Times New Roman"/>
        </w:rPr>
        <w:t xml:space="preserve">(as detailed in Table </w:t>
      </w:r>
      <w:r w:rsidR="00B9639A" w:rsidRPr="00081429">
        <w:rPr>
          <w:rFonts w:ascii="Times New Roman" w:hAnsi="Times New Roman" w:cs="Times New Roman"/>
        </w:rPr>
        <w:t>2.</w:t>
      </w:r>
      <w:r w:rsidRPr="00081429">
        <w:rPr>
          <w:rFonts w:ascii="Times New Roman" w:hAnsi="Times New Roman" w:cs="Times New Roman"/>
        </w:rPr>
        <w:t xml:space="preserve">4). Although the </w:t>
      </w:r>
      <w:r w:rsidRPr="00081429">
        <w:rPr>
          <w:rFonts w:ascii="Times New Roman" w:hAnsi="Times New Roman" w:cs="Times New Roman"/>
          <w:i/>
          <w:iCs/>
        </w:rPr>
        <w:t>Leonora</w:t>
      </w:r>
      <w:r w:rsidRPr="00081429">
        <w:rPr>
          <w:rFonts w:ascii="Times New Roman" w:hAnsi="Times New Roman" w:cs="Times New Roman"/>
        </w:rPr>
        <w:t xml:space="preserve"> </w:t>
      </w:r>
      <w:r w:rsidR="00B9639A" w:rsidRPr="00081429">
        <w:rPr>
          <w:rFonts w:ascii="Times New Roman" w:hAnsi="Times New Roman" w:cs="Times New Roman"/>
        </w:rPr>
        <w:t xml:space="preserve">Overture </w:t>
      </w:r>
      <w:r w:rsidRPr="00081429">
        <w:rPr>
          <w:rFonts w:ascii="Times New Roman" w:hAnsi="Times New Roman" w:cs="Times New Roman"/>
        </w:rPr>
        <w:t>no. 3 continued to be a staple in that year’s repertoire, the concerts frequently ventured beyond the well-trodden path of Beethoven’s familiar compositions. The year’s performances encompassed a wide range of Beethoven’s works, including the</w:t>
      </w:r>
      <w:r w:rsidRPr="00081429">
        <w:rPr>
          <w:rFonts w:ascii="Times New Roman" w:hAnsi="Times New Roman" w:cs="Times New Roman"/>
          <w:color w:val="FF0000"/>
        </w:rPr>
        <w:t xml:space="preserve"> </w:t>
      </w:r>
      <w:r w:rsidR="00790353" w:rsidRPr="00081429">
        <w:rPr>
          <w:rFonts w:ascii="Times New Roman" w:hAnsi="Times New Roman" w:cs="Times New Roman"/>
          <w:color w:val="000000" w:themeColor="text1"/>
        </w:rPr>
        <w:t>P</w:t>
      </w:r>
      <w:r w:rsidRPr="00081429">
        <w:rPr>
          <w:rFonts w:ascii="Times New Roman" w:hAnsi="Times New Roman" w:cs="Times New Roman"/>
          <w:color w:val="000000" w:themeColor="text1"/>
        </w:rPr>
        <w:t xml:space="preserve">iano </w:t>
      </w:r>
      <w:r w:rsidR="00790353" w:rsidRPr="00081429">
        <w:rPr>
          <w:rFonts w:ascii="Times New Roman" w:hAnsi="Times New Roman" w:cs="Times New Roman"/>
          <w:color w:val="000000" w:themeColor="text1"/>
        </w:rPr>
        <w:t>Q</w:t>
      </w:r>
      <w:r w:rsidRPr="00081429">
        <w:rPr>
          <w:rFonts w:ascii="Times New Roman" w:hAnsi="Times New Roman" w:cs="Times New Roman"/>
          <w:color w:val="000000" w:themeColor="text1"/>
        </w:rPr>
        <w:t>uintet Op.</w:t>
      </w:r>
      <w:r w:rsidR="00B9639A" w:rsidRPr="00081429">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 xml:space="preserve">16, </w:t>
      </w:r>
      <w:r w:rsidR="00790353" w:rsidRPr="00081429">
        <w:rPr>
          <w:rFonts w:ascii="Times New Roman" w:hAnsi="Times New Roman" w:cs="Times New Roman"/>
          <w:color w:val="000000" w:themeColor="text1"/>
        </w:rPr>
        <w:t>P</w:t>
      </w:r>
      <w:r w:rsidRPr="00081429">
        <w:rPr>
          <w:rFonts w:ascii="Times New Roman" w:hAnsi="Times New Roman" w:cs="Times New Roman"/>
          <w:color w:val="000000" w:themeColor="text1"/>
        </w:rPr>
        <w:t>iano sonata Op.</w:t>
      </w:r>
      <w:r w:rsidR="00B9639A" w:rsidRPr="00081429">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57, the violin concerto Op.</w:t>
      </w:r>
      <w:r w:rsidR="00B9639A" w:rsidRPr="00081429">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 xml:space="preserve">61, various symphonies, and vocal pieces. </w:t>
      </w:r>
      <w:r w:rsidRPr="00081429">
        <w:rPr>
          <w:rFonts w:ascii="Times New Roman" w:hAnsi="Times New Roman" w:cs="Times New Roman"/>
        </w:rPr>
        <w:t>Additionally, Beethoven’s Ninth Symphony made its debut at the Beethoven Memorial Concert. The</w:t>
      </w:r>
      <w:r w:rsidR="00B9639A" w:rsidRPr="00081429">
        <w:rPr>
          <w:rFonts w:ascii="Times New Roman" w:hAnsi="Times New Roman" w:cs="Times New Roman"/>
        </w:rPr>
        <w:t>se</w:t>
      </w:r>
      <w:r w:rsidRPr="00081429">
        <w:rPr>
          <w:rFonts w:ascii="Times New Roman" w:hAnsi="Times New Roman" w:cs="Times New Roman"/>
        </w:rPr>
        <w:t xml:space="preserve"> Memorial Concerts evidently resonated strongly with the public, as evidenced by the sale of 1,481 tickets on the day of the </w:t>
      </w:r>
      <w:r w:rsidR="00B9639A" w:rsidRPr="00081429">
        <w:rPr>
          <w:rFonts w:ascii="Times New Roman" w:hAnsi="Times New Roman" w:cs="Times New Roman"/>
        </w:rPr>
        <w:t>event</w:t>
      </w:r>
      <w:r w:rsidRPr="00081429">
        <w:rPr>
          <w:rFonts w:ascii="Times New Roman" w:hAnsi="Times New Roman" w:cs="Times New Roman"/>
        </w:rPr>
        <w:t>, surpassing the average attendance of 1,269 for the other three concerts held in May of the same year</w:t>
      </w:r>
      <w:r w:rsidR="000A5F2B" w:rsidRPr="00081429">
        <w:rPr>
          <w:rFonts w:ascii="Times New Roman" w:hAnsi="Times New Roman" w:cs="Times New Roman"/>
        </w:rPr>
        <w:t>.</w:t>
      </w:r>
      <w:r w:rsidRPr="00081429">
        <w:rPr>
          <w:rStyle w:val="af1"/>
          <w:rFonts w:ascii="Times New Roman" w:hAnsi="Times New Roman" w:cs="Times New Roman"/>
        </w:rPr>
        <w:footnoteReference w:id="176"/>
      </w:r>
    </w:p>
    <w:p w14:paraId="2DE67493" w14:textId="77777777" w:rsidR="009B227F" w:rsidRPr="00081429" w:rsidRDefault="009B227F" w:rsidP="009B227F">
      <w:pPr>
        <w:rPr>
          <w:rFonts w:ascii="Times New Roman" w:hAnsi="Times New Roman" w:cs="Times New Roman"/>
        </w:rPr>
      </w:pPr>
    </w:p>
    <w:p w14:paraId="7D12F341" w14:textId="747A7E6F" w:rsidR="009B227F" w:rsidRPr="00081429" w:rsidRDefault="009B227F" w:rsidP="009B227F">
      <w:pPr>
        <w:jc w:val="center"/>
        <w:rPr>
          <w:rFonts w:ascii="Times New Roman" w:eastAsiaTheme="minorHAnsi" w:hAnsi="Times New Roman" w:cs="Times New Roman"/>
          <w:szCs w:val="21"/>
        </w:rPr>
      </w:pPr>
      <w:r w:rsidRPr="00081429">
        <w:rPr>
          <w:rFonts w:ascii="Times New Roman" w:eastAsiaTheme="minorHAnsi" w:hAnsi="Times New Roman" w:cs="Times New Roman"/>
        </w:rPr>
        <w:t xml:space="preserve">Table </w:t>
      </w:r>
      <w:r w:rsidR="00B9639A" w:rsidRPr="00081429">
        <w:rPr>
          <w:rFonts w:ascii="Times New Roman" w:eastAsiaTheme="minorHAnsi" w:hAnsi="Times New Roman" w:cs="Times New Roman"/>
        </w:rPr>
        <w:t>2.</w:t>
      </w:r>
      <w:r w:rsidRPr="00081429">
        <w:rPr>
          <w:rFonts w:ascii="Times New Roman" w:eastAsiaTheme="minorHAnsi" w:hAnsi="Times New Roman" w:cs="Times New Roman"/>
        </w:rPr>
        <w:t>4:</w:t>
      </w:r>
      <w:r w:rsidR="00B9639A" w:rsidRPr="00081429">
        <w:rPr>
          <w:rFonts w:ascii="Times New Roman" w:eastAsiaTheme="minorHAnsi" w:hAnsi="Times New Roman" w:cs="Times New Roman"/>
        </w:rPr>
        <w:t xml:space="preserve"> </w:t>
      </w:r>
      <w:proofErr w:type="spellStart"/>
      <w:r w:rsidRPr="00081429">
        <w:rPr>
          <w:rFonts w:ascii="Times New Roman" w:eastAsiaTheme="minorHAnsi" w:hAnsi="Times New Roman" w:cs="Times New Roman"/>
        </w:rPr>
        <w:t>Programme</w:t>
      </w:r>
      <w:proofErr w:type="spellEnd"/>
      <w:r w:rsidRPr="00081429">
        <w:rPr>
          <w:rFonts w:ascii="Times New Roman" w:eastAsiaTheme="minorHAnsi" w:hAnsi="Times New Roman" w:cs="Times New Roman"/>
        </w:rPr>
        <w:t xml:space="preserve"> listings for the 100th anniversary of Beethoven's death, </w:t>
      </w:r>
      <w:r w:rsidRPr="00081429">
        <w:rPr>
          <w:rFonts w:ascii="Times New Roman" w:eastAsiaTheme="minorHAnsi" w:hAnsi="Times New Roman" w:cs="Times New Roman"/>
          <w:szCs w:val="21"/>
        </w:rPr>
        <w:t xml:space="preserve">Source information for these </w:t>
      </w:r>
      <w:proofErr w:type="spellStart"/>
      <w:r w:rsidRPr="00081429">
        <w:rPr>
          <w:rFonts w:ascii="Times New Roman" w:eastAsiaTheme="minorHAnsi" w:hAnsi="Times New Roman" w:cs="Times New Roman"/>
          <w:szCs w:val="21"/>
        </w:rPr>
        <w:t>programmes</w:t>
      </w:r>
      <w:proofErr w:type="spellEnd"/>
      <w:r w:rsidRPr="00081429">
        <w:rPr>
          <w:rFonts w:ascii="Times New Roman" w:eastAsiaTheme="minorHAnsi" w:hAnsi="Times New Roman" w:cs="Times New Roman"/>
          <w:szCs w:val="21"/>
        </w:rPr>
        <w:t xml:space="preserve"> can be found in the appendix</w:t>
      </w:r>
    </w:p>
    <w:p w14:paraId="164632DF" w14:textId="77777777" w:rsidR="00981B49" w:rsidRPr="00081429" w:rsidRDefault="00981B49" w:rsidP="009B227F">
      <w:pPr>
        <w:jc w:val="center"/>
        <w:rPr>
          <w:rFonts w:ascii="Times New Roman" w:eastAsiaTheme="minorHAnsi" w:hAnsi="Times New Roman" w:cs="Times New Roman"/>
        </w:rPr>
      </w:pPr>
    </w:p>
    <w:tbl>
      <w:tblPr>
        <w:tblStyle w:val="af7"/>
        <w:tblW w:w="8926" w:type="dxa"/>
        <w:tblLayout w:type="fixed"/>
        <w:tblLook w:val="04A0" w:firstRow="1" w:lastRow="0" w:firstColumn="1" w:lastColumn="0" w:noHBand="0" w:noVBand="1"/>
      </w:tblPr>
      <w:tblGrid>
        <w:gridCol w:w="1413"/>
        <w:gridCol w:w="2126"/>
        <w:gridCol w:w="2268"/>
        <w:gridCol w:w="3119"/>
      </w:tblGrid>
      <w:tr w:rsidR="009B227F" w:rsidRPr="00081429" w14:paraId="0E169DDC" w14:textId="77777777" w:rsidTr="000E7433">
        <w:trPr>
          <w:trHeight w:val="947"/>
        </w:trPr>
        <w:tc>
          <w:tcPr>
            <w:tcW w:w="1413" w:type="dxa"/>
          </w:tcPr>
          <w:p w14:paraId="5B0B0C3B"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Time</w:t>
            </w:r>
          </w:p>
        </w:tc>
        <w:tc>
          <w:tcPr>
            <w:tcW w:w="2126" w:type="dxa"/>
          </w:tcPr>
          <w:p w14:paraId="51E12ACB" w14:textId="77777777" w:rsidR="009B227F" w:rsidRPr="00081429" w:rsidRDefault="009B227F" w:rsidP="000E7433">
            <w:pPr>
              <w:rPr>
                <w:rFonts w:ascii="Times New Roman" w:hAnsi="Times New Roman" w:cs="Times New Roman"/>
                <w:color w:val="000000" w:themeColor="text1"/>
                <w:szCs w:val="21"/>
              </w:rPr>
            </w:pPr>
            <w:proofErr w:type="spellStart"/>
            <w:r w:rsidRPr="00081429">
              <w:rPr>
                <w:rFonts w:ascii="Times New Roman" w:hAnsi="Times New Roman" w:cs="Times New Roman"/>
                <w:color w:val="000000" w:themeColor="text1"/>
                <w:szCs w:val="21"/>
              </w:rPr>
              <w:t>Programme</w:t>
            </w:r>
            <w:proofErr w:type="spellEnd"/>
          </w:p>
        </w:tc>
        <w:tc>
          <w:tcPr>
            <w:tcW w:w="2268" w:type="dxa"/>
          </w:tcPr>
          <w:p w14:paraId="46339526"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Performers</w:t>
            </w:r>
          </w:p>
        </w:tc>
        <w:tc>
          <w:tcPr>
            <w:tcW w:w="3119" w:type="dxa"/>
          </w:tcPr>
          <w:p w14:paraId="43ED9FC2"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Notes</w:t>
            </w:r>
          </w:p>
        </w:tc>
      </w:tr>
      <w:tr w:rsidR="009B227F" w:rsidRPr="00081429" w14:paraId="6616D9CA" w14:textId="77777777" w:rsidTr="000E7433">
        <w:trPr>
          <w:trHeight w:val="947"/>
        </w:trPr>
        <w:tc>
          <w:tcPr>
            <w:tcW w:w="1413" w:type="dxa"/>
          </w:tcPr>
          <w:p w14:paraId="14B2C63C"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2/1/1927</w:t>
            </w:r>
          </w:p>
        </w:tc>
        <w:tc>
          <w:tcPr>
            <w:tcW w:w="2126" w:type="dxa"/>
          </w:tcPr>
          <w:p w14:paraId="296B9FF3"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 xml:space="preserve">The Symphony No. 2 in D major, Op. 36 </w:t>
            </w:r>
          </w:p>
        </w:tc>
        <w:tc>
          <w:tcPr>
            <w:tcW w:w="2268" w:type="dxa"/>
          </w:tcPr>
          <w:p w14:paraId="20E3F0F1"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Shanghai municipal Orchestra</w:t>
            </w:r>
          </w:p>
        </w:tc>
        <w:tc>
          <w:tcPr>
            <w:tcW w:w="3119" w:type="dxa"/>
          </w:tcPr>
          <w:p w14:paraId="639F01D9" w14:textId="77777777" w:rsidR="009B227F" w:rsidRPr="00081429" w:rsidRDefault="009B227F" w:rsidP="000E7433">
            <w:pPr>
              <w:rPr>
                <w:rFonts w:ascii="Times New Roman" w:hAnsi="Times New Roman" w:cs="Times New Roman"/>
                <w:color w:val="000000" w:themeColor="text1"/>
                <w:szCs w:val="21"/>
              </w:rPr>
            </w:pPr>
          </w:p>
        </w:tc>
      </w:tr>
      <w:tr w:rsidR="009B227F" w:rsidRPr="00081429" w14:paraId="7DB713A0" w14:textId="77777777" w:rsidTr="000E7433">
        <w:trPr>
          <w:trHeight w:val="1014"/>
        </w:trPr>
        <w:tc>
          <w:tcPr>
            <w:tcW w:w="1413" w:type="dxa"/>
          </w:tcPr>
          <w:p w14:paraId="15AE132C"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30/1/1927</w:t>
            </w:r>
          </w:p>
        </w:tc>
        <w:tc>
          <w:tcPr>
            <w:tcW w:w="2126" w:type="dxa"/>
          </w:tcPr>
          <w:p w14:paraId="52222AF7"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Violin concerto with orchestra, Op.61</w:t>
            </w:r>
          </w:p>
        </w:tc>
        <w:tc>
          <w:tcPr>
            <w:tcW w:w="2268" w:type="dxa"/>
          </w:tcPr>
          <w:p w14:paraId="03D7377A" w14:textId="4EA1D645"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Soloist: A.</w:t>
            </w:r>
            <w:r w:rsidR="00B9639A" w:rsidRPr="00081429">
              <w:rPr>
                <w:rFonts w:ascii="Times New Roman" w:hAnsi="Times New Roman" w:cs="Times New Roman"/>
                <w:color w:val="000000" w:themeColor="text1"/>
                <w:szCs w:val="21"/>
              </w:rPr>
              <w:t xml:space="preserve"> </w:t>
            </w:r>
            <w:proofErr w:type="spellStart"/>
            <w:r w:rsidRPr="00081429">
              <w:rPr>
                <w:rFonts w:ascii="Times New Roman" w:hAnsi="Times New Roman" w:cs="Times New Roman"/>
                <w:color w:val="000000" w:themeColor="text1"/>
                <w:szCs w:val="21"/>
              </w:rPr>
              <w:t>Foa</w:t>
            </w:r>
            <w:proofErr w:type="spellEnd"/>
          </w:p>
        </w:tc>
        <w:tc>
          <w:tcPr>
            <w:tcW w:w="3119" w:type="dxa"/>
          </w:tcPr>
          <w:p w14:paraId="7277EC74" w14:textId="77777777" w:rsidR="009B227F" w:rsidRPr="00081429" w:rsidRDefault="009B227F" w:rsidP="000E7433">
            <w:pPr>
              <w:rPr>
                <w:rFonts w:ascii="Times New Roman" w:hAnsi="Times New Roman" w:cs="Times New Roman"/>
                <w:color w:val="000000" w:themeColor="text1"/>
                <w:szCs w:val="21"/>
              </w:rPr>
            </w:pPr>
          </w:p>
        </w:tc>
      </w:tr>
      <w:tr w:rsidR="009B227F" w:rsidRPr="00081429" w14:paraId="3271E6D1" w14:textId="77777777" w:rsidTr="000E7433">
        <w:trPr>
          <w:trHeight w:val="789"/>
        </w:trPr>
        <w:tc>
          <w:tcPr>
            <w:tcW w:w="1413" w:type="dxa"/>
          </w:tcPr>
          <w:p w14:paraId="7378DA22"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13/2/1927</w:t>
            </w:r>
          </w:p>
        </w:tc>
        <w:tc>
          <w:tcPr>
            <w:tcW w:w="2126" w:type="dxa"/>
          </w:tcPr>
          <w:p w14:paraId="7E5531AD" w14:textId="69D2F043"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i/>
                <w:iCs/>
                <w:color w:val="000000" w:themeColor="text1"/>
                <w:szCs w:val="21"/>
              </w:rPr>
              <w:t xml:space="preserve">Der </w:t>
            </w:r>
            <w:proofErr w:type="spellStart"/>
            <w:r w:rsidR="00B9639A" w:rsidRPr="00081429">
              <w:rPr>
                <w:rFonts w:ascii="Times New Roman" w:hAnsi="Times New Roman" w:cs="Times New Roman"/>
                <w:i/>
                <w:iCs/>
                <w:color w:val="000000" w:themeColor="text1"/>
                <w:szCs w:val="21"/>
              </w:rPr>
              <w:t>K</w:t>
            </w:r>
            <w:r w:rsidRPr="00081429">
              <w:rPr>
                <w:rFonts w:ascii="Times New Roman" w:hAnsi="Times New Roman" w:cs="Times New Roman"/>
                <w:i/>
                <w:iCs/>
                <w:color w:val="000000" w:themeColor="text1"/>
                <w:szCs w:val="21"/>
              </w:rPr>
              <w:t>uss</w:t>
            </w:r>
            <w:proofErr w:type="spellEnd"/>
            <w:r w:rsidRPr="00081429">
              <w:rPr>
                <w:rFonts w:ascii="Times New Roman" w:hAnsi="Times New Roman" w:cs="Times New Roman"/>
                <w:color w:val="000000" w:themeColor="text1"/>
                <w:szCs w:val="21"/>
              </w:rPr>
              <w:t>，</w:t>
            </w:r>
            <w:r w:rsidRPr="00081429">
              <w:rPr>
                <w:rFonts w:ascii="Times New Roman" w:hAnsi="Times New Roman" w:cs="Times New Roman"/>
                <w:color w:val="000000" w:themeColor="text1"/>
                <w:szCs w:val="21"/>
              </w:rPr>
              <w:t>Op.128</w:t>
            </w:r>
          </w:p>
        </w:tc>
        <w:tc>
          <w:tcPr>
            <w:tcW w:w="2268" w:type="dxa"/>
          </w:tcPr>
          <w:p w14:paraId="255FA645" w14:textId="59C8CACE"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Frau H.</w:t>
            </w:r>
            <w:r w:rsidR="00B9639A" w:rsidRPr="00081429">
              <w:rPr>
                <w:rFonts w:ascii="Times New Roman" w:hAnsi="Times New Roman" w:cs="Times New Roman"/>
                <w:color w:val="000000" w:themeColor="text1"/>
                <w:szCs w:val="21"/>
              </w:rPr>
              <w:t xml:space="preserve"> </w:t>
            </w:r>
            <w:r w:rsidRPr="00081429">
              <w:rPr>
                <w:rFonts w:ascii="Times New Roman" w:hAnsi="Times New Roman" w:cs="Times New Roman"/>
                <w:color w:val="000000" w:themeColor="text1"/>
                <w:szCs w:val="21"/>
              </w:rPr>
              <w:t>G</w:t>
            </w:r>
            <w:r w:rsidR="00B9639A" w:rsidRPr="00081429">
              <w:rPr>
                <w:rFonts w:ascii="Times New Roman" w:hAnsi="Times New Roman" w:cs="Times New Roman"/>
                <w:color w:val="000000" w:themeColor="text1"/>
                <w:szCs w:val="21"/>
              </w:rPr>
              <w:t>.</w:t>
            </w:r>
            <w:r w:rsidRPr="00081429">
              <w:rPr>
                <w:rFonts w:ascii="Times New Roman" w:hAnsi="Times New Roman" w:cs="Times New Roman"/>
                <w:color w:val="000000" w:themeColor="text1"/>
                <w:szCs w:val="21"/>
              </w:rPr>
              <w:t xml:space="preserve"> Schmidt</w:t>
            </w:r>
          </w:p>
        </w:tc>
        <w:tc>
          <w:tcPr>
            <w:tcW w:w="3119" w:type="dxa"/>
          </w:tcPr>
          <w:p w14:paraId="617A789C" w14:textId="77777777" w:rsidR="009B227F" w:rsidRPr="00081429" w:rsidRDefault="009B227F" w:rsidP="000E7433">
            <w:pPr>
              <w:rPr>
                <w:rFonts w:ascii="Times New Roman" w:hAnsi="Times New Roman" w:cs="Times New Roman"/>
                <w:color w:val="000000" w:themeColor="text1"/>
                <w:szCs w:val="21"/>
              </w:rPr>
            </w:pPr>
          </w:p>
        </w:tc>
      </w:tr>
      <w:tr w:rsidR="009B227F" w:rsidRPr="00081429" w14:paraId="239EDFEE" w14:textId="77777777" w:rsidTr="000E7433">
        <w:trPr>
          <w:trHeight w:val="800"/>
        </w:trPr>
        <w:tc>
          <w:tcPr>
            <w:tcW w:w="1413" w:type="dxa"/>
          </w:tcPr>
          <w:p w14:paraId="56B0BA37"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6/3/1927</w:t>
            </w:r>
          </w:p>
        </w:tc>
        <w:tc>
          <w:tcPr>
            <w:tcW w:w="2126" w:type="dxa"/>
          </w:tcPr>
          <w:p w14:paraId="54E4A519" w14:textId="77777777" w:rsidR="009B227F" w:rsidRPr="00081429" w:rsidRDefault="009B227F" w:rsidP="000E7433">
            <w:pPr>
              <w:rPr>
                <w:rFonts w:ascii="Times New Roman" w:hAnsi="Times New Roman" w:cs="Times New Roman"/>
                <w:i/>
                <w:iCs/>
                <w:color w:val="000000" w:themeColor="text1"/>
                <w:szCs w:val="21"/>
              </w:rPr>
            </w:pPr>
            <w:r w:rsidRPr="00081429">
              <w:rPr>
                <w:rFonts w:ascii="Times New Roman" w:hAnsi="Times New Roman" w:cs="Times New Roman"/>
                <w:i/>
                <w:iCs/>
                <w:color w:val="000000" w:themeColor="text1"/>
                <w:szCs w:val="21"/>
              </w:rPr>
              <w:t xml:space="preserve">Marcia </w:t>
            </w:r>
            <w:proofErr w:type="spellStart"/>
            <w:r w:rsidRPr="00081429">
              <w:rPr>
                <w:rFonts w:ascii="Times New Roman" w:hAnsi="Times New Roman" w:cs="Times New Roman"/>
                <w:i/>
                <w:iCs/>
                <w:color w:val="000000" w:themeColor="text1"/>
                <w:szCs w:val="21"/>
              </w:rPr>
              <w:t>Turca</w:t>
            </w:r>
            <w:proofErr w:type="spellEnd"/>
          </w:p>
        </w:tc>
        <w:tc>
          <w:tcPr>
            <w:tcW w:w="2268" w:type="dxa"/>
          </w:tcPr>
          <w:p w14:paraId="629E971B"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Shanghai municipal Orchestra</w:t>
            </w:r>
          </w:p>
        </w:tc>
        <w:tc>
          <w:tcPr>
            <w:tcW w:w="3119" w:type="dxa"/>
          </w:tcPr>
          <w:p w14:paraId="7917DDA4" w14:textId="77777777" w:rsidR="009B227F" w:rsidRPr="00081429" w:rsidRDefault="009B227F" w:rsidP="000E7433">
            <w:pPr>
              <w:rPr>
                <w:rFonts w:ascii="Times New Roman" w:hAnsi="Times New Roman" w:cs="Times New Roman"/>
                <w:color w:val="000000" w:themeColor="text1"/>
                <w:szCs w:val="21"/>
              </w:rPr>
            </w:pPr>
          </w:p>
        </w:tc>
      </w:tr>
      <w:tr w:rsidR="009B227F" w:rsidRPr="00081429" w14:paraId="40E90B9A" w14:textId="77777777" w:rsidTr="000E7433">
        <w:trPr>
          <w:trHeight w:val="768"/>
        </w:trPr>
        <w:tc>
          <w:tcPr>
            <w:tcW w:w="1413" w:type="dxa"/>
          </w:tcPr>
          <w:p w14:paraId="210170F9"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7/3/1927</w:t>
            </w:r>
          </w:p>
        </w:tc>
        <w:tc>
          <w:tcPr>
            <w:tcW w:w="2126" w:type="dxa"/>
          </w:tcPr>
          <w:p w14:paraId="4F57CD2F" w14:textId="77777777" w:rsidR="009B227F" w:rsidRPr="00081429" w:rsidRDefault="009B227F" w:rsidP="000E7433">
            <w:pPr>
              <w:rPr>
                <w:rFonts w:ascii="Times New Roman" w:hAnsi="Times New Roman" w:cs="Times New Roman"/>
                <w:i/>
                <w:iCs/>
                <w:color w:val="000000" w:themeColor="text1"/>
                <w:szCs w:val="21"/>
              </w:rPr>
            </w:pPr>
            <w:r w:rsidRPr="00081429">
              <w:rPr>
                <w:rFonts w:ascii="Times New Roman" w:hAnsi="Times New Roman" w:cs="Times New Roman"/>
                <w:i/>
                <w:iCs/>
                <w:color w:val="000000" w:themeColor="text1"/>
                <w:szCs w:val="21"/>
              </w:rPr>
              <w:t xml:space="preserve">Leonora </w:t>
            </w:r>
            <w:r w:rsidRPr="00081429">
              <w:rPr>
                <w:rFonts w:ascii="Times New Roman" w:hAnsi="Times New Roman" w:cs="Times New Roman"/>
                <w:color w:val="000000" w:themeColor="text1"/>
                <w:szCs w:val="21"/>
              </w:rPr>
              <w:t>Overture No.3</w:t>
            </w:r>
            <w:r w:rsidRPr="00081429">
              <w:rPr>
                <w:rFonts w:ascii="Times New Roman" w:hAnsi="Times New Roman" w:cs="Times New Roman"/>
                <w:i/>
                <w:iCs/>
                <w:color w:val="000000" w:themeColor="text1"/>
                <w:szCs w:val="21"/>
              </w:rPr>
              <w:t xml:space="preserve">, </w:t>
            </w:r>
            <w:r w:rsidRPr="00081429">
              <w:rPr>
                <w:rFonts w:ascii="Times New Roman" w:hAnsi="Times New Roman" w:cs="Times New Roman"/>
                <w:color w:val="000000" w:themeColor="text1"/>
                <w:szCs w:val="21"/>
              </w:rPr>
              <w:t>Op.72b</w:t>
            </w:r>
          </w:p>
        </w:tc>
        <w:tc>
          <w:tcPr>
            <w:tcW w:w="2268" w:type="dxa"/>
          </w:tcPr>
          <w:p w14:paraId="76675DE9"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Shanghai municipal Orchestra</w:t>
            </w:r>
          </w:p>
        </w:tc>
        <w:tc>
          <w:tcPr>
            <w:tcW w:w="3119" w:type="dxa"/>
          </w:tcPr>
          <w:p w14:paraId="768AABAD" w14:textId="77777777" w:rsidR="009B227F" w:rsidRPr="00081429" w:rsidRDefault="009B227F" w:rsidP="000E7433">
            <w:pPr>
              <w:rPr>
                <w:rFonts w:ascii="Times New Roman" w:hAnsi="Times New Roman" w:cs="Times New Roman"/>
                <w:color w:val="000000" w:themeColor="text1"/>
                <w:szCs w:val="21"/>
              </w:rPr>
            </w:pPr>
          </w:p>
        </w:tc>
      </w:tr>
      <w:tr w:rsidR="009B227F" w:rsidRPr="00081429" w14:paraId="6C06EEF8" w14:textId="77777777" w:rsidTr="000E7433">
        <w:trPr>
          <w:trHeight w:val="773"/>
        </w:trPr>
        <w:tc>
          <w:tcPr>
            <w:tcW w:w="1413" w:type="dxa"/>
          </w:tcPr>
          <w:p w14:paraId="476EE13F"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13/3/1927</w:t>
            </w:r>
          </w:p>
        </w:tc>
        <w:tc>
          <w:tcPr>
            <w:tcW w:w="2126" w:type="dxa"/>
          </w:tcPr>
          <w:p w14:paraId="03C4009D" w14:textId="5C582CAE"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 xml:space="preserve">The Symphony No. 6 in F </w:t>
            </w:r>
            <w:r w:rsidR="0004374A" w:rsidRPr="00081429">
              <w:rPr>
                <w:rFonts w:ascii="Times New Roman" w:hAnsi="Times New Roman" w:cs="Times New Roman"/>
                <w:color w:val="000000" w:themeColor="text1"/>
                <w:szCs w:val="21"/>
              </w:rPr>
              <w:t>major</w:t>
            </w:r>
            <w:r w:rsidRPr="00081429">
              <w:rPr>
                <w:rFonts w:ascii="Times New Roman" w:hAnsi="Times New Roman" w:cs="Times New Roman"/>
                <w:color w:val="000000" w:themeColor="text1"/>
                <w:szCs w:val="21"/>
              </w:rPr>
              <w:t>, Op. 68 or Recollection of country life</w:t>
            </w:r>
          </w:p>
        </w:tc>
        <w:tc>
          <w:tcPr>
            <w:tcW w:w="2268" w:type="dxa"/>
          </w:tcPr>
          <w:p w14:paraId="11582888"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Shanghai municipal Orchestra</w:t>
            </w:r>
          </w:p>
        </w:tc>
        <w:tc>
          <w:tcPr>
            <w:tcW w:w="3119" w:type="dxa"/>
          </w:tcPr>
          <w:p w14:paraId="7E17A44C" w14:textId="77777777" w:rsidR="009B227F" w:rsidRPr="00081429" w:rsidRDefault="009B227F" w:rsidP="000E7433">
            <w:pPr>
              <w:rPr>
                <w:rFonts w:ascii="Times New Roman" w:hAnsi="Times New Roman" w:cs="Times New Roman"/>
                <w:color w:val="000000" w:themeColor="text1"/>
                <w:szCs w:val="21"/>
              </w:rPr>
            </w:pPr>
          </w:p>
        </w:tc>
      </w:tr>
      <w:tr w:rsidR="009B227F" w:rsidRPr="00081429" w14:paraId="7460C39B" w14:textId="77777777" w:rsidTr="000E7433">
        <w:tc>
          <w:tcPr>
            <w:tcW w:w="1413" w:type="dxa"/>
          </w:tcPr>
          <w:p w14:paraId="610A8791"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 xml:space="preserve">Summer season 1927 unknown date </w:t>
            </w:r>
          </w:p>
        </w:tc>
        <w:tc>
          <w:tcPr>
            <w:tcW w:w="2126" w:type="dxa"/>
          </w:tcPr>
          <w:p w14:paraId="6BFFC008" w14:textId="77777777" w:rsidR="009B227F" w:rsidRPr="00081429" w:rsidRDefault="009B227F" w:rsidP="00271C9E">
            <w:pPr>
              <w:pStyle w:val="a9"/>
              <w:numPr>
                <w:ilvl w:val="0"/>
                <w:numId w:val="15"/>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 xml:space="preserve">Two Movements from The Symphony No. 2 in D major, Op. 36 </w:t>
            </w:r>
          </w:p>
          <w:p w14:paraId="4D76E47F" w14:textId="77777777" w:rsidR="009B227F" w:rsidRPr="00081429" w:rsidRDefault="009B227F" w:rsidP="00271C9E">
            <w:pPr>
              <w:pStyle w:val="a9"/>
              <w:numPr>
                <w:ilvl w:val="0"/>
                <w:numId w:val="15"/>
              </w:numPr>
              <w:contextualSpacing w:val="0"/>
              <w:jc w:val="left"/>
              <w:rPr>
                <w:rFonts w:ascii="Times New Roman" w:hAnsi="Times New Roman" w:cs="Times New Roman"/>
                <w:i/>
                <w:iCs/>
                <w:color w:val="000000" w:themeColor="text1"/>
                <w:szCs w:val="21"/>
              </w:rPr>
            </w:pPr>
            <w:r w:rsidRPr="00081429">
              <w:rPr>
                <w:rFonts w:ascii="Times New Roman" w:hAnsi="Times New Roman" w:cs="Times New Roman"/>
                <w:i/>
                <w:iCs/>
                <w:color w:val="000000" w:themeColor="text1"/>
                <w:sz w:val="24"/>
              </w:rPr>
              <w:t xml:space="preserve">Menuet Turque </w:t>
            </w:r>
          </w:p>
        </w:tc>
        <w:tc>
          <w:tcPr>
            <w:tcW w:w="2268" w:type="dxa"/>
          </w:tcPr>
          <w:p w14:paraId="6528C40F"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Shanghai municipal Orchestra</w:t>
            </w:r>
          </w:p>
        </w:tc>
        <w:tc>
          <w:tcPr>
            <w:tcW w:w="3119" w:type="dxa"/>
          </w:tcPr>
          <w:p w14:paraId="67F6712D" w14:textId="77777777" w:rsidR="009B227F" w:rsidRPr="00081429" w:rsidRDefault="009B227F" w:rsidP="000E7433">
            <w:pPr>
              <w:rPr>
                <w:rFonts w:ascii="Times New Roman" w:hAnsi="Times New Roman" w:cs="Times New Roman"/>
                <w:color w:val="000000" w:themeColor="text1"/>
                <w:szCs w:val="21"/>
              </w:rPr>
            </w:pPr>
          </w:p>
        </w:tc>
      </w:tr>
      <w:tr w:rsidR="009B227F" w:rsidRPr="00081429" w14:paraId="06C11955" w14:textId="77777777" w:rsidTr="000E7433">
        <w:tc>
          <w:tcPr>
            <w:tcW w:w="1413" w:type="dxa"/>
          </w:tcPr>
          <w:p w14:paraId="3F3CFF9A"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29/5/1927</w:t>
            </w:r>
          </w:p>
        </w:tc>
        <w:tc>
          <w:tcPr>
            <w:tcW w:w="2126" w:type="dxa"/>
          </w:tcPr>
          <w:p w14:paraId="22269F2C" w14:textId="77777777" w:rsidR="009B227F" w:rsidRPr="00081429" w:rsidRDefault="009B227F" w:rsidP="00271C9E">
            <w:pPr>
              <w:pStyle w:val="a9"/>
              <w:numPr>
                <w:ilvl w:val="0"/>
                <w:numId w:val="16"/>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Three movements of The Symphony No. 9 in D minor, Op. 125 (</w:t>
            </w:r>
            <w:proofErr w:type="spellStart"/>
            <w:r w:rsidRPr="00081429">
              <w:rPr>
                <w:rFonts w:ascii="Times New Roman" w:hAnsi="Times New Roman" w:cs="Times New Roman"/>
                <w:color w:val="000000" w:themeColor="text1"/>
                <w:sz w:val="24"/>
              </w:rPr>
              <w:t>Allegro,Adagio,Schezo</w:t>
            </w:r>
            <w:proofErr w:type="spellEnd"/>
            <w:r w:rsidRPr="00081429">
              <w:rPr>
                <w:rFonts w:ascii="Times New Roman" w:hAnsi="Times New Roman" w:cs="Times New Roman"/>
                <w:color w:val="000000" w:themeColor="text1"/>
                <w:sz w:val="24"/>
              </w:rPr>
              <w:t>)</w:t>
            </w:r>
          </w:p>
          <w:p w14:paraId="3EB527DC" w14:textId="3DB6FB8F" w:rsidR="009B227F" w:rsidRPr="00081429" w:rsidRDefault="009B227F" w:rsidP="00271C9E">
            <w:pPr>
              <w:pStyle w:val="a9"/>
              <w:numPr>
                <w:ilvl w:val="0"/>
                <w:numId w:val="16"/>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 xml:space="preserve">REC and Air “Ah </w:t>
            </w:r>
            <w:proofErr w:type="spellStart"/>
            <w:r w:rsidRPr="00081429">
              <w:rPr>
                <w:rFonts w:ascii="Times New Roman" w:hAnsi="Times New Roman" w:cs="Times New Roman"/>
                <w:color w:val="000000" w:themeColor="text1"/>
                <w:sz w:val="24"/>
              </w:rPr>
              <w:t>Perfido</w:t>
            </w:r>
            <w:proofErr w:type="spellEnd"/>
            <w:r w:rsidRPr="00081429">
              <w:rPr>
                <w:rFonts w:ascii="Times New Roman" w:hAnsi="Times New Roman" w:cs="Times New Roman"/>
                <w:color w:val="000000" w:themeColor="text1"/>
                <w:sz w:val="24"/>
              </w:rPr>
              <w:t xml:space="preserve">” for Soprano with orchestra </w:t>
            </w:r>
            <w:r w:rsidR="00B9639A" w:rsidRPr="00081429">
              <w:rPr>
                <w:rFonts w:ascii="Times New Roman" w:hAnsi="Times New Roman" w:cs="Times New Roman"/>
                <w:color w:val="000000" w:themeColor="text1"/>
                <w:sz w:val="24"/>
              </w:rPr>
              <w:t>accompaniment</w:t>
            </w:r>
          </w:p>
          <w:p w14:paraId="46C70AB3" w14:textId="5C234C13" w:rsidR="009B227F" w:rsidRPr="00081429" w:rsidRDefault="009B227F" w:rsidP="00271C9E">
            <w:pPr>
              <w:pStyle w:val="a9"/>
              <w:numPr>
                <w:ilvl w:val="0"/>
                <w:numId w:val="16"/>
              </w:numPr>
              <w:contextualSpacing w:val="0"/>
              <w:jc w:val="left"/>
              <w:rPr>
                <w:rFonts w:ascii="Times New Roman" w:hAnsi="Times New Roman" w:cs="Times New Roman"/>
                <w:color w:val="000000" w:themeColor="text1"/>
                <w:sz w:val="24"/>
                <w:lang w:val="it-IT"/>
              </w:rPr>
            </w:pPr>
            <w:r w:rsidRPr="00081429">
              <w:rPr>
                <w:rFonts w:ascii="Times New Roman" w:hAnsi="Times New Roman" w:cs="Times New Roman"/>
                <w:color w:val="000000" w:themeColor="text1"/>
                <w:sz w:val="24"/>
                <w:lang w:val="it-IT"/>
              </w:rPr>
              <w:t>Sonata Op.</w:t>
            </w:r>
            <w:r w:rsidR="00B9639A" w:rsidRPr="00081429">
              <w:rPr>
                <w:rFonts w:ascii="Times New Roman" w:hAnsi="Times New Roman" w:cs="Times New Roman"/>
                <w:color w:val="000000" w:themeColor="text1"/>
                <w:sz w:val="24"/>
                <w:lang w:val="it-IT"/>
              </w:rPr>
              <w:t xml:space="preserve"> </w:t>
            </w:r>
            <w:r w:rsidRPr="00081429">
              <w:rPr>
                <w:rFonts w:ascii="Times New Roman" w:hAnsi="Times New Roman" w:cs="Times New Roman"/>
                <w:color w:val="000000" w:themeColor="text1"/>
                <w:sz w:val="24"/>
                <w:lang w:val="it-IT"/>
              </w:rPr>
              <w:t>57 in F minor</w:t>
            </w:r>
            <w:r w:rsidR="00B9639A" w:rsidRPr="00081429">
              <w:rPr>
                <w:rFonts w:ascii="Times New Roman" w:hAnsi="Times New Roman" w:cs="Times New Roman"/>
                <w:color w:val="000000" w:themeColor="text1"/>
                <w:sz w:val="24"/>
                <w:lang w:val="it-IT"/>
              </w:rPr>
              <w:t>,</w:t>
            </w:r>
            <w:r w:rsidRPr="00081429">
              <w:rPr>
                <w:rFonts w:ascii="Times New Roman" w:hAnsi="Times New Roman" w:cs="Times New Roman"/>
                <w:color w:val="000000" w:themeColor="text1"/>
                <w:sz w:val="24"/>
                <w:lang w:val="it-IT"/>
              </w:rPr>
              <w:t xml:space="preserve"> </w:t>
            </w:r>
            <w:r w:rsidRPr="00081429">
              <w:rPr>
                <w:rFonts w:ascii="Times New Roman" w:hAnsi="Times New Roman" w:cs="Times New Roman"/>
                <w:i/>
                <w:iCs/>
                <w:color w:val="000000" w:themeColor="text1"/>
                <w:sz w:val="24"/>
                <w:lang w:val="it-IT"/>
              </w:rPr>
              <w:t>Appassionata</w:t>
            </w:r>
            <w:r w:rsidR="00B9639A" w:rsidRPr="00081429">
              <w:rPr>
                <w:rFonts w:ascii="Times New Roman" w:hAnsi="Times New Roman" w:cs="Times New Roman"/>
                <w:color w:val="000000" w:themeColor="text1"/>
                <w:sz w:val="24"/>
                <w:lang w:val="it-IT"/>
              </w:rPr>
              <w:t>,</w:t>
            </w:r>
            <w:r w:rsidRPr="00081429">
              <w:rPr>
                <w:rFonts w:ascii="Times New Roman" w:hAnsi="Times New Roman" w:cs="Times New Roman"/>
                <w:i/>
                <w:iCs/>
                <w:color w:val="000000" w:themeColor="text1"/>
                <w:sz w:val="24"/>
                <w:lang w:val="it-IT"/>
              </w:rPr>
              <w:t xml:space="preserve"> </w:t>
            </w:r>
            <w:r w:rsidRPr="00081429">
              <w:rPr>
                <w:rFonts w:ascii="Times New Roman" w:hAnsi="Times New Roman" w:cs="Times New Roman"/>
                <w:color w:val="000000" w:themeColor="text1"/>
                <w:sz w:val="24"/>
                <w:lang w:val="it-IT"/>
              </w:rPr>
              <w:t>for piano solo</w:t>
            </w:r>
            <w:r w:rsidR="00B9639A" w:rsidRPr="00081429">
              <w:rPr>
                <w:rFonts w:ascii="Times New Roman" w:hAnsi="Times New Roman" w:cs="Times New Roman"/>
                <w:color w:val="000000" w:themeColor="text1"/>
                <w:sz w:val="24"/>
                <w:lang w:val="it-IT"/>
              </w:rPr>
              <w:t xml:space="preserve"> </w:t>
            </w:r>
            <w:r w:rsidRPr="00081429">
              <w:rPr>
                <w:rFonts w:ascii="Times New Roman" w:hAnsi="Times New Roman" w:cs="Times New Roman"/>
                <w:color w:val="000000" w:themeColor="text1"/>
                <w:sz w:val="24"/>
                <w:lang w:val="it-IT"/>
              </w:rPr>
              <w:t xml:space="preserve">(3 </w:t>
            </w:r>
            <w:proofErr w:type="spellStart"/>
            <w:r w:rsidRPr="00081429">
              <w:rPr>
                <w:rFonts w:ascii="Times New Roman" w:hAnsi="Times New Roman" w:cs="Times New Roman"/>
                <w:color w:val="000000" w:themeColor="text1"/>
                <w:sz w:val="24"/>
                <w:lang w:val="it-IT"/>
              </w:rPr>
              <w:t>movements</w:t>
            </w:r>
            <w:proofErr w:type="spellEnd"/>
            <w:r w:rsidRPr="00081429">
              <w:rPr>
                <w:rFonts w:ascii="Times New Roman" w:hAnsi="Times New Roman" w:cs="Times New Roman"/>
                <w:color w:val="000000" w:themeColor="text1"/>
                <w:sz w:val="24"/>
                <w:lang w:val="it-IT"/>
              </w:rPr>
              <w:t>)</w:t>
            </w:r>
          </w:p>
          <w:p w14:paraId="5CF23E75" w14:textId="77777777" w:rsidR="009B227F" w:rsidRPr="00081429" w:rsidRDefault="009B227F" w:rsidP="00271C9E">
            <w:pPr>
              <w:pStyle w:val="a9"/>
              <w:numPr>
                <w:ilvl w:val="0"/>
                <w:numId w:val="16"/>
              </w:numPr>
              <w:contextualSpacing w:val="0"/>
              <w:jc w:val="left"/>
              <w:rPr>
                <w:rFonts w:ascii="Times New Roman" w:hAnsi="Times New Roman" w:cs="Times New Roman"/>
                <w:color w:val="000000" w:themeColor="text1"/>
                <w:szCs w:val="21"/>
              </w:rPr>
            </w:pPr>
            <w:r w:rsidRPr="00081429">
              <w:rPr>
                <w:rFonts w:ascii="Times New Roman" w:hAnsi="Times New Roman" w:cs="Times New Roman"/>
                <w:color w:val="000000" w:themeColor="text1"/>
                <w:sz w:val="24"/>
              </w:rPr>
              <w:t>The Symphony No. 5 in C minor, Op. 67</w:t>
            </w:r>
          </w:p>
        </w:tc>
        <w:tc>
          <w:tcPr>
            <w:tcW w:w="2268" w:type="dxa"/>
          </w:tcPr>
          <w:p w14:paraId="5452E8A4" w14:textId="77777777" w:rsidR="009B227F" w:rsidRPr="00081429" w:rsidRDefault="009B227F" w:rsidP="000E7433">
            <w:pPr>
              <w:rPr>
                <w:rFonts w:ascii="Times New Roman" w:hAnsi="Times New Roman" w:cs="Times New Roman"/>
                <w:color w:val="000000" w:themeColor="text1"/>
                <w:szCs w:val="21"/>
                <w:lang w:val="it-IT"/>
              </w:rPr>
            </w:pPr>
            <w:r w:rsidRPr="00081429">
              <w:rPr>
                <w:rFonts w:ascii="Times New Roman" w:hAnsi="Times New Roman" w:cs="Times New Roman"/>
                <w:color w:val="000000" w:themeColor="text1"/>
                <w:szCs w:val="21"/>
                <w:lang w:val="it-IT"/>
              </w:rPr>
              <w:t>Vocalist: Nora Moon</w:t>
            </w:r>
          </w:p>
          <w:p w14:paraId="0BB3C920" w14:textId="77777777" w:rsidR="009B227F" w:rsidRPr="00081429" w:rsidRDefault="009B227F" w:rsidP="000E7433">
            <w:pPr>
              <w:rPr>
                <w:rFonts w:ascii="Times New Roman" w:hAnsi="Times New Roman" w:cs="Times New Roman"/>
                <w:color w:val="000000" w:themeColor="text1"/>
                <w:szCs w:val="21"/>
                <w:lang w:val="it-IT"/>
              </w:rPr>
            </w:pPr>
          </w:p>
          <w:p w14:paraId="0B379989" w14:textId="77777777" w:rsidR="009B227F" w:rsidRPr="00081429" w:rsidRDefault="009B227F" w:rsidP="000E7433">
            <w:pPr>
              <w:rPr>
                <w:rFonts w:ascii="Times New Roman" w:hAnsi="Times New Roman" w:cs="Times New Roman"/>
                <w:color w:val="000000" w:themeColor="text1"/>
                <w:szCs w:val="21"/>
                <w:lang w:val="it-IT"/>
              </w:rPr>
            </w:pPr>
            <w:proofErr w:type="spellStart"/>
            <w:r w:rsidRPr="00081429">
              <w:rPr>
                <w:rFonts w:ascii="Times New Roman" w:hAnsi="Times New Roman" w:cs="Times New Roman"/>
                <w:color w:val="000000" w:themeColor="text1"/>
                <w:szCs w:val="21"/>
                <w:lang w:val="it-IT"/>
              </w:rPr>
              <w:t>Pianist</w:t>
            </w:r>
            <w:proofErr w:type="spellEnd"/>
            <w:r w:rsidRPr="00081429">
              <w:rPr>
                <w:rFonts w:ascii="Times New Roman" w:hAnsi="Times New Roman" w:cs="Times New Roman"/>
                <w:color w:val="000000" w:themeColor="text1"/>
                <w:szCs w:val="21"/>
                <w:lang w:val="it-IT"/>
              </w:rPr>
              <w:t xml:space="preserve">: </w:t>
            </w:r>
            <w:proofErr w:type="spellStart"/>
            <w:r w:rsidRPr="00081429">
              <w:rPr>
                <w:rFonts w:ascii="Times New Roman" w:hAnsi="Times New Roman" w:cs="Times New Roman"/>
                <w:color w:val="000000" w:themeColor="text1"/>
                <w:szCs w:val="21"/>
                <w:lang w:val="it-IT"/>
              </w:rPr>
              <w:t>Mrs.Vera</w:t>
            </w:r>
            <w:proofErr w:type="spellEnd"/>
            <w:r w:rsidRPr="00081429">
              <w:rPr>
                <w:rFonts w:ascii="Times New Roman" w:hAnsi="Times New Roman" w:cs="Times New Roman"/>
                <w:color w:val="000000" w:themeColor="text1"/>
                <w:szCs w:val="21"/>
                <w:lang w:val="it-IT"/>
              </w:rPr>
              <w:t xml:space="preserve"> </w:t>
            </w:r>
            <w:proofErr w:type="spellStart"/>
            <w:r w:rsidRPr="00081429">
              <w:rPr>
                <w:rFonts w:ascii="Times New Roman" w:hAnsi="Times New Roman" w:cs="Times New Roman"/>
                <w:color w:val="000000" w:themeColor="text1"/>
                <w:szCs w:val="21"/>
                <w:lang w:val="it-IT"/>
              </w:rPr>
              <w:t>Chernieskaja</w:t>
            </w:r>
            <w:proofErr w:type="spellEnd"/>
          </w:p>
          <w:p w14:paraId="6F09C621" w14:textId="77777777" w:rsidR="009B227F" w:rsidRPr="00081429" w:rsidRDefault="009B227F" w:rsidP="000E7433">
            <w:pPr>
              <w:rPr>
                <w:rFonts w:ascii="Times New Roman" w:hAnsi="Times New Roman" w:cs="Times New Roman"/>
                <w:color w:val="000000" w:themeColor="text1"/>
                <w:szCs w:val="21"/>
                <w:lang w:val="it-IT"/>
              </w:rPr>
            </w:pPr>
          </w:p>
          <w:p w14:paraId="6502C404"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Shanghai municipal Orchestra</w:t>
            </w:r>
          </w:p>
        </w:tc>
        <w:tc>
          <w:tcPr>
            <w:tcW w:w="3119" w:type="dxa"/>
          </w:tcPr>
          <w:p w14:paraId="3626BA2D" w14:textId="2C917A8C"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To celebrate the 100</w:t>
            </w:r>
            <w:r w:rsidRPr="00081429">
              <w:rPr>
                <w:rFonts w:ascii="Times New Roman" w:hAnsi="Times New Roman" w:cs="Times New Roman"/>
                <w:color w:val="000000" w:themeColor="text1"/>
                <w:szCs w:val="21"/>
                <w:vertAlign w:val="superscript"/>
              </w:rPr>
              <w:t>th</w:t>
            </w:r>
            <w:r w:rsidRPr="00081429">
              <w:rPr>
                <w:rFonts w:ascii="Times New Roman" w:hAnsi="Times New Roman" w:cs="Times New Roman"/>
                <w:color w:val="000000" w:themeColor="text1"/>
                <w:szCs w:val="21"/>
              </w:rPr>
              <w:t xml:space="preserve"> Anniversary of </w:t>
            </w:r>
            <w:r w:rsidR="00B9639A" w:rsidRPr="00081429">
              <w:rPr>
                <w:rFonts w:ascii="Times New Roman" w:hAnsi="Times New Roman" w:cs="Times New Roman"/>
                <w:color w:val="000000" w:themeColor="text1"/>
                <w:szCs w:val="21"/>
              </w:rPr>
              <w:t xml:space="preserve">the </w:t>
            </w:r>
            <w:r w:rsidRPr="00081429">
              <w:rPr>
                <w:rFonts w:ascii="Times New Roman" w:hAnsi="Times New Roman" w:cs="Times New Roman"/>
                <w:color w:val="000000" w:themeColor="text1"/>
                <w:szCs w:val="21"/>
              </w:rPr>
              <w:t xml:space="preserve">Death of the Great Master Beethoven </w:t>
            </w:r>
          </w:p>
        </w:tc>
      </w:tr>
      <w:tr w:rsidR="009B227F" w:rsidRPr="00081429" w14:paraId="329C6BED" w14:textId="77777777" w:rsidTr="000E7433">
        <w:tc>
          <w:tcPr>
            <w:tcW w:w="1413" w:type="dxa"/>
          </w:tcPr>
          <w:p w14:paraId="38F58235"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5/6/1927</w:t>
            </w:r>
          </w:p>
        </w:tc>
        <w:tc>
          <w:tcPr>
            <w:tcW w:w="2126" w:type="dxa"/>
          </w:tcPr>
          <w:p w14:paraId="3D910B2A" w14:textId="77777777" w:rsidR="009B227F" w:rsidRPr="00081429" w:rsidRDefault="009B227F" w:rsidP="00271C9E">
            <w:pPr>
              <w:pStyle w:val="a9"/>
              <w:numPr>
                <w:ilvl w:val="0"/>
                <w:numId w:val="17"/>
              </w:numPr>
              <w:contextualSpacing w:val="0"/>
              <w:jc w:val="left"/>
              <w:rPr>
                <w:rFonts w:ascii="Times New Roman" w:hAnsi="Times New Roman" w:cs="Times New Roman"/>
                <w:i/>
                <w:iCs/>
                <w:color w:val="000000" w:themeColor="text1"/>
                <w:sz w:val="24"/>
              </w:rPr>
            </w:pPr>
            <w:r w:rsidRPr="00081429">
              <w:rPr>
                <w:rFonts w:ascii="Times New Roman" w:hAnsi="Times New Roman" w:cs="Times New Roman"/>
                <w:i/>
                <w:iCs/>
                <w:color w:val="000000" w:themeColor="text1"/>
                <w:sz w:val="24"/>
              </w:rPr>
              <w:t xml:space="preserve">Leonora </w:t>
            </w:r>
            <w:r w:rsidRPr="00081429">
              <w:rPr>
                <w:rFonts w:ascii="Times New Roman" w:hAnsi="Times New Roman" w:cs="Times New Roman"/>
                <w:color w:val="000000" w:themeColor="text1"/>
                <w:sz w:val="24"/>
              </w:rPr>
              <w:t>Overture No.3,</w:t>
            </w:r>
            <w:r w:rsidRPr="00081429">
              <w:rPr>
                <w:rFonts w:ascii="Times New Roman" w:hAnsi="Times New Roman" w:cs="Times New Roman"/>
                <w:i/>
                <w:iCs/>
                <w:color w:val="000000" w:themeColor="text1"/>
                <w:sz w:val="24"/>
              </w:rPr>
              <w:t xml:space="preserve"> </w:t>
            </w:r>
            <w:r w:rsidRPr="00081429">
              <w:rPr>
                <w:rFonts w:ascii="Times New Roman" w:hAnsi="Times New Roman" w:cs="Times New Roman"/>
                <w:color w:val="000000" w:themeColor="text1"/>
                <w:sz w:val="24"/>
              </w:rPr>
              <w:t>Op.72b</w:t>
            </w:r>
            <w:r w:rsidRPr="00081429">
              <w:rPr>
                <w:rFonts w:ascii="Times New Roman" w:hAnsi="Times New Roman" w:cs="Times New Roman"/>
                <w:i/>
                <w:iCs/>
                <w:color w:val="000000" w:themeColor="text1"/>
                <w:sz w:val="24"/>
              </w:rPr>
              <w:t xml:space="preserve"> </w:t>
            </w:r>
          </w:p>
          <w:p w14:paraId="006610EB" w14:textId="02693784" w:rsidR="009B227F" w:rsidRPr="00081429" w:rsidRDefault="009B227F" w:rsidP="00271C9E">
            <w:pPr>
              <w:pStyle w:val="a9"/>
              <w:numPr>
                <w:ilvl w:val="0"/>
                <w:numId w:val="17"/>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 xml:space="preserve">Two violin solos with </w:t>
            </w:r>
            <w:r w:rsidR="00B9639A" w:rsidRPr="00081429">
              <w:rPr>
                <w:rFonts w:ascii="Times New Roman" w:hAnsi="Times New Roman" w:cs="Times New Roman"/>
                <w:color w:val="000000" w:themeColor="text1"/>
                <w:sz w:val="24"/>
              </w:rPr>
              <w:t xml:space="preserve">orchestra accompaniment </w:t>
            </w:r>
            <w:r w:rsidRPr="00081429">
              <w:rPr>
                <w:rFonts w:ascii="Times New Roman" w:hAnsi="Times New Roman" w:cs="Times New Roman"/>
                <w:color w:val="000000" w:themeColor="text1"/>
                <w:sz w:val="24"/>
              </w:rPr>
              <w:t>Op.</w:t>
            </w:r>
            <w:r w:rsidR="00B9639A" w:rsidRPr="00081429">
              <w:rPr>
                <w:rFonts w:ascii="Times New Roman" w:hAnsi="Times New Roman" w:cs="Times New Roman"/>
                <w:color w:val="000000" w:themeColor="text1"/>
                <w:sz w:val="24"/>
              </w:rPr>
              <w:t xml:space="preserve"> </w:t>
            </w:r>
            <w:r w:rsidRPr="00081429">
              <w:rPr>
                <w:rFonts w:ascii="Times New Roman" w:hAnsi="Times New Roman" w:cs="Times New Roman"/>
                <w:color w:val="000000" w:themeColor="text1"/>
                <w:sz w:val="24"/>
              </w:rPr>
              <w:t>50</w:t>
            </w:r>
          </w:p>
          <w:p w14:paraId="66A3C5DC" w14:textId="77777777" w:rsidR="009B227F" w:rsidRPr="00081429" w:rsidRDefault="009B227F" w:rsidP="00271C9E">
            <w:pPr>
              <w:pStyle w:val="a9"/>
              <w:numPr>
                <w:ilvl w:val="0"/>
                <w:numId w:val="17"/>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Piano Quintet for piano, Oboe, Clarinet, French Horn and Basson,Op.16</w:t>
            </w:r>
          </w:p>
          <w:p w14:paraId="33EA757F" w14:textId="77777777" w:rsidR="009B227F" w:rsidRPr="00081429" w:rsidRDefault="009B227F" w:rsidP="00271C9E">
            <w:pPr>
              <w:pStyle w:val="a9"/>
              <w:numPr>
                <w:ilvl w:val="0"/>
                <w:numId w:val="17"/>
              </w:numPr>
              <w:contextualSpacing w:val="0"/>
              <w:jc w:val="left"/>
              <w:rPr>
                <w:rFonts w:ascii="Times New Roman" w:hAnsi="Times New Roman" w:cs="Times New Roman"/>
                <w:color w:val="000000" w:themeColor="text1"/>
                <w:szCs w:val="21"/>
              </w:rPr>
            </w:pPr>
            <w:r w:rsidRPr="00081429">
              <w:rPr>
                <w:rFonts w:ascii="Times New Roman" w:hAnsi="Times New Roman" w:cs="Times New Roman"/>
                <w:color w:val="000000" w:themeColor="text1"/>
                <w:sz w:val="24"/>
              </w:rPr>
              <w:t>Three movements of The Symphony No. 9 in D minor, Op. 125 (3 movements)</w:t>
            </w:r>
          </w:p>
        </w:tc>
        <w:tc>
          <w:tcPr>
            <w:tcW w:w="2268" w:type="dxa"/>
          </w:tcPr>
          <w:p w14:paraId="44AA5291"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 xml:space="preserve">Violinist: E. </w:t>
            </w:r>
            <w:proofErr w:type="spellStart"/>
            <w:r w:rsidRPr="00081429">
              <w:rPr>
                <w:rFonts w:ascii="Times New Roman" w:hAnsi="Times New Roman" w:cs="Times New Roman"/>
                <w:color w:val="000000" w:themeColor="text1"/>
                <w:szCs w:val="21"/>
              </w:rPr>
              <w:t>Antapolsky</w:t>
            </w:r>
            <w:proofErr w:type="spellEnd"/>
          </w:p>
          <w:p w14:paraId="552E5ED0" w14:textId="0C35E257" w:rsidR="009B227F" w:rsidRPr="00081429" w:rsidRDefault="009B227F" w:rsidP="000E7433">
            <w:pPr>
              <w:rPr>
                <w:rFonts w:ascii="Times New Roman" w:hAnsi="Times New Roman" w:cs="Times New Roman"/>
                <w:color w:val="000000" w:themeColor="text1"/>
                <w:szCs w:val="21"/>
              </w:rPr>
            </w:pPr>
            <w:proofErr w:type="spellStart"/>
            <w:r w:rsidRPr="00081429">
              <w:rPr>
                <w:rFonts w:ascii="Times New Roman" w:hAnsi="Times New Roman" w:cs="Times New Roman"/>
                <w:color w:val="000000" w:themeColor="text1"/>
                <w:szCs w:val="21"/>
              </w:rPr>
              <w:t>Antapolsky</w:t>
            </w:r>
            <w:proofErr w:type="spellEnd"/>
            <w:r w:rsidR="00B9639A" w:rsidRPr="00081429">
              <w:rPr>
                <w:rFonts w:ascii="Times New Roman" w:hAnsi="Times New Roman" w:cs="Times New Roman"/>
                <w:color w:val="000000" w:themeColor="text1"/>
                <w:szCs w:val="21"/>
              </w:rPr>
              <w:t xml:space="preserve"> </w:t>
            </w:r>
            <w:r w:rsidRPr="00081429">
              <w:rPr>
                <w:rFonts w:ascii="Times New Roman" w:hAnsi="Times New Roman" w:cs="Times New Roman"/>
                <w:color w:val="000000" w:themeColor="text1"/>
                <w:szCs w:val="21"/>
              </w:rPr>
              <w:t>(violin)</w:t>
            </w:r>
          </w:p>
          <w:p w14:paraId="6EF83F1B" w14:textId="51D6666D" w:rsidR="009B227F" w:rsidRPr="00081429" w:rsidRDefault="009B227F" w:rsidP="000E7433">
            <w:pPr>
              <w:rPr>
                <w:rFonts w:ascii="Times New Roman" w:hAnsi="Times New Roman" w:cs="Times New Roman"/>
                <w:color w:val="000000" w:themeColor="text1"/>
                <w:szCs w:val="21"/>
                <w:lang w:val="it-IT"/>
              </w:rPr>
            </w:pPr>
            <w:r w:rsidRPr="00081429">
              <w:rPr>
                <w:rFonts w:ascii="Times New Roman" w:hAnsi="Times New Roman" w:cs="Times New Roman"/>
                <w:color w:val="000000" w:themeColor="text1"/>
                <w:szCs w:val="21"/>
                <w:lang w:val="it-IT"/>
              </w:rPr>
              <w:t>M. Paci</w:t>
            </w:r>
            <w:r w:rsidR="00B9639A" w:rsidRPr="00081429">
              <w:rPr>
                <w:rFonts w:ascii="Times New Roman" w:hAnsi="Times New Roman" w:cs="Times New Roman"/>
                <w:color w:val="000000" w:themeColor="text1"/>
                <w:szCs w:val="21"/>
                <w:lang w:val="it-IT"/>
              </w:rPr>
              <w:t xml:space="preserve"> </w:t>
            </w:r>
            <w:r w:rsidRPr="00081429">
              <w:rPr>
                <w:rFonts w:ascii="Times New Roman" w:hAnsi="Times New Roman" w:cs="Times New Roman"/>
                <w:color w:val="000000" w:themeColor="text1"/>
                <w:szCs w:val="21"/>
                <w:lang w:val="it-IT"/>
              </w:rPr>
              <w:t>(piano)</w:t>
            </w:r>
          </w:p>
          <w:p w14:paraId="4499DE14" w14:textId="657669BD" w:rsidR="009B227F" w:rsidRPr="00081429" w:rsidRDefault="009B227F" w:rsidP="000E7433">
            <w:pPr>
              <w:rPr>
                <w:rFonts w:ascii="Times New Roman" w:hAnsi="Times New Roman" w:cs="Times New Roman"/>
                <w:color w:val="000000" w:themeColor="text1"/>
                <w:szCs w:val="21"/>
                <w:lang w:val="it-IT"/>
              </w:rPr>
            </w:pPr>
            <w:r w:rsidRPr="00081429">
              <w:rPr>
                <w:rFonts w:ascii="Times New Roman" w:hAnsi="Times New Roman" w:cs="Times New Roman"/>
                <w:color w:val="000000" w:themeColor="text1"/>
                <w:szCs w:val="21"/>
                <w:lang w:val="it-IT"/>
              </w:rPr>
              <w:t xml:space="preserve">F. </w:t>
            </w:r>
            <w:proofErr w:type="spellStart"/>
            <w:r w:rsidRPr="00081429">
              <w:rPr>
                <w:rFonts w:ascii="Times New Roman" w:hAnsi="Times New Roman" w:cs="Times New Roman"/>
                <w:color w:val="000000" w:themeColor="text1"/>
                <w:szCs w:val="21"/>
                <w:lang w:val="it-IT"/>
              </w:rPr>
              <w:t>Felicani</w:t>
            </w:r>
            <w:proofErr w:type="spellEnd"/>
            <w:r w:rsidR="00B9639A" w:rsidRPr="00081429">
              <w:rPr>
                <w:rFonts w:ascii="Times New Roman" w:hAnsi="Times New Roman" w:cs="Times New Roman"/>
                <w:color w:val="000000" w:themeColor="text1"/>
                <w:szCs w:val="21"/>
                <w:lang w:val="it-IT"/>
              </w:rPr>
              <w:t xml:space="preserve"> </w:t>
            </w:r>
            <w:r w:rsidRPr="00081429">
              <w:rPr>
                <w:rFonts w:ascii="Times New Roman" w:hAnsi="Times New Roman" w:cs="Times New Roman"/>
                <w:color w:val="000000" w:themeColor="text1"/>
                <w:szCs w:val="21"/>
                <w:lang w:val="it-IT"/>
              </w:rPr>
              <w:t>(Oboe)</w:t>
            </w:r>
          </w:p>
          <w:p w14:paraId="5DE97510" w14:textId="27A3D1E1"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 xml:space="preserve">V. </w:t>
            </w:r>
            <w:proofErr w:type="spellStart"/>
            <w:r w:rsidRPr="00081429">
              <w:rPr>
                <w:rFonts w:ascii="Times New Roman" w:hAnsi="Times New Roman" w:cs="Times New Roman"/>
                <w:color w:val="000000" w:themeColor="text1"/>
                <w:szCs w:val="21"/>
              </w:rPr>
              <w:t>Dramis</w:t>
            </w:r>
            <w:proofErr w:type="spellEnd"/>
            <w:r w:rsidR="00B9639A" w:rsidRPr="00081429">
              <w:rPr>
                <w:rFonts w:ascii="Times New Roman" w:hAnsi="Times New Roman" w:cs="Times New Roman"/>
                <w:color w:val="000000" w:themeColor="text1"/>
                <w:szCs w:val="21"/>
              </w:rPr>
              <w:t xml:space="preserve"> </w:t>
            </w:r>
            <w:r w:rsidRPr="00081429">
              <w:rPr>
                <w:rFonts w:ascii="Times New Roman" w:hAnsi="Times New Roman" w:cs="Times New Roman"/>
                <w:color w:val="000000" w:themeColor="text1"/>
                <w:szCs w:val="21"/>
              </w:rPr>
              <w:t>(Clarinet)</w:t>
            </w:r>
          </w:p>
          <w:p w14:paraId="603CD1CF" w14:textId="67B4FB99"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G.</w:t>
            </w:r>
            <w:r w:rsidR="00B9639A" w:rsidRPr="00081429">
              <w:rPr>
                <w:rFonts w:ascii="Times New Roman" w:hAnsi="Times New Roman" w:cs="Times New Roman"/>
                <w:color w:val="000000" w:themeColor="text1"/>
                <w:szCs w:val="21"/>
              </w:rPr>
              <w:t xml:space="preserve"> </w:t>
            </w:r>
            <w:proofErr w:type="spellStart"/>
            <w:r w:rsidRPr="00081429">
              <w:rPr>
                <w:rFonts w:ascii="Times New Roman" w:hAnsi="Times New Roman" w:cs="Times New Roman"/>
                <w:color w:val="000000" w:themeColor="text1"/>
                <w:szCs w:val="21"/>
              </w:rPr>
              <w:t>Speroni</w:t>
            </w:r>
            <w:proofErr w:type="spellEnd"/>
            <w:r w:rsidR="00B9639A" w:rsidRPr="00081429">
              <w:rPr>
                <w:rFonts w:ascii="Times New Roman" w:hAnsi="Times New Roman" w:cs="Times New Roman"/>
                <w:color w:val="000000" w:themeColor="text1"/>
                <w:szCs w:val="21"/>
              </w:rPr>
              <w:t xml:space="preserve"> </w:t>
            </w:r>
            <w:r w:rsidRPr="00081429">
              <w:rPr>
                <w:rFonts w:ascii="Times New Roman" w:hAnsi="Times New Roman" w:cs="Times New Roman"/>
                <w:color w:val="000000" w:themeColor="text1"/>
                <w:szCs w:val="21"/>
              </w:rPr>
              <w:t>(French Horn)</w:t>
            </w:r>
          </w:p>
          <w:p w14:paraId="1849DABA" w14:textId="3F162DE3"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C.</w:t>
            </w:r>
            <w:r w:rsidR="00B9639A" w:rsidRPr="00081429">
              <w:rPr>
                <w:rFonts w:ascii="Times New Roman" w:hAnsi="Times New Roman" w:cs="Times New Roman"/>
                <w:color w:val="000000" w:themeColor="text1"/>
                <w:szCs w:val="21"/>
              </w:rPr>
              <w:t xml:space="preserve"> </w:t>
            </w:r>
            <w:r w:rsidRPr="00081429">
              <w:rPr>
                <w:rFonts w:ascii="Times New Roman" w:hAnsi="Times New Roman" w:cs="Times New Roman"/>
                <w:color w:val="000000" w:themeColor="text1"/>
                <w:szCs w:val="21"/>
              </w:rPr>
              <w:t>J</w:t>
            </w:r>
            <w:r w:rsidR="00B9639A" w:rsidRPr="00081429">
              <w:rPr>
                <w:rFonts w:ascii="Times New Roman" w:hAnsi="Times New Roman" w:cs="Times New Roman"/>
                <w:color w:val="000000" w:themeColor="text1"/>
                <w:szCs w:val="21"/>
              </w:rPr>
              <w:t>.</w:t>
            </w:r>
            <w:r w:rsidRPr="00081429">
              <w:rPr>
                <w:rFonts w:ascii="Times New Roman" w:hAnsi="Times New Roman" w:cs="Times New Roman"/>
                <w:color w:val="000000" w:themeColor="text1"/>
                <w:szCs w:val="21"/>
              </w:rPr>
              <w:t xml:space="preserve"> van </w:t>
            </w:r>
            <w:proofErr w:type="spellStart"/>
            <w:r w:rsidRPr="00081429">
              <w:rPr>
                <w:rFonts w:ascii="Times New Roman" w:hAnsi="Times New Roman" w:cs="Times New Roman"/>
                <w:color w:val="000000" w:themeColor="text1"/>
                <w:szCs w:val="21"/>
              </w:rPr>
              <w:t>Heyst</w:t>
            </w:r>
            <w:proofErr w:type="spellEnd"/>
            <w:r w:rsidR="00B9639A" w:rsidRPr="00081429">
              <w:rPr>
                <w:rFonts w:ascii="Times New Roman" w:hAnsi="Times New Roman" w:cs="Times New Roman"/>
                <w:color w:val="000000" w:themeColor="text1"/>
                <w:szCs w:val="21"/>
              </w:rPr>
              <w:t xml:space="preserve"> </w:t>
            </w:r>
            <w:r w:rsidRPr="00081429">
              <w:rPr>
                <w:rFonts w:ascii="Times New Roman" w:hAnsi="Times New Roman" w:cs="Times New Roman"/>
                <w:color w:val="000000" w:themeColor="text1"/>
                <w:szCs w:val="21"/>
              </w:rPr>
              <w:t>(Basso</w:t>
            </w:r>
            <w:r w:rsidR="00B9639A" w:rsidRPr="00081429">
              <w:rPr>
                <w:rFonts w:ascii="Times New Roman" w:hAnsi="Times New Roman" w:cs="Times New Roman"/>
                <w:color w:val="000000" w:themeColor="text1"/>
                <w:szCs w:val="21"/>
              </w:rPr>
              <w:t>o</w:t>
            </w:r>
            <w:r w:rsidRPr="00081429">
              <w:rPr>
                <w:rFonts w:ascii="Times New Roman" w:hAnsi="Times New Roman" w:cs="Times New Roman"/>
                <w:color w:val="000000" w:themeColor="text1"/>
                <w:szCs w:val="21"/>
              </w:rPr>
              <w:t>n)</w:t>
            </w:r>
          </w:p>
        </w:tc>
        <w:tc>
          <w:tcPr>
            <w:tcW w:w="3119" w:type="dxa"/>
          </w:tcPr>
          <w:p w14:paraId="6458D3F4"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 xml:space="preserve">With collaboration of the Russian chorus </w:t>
            </w:r>
          </w:p>
          <w:p w14:paraId="3EC8354C" w14:textId="77777777" w:rsidR="009B227F" w:rsidRPr="00081429" w:rsidRDefault="009B227F" w:rsidP="000E7433">
            <w:pPr>
              <w:rPr>
                <w:rFonts w:ascii="Times New Roman" w:hAnsi="Times New Roman" w:cs="Times New Roman"/>
                <w:color w:val="000000" w:themeColor="text1"/>
                <w:szCs w:val="21"/>
              </w:rPr>
            </w:pPr>
          </w:p>
          <w:p w14:paraId="21B16F8A"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 xml:space="preserve">Conductor :P. </w:t>
            </w:r>
            <w:proofErr w:type="spellStart"/>
            <w:r w:rsidRPr="00081429">
              <w:rPr>
                <w:rFonts w:ascii="Times New Roman" w:hAnsi="Times New Roman" w:cs="Times New Roman"/>
                <w:color w:val="000000" w:themeColor="text1"/>
                <w:szCs w:val="21"/>
              </w:rPr>
              <w:t>Mashin</w:t>
            </w:r>
            <w:proofErr w:type="spellEnd"/>
          </w:p>
          <w:p w14:paraId="2F10CD30" w14:textId="77777777" w:rsidR="009B227F" w:rsidRPr="00081429" w:rsidRDefault="009B227F" w:rsidP="000E7433">
            <w:pPr>
              <w:rPr>
                <w:rFonts w:ascii="Times New Roman" w:hAnsi="Times New Roman" w:cs="Times New Roman"/>
                <w:color w:val="000000" w:themeColor="text1"/>
                <w:szCs w:val="21"/>
              </w:rPr>
            </w:pPr>
          </w:p>
        </w:tc>
      </w:tr>
      <w:tr w:rsidR="009B227F" w:rsidRPr="00081429" w14:paraId="79D520C7" w14:textId="77777777" w:rsidTr="000E7433">
        <w:tc>
          <w:tcPr>
            <w:tcW w:w="1413" w:type="dxa"/>
          </w:tcPr>
          <w:p w14:paraId="35E5337F"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13/11/1927</w:t>
            </w:r>
          </w:p>
        </w:tc>
        <w:tc>
          <w:tcPr>
            <w:tcW w:w="2126" w:type="dxa"/>
          </w:tcPr>
          <w:p w14:paraId="34F56528" w14:textId="77777777"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 xml:space="preserve">The Rondino in E flat major for 2 Oboe, 2 Clarinets, 2 French Horns and 2 </w:t>
            </w:r>
            <w:proofErr w:type="spellStart"/>
            <w:r w:rsidRPr="00081429">
              <w:rPr>
                <w:rFonts w:ascii="Times New Roman" w:hAnsi="Times New Roman" w:cs="Times New Roman"/>
                <w:color w:val="000000" w:themeColor="text1"/>
                <w:szCs w:val="21"/>
              </w:rPr>
              <w:t>bassons</w:t>
            </w:r>
            <w:proofErr w:type="spellEnd"/>
            <w:r w:rsidRPr="00081429">
              <w:rPr>
                <w:rFonts w:ascii="Times New Roman" w:hAnsi="Times New Roman" w:cs="Times New Roman"/>
                <w:color w:val="000000" w:themeColor="text1"/>
                <w:szCs w:val="21"/>
              </w:rPr>
              <w:t>, WoO.25</w:t>
            </w:r>
          </w:p>
        </w:tc>
        <w:tc>
          <w:tcPr>
            <w:tcW w:w="2268" w:type="dxa"/>
          </w:tcPr>
          <w:p w14:paraId="45367716" w14:textId="1983839E"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 xml:space="preserve">F. </w:t>
            </w:r>
            <w:proofErr w:type="spellStart"/>
            <w:r w:rsidRPr="00081429">
              <w:rPr>
                <w:rFonts w:ascii="Times New Roman" w:hAnsi="Times New Roman" w:cs="Times New Roman"/>
                <w:color w:val="000000" w:themeColor="text1"/>
                <w:szCs w:val="21"/>
              </w:rPr>
              <w:t>Felicani</w:t>
            </w:r>
            <w:proofErr w:type="spellEnd"/>
            <w:r w:rsidRPr="00081429">
              <w:rPr>
                <w:rFonts w:ascii="Times New Roman" w:hAnsi="Times New Roman" w:cs="Times New Roman"/>
                <w:color w:val="000000" w:themeColor="text1"/>
                <w:szCs w:val="21"/>
              </w:rPr>
              <w:t xml:space="preserve">, S. </w:t>
            </w:r>
            <w:proofErr w:type="spellStart"/>
            <w:r w:rsidRPr="00081429">
              <w:rPr>
                <w:rFonts w:ascii="Times New Roman" w:hAnsi="Times New Roman" w:cs="Times New Roman"/>
                <w:color w:val="000000" w:themeColor="text1"/>
                <w:szCs w:val="21"/>
              </w:rPr>
              <w:t>Schwaikowsky</w:t>
            </w:r>
            <w:proofErr w:type="spellEnd"/>
            <w:r w:rsidR="00B9639A" w:rsidRPr="00081429">
              <w:rPr>
                <w:rFonts w:ascii="Times New Roman" w:hAnsi="Times New Roman" w:cs="Times New Roman"/>
                <w:color w:val="000000" w:themeColor="text1"/>
                <w:szCs w:val="21"/>
              </w:rPr>
              <w:t xml:space="preserve"> </w:t>
            </w:r>
            <w:r w:rsidRPr="00081429">
              <w:rPr>
                <w:rFonts w:ascii="Times New Roman" w:hAnsi="Times New Roman" w:cs="Times New Roman"/>
                <w:color w:val="000000" w:themeColor="text1"/>
                <w:szCs w:val="21"/>
              </w:rPr>
              <w:t>(</w:t>
            </w:r>
            <w:r w:rsidR="00B9639A" w:rsidRPr="00081429">
              <w:rPr>
                <w:rFonts w:ascii="Times New Roman" w:hAnsi="Times New Roman" w:cs="Times New Roman"/>
                <w:color w:val="000000" w:themeColor="text1"/>
                <w:szCs w:val="21"/>
              </w:rPr>
              <w:t>o</w:t>
            </w:r>
            <w:r w:rsidRPr="00081429">
              <w:rPr>
                <w:rFonts w:ascii="Times New Roman" w:hAnsi="Times New Roman" w:cs="Times New Roman"/>
                <w:color w:val="000000" w:themeColor="text1"/>
                <w:szCs w:val="21"/>
              </w:rPr>
              <w:t>boe)</w:t>
            </w:r>
          </w:p>
          <w:p w14:paraId="558372BD" w14:textId="655D14DF"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 xml:space="preserve">V. </w:t>
            </w:r>
            <w:proofErr w:type="spellStart"/>
            <w:r w:rsidRPr="00081429">
              <w:rPr>
                <w:rFonts w:ascii="Times New Roman" w:hAnsi="Times New Roman" w:cs="Times New Roman"/>
                <w:color w:val="000000" w:themeColor="text1"/>
                <w:szCs w:val="21"/>
              </w:rPr>
              <w:t>Dramis</w:t>
            </w:r>
            <w:proofErr w:type="spellEnd"/>
            <w:r w:rsidRPr="00081429">
              <w:rPr>
                <w:rFonts w:ascii="Times New Roman" w:hAnsi="Times New Roman" w:cs="Times New Roman"/>
                <w:color w:val="000000" w:themeColor="text1"/>
                <w:szCs w:val="21"/>
              </w:rPr>
              <w:t xml:space="preserve">, L. </w:t>
            </w:r>
            <w:proofErr w:type="spellStart"/>
            <w:r w:rsidRPr="00081429">
              <w:rPr>
                <w:rFonts w:ascii="Times New Roman" w:hAnsi="Times New Roman" w:cs="Times New Roman"/>
                <w:color w:val="000000" w:themeColor="text1"/>
                <w:szCs w:val="21"/>
              </w:rPr>
              <w:t>Cattapan</w:t>
            </w:r>
            <w:proofErr w:type="spellEnd"/>
            <w:r w:rsidR="00B9639A" w:rsidRPr="00081429">
              <w:rPr>
                <w:rFonts w:ascii="Times New Roman" w:hAnsi="Times New Roman" w:cs="Times New Roman"/>
                <w:color w:val="000000" w:themeColor="text1"/>
                <w:szCs w:val="21"/>
              </w:rPr>
              <w:t xml:space="preserve"> </w:t>
            </w:r>
            <w:r w:rsidRPr="00081429">
              <w:rPr>
                <w:rFonts w:ascii="Times New Roman" w:hAnsi="Times New Roman" w:cs="Times New Roman"/>
                <w:color w:val="000000" w:themeColor="text1"/>
                <w:szCs w:val="21"/>
              </w:rPr>
              <w:t>(</w:t>
            </w:r>
            <w:r w:rsidR="00B9639A" w:rsidRPr="00081429">
              <w:rPr>
                <w:rFonts w:ascii="Times New Roman" w:hAnsi="Times New Roman" w:cs="Times New Roman"/>
                <w:color w:val="000000" w:themeColor="text1"/>
                <w:szCs w:val="21"/>
              </w:rPr>
              <w:t>c</w:t>
            </w:r>
            <w:r w:rsidRPr="00081429">
              <w:rPr>
                <w:rFonts w:ascii="Times New Roman" w:hAnsi="Times New Roman" w:cs="Times New Roman"/>
                <w:color w:val="000000" w:themeColor="text1"/>
                <w:szCs w:val="21"/>
              </w:rPr>
              <w:t>larinet)</w:t>
            </w:r>
          </w:p>
          <w:p w14:paraId="2ED59E25" w14:textId="3EF6A300"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 xml:space="preserve">A. de </w:t>
            </w:r>
            <w:proofErr w:type="spellStart"/>
            <w:r w:rsidRPr="00081429">
              <w:rPr>
                <w:rFonts w:ascii="Times New Roman" w:hAnsi="Times New Roman" w:cs="Times New Roman"/>
                <w:color w:val="000000" w:themeColor="text1"/>
                <w:szCs w:val="21"/>
              </w:rPr>
              <w:t>Kryger</w:t>
            </w:r>
            <w:proofErr w:type="spellEnd"/>
            <w:r w:rsidRPr="00081429">
              <w:rPr>
                <w:rFonts w:ascii="Times New Roman" w:hAnsi="Times New Roman" w:cs="Times New Roman"/>
                <w:color w:val="000000" w:themeColor="text1"/>
                <w:szCs w:val="21"/>
              </w:rPr>
              <w:t xml:space="preserve">, F. </w:t>
            </w:r>
            <w:proofErr w:type="spellStart"/>
            <w:r w:rsidRPr="00081429">
              <w:rPr>
                <w:rFonts w:ascii="Times New Roman" w:hAnsi="Times New Roman" w:cs="Times New Roman"/>
                <w:color w:val="000000" w:themeColor="text1"/>
                <w:szCs w:val="21"/>
              </w:rPr>
              <w:t>Calibo</w:t>
            </w:r>
            <w:proofErr w:type="spellEnd"/>
            <w:r w:rsidR="00B9639A" w:rsidRPr="00081429">
              <w:rPr>
                <w:rFonts w:ascii="Times New Roman" w:hAnsi="Times New Roman" w:cs="Times New Roman"/>
                <w:color w:val="000000" w:themeColor="text1"/>
                <w:szCs w:val="21"/>
              </w:rPr>
              <w:t xml:space="preserve"> </w:t>
            </w:r>
            <w:r w:rsidRPr="00081429">
              <w:rPr>
                <w:rFonts w:ascii="Times New Roman" w:hAnsi="Times New Roman" w:cs="Times New Roman"/>
                <w:color w:val="000000" w:themeColor="text1"/>
                <w:szCs w:val="21"/>
              </w:rPr>
              <w:t>(</w:t>
            </w:r>
            <w:r w:rsidR="00B9639A" w:rsidRPr="00081429">
              <w:rPr>
                <w:rFonts w:ascii="Times New Roman" w:hAnsi="Times New Roman" w:cs="Times New Roman"/>
                <w:color w:val="000000" w:themeColor="text1"/>
                <w:szCs w:val="21"/>
              </w:rPr>
              <w:t>b</w:t>
            </w:r>
            <w:r w:rsidRPr="00081429">
              <w:rPr>
                <w:rFonts w:ascii="Times New Roman" w:hAnsi="Times New Roman" w:cs="Times New Roman"/>
                <w:color w:val="000000" w:themeColor="text1"/>
                <w:szCs w:val="21"/>
              </w:rPr>
              <w:t>asso</w:t>
            </w:r>
            <w:r w:rsidR="00B9639A" w:rsidRPr="00081429">
              <w:rPr>
                <w:rFonts w:ascii="Times New Roman" w:hAnsi="Times New Roman" w:cs="Times New Roman"/>
                <w:color w:val="000000" w:themeColor="text1"/>
                <w:szCs w:val="21"/>
              </w:rPr>
              <w:t>o</w:t>
            </w:r>
            <w:r w:rsidRPr="00081429">
              <w:rPr>
                <w:rFonts w:ascii="Times New Roman" w:hAnsi="Times New Roman" w:cs="Times New Roman"/>
                <w:color w:val="000000" w:themeColor="text1"/>
                <w:szCs w:val="21"/>
              </w:rPr>
              <w:t>ns)</w:t>
            </w:r>
          </w:p>
          <w:p w14:paraId="5420B0FB" w14:textId="2F74ADC2" w:rsidR="009B227F" w:rsidRPr="00081429" w:rsidRDefault="009B227F" w:rsidP="000E7433">
            <w:pPr>
              <w:rPr>
                <w:rFonts w:ascii="Times New Roman" w:hAnsi="Times New Roman" w:cs="Times New Roman"/>
                <w:color w:val="000000" w:themeColor="text1"/>
                <w:szCs w:val="21"/>
              </w:rPr>
            </w:pPr>
            <w:r w:rsidRPr="00081429">
              <w:rPr>
                <w:rFonts w:ascii="Times New Roman" w:hAnsi="Times New Roman" w:cs="Times New Roman"/>
                <w:color w:val="000000" w:themeColor="text1"/>
                <w:szCs w:val="21"/>
              </w:rPr>
              <w:t xml:space="preserve">W. </w:t>
            </w:r>
            <w:proofErr w:type="spellStart"/>
            <w:r w:rsidRPr="00081429">
              <w:rPr>
                <w:rFonts w:ascii="Times New Roman" w:hAnsi="Times New Roman" w:cs="Times New Roman"/>
                <w:color w:val="000000" w:themeColor="text1"/>
                <w:szCs w:val="21"/>
              </w:rPr>
              <w:t>Schroeter</w:t>
            </w:r>
            <w:proofErr w:type="spellEnd"/>
            <w:r w:rsidRPr="00081429">
              <w:rPr>
                <w:rFonts w:ascii="Times New Roman" w:hAnsi="Times New Roman" w:cs="Times New Roman"/>
                <w:color w:val="000000" w:themeColor="text1"/>
                <w:szCs w:val="21"/>
              </w:rPr>
              <w:t xml:space="preserve">, G. </w:t>
            </w:r>
            <w:proofErr w:type="spellStart"/>
            <w:r w:rsidRPr="00081429">
              <w:rPr>
                <w:rFonts w:ascii="Times New Roman" w:hAnsi="Times New Roman" w:cs="Times New Roman"/>
                <w:color w:val="000000" w:themeColor="text1"/>
                <w:szCs w:val="21"/>
              </w:rPr>
              <w:t>Speroni</w:t>
            </w:r>
            <w:proofErr w:type="spellEnd"/>
            <w:r w:rsidR="00B9639A" w:rsidRPr="00081429">
              <w:rPr>
                <w:rFonts w:ascii="Times New Roman" w:hAnsi="Times New Roman" w:cs="Times New Roman"/>
                <w:color w:val="000000" w:themeColor="text1"/>
                <w:szCs w:val="21"/>
              </w:rPr>
              <w:t xml:space="preserve"> </w:t>
            </w:r>
            <w:r w:rsidRPr="00081429">
              <w:rPr>
                <w:rFonts w:ascii="Times New Roman" w:hAnsi="Times New Roman" w:cs="Times New Roman"/>
                <w:color w:val="000000" w:themeColor="text1"/>
                <w:szCs w:val="21"/>
              </w:rPr>
              <w:t>(French horn</w:t>
            </w:r>
            <w:r w:rsidR="00B9639A" w:rsidRPr="00081429">
              <w:rPr>
                <w:rFonts w:ascii="Times New Roman" w:hAnsi="Times New Roman" w:cs="Times New Roman"/>
                <w:color w:val="000000" w:themeColor="text1"/>
                <w:szCs w:val="21"/>
              </w:rPr>
              <w:t>s</w:t>
            </w:r>
            <w:r w:rsidRPr="00081429">
              <w:rPr>
                <w:rFonts w:ascii="Times New Roman" w:hAnsi="Times New Roman" w:cs="Times New Roman"/>
                <w:color w:val="000000" w:themeColor="text1"/>
                <w:szCs w:val="21"/>
              </w:rPr>
              <w:t>)</w:t>
            </w:r>
          </w:p>
        </w:tc>
        <w:tc>
          <w:tcPr>
            <w:tcW w:w="3119" w:type="dxa"/>
          </w:tcPr>
          <w:p w14:paraId="0532683A" w14:textId="77777777" w:rsidR="009B227F" w:rsidRPr="00081429" w:rsidRDefault="009B227F" w:rsidP="000E7433">
            <w:pPr>
              <w:rPr>
                <w:rFonts w:ascii="Times New Roman" w:hAnsi="Times New Roman" w:cs="Times New Roman"/>
                <w:color w:val="000000" w:themeColor="text1"/>
                <w:szCs w:val="21"/>
              </w:rPr>
            </w:pPr>
          </w:p>
        </w:tc>
      </w:tr>
    </w:tbl>
    <w:p w14:paraId="00577CD7" w14:textId="77777777" w:rsidR="009B227F" w:rsidRPr="00081429" w:rsidRDefault="009B227F" w:rsidP="009B227F">
      <w:pPr>
        <w:rPr>
          <w:rFonts w:ascii="Times New Roman" w:hAnsi="Times New Roman" w:cs="Times New Roman"/>
          <w:szCs w:val="21"/>
        </w:rPr>
      </w:pPr>
    </w:p>
    <w:p w14:paraId="375CF20A" w14:textId="512511EA" w:rsidR="009B227F" w:rsidRPr="00081429" w:rsidRDefault="009B227F" w:rsidP="009B227F">
      <w:pPr>
        <w:spacing w:line="360" w:lineRule="auto"/>
        <w:ind w:firstLineChars="150" w:firstLine="360"/>
        <w:rPr>
          <w:rFonts w:ascii="Times New Roman" w:hAnsi="Times New Roman" w:cs="Times New Roman"/>
        </w:rPr>
      </w:pPr>
      <w:r w:rsidRPr="00081429">
        <w:rPr>
          <w:rFonts w:ascii="Times New Roman" w:hAnsi="Times New Roman" w:cs="Times New Roman"/>
          <w:color w:val="404040" w:themeColor="text1" w:themeTint="BF"/>
        </w:rPr>
        <w:t xml:space="preserve">The enthusiasm sparked by the two Beethoven anniversaries led expatriates in Shanghai to shift their focus from simply performing Beethoven's works to a deeper exploration of his life, sketchbooks, and the contexts in which his compositions were created. This heightened interest in exploring Beethoven's legacy and the discussions it inspired persisted throughout the </w:t>
      </w:r>
      <w:proofErr w:type="spellStart"/>
      <w:r w:rsidRPr="00081429">
        <w:rPr>
          <w:rFonts w:ascii="Times New Roman" w:hAnsi="Times New Roman" w:cs="Times New Roman"/>
          <w:color w:val="404040" w:themeColor="text1" w:themeTint="BF"/>
        </w:rPr>
        <w:t>Paci</w:t>
      </w:r>
      <w:proofErr w:type="spellEnd"/>
      <w:r w:rsidRPr="00081429">
        <w:rPr>
          <w:rFonts w:ascii="Times New Roman" w:hAnsi="Times New Roman" w:cs="Times New Roman"/>
          <w:color w:val="404040" w:themeColor="text1" w:themeTint="BF"/>
        </w:rPr>
        <w:t xml:space="preserve"> era.</w:t>
      </w:r>
    </w:p>
    <w:p w14:paraId="03BE2A60" w14:textId="5D5E9751" w:rsidR="009B227F" w:rsidRPr="00081429" w:rsidRDefault="009B227F" w:rsidP="009B227F">
      <w:pPr>
        <w:pStyle w:val="a7"/>
        <w:spacing w:before="200" w:line="360" w:lineRule="auto"/>
        <w:ind w:firstLineChars="150" w:firstLine="360"/>
        <w:jc w:val="left"/>
        <w:rPr>
          <w:rFonts w:ascii="Times New Roman" w:hAnsi="Times New Roman" w:cs="Times New Roman"/>
          <w:i w:val="0"/>
          <w:iCs w:val="0"/>
          <w:color w:val="auto"/>
          <w:sz w:val="24"/>
          <w:lang w:val="en-US"/>
        </w:rPr>
      </w:pPr>
      <w:r w:rsidRPr="00081429">
        <w:rPr>
          <w:rFonts w:ascii="Times New Roman" w:hAnsi="Times New Roman" w:cs="Times New Roman"/>
          <w:i w:val="0"/>
          <w:iCs w:val="0"/>
          <w:color w:val="auto"/>
          <w:sz w:val="24"/>
        </w:rPr>
        <w:t xml:space="preserve">The significance of Beethoven's contributions to music is deeply intertwined with his life, experiences, and character. A critic in </w:t>
      </w:r>
      <w:r w:rsidRPr="00081429">
        <w:rPr>
          <w:rFonts w:ascii="Times New Roman" w:hAnsi="Times New Roman" w:cs="Times New Roman"/>
          <w:color w:val="auto"/>
          <w:sz w:val="24"/>
        </w:rPr>
        <w:t>The Shanghai Times</w:t>
      </w:r>
      <w:r w:rsidRPr="00081429">
        <w:rPr>
          <w:rFonts w:ascii="Times New Roman" w:hAnsi="Times New Roman" w:cs="Times New Roman"/>
          <w:i w:val="0"/>
          <w:iCs w:val="0"/>
          <w:color w:val="auto"/>
          <w:sz w:val="24"/>
        </w:rPr>
        <w:t xml:space="preserve"> commented on this relationship, stating: </w:t>
      </w:r>
      <w:r w:rsidR="009C4C98" w:rsidRPr="00081429">
        <w:rPr>
          <w:rFonts w:ascii="Times New Roman" w:hAnsi="Times New Roman" w:cs="Times New Roman"/>
          <w:i w:val="0"/>
          <w:iCs w:val="0"/>
          <w:color w:val="auto"/>
          <w:sz w:val="24"/>
        </w:rPr>
        <w:t>“</w:t>
      </w:r>
      <w:r w:rsidRPr="00081429">
        <w:rPr>
          <w:rFonts w:ascii="Times New Roman" w:hAnsi="Times New Roman" w:cs="Times New Roman"/>
          <w:i w:val="0"/>
          <w:iCs w:val="0"/>
          <w:color w:val="auto"/>
          <w:sz w:val="24"/>
        </w:rPr>
        <w:t xml:space="preserve">When it comes to writing about composers, there seems to be a conventional structure to divide their stories into </w:t>
      </w:r>
      <w:r w:rsidR="006C4ADD" w:rsidRPr="00081429">
        <w:rPr>
          <w:rFonts w:ascii="Times New Roman" w:hAnsi="Times New Roman" w:cs="Times New Roman"/>
          <w:color w:val="auto"/>
          <w:sz w:val="24"/>
        </w:rPr>
        <w:t>‘</w:t>
      </w:r>
      <w:r w:rsidRPr="00081429">
        <w:rPr>
          <w:rFonts w:ascii="Times New Roman" w:hAnsi="Times New Roman" w:cs="Times New Roman"/>
          <w:color w:val="auto"/>
          <w:sz w:val="24"/>
        </w:rPr>
        <w:t>His Life' and 'His Works</w:t>
      </w:r>
      <w:r w:rsidR="009F3B62" w:rsidRPr="00081429">
        <w:rPr>
          <w:rFonts w:ascii="Times New Roman" w:hAnsi="Times New Roman" w:cs="Times New Roman"/>
          <w:color w:val="auto"/>
          <w:sz w:val="24"/>
        </w:rPr>
        <w:t>’,</w:t>
      </w:r>
      <w:r w:rsidRPr="00081429">
        <w:rPr>
          <w:rFonts w:ascii="Times New Roman" w:hAnsi="Times New Roman" w:cs="Times New Roman"/>
          <w:color w:val="auto"/>
          <w:sz w:val="24"/>
        </w:rPr>
        <w:t xml:space="preserve"> </w:t>
      </w:r>
      <w:r w:rsidRPr="00081429">
        <w:rPr>
          <w:rFonts w:ascii="Times New Roman" w:hAnsi="Times New Roman" w:cs="Times New Roman"/>
          <w:i w:val="0"/>
          <w:iCs w:val="0"/>
          <w:color w:val="auto"/>
          <w:sz w:val="24"/>
        </w:rPr>
        <w:t>questioning whether the balance should be one to three, as in the case of Mr. Becker, or two to one, as preferred by Mr. Harvey Grace. Such a division implies a belief that musical compositions are largely disconnected from life's events, except where they test a man's character</w:t>
      </w:r>
      <w:r w:rsidR="009F3B62" w:rsidRPr="00081429">
        <w:rPr>
          <w:rFonts w:ascii="Times New Roman" w:hAnsi="Times New Roman" w:cs="Times New Roman"/>
          <w:i w:val="0"/>
          <w:iCs w:val="0"/>
          <w:color w:val="auto"/>
          <w:sz w:val="24"/>
        </w:rPr>
        <w:t>”.</w:t>
      </w:r>
      <w:r w:rsidRPr="00081429">
        <w:rPr>
          <w:rStyle w:val="af1"/>
          <w:rFonts w:ascii="Times New Roman" w:hAnsi="Times New Roman" w:cs="Times New Roman"/>
          <w:i w:val="0"/>
          <w:iCs w:val="0"/>
          <w:color w:val="auto"/>
          <w:sz w:val="24"/>
        </w:rPr>
        <w:footnoteReference w:id="177"/>
      </w:r>
      <w:r w:rsidRPr="00081429">
        <w:rPr>
          <w:rFonts w:ascii="Times New Roman" w:hAnsi="Times New Roman" w:cs="Times New Roman"/>
          <w:i w:val="0"/>
          <w:iCs w:val="0"/>
          <w:color w:val="auto"/>
          <w:sz w:val="24"/>
        </w:rPr>
        <w:t xml:space="preserve"> This observation has gained widespread recognition, </w:t>
      </w:r>
      <w:proofErr w:type="spellStart"/>
      <w:r w:rsidRPr="00081429">
        <w:rPr>
          <w:rFonts w:ascii="Times New Roman" w:hAnsi="Times New Roman" w:cs="Times New Roman"/>
          <w:i w:val="0"/>
          <w:iCs w:val="0"/>
          <w:color w:val="auto"/>
          <w:sz w:val="24"/>
        </w:rPr>
        <w:t>fueling</w:t>
      </w:r>
      <w:proofErr w:type="spellEnd"/>
      <w:r w:rsidRPr="00081429">
        <w:rPr>
          <w:rFonts w:ascii="Times New Roman" w:hAnsi="Times New Roman" w:cs="Times New Roman"/>
          <w:i w:val="0"/>
          <w:iCs w:val="0"/>
          <w:color w:val="auto"/>
          <w:sz w:val="24"/>
        </w:rPr>
        <w:t xml:space="preserve"> efforts to unearth the “deliberate and profoundly logical” links between the life events and the works of Beethoven. In discussions of Beethoven's music, references to his character, his life challenges including his deafness and </w:t>
      </w:r>
      <w:r w:rsidRPr="00081429">
        <w:rPr>
          <w:rFonts w:ascii="Times New Roman" w:hAnsi="Times New Roman" w:cs="Times New Roman"/>
          <w:i w:val="0"/>
          <w:iCs w:val="0"/>
          <w:color w:val="000000" w:themeColor="text1"/>
          <w:sz w:val="24"/>
        </w:rPr>
        <w:t>supposed poverty,</w:t>
      </w:r>
      <w:r w:rsidRPr="00081429">
        <w:rPr>
          <w:rFonts w:ascii="Times New Roman" w:hAnsi="Times New Roman" w:cs="Times New Roman"/>
          <w:i w:val="0"/>
          <w:iCs w:val="0"/>
          <w:color w:val="auto"/>
          <w:sz w:val="24"/>
        </w:rPr>
        <w:t xml:space="preserve"> and his resilience are consistently highlighted</w:t>
      </w:r>
      <w:r w:rsidR="00AB0FA5" w:rsidRPr="00081429">
        <w:rPr>
          <w:rFonts w:ascii="Times New Roman" w:hAnsi="Times New Roman" w:cs="Times New Roman"/>
          <w:i w:val="0"/>
          <w:iCs w:val="0"/>
          <w:color w:val="auto"/>
          <w:sz w:val="24"/>
          <w:lang w:val="en-US"/>
        </w:rPr>
        <w:t>:</w:t>
      </w:r>
    </w:p>
    <w:p w14:paraId="316C6457" w14:textId="77777777" w:rsidR="009B227F" w:rsidRPr="00081429" w:rsidRDefault="009B227F" w:rsidP="009B227F">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In the fourth decade of his life a malady came upon him which was destined to enhance these qualities and reflect them more and more in his work. It was tragic indeed that in the prime of his life he was denied, through incurable deafness, the enjoyment of those delights which he lived to lavish on the world.</w:t>
      </w:r>
      <w:r w:rsidRPr="00081429">
        <w:rPr>
          <w:rStyle w:val="af1"/>
          <w:rFonts w:ascii="Times New Roman" w:hAnsi="Times New Roman" w:cs="Times New Roman"/>
          <w:i w:val="0"/>
          <w:iCs w:val="0"/>
        </w:rPr>
        <w:footnoteReference w:id="178"/>
      </w:r>
    </w:p>
    <w:p w14:paraId="265231AD" w14:textId="77777777" w:rsidR="009B227F" w:rsidRPr="00081429" w:rsidRDefault="009B227F" w:rsidP="009B227F">
      <w:pPr>
        <w:pStyle w:val="a7"/>
        <w:spacing w:before="200"/>
        <w:ind w:leftChars="152" w:left="365" w:rightChars="152" w:right="365"/>
        <w:jc w:val="left"/>
        <w:rPr>
          <w:rFonts w:ascii="Times New Roman" w:hAnsi="Times New Roman" w:cs="Times New Roman"/>
          <w:i w:val="0"/>
          <w:iCs w:val="0"/>
        </w:rPr>
      </w:pPr>
      <w:bookmarkStart w:id="105" w:name="OLE_LINK102"/>
      <w:bookmarkStart w:id="106" w:name="OLE_LINK103"/>
      <w:r w:rsidRPr="00081429">
        <w:rPr>
          <w:rFonts w:ascii="Times New Roman" w:hAnsi="Times New Roman" w:cs="Times New Roman"/>
          <w:i w:val="0"/>
          <w:iCs w:val="0"/>
        </w:rPr>
        <w:t>It is not surprising that a man with such handicaps should be dirty and unkempt, conceited in youth and proud in age, capricious and moody and, as sometimes happens with those who lose sight or hearing. he was not lovable, and yet he loved, if not deeply, yet passionately… He believed in music from the bottom of his heart; and yet more time, to get at the best that was in him for the works which have placed him, by the consent of mankind, at the heads of the composers known to history.</w:t>
      </w:r>
      <w:r w:rsidRPr="00081429">
        <w:rPr>
          <w:rStyle w:val="af1"/>
          <w:rFonts w:ascii="Times New Roman" w:hAnsi="Times New Roman" w:cs="Times New Roman"/>
          <w:i w:val="0"/>
          <w:iCs w:val="0"/>
        </w:rPr>
        <w:footnoteReference w:id="179"/>
      </w:r>
    </w:p>
    <w:bookmarkEnd w:id="105"/>
    <w:bookmarkEnd w:id="106"/>
    <w:p w14:paraId="3A488C0B" w14:textId="082217E9" w:rsidR="009B227F" w:rsidRPr="00081429" w:rsidRDefault="009B227F" w:rsidP="009B227F">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The expatriate community's fascination with Beethoven's life broadened to include engagement with biographical accounts of the composer, as well as critiques of these biographies. This interest was particularly piqued around the time of Beethoven's centenary in 1927, when Mr. Newman's </w:t>
      </w:r>
      <w:r w:rsidR="009F3B62" w:rsidRPr="00081429">
        <w:rPr>
          <w:rFonts w:ascii="Times New Roman" w:hAnsi="Times New Roman" w:cs="Times New Roman"/>
        </w:rPr>
        <w:t xml:space="preserve">article </w:t>
      </w:r>
      <w:r w:rsidR="009C4C98" w:rsidRPr="00081429">
        <w:rPr>
          <w:rFonts w:ascii="Times New Roman" w:hAnsi="Times New Roman" w:cs="Times New Roman"/>
        </w:rPr>
        <w:t>“</w:t>
      </w:r>
      <w:r w:rsidRPr="00081429">
        <w:rPr>
          <w:rFonts w:ascii="Times New Roman" w:hAnsi="Times New Roman" w:cs="Times New Roman"/>
        </w:rPr>
        <w:t>Unconscious Beethoven</w:t>
      </w:r>
      <w:r w:rsidR="009C4C98" w:rsidRPr="00081429">
        <w:rPr>
          <w:rFonts w:ascii="Times New Roman" w:hAnsi="Times New Roman" w:cs="Times New Roman"/>
        </w:rPr>
        <w:t>”</w:t>
      </w:r>
      <w:r w:rsidRPr="00081429">
        <w:rPr>
          <w:rFonts w:ascii="Times New Roman" w:hAnsi="Times New Roman" w:cs="Times New Roman"/>
        </w:rPr>
        <w:t xml:space="preserve"> garnered attention even in the distant Shanghai </w:t>
      </w:r>
      <w:r w:rsidR="009E739E" w:rsidRPr="00081429">
        <w:rPr>
          <w:rFonts w:ascii="Times New Roman" w:hAnsi="Times New Roman" w:cs="Times New Roman"/>
        </w:rPr>
        <w:t>C</w:t>
      </w:r>
      <w:r w:rsidRPr="00081429">
        <w:rPr>
          <w:rFonts w:ascii="Times New Roman" w:hAnsi="Times New Roman" w:cs="Times New Roman"/>
        </w:rPr>
        <w:t>oncession. However, the reception of Newman's biography was mixed, with some critics pointing out that the author strayed from the impartial stance typically expected of biographers</w:t>
      </w:r>
      <w:r w:rsidR="0095528C" w:rsidRPr="00081429">
        <w:rPr>
          <w:rFonts w:ascii="Times New Roman" w:hAnsi="Times New Roman" w:cs="Times New Roman"/>
        </w:rPr>
        <w:t>.</w:t>
      </w:r>
      <w:r w:rsidRPr="00081429">
        <w:rPr>
          <w:rStyle w:val="af1"/>
          <w:rFonts w:ascii="Times New Roman" w:hAnsi="Times New Roman" w:cs="Times New Roman"/>
        </w:rPr>
        <w:footnoteReference w:id="180"/>
      </w:r>
      <w:r w:rsidRPr="00081429">
        <w:rPr>
          <w:rFonts w:ascii="Times New Roman" w:hAnsi="Times New Roman" w:cs="Times New Roman"/>
        </w:rPr>
        <w:t xml:space="preserve"> Criticisms specifically targeted Newman's focus on Beethoven's less </w:t>
      </w:r>
      <w:proofErr w:type="spellStart"/>
      <w:r w:rsidR="00EC3778" w:rsidRPr="00081429">
        <w:rPr>
          <w:rFonts w:ascii="Times New Roman" w:hAnsi="Times New Roman" w:cs="Times New Roman"/>
        </w:rPr>
        <w:t>favourable</w:t>
      </w:r>
      <w:proofErr w:type="spellEnd"/>
      <w:r w:rsidRPr="00081429">
        <w:rPr>
          <w:rFonts w:ascii="Times New Roman" w:hAnsi="Times New Roman" w:cs="Times New Roman"/>
        </w:rPr>
        <w:t xml:space="preserve"> </w:t>
      </w:r>
      <w:proofErr w:type="spellStart"/>
      <w:r w:rsidR="00EC3778" w:rsidRPr="00081429">
        <w:rPr>
          <w:rFonts w:ascii="Times New Roman" w:hAnsi="Times New Roman" w:cs="Times New Roman"/>
        </w:rPr>
        <w:t>behaviours</w:t>
      </w:r>
      <w:proofErr w:type="spellEnd"/>
      <w:r w:rsidRPr="00081429">
        <w:rPr>
          <w:rFonts w:ascii="Times New Roman" w:hAnsi="Times New Roman" w:cs="Times New Roman"/>
        </w:rPr>
        <w:t>, arguing that Newman's narrative seemed to impose an expectation that the artist should embody bourgeois virtues—an approach deemed unjust to Beethoven. The quest for an undoubtedly impartial and reality-focused account of Beethoven, as opposed to one that is embellished or grandiose, has fostered dissatisfaction not only with Newman’s biography but also with the work of Romain Rolland on Beethoven. Critics have openly expressed concerns that Rolland’s discussions o</w:t>
      </w:r>
      <w:r w:rsidR="009E739E" w:rsidRPr="00081429">
        <w:rPr>
          <w:rFonts w:ascii="Times New Roman" w:hAnsi="Times New Roman" w:cs="Times New Roman"/>
        </w:rPr>
        <w:t>f</w:t>
      </w:r>
      <w:r w:rsidRPr="00081429">
        <w:rPr>
          <w:rFonts w:ascii="Times New Roman" w:hAnsi="Times New Roman" w:cs="Times New Roman"/>
        </w:rPr>
        <w:t xml:space="preserve"> Beethoven, while passionate, frequently fall short of providing an objective critique of the music itself:</w:t>
      </w:r>
    </w:p>
    <w:p w14:paraId="0C3165CE" w14:textId="77777777" w:rsidR="009B227F" w:rsidRPr="00081429" w:rsidRDefault="009B227F" w:rsidP="009B227F">
      <w:pPr>
        <w:rPr>
          <w:rFonts w:ascii="Times New Roman" w:hAnsi="Times New Roman" w:cs="Times New Roman"/>
        </w:rPr>
      </w:pPr>
    </w:p>
    <w:p w14:paraId="5E1B4136" w14:textId="77777777" w:rsidR="009B227F" w:rsidRPr="00081429" w:rsidRDefault="009B227F" w:rsidP="009B227F">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All writing on music, if it is to go beyond a bare-bone analysis needs, no doubt, to be more or less metaphorical. But the images employed must fit the subject and no other subject. M. Rolland’s grandiosities occasionally give us the impression that he is writing about Berlioz… The book is less a musical criticism than an act of worship by a man who himself is a big and sincere artist.</w:t>
      </w:r>
      <w:r w:rsidRPr="00081429">
        <w:rPr>
          <w:rStyle w:val="af1"/>
          <w:rFonts w:ascii="Times New Roman" w:hAnsi="Times New Roman" w:cs="Times New Roman"/>
          <w:i w:val="0"/>
          <w:iCs w:val="0"/>
        </w:rPr>
        <w:footnoteReference w:id="181"/>
      </w:r>
    </w:p>
    <w:p w14:paraId="56A1A95B" w14:textId="5DFBE23E" w:rsidR="009B227F" w:rsidRPr="00081429" w:rsidRDefault="009B227F" w:rsidP="009B227F">
      <w:pPr>
        <w:spacing w:line="360" w:lineRule="auto"/>
        <w:ind w:firstLineChars="100" w:firstLine="240"/>
        <w:rPr>
          <w:rFonts w:ascii="Times New Roman" w:hAnsi="Times New Roman" w:cs="Times New Roman"/>
        </w:rPr>
      </w:pPr>
      <w:r w:rsidRPr="00081429">
        <w:rPr>
          <w:rFonts w:ascii="Times New Roman" w:hAnsi="Times New Roman" w:cs="Times New Roman"/>
        </w:rPr>
        <w:t xml:space="preserve">During the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era, Beethoven's works not only graced concert halls but also became focal points for critical analysis and discussion regarding their musical and compositional contexts among the broader audience. Marking the 150th anniversary of Beethoven's birth in 1920, </w:t>
      </w:r>
      <w:r w:rsidRPr="00081429">
        <w:rPr>
          <w:rFonts w:ascii="Times New Roman" w:hAnsi="Times New Roman" w:cs="Times New Roman"/>
          <w:i/>
          <w:iCs/>
        </w:rPr>
        <w:t>The China Press</w:t>
      </w:r>
      <w:r w:rsidRPr="00081429">
        <w:rPr>
          <w:rFonts w:ascii="Times New Roman" w:hAnsi="Times New Roman" w:cs="Times New Roman"/>
        </w:rPr>
        <w:t xml:space="preserve"> dedicated an entire page to an in-depth exploration of Beethoven's </w:t>
      </w:r>
      <w:r w:rsidR="009E739E" w:rsidRPr="00081429">
        <w:rPr>
          <w:rFonts w:ascii="Times New Roman" w:hAnsi="Times New Roman" w:cs="Times New Roman"/>
        </w:rPr>
        <w:t>“</w:t>
      </w:r>
      <w:r w:rsidRPr="00081429">
        <w:rPr>
          <w:rFonts w:ascii="Times New Roman" w:hAnsi="Times New Roman" w:cs="Times New Roman"/>
        </w:rPr>
        <w:t>Moonlight</w:t>
      </w:r>
      <w:r w:rsidR="009E739E" w:rsidRPr="00081429">
        <w:rPr>
          <w:rFonts w:ascii="Times New Roman" w:hAnsi="Times New Roman" w:cs="Times New Roman"/>
        </w:rPr>
        <w:t>”</w:t>
      </w:r>
      <w:r w:rsidRPr="00081429">
        <w:rPr>
          <w:rFonts w:ascii="Times New Roman" w:hAnsi="Times New Roman" w:cs="Times New Roman"/>
        </w:rPr>
        <w:t xml:space="preserve"> Sonata</w:t>
      </w:r>
      <w:r w:rsidRPr="00081429">
        <w:rPr>
          <w:rStyle w:val="af1"/>
          <w:rFonts w:ascii="Times New Roman" w:hAnsi="Times New Roman" w:cs="Times New Roman"/>
        </w:rPr>
        <w:footnoteReference w:id="182"/>
      </w:r>
      <w:r w:rsidRPr="00081429">
        <w:rPr>
          <w:rFonts w:ascii="Times New Roman" w:hAnsi="Times New Roman" w:cs="Times New Roman"/>
        </w:rPr>
        <w:t xml:space="preserve"> and the Piano Sonata Op. 13</w:t>
      </w:r>
      <w:r w:rsidR="00E002E5" w:rsidRPr="00081429">
        <w:rPr>
          <w:rFonts w:ascii="Times New Roman" w:hAnsi="Times New Roman" w:cs="Times New Roman"/>
        </w:rPr>
        <w:t>,</w:t>
      </w:r>
      <w:r w:rsidRPr="00081429">
        <w:rPr>
          <w:rStyle w:val="af1"/>
          <w:rFonts w:ascii="Times New Roman" w:hAnsi="Times New Roman" w:cs="Times New Roman"/>
        </w:rPr>
        <w:footnoteReference w:id="183"/>
      </w:r>
      <w:r w:rsidRPr="00081429">
        <w:rPr>
          <w:rFonts w:ascii="Times New Roman" w:hAnsi="Times New Roman" w:cs="Times New Roman"/>
        </w:rPr>
        <w:t xml:space="preserve"> aiming to enhance the public's understanding of these masterpieces. Specifically, the first movement of the P</w:t>
      </w:r>
      <w:r w:rsidR="009E739E" w:rsidRPr="00081429">
        <w:rPr>
          <w:rFonts w:ascii="Times New Roman" w:hAnsi="Times New Roman" w:cs="Times New Roman"/>
        </w:rPr>
        <w:t>i</w:t>
      </w:r>
      <w:r w:rsidRPr="00081429">
        <w:rPr>
          <w:rFonts w:ascii="Times New Roman" w:hAnsi="Times New Roman" w:cs="Times New Roman"/>
        </w:rPr>
        <w:t>ano Sonata Op.13</w:t>
      </w:r>
      <w:r w:rsidR="009E739E" w:rsidRPr="00081429">
        <w:rPr>
          <w:rFonts w:ascii="Times New Roman" w:hAnsi="Times New Roman" w:cs="Times New Roman"/>
        </w:rPr>
        <w:t xml:space="preserve"> </w:t>
      </w:r>
      <w:r w:rsidRPr="00081429">
        <w:rPr>
          <w:rFonts w:ascii="Times New Roman" w:hAnsi="Times New Roman" w:cs="Times New Roman"/>
        </w:rPr>
        <w:t xml:space="preserve">received detailed analysis on </w:t>
      </w:r>
      <w:r w:rsidR="00E002E5" w:rsidRPr="00081429">
        <w:rPr>
          <w:rFonts w:ascii="Times New Roman" w:hAnsi="Times New Roman" w:cs="Times New Roman"/>
        </w:rPr>
        <w:t>19</w:t>
      </w:r>
      <w:r w:rsidR="00E002E5" w:rsidRPr="00081429">
        <w:rPr>
          <w:rFonts w:ascii="Times New Roman" w:hAnsi="Times New Roman" w:cs="Times New Roman"/>
          <w:vertAlign w:val="superscript"/>
        </w:rPr>
        <w:t xml:space="preserve"> </w:t>
      </w:r>
      <w:r w:rsidRPr="00081429">
        <w:rPr>
          <w:rFonts w:ascii="Times New Roman" w:hAnsi="Times New Roman" w:cs="Times New Roman"/>
        </w:rPr>
        <w:t>December</w:t>
      </w:r>
      <w:r w:rsidR="00E002E5" w:rsidRPr="00081429">
        <w:rPr>
          <w:rFonts w:ascii="Times New Roman" w:hAnsi="Times New Roman" w:cs="Times New Roman"/>
        </w:rPr>
        <w:t>.</w:t>
      </w:r>
      <w:r w:rsidRPr="00081429">
        <w:rPr>
          <w:rStyle w:val="af1"/>
          <w:rFonts w:ascii="Times New Roman" w:hAnsi="Times New Roman" w:cs="Times New Roman"/>
        </w:rPr>
        <w:footnoteReference w:id="184"/>
      </w:r>
      <w:r w:rsidRPr="00081429">
        <w:rPr>
          <w:rFonts w:ascii="Times New Roman" w:hAnsi="Times New Roman" w:cs="Times New Roman"/>
        </w:rPr>
        <w:t>The interest in Beethoven's compositions extended beyond the anniversary celebrations, delving into more contentious topics such as the compositional background of the Piano Sonata Op. 57</w:t>
      </w:r>
      <w:r w:rsidRPr="00081429">
        <w:rPr>
          <w:rStyle w:val="af1"/>
          <w:rFonts w:ascii="Times New Roman" w:hAnsi="Times New Roman" w:cs="Times New Roman"/>
        </w:rPr>
        <w:footnoteReference w:id="185"/>
      </w:r>
      <w:r w:rsidRPr="00081429">
        <w:rPr>
          <w:rFonts w:ascii="Times New Roman" w:hAnsi="Times New Roman" w:cs="Times New Roman"/>
        </w:rPr>
        <w:t xml:space="preserve"> or the naming of Symphony No. 3. These discussions served to stimulate a continuous dialogue about Beethoven's work. Following some dissatisfaction with Beethoven biographies, interest shifted towards Beethoven's sketchbooks and his letters, with newspaper critiques positing these as crucial resources for understanding the composer. Reviews highlighted </w:t>
      </w:r>
      <w:r w:rsidR="000E23E7" w:rsidRPr="00081429">
        <w:rPr>
          <w:rFonts w:ascii="Times New Roman" w:hAnsi="Times New Roman" w:cs="Times New Roman"/>
        </w:rPr>
        <w:t xml:space="preserve">the fact </w:t>
      </w:r>
      <w:r w:rsidRPr="00081429">
        <w:rPr>
          <w:rFonts w:ascii="Times New Roman" w:hAnsi="Times New Roman" w:cs="Times New Roman"/>
        </w:rPr>
        <w:t xml:space="preserve">that Beethoven's </w:t>
      </w:r>
      <w:r w:rsidR="000E23E7" w:rsidRPr="00081429">
        <w:rPr>
          <w:rFonts w:ascii="Times New Roman" w:hAnsi="Times New Roman" w:cs="Times New Roman"/>
        </w:rPr>
        <w:t>s</w:t>
      </w:r>
      <w:r w:rsidRPr="00081429">
        <w:rPr>
          <w:rFonts w:ascii="Times New Roman" w:hAnsi="Times New Roman" w:cs="Times New Roman"/>
        </w:rPr>
        <w:t>ketchbook</w:t>
      </w:r>
      <w:r w:rsidR="000E23E7" w:rsidRPr="00081429">
        <w:rPr>
          <w:rFonts w:ascii="Times New Roman" w:hAnsi="Times New Roman" w:cs="Times New Roman"/>
        </w:rPr>
        <w:t>s</w:t>
      </w:r>
      <w:r w:rsidRPr="00081429">
        <w:rPr>
          <w:rFonts w:ascii="Times New Roman" w:hAnsi="Times New Roman" w:cs="Times New Roman"/>
        </w:rPr>
        <w:t xml:space="preserve"> and letters offered the most unvarnished glimpse into his character and idiosyncrasies, often revealing a side of him that was vulgar, awkward, and repetitive. Unlike polished essays or constructed narratives, Beethoven's letters shied away from grandiloquent musings on the beauty of art:</w:t>
      </w:r>
    </w:p>
    <w:p w14:paraId="12EAE1C0" w14:textId="2C3E227F" w:rsidR="009B227F" w:rsidRPr="00081429" w:rsidRDefault="009B227F" w:rsidP="009B227F">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But this is the reverse of the truth</w:t>
      </w:r>
      <w:r w:rsidR="000E23E7" w:rsidRPr="00081429">
        <w:rPr>
          <w:rFonts w:ascii="Times New Roman" w:hAnsi="Times New Roman" w:cs="Times New Roman"/>
          <w:i w:val="0"/>
          <w:iCs w:val="0"/>
        </w:rPr>
        <w:t xml:space="preserve"> </w:t>
      </w:r>
      <w:r w:rsidRPr="00081429">
        <w:rPr>
          <w:rFonts w:ascii="Times New Roman" w:hAnsi="Times New Roman" w:cs="Times New Roman"/>
          <w:i w:val="0"/>
          <w:iCs w:val="0"/>
        </w:rPr>
        <w:t>…</w:t>
      </w:r>
      <w:r w:rsidR="000E23E7" w:rsidRPr="00081429">
        <w:rPr>
          <w:rFonts w:ascii="Times New Roman" w:hAnsi="Times New Roman" w:cs="Times New Roman"/>
          <w:i w:val="0"/>
          <w:iCs w:val="0"/>
        </w:rPr>
        <w:t xml:space="preserve"> </w:t>
      </w:r>
      <w:r w:rsidRPr="00081429">
        <w:rPr>
          <w:rFonts w:ascii="Times New Roman" w:hAnsi="Times New Roman" w:cs="Times New Roman"/>
          <w:i w:val="0"/>
          <w:iCs w:val="0"/>
        </w:rPr>
        <w:t>his character, his idiosyncrasies, are most candidly revealed in his letters, which are often uncouth, clumsy, full of repetitions</w:t>
      </w:r>
      <w:r w:rsidR="000E23E7" w:rsidRPr="00081429">
        <w:rPr>
          <w:rFonts w:ascii="Times New Roman" w:hAnsi="Times New Roman" w:cs="Times New Roman"/>
          <w:i w:val="0"/>
          <w:iCs w:val="0"/>
        </w:rPr>
        <w:t xml:space="preserve"> </w:t>
      </w:r>
      <w:r w:rsidRPr="00081429">
        <w:rPr>
          <w:rFonts w:ascii="Times New Roman" w:hAnsi="Times New Roman" w:cs="Times New Roman"/>
          <w:i w:val="0"/>
          <w:iCs w:val="0"/>
        </w:rPr>
        <w:t>…</w:t>
      </w:r>
      <w:r w:rsidR="000E23E7" w:rsidRPr="00081429">
        <w:rPr>
          <w:rFonts w:ascii="Times New Roman" w:hAnsi="Times New Roman" w:cs="Times New Roman"/>
          <w:i w:val="0"/>
          <w:iCs w:val="0"/>
        </w:rPr>
        <w:t xml:space="preserve"> </w:t>
      </w:r>
      <w:r w:rsidRPr="00081429">
        <w:rPr>
          <w:rFonts w:ascii="Times New Roman" w:hAnsi="Times New Roman" w:cs="Times New Roman"/>
          <w:i w:val="0"/>
          <w:iCs w:val="0"/>
        </w:rPr>
        <w:t>In Beethoven’s letters there are no “</w:t>
      </w:r>
      <w:r w:rsidR="000E23E7" w:rsidRPr="00081429">
        <w:rPr>
          <w:rFonts w:ascii="Times New Roman" w:hAnsi="Times New Roman" w:cs="Times New Roman"/>
          <w:i w:val="0"/>
          <w:iCs w:val="0"/>
        </w:rPr>
        <w:t>s</w:t>
      </w:r>
      <w:r w:rsidRPr="00081429">
        <w:rPr>
          <w:rFonts w:ascii="Times New Roman" w:hAnsi="Times New Roman" w:cs="Times New Roman"/>
          <w:i w:val="0"/>
          <w:iCs w:val="0"/>
        </w:rPr>
        <w:t>et pieces” about the beauty of art, but frequently there are little bits in which his heart and his inner conviction speak.</w:t>
      </w:r>
      <w:r w:rsidRPr="00081429">
        <w:rPr>
          <w:rStyle w:val="af1"/>
          <w:rFonts w:ascii="Times New Roman" w:hAnsi="Times New Roman" w:cs="Times New Roman"/>
          <w:i w:val="0"/>
          <w:iCs w:val="0"/>
        </w:rPr>
        <w:footnoteReference w:id="186"/>
      </w:r>
    </w:p>
    <w:p w14:paraId="57E3467C" w14:textId="77777777" w:rsidR="009B227F" w:rsidRPr="00081429" w:rsidRDefault="009B227F" w:rsidP="009B227F">
      <w:pPr>
        <w:rPr>
          <w:rFonts w:ascii="Times New Roman" w:hAnsi="Times New Roman" w:cs="Times New Roman"/>
        </w:rPr>
      </w:pPr>
    </w:p>
    <w:p w14:paraId="4513E4AE" w14:textId="231D7FB2" w:rsidR="009B227F" w:rsidRPr="00081429" w:rsidRDefault="009B227F">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As we revel in the Beethoven craze that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brought to the expatriates, we must also recognize the significant challenges facing Shanghai, which include</w:t>
      </w:r>
      <w:r w:rsidR="000E23E7" w:rsidRPr="00081429">
        <w:rPr>
          <w:rFonts w:ascii="Times New Roman" w:hAnsi="Times New Roman" w:cs="Times New Roman"/>
        </w:rPr>
        <w:t>d</w:t>
      </w:r>
      <w:r w:rsidRPr="00081429">
        <w:rPr>
          <w:rFonts w:ascii="Times New Roman" w:hAnsi="Times New Roman" w:cs="Times New Roman"/>
        </w:rPr>
        <w:t xml:space="preserve"> war, diplomacy and economics. These factors are intricately woven into the cultural fabric</w:t>
      </w:r>
      <w:r w:rsidR="000E23E7" w:rsidRPr="00081429">
        <w:rPr>
          <w:rFonts w:ascii="Times New Roman" w:hAnsi="Times New Roman" w:cs="Times New Roman"/>
        </w:rPr>
        <w:t xml:space="preserve"> of the city</w:t>
      </w:r>
      <w:r w:rsidRPr="00081429">
        <w:rPr>
          <w:rFonts w:ascii="Times New Roman" w:hAnsi="Times New Roman" w:cs="Times New Roman"/>
        </w:rPr>
        <w:t xml:space="preserve">, shaping Shanghai in complex and profound ways. The reception of Western music in Shanghai during this era necessitated a discerning comprehension of the impacts of the Second World War and the Pacific War. Mirroring the successful reception of Mozart, Beethoven's compositions continued to thrive; from the onset of the Sino-Japanese War in 1937 to the Japanese occupation of the Shanghai Municipal Orchestra in 1942,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managed to conduct nearly 50 concerts featuring Beethoven's music. Remarkably, in the years 1941 and 1942,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performed all nine of Beethoven's symphonies</w:t>
      </w:r>
      <w:r w:rsidR="009C4C98" w:rsidRPr="00081429">
        <w:rPr>
          <w:rFonts w:ascii="Times New Roman" w:hAnsi="Times New Roman" w:cs="Times New Roman"/>
        </w:rPr>
        <w:t>.</w:t>
      </w:r>
      <w:r w:rsidRPr="00081429">
        <w:rPr>
          <w:rStyle w:val="af1"/>
          <w:rFonts w:ascii="Times New Roman" w:hAnsi="Times New Roman" w:cs="Times New Roman"/>
        </w:rPr>
        <w:footnoteReference w:id="187"/>
      </w:r>
      <w:r w:rsidRPr="00081429">
        <w:rPr>
          <w:rFonts w:ascii="Times New Roman" w:hAnsi="Times New Roman" w:cs="Times New Roman"/>
        </w:rPr>
        <w:t xml:space="preserve"> However, the challenges were not with the performances of Beethoven or Mozart's works but with the Shanghai Municipal Orchestra itself. Despite </w:t>
      </w:r>
      <w:proofErr w:type="spellStart"/>
      <w:r w:rsidRPr="00081429">
        <w:rPr>
          <w:rFonts w:ascii="Times New Roman" w:hAnsi="Times New Roman" w:cs="Times New Roman"/>
        </w:rPr>
        <w:t>Paci's</w:t>
      </w:r>
      <w:proofErr w:type="spellEnd"/>
      <w:r w:rsidRPr="00081429">
        <w:rPr>
          <w:rFonts w:ascii="Times New Roman" w:hAnsi="Times New Roman" w:cs="Times New Roman"/>
        </w:rPr>
        <w:t xml:space="preserve"> appeals to its Board of Directors, the escalating costs led to the decision to disband the orchestra. Consequently,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was relieved from his role as conductor, marking the end of the Shanghai Municipal Orchestra's illustrious era under his guidance. In his farewell concert, Maestro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performed Mozart's Piano Concerto No. 26 in D major, K.</w:t>
      </w:r>
      <w:r w:rsidR="000E23E7" w:rsidRPr="00081429">
        <w:rPr>
          <w:rFonts w:ascii="Times New Roman" w:hAnsi="Times New Roman" w:cs="Times New Roman"/>
        </w:rPr>
        <w:t xml:space="preserve"> </w:t>
      </w:r>
      <w:r w:rsidRPr="00081429">
        <w:rPr>
          <w:rFonts w:ascii="Times New Roman" w:hAnsi="Times New Roman" w:cs="Times New Roman"/>
        </w:rPr>
        <w:t xml:space="preserve">537, and featured as a soloist in Beethoven's Sonata for Piano Solo in D </w:t>
      </w:r>
      <w:r w:rsidR="000045FA" w:rsidRPr="00081429">
        <w:rPr>
          <w:rFonts w:ascii="Times New Roman" w:hAnsi="Times New Roman" w:cs="Times New Roman"/>
        </w:rPr>
        <w:t>m</w:t>
      </w:r>
      <w:r w:rsidRPr="00081429">
        <w:rPr>
          <w:rFonts w:ascii="Times New Roman" w:hAnsi="Times New Roman" w:cs="Times New Roman"/>
        </w:rPr>
        <w:t xml:space="preserve">inor, Op. 31. </w:t>
      </w:r>
      <w:r w:rsidRPr="00081429">
        <w:rPr>
          <w:rFonts w:ascii="Times New Roman" w:hAnsi="Times New Roman" w:cs="Times New Roman"/>
          <w:i/>
          <w:iCs/>
        </w:rPr>
        <w:t>The</w:t>
      </w:r>
      <w:r w:rsidR="00D20C47" w:rsidRPr="00081429">
        <w:rPr>
          <w:rFonts w:ascii="Times New Roman" w:hAnsi="Times New Roman" w:cs="Times New Roman"/>
          <w:i/>
          <w:iCs/>
        </w:rPr>
        <w:t xml:space="preserve"> Der</w:t>
      </w:r>
      <w:r w:rsidRPr="00081429">
        <w:rPr>
          <w:rFonts w:ascii="Times New Roman" w:hAnsi="Times New Roman" w:cs="Times New Roman"/>
          <w:i/>
          <w:iCs/>
        </w:rPr>
        <w:t xml:space="preserve"> </w:t>
      </w:r>
      <w:proofErr w:type="spellStart"/>
      <w:r w:rsidRPr="00081429">
        <w:rPr>
          <w:rFonts w:ascii="Times New Roman" w:hAnsi="Times New Roman" w:cs="Times New Roman"/>
          <w:i/>
          <w:iCs/>
        </w:rPr>
        <w:t>Ostasiatischer</w:t>
      </w:r>
      <w:proofErr w:type="spellEnd"/>
      <w:r w:rsidRPr="00081429">
        <w:rPr>
          <w:rFonts w:ascii="Times New Roman" w:hAnsi="Times New Roman" w:cs="Times New Roman"/>
          <w:i/>
          <w:iCs/>
        </w:rPr>
        <w:t xml:space="preserve"> Lloyd</w:t>
      </w:r>
      <w:r w:rsidRPr="00081429">
        <w:rPr>
          <w:rFonts w:ascii="Times New Roman" w:hAnsi="Times New Roman" w:cs="Times New Roman"/>
        </w:rPr>
        <w:t xml:space="preserve"> revisited a 1910 critique from a music critic in Wiesbaden, Germany, to describe this performance: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has once again demonstrated a poetic and delicate touch on the keys; his playing is marked by a rigorous fidelity to the intensity specified in the score. Here we hear a quintessentially classical interpretation: his profound artistic integrity and his admiration for Beethoven resonate through his performance.” Then </w:t>
      </w:r>
      <w:r w:rsidRPr="00081429">
        <w:rPr>
          <w:rFonts w:ascii="Times New Roman" w:hAnsi="Times New Roman" w:cs="Times New Roman"/>
          <w:i/>
          <w:iCs/>
        </w:rPr>
        <w:t>The</w:t>
      </w:r>
      <w:r w:rsidR="00893469" w:rsidRPr="00081429">
        <w:rPr>
          <w:rFonts w:ascii="Times New Roman" w:hAnsi="Times New Roman" w:cs="Times New Roman"/>
          <w:i/>
          <w:iCs/>
        </w:rPr>
        <w:t xml:space="preserve"> Der</w:t>
      </w:r>
      <w:r w:rsidRPr="00081429">
        <w:rPr>
          <w:rFonts w:ascii="Times New Roman" w:hAnsi="Times New Roman" w:cs="Times New Roman"/>
          <w:i/>
          <w:iCs/>
        </w:rPr>
        <w:t xml:space="preserve"> </w:t>
      </w:r>
      <w:proofErr w:type="spellStart"/>
      <w:r w:rsidRPr="00081429">
        <w:rPr>
          <w:rFonts w:ascii="Times New Roman" w:hAnsi="Times New Roman" w:cs="Times New Roman"/>
          <w:i/>
          <w:iCs/>
        </w:rPr>
        <w:t>Ostasiatischer</w:t>
      </w:r>
      <w:proofErr w:type="spellEnd"/>
      <w:r w:rsidRPr="00081429">
        <w:rPr>
          <w:rFonts w:ascii="Times New Roman" w:hAnsi="Times New Roman" w:cs="Times New Roman"/>
          <w:i/>
          <w:iCs/>
        </w:rPr>
        <w:t xml:space="preserve"> Lloyd</w:t>
      </w:r>
      <w:r w:rsidRPr="00081429">
        <w:rPr>
          <w:rFonts w:ascii="Times New Roman" w:hAnsi="Times New Roman" w:cs="Times New Roman"/>
        </w:rPr>
        <w:t>, describing the farewell concert</w:t>
      </w:r>
      <w:r w:rsidR="000E23E7" w:rsidRPr="00081429">
        <w:rPr>
          <w:rFonts w:ascii="Times New Roman" w:hAnsi="Times New Roman" w:cs="Times New Roman"/>
        </w:rPr>
        <w:t>, explained</w:t>
      </w:r>
      <w:r w:rsidRPr="00081429">
        <w:rPr>
          <w:rFonts w:ascii="Times New Roman" w:hAnsi="Times New Roman" w:cs="Times New Roman"/>
        </w:rPr>
        <w:t xml:space="preserve">: “This review, as esteemed today as it was over thirty years ago, captures the essence of </w:t>
      </w:r>
      <w:proofErr w:type="spellStart"/>
      <w:r w:rsidRPr="00081429">
        <w:rPr>
          <w:rFonts w:ascii="Times New Roman" w:hAnsi="Times New Roman" w:cs="Times New Roman"/>
        </w:rPr>
        <w:t>Paci's</w:t>
      </w:r>
      <w:proofErr w:type="spellEnd"/>
      <w:r w:rsidRPr="00081429">
        <w:rPr>
          <w:rFonts w:ascii="Times New Roman" w:hAnsi="Times New Roman" w:cs="Times New Roman"/>
        </w:rPr>
        <w:t xml:space="preserve"> enduring legacy in classical music. It is no surprise that after such performances, even Giacomo Puccini, an iconic composer himself, lauded </w:t>
      </w:r>
      <w:proofErr w:type="spellStart"/>
      <w:r w:rsidRPr="00081429">
        <w:rPr>
          <w:rFonts w:ascii="Times New Roman" w:hAnsi="Times New Roman" w:cs="Times New Roman"/>
        </w:rPr>
        <w:t>Paci's</w:t>
      </w:r>
      <w:proofErr w:type="spellEnd"/>
      <w:r w:rsidRPr="00081429">
        <w:rPr>
          <w:rFonts w:ascii="Times New Roman" w:hAnsi="Times New Roman" w:cs="Times New Roman"/>
        </w:rPr>
        <w:t xml:space="preserve"> interpretation of Beethoven's works.</w:t>
      </w:r>
      <w:r w:rsidR="00963B96" w:rsidRPr="00081429">
        <w:rPr>
          <w:rFonts w:ascii="Times New Roman" w:hAnsi="Times New Roman" w:cs="Times New Roman"/>
        </w:rPr>
        <w:t>”</w:t>
      </w:r>
      <w:r w:rsidRPr="00081429">
        <w:rPr>
          <w:rStyle w:val="af1"/>
          <w:rFonts w:ascii="Times New Roman" w:hAnsi="Times New Roman" w:cs="Times New Roman"/>
        </w:rPr>
        <w:footnoteReference w:id="188"/>
      </w:r>
    </w:p>
    <w:p w14:paraId="2738B4B0" w14:textId="77777777" w:rsidR="009B227F" w:rsidRPr="00081429" w:rsidRDefault="009B227F" w:rsidP="009B227F">
      <w:pPr>
        <w:rPr>
          <w:rFonts w:ascii="Times New Roman" w:hAnsi="Times New Roman" w:cs="Times New Roman"/>
        </w:rPr>
      </w:pPr>
    </w:p>
    <w:p w14:paraId="457896BC" w14:textId="37B83C22" w:rsidR="009B227F" w:rsidRPr="00081429" w:rsidRDefault="009B227F" w:rsidP="009B227F">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There is no denying that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and the Shanghai Municipal Orchestra faced more than just political change; he also faced the ongoing awakening of Chinese nationalism. But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spent his 20-year career contributing to Shanghai's rich musical heritage, not only with performances of Beethoven and Mozart, but also with a three-year </w:t>
      </w:r>
      <w:proofErr w:type="spellStart"/>
      <w:r w:rsidR="001C3D53" w:rsidRPr="00081429">
        <w:rPr>
          <w:rFonts w:ascii="Times New Roman" w:hAnsi="Times New Roman" w:cs="Times New Roman"/>
        </w:rPr>
        <w:t>endeavour</w:t>
      </w:r>
      <w:proofErr w:type="spellEnd"/>
      <w:r w:rsidRPr="00081429">
        <w:rPr>
          <w:rFonts w:ascii="Times New Roman" w:hAnsi="Times New Roman" w:cs="Times New Roman"/>
        </w:rPr>
        <w:t xml:space="preserve"> to provide a new window for the Chinese population to receive Beethoven, Mozart, and a wide range of Western music.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as a missionary of Western musical culture, brought brilliant symphonies to the expatriates and, at the same time, </w:t>
      </w:r>
      <w:proofErr w:type="spellStart"/>
      <w:r w:rsidR="001C3D53" w:rsidRPr="00081429">
        <w:rPr>
          <w:rFonts w:ascii="Times New Roman" w:hAnsi="Times New Roman" w:cs="Times New Roman"/>
        </w:rPr>
        <w:t>endeavoured</w:t>
      </w:r>
      <w:proofErr w:type="spellEnd"/>
      <w:r w:rsidRPr="00081429">
        <w:rPr>
          <w:rFonts w:ascii="Times New Roman" w:hAnsi="Times New Roman" w:cs="Times New Roman"/>
        </w:rPr>
        <w:t xml:space="preserve"> to promote Western music to the Chinese population, thus opening a new chapter in the Chinese population's reception of Beethoven, Mozart, and even Western music in general.</w:t>
      </w:r>
    </w:p>
    <w:p w14:paraId="3E3B791F" w14:textId="77777777" w:rsidR="009B227F" w:rsidRPr="00081429" w:rsidRDefault="009B227F" w:rsidP="009B227F">
      <w:pPr>
        <w:rPr>
          <w:rFonts w:ascii="Times New Roman" w:hAnsi="Times New Roman" w:cs="Times New Roman"/>
          <w:b/>
          <w:bCs/>
          <w:color w:val="0F4761" w:themeColor="accent1" w:themeShade="BF"/>
          <w:sz w:val="28"/>
          <w:szCs w:val="28"/>
        </w:rPr>
      </w:pPr>
    </w:p>
    <w:p w14:paraId="0AA27767" w14:textId="5B1CD22D" w:rsidR="009B227F" w:rsidRPr="00081429" w:rsidRDefault="009B227F" w:rsidP="009B227F">
      <w:pPr>
        <w:pStyle w:val="3"/>
        <w:rPr>
          <w:rFonts w:ascii="Times New Roman" w:hAnsi="Times New Roman" w:cs="Times New Roman"/>
          <w:b/>
          <w:bCs/>
          <w:sz w:val="28"/>
          <w:szCs w:val="28"/>
        </w:rPr>
      </w:pPr>
      <w:bookmarkStart w:id="107" w:name="_Toc196134838"/>
      <w:bookmarkStart w:id="108" w:name="_Toc217308622"/>
      <w:r w:rsidRPr="00081429">
        <w:rPr>
          <w:rFonts w:ascii="Times New Roman" w:hAnsi="Times New Roman" w:cs="Times New Roman"/>
          <w:b/>
          <w:bCs/>
          <w:sz w:val="28"/>
          <w:szCs w:val="28"/>
        </w:rPr>
        <w:t>2.2.3</w:t>
      </w:r>
      <w:r w:rsidR="000E23E7" w:rsidRPr="00081429">
        <w:rPr>
          <w:rFonts w:ascii="Times New Roman" w:hAnsi="Times New Roman" w:cs="Times New Roman"/>
          <w:b/>
          <w:bCs/>
          <w:sz w:val="28"/>
          <w:szCs w:val="28"/>
        </w:rPr>
        <w:t xml:space="preserve"> </w:t>
      </w:r>
      <w:r w:rsidRPr="00081429">
        <w:rPr>
          <w:rFonts w:ascii="Times New Roman" w:hAnsi="Times New Roman" w:cs="Times New Roman"/>
          <w:b/>
          <w:bCs/>
          <w:sz w:val="28"/>
          <w:szCs w:val="28"/>
        </w:rPr>
        <w:t>Canonical Status, Cultural Identity, and Structures of Power</w:t>
      </w:r>
      <w:bookmarkEnd w:id="107"/>
      <w:bookmarkEnd w:id="108"/>
    </w:p>
    <w:p w14:paraId="15CB556E" w14:textId="77777777" w:rsidR="009B227F" w:rsidRPr="00081429" w:rsidRDefault="009B227F" w:rsidP="009B227F">
      <w:pPr>
        <w:spacing w:line="360" w:lineRule="auto"/>
        <w:rPr>
          <w:rFonts w:ascii="Times New Roman" w:hAnsi="Times New Roman" w:cs="Times New Roman"/>
          <w:color w:val="0F4761" w:themeColor="accent1" w:themeShade="BF"/>
        </w:rPr>
      </w:pPr>
    </w:p>
    <w:p w14:paraId="34991A7A" w14:textId="396D8B9C" w:rsidR="009B227F" w:rsidRPr="00081429" w:rsidRDefault="009B227F" w:rsidP="009B227F">
      <w:pPr>
        <w:spacing w:line="360" w:lineRule="auto"/>
        <w:ind w:firstLineChars="150" w:firstLine="360"/>
        <w:rPr>
          <w:rFonts w:ascii="Times New Roman" w:hAnsi="Times New Roman" w:cs="Times New Roman"/>
          <w:color w:val="000000" w:themeColor="text1"/>
        </w:rPr>
      </w:pPr>
      <w:r w:rsidRPr="00081429">
        <w:rPr>
          <w:rFonts w:ascii="Times New Roman" w:hAnsi="Times New Roman" w:cs="Times New Roman"/>
          <w:color w:val="000000" w:themeColor="text1"/>
        </w:rPr>
        <w:t xml:space="preserve">Between 1920 and 1942, Mozart and Beethoven’s works were frequently performed in Shanghai, regularly featured in commemorative events, and </w:t>
      </w:r>
      <w:r w:rsidR="000E23E7" w:rsidRPr="00081429">
        <w:rPr>
          <w:rFonts w:ascii="Times New Roman" w:hAnsi="Times New Roman" w:cs="Times New Roman"/>
          <w:color w:val="000000" w:themeColor="text1"/>
        </w:rPr>
        <w:t xml:space="preserve">were </w:t>
      </w:r>
      <w:r w:rsidRPr="00081429">
        <w:rPr>
          <w:rFonts w:ascii="Times New Roman" w:hAnsi="Times New Roman" w:cs="Times New Roman"/>
          <w:color w:val="000000" w:themeColor="text1"/>
        </w:rPr>
        <w:t>actively requested by audiences. These phenomena reflected more than merely an aesthetic preference. By analyzing performance records, public discussions, and funding priorities of cultural institutions, this subsection suggests that the popularity of Mozart and Beethoven in Shanghai emerged from an ongoing negotiation of cultural meaning. Within this negotiation, concepts such as identity, taste, and cultural authority were continually debated and reshaped.</w:t>
      </w:r>
    </w:p>
    <w:p w14:paraId="70999907" w14:textId="48D9887C" w:rsidR="009B227F" w:rsidRPr="00081429" w:rsidRDefault="009B227F" w:rsidP="009B227F">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 xml:space="preserve">  From </w:t>
      </w:r>
      <w:proofErr w:type="spellStart"/>
      <w:r w:rsidRPr="00081429">
        <w:rPr>
          <w:rFonts w:ascii="Times New Roman" w:hAnsi="Times New Roman" w:cs="Times New Roman"/>
          <w:color w:val="000000" w:themeColor="text1"/>
        </w:rPr>
        <w:t>Paci’s</w:t>
      </w:r>
      <w:proofErr w:type="spellEnd"/>
      <w:r w:rsidRPr="00081429">
        <w:rPr>
          <w:rFonts w:ascii="Times New Roman" w:hAnsi="Times New Roman" w:cs="Times New Roman"/>
          <w:color w:val="000000" w:themeColor="text1"/>
        </w:rPr>
        <w:t xml:space="preserve"> first concert to his farewell performance, Mozart’s compositions consistently featured in the repertoire of the Shanghai Municipal Orchestra. Even during wartime, when the Shanghai Symphony Orchestra depended heavily on support from France and Italy, both critics and audiences continued to call for performances of Mozart’s music. As a critic </w:t>
      </w:r>
      <w:r w:rsidR="0080540C" w:rsidRPr="00081429">
        <w:rPr>
          <w:rFonts w:ascii="Times New Roman" w:hAnsi="Times New Roman" w:cs="Times New Roman"/>
          <w:color w:val="000000" w:themeColor="text1"/>
        </w:rPr>
        <w:t>at</w:t>
      </w:r>
      <w:r w:rsidRPr="00081429">
        <w:rPr>
          <w:rFonts w:ascii="Times New Roman" w:hAnsi="Times New Roman" w:cs="Times New Roman"/>
          <w:color w:val="000000" w:themeColor="text1"/>
        </w:rPr>
        <w:t xml:space="preserve"> that time argued</w:t>
      </w:r>
      <w:r w:rsidR="0080540C" w:rsidRPr="00081429">
        <w:rPr>
          <w:rFonts w:ascii="Times New Roman" w:hAnsi="Times New Roman" w:cs="Times New Roman"/>
          <w:color w:val="000000" w:themeColor="text1"/>
        </w:rPr>
        <w:t>,</w:t>
      </w:r>
      <w:r w:rsidRPr="00081429">
        <w:rPr>
          <w:rFonts w:ascii="Times New Roman" w:hAnsi="Times New Roman" w:cs="Times New Roman"/>
        </w:rPr>
        <w:t xml:space="preserve"> only the incorporation of classical music, exemplified by Mozart, would guarantee a satisfactory turnout</w:t>
      </w:r>
      <w:r w:rsidR="000A5F2B" w:rsidRPr="00081429">
        <w:rPr>
          <w:rFonts w:ascii="Times New Roman" w:hAnsi="Times New Roman" w:cs="Times New Roman"/>
        </w:rPr>
        <w:t>.</w:t>
      </w:r>
      <w:r w:rsidRPr="00081429">
        <w:rPr>
          <w:rStyle w:val="af1"/>
          <w:rFonts w:ascii="Times New Roman" w:hAnsi="Times New Roman" w:cs="Times New Roman"/>
        </w:rPr>
        <w:footnoteReference w:id="189"/>
      </w:r>
      <w:r w:rsidRPr="00081429">
        <w:rPr>
          <w:rFonts w:ascii="Times New Roman" w:hAnsi="Times New Roman" w:cs="Times New Roman"/>
          <w:color w:val="000000" w:themeColor="text1"/>
        </w:rPr>
        <w:t xml:space="preserve"> Beethoven, whose works appeared most frequently in concerts, played a similarly important role. His symphonies, particularly the Fifth, Sixth, and Ninth, became central to the orchestra’s identity. The major Beethoven commemorative concerts in 1920 and 1927 received enthusiastic responses and extensive media coverage, strengthening Beethoven’s position as a cultural icon among audience</w:t>
      </w:r>
      <w:r w:rsidR="0080540C" w:rsidRPr="00081429">
        <w:rPr>
          <w:rFonts w:ascii="Times New Roman" w:hAnsi="Times New Roman" w:cs="Times New Roman"/>
          <w:color w:val="000000" w:themeColor="text1"/>
        </w:rPr>
        <w:t>s</w:t>
      </w:r>
      <w:r w:rsidRPr="00081429">
        <w:rPr>
          <w:rFonts w:ascii="Times New Roman" w:hAnsi="Times New Roman" w:cs="Times New Roman"/>
          <w:color w:val="000000" w:themeColor="text1"/>
        </w:rPr>
        <w:t>.</w:t>
      </w:r>
    </w:p>
    <w:p w14:paraId="4F909229" w14:textId="77777777" w:rsidR="009B227F" w:rsidRPr="00081429" w:rsidRDefault="009B227F" w:rsidP="009B227F">
      <w:pPr>
        <w:spacing w:line="360" w:lineRule="auto"/>
        <w:rPr>
          <w:rFonts w:ascii="Times New Roman" w:hAnsi="Times New Roman" w:cs="Times New Roman"/>
          <w:color w:val="000000" w:themeColor="text1"/>
        </w:rPr>
      </w:pPr>
    </w:p>
    <w:p w14:paraId="78440908" w14:textId="75969F69" w:rsidR="009B227F" w:rsidRPr="00081429" w:rsidRDefault="009B227F" w:rsidP="009B227F">
      <w:pPr>
        <w:spacing w:line="360" w:lineRule="auto"/>
        <w:ind w:firstLineChars="100" w:firstLine="240"/>
        <w:rPr>
          <w:rFonts w:ascii="Times New Roman" w:hAnsi="Times New Roman" w:cs="Times New Roman"/>
          <w:color w:val="000000" w:themeColor="text1"/>
        </w:rPr>
      </w:pPr>
      <w:r w:rsidRPr="00081429">
        <w:rPr>
          <w:rFonts w:ascii="Times New Roman" w:hAnsi="Times New Roman" w:cs="Times New Roman"/>
          <w:color w:val="000000" w:themeColor="text1"/>
        </w:rPr>
        <w:t xml:space="preserve">The establishment of Mozart and Beethoven’s canonical status reflected how audiences in the concession shaped their cultural identity. Tia </w:t>
      </w:r>
      <w:proofErr w:type="spellStart"/>
      <w:r w:rsidRPr="00081429">
        <w:rPr>
          <w:rFonts w:ascii="Times New Roman" w:hAnsi="Times New Roman" w:cs="Times New Roman"/>
          <w:color w:val="000000" w:themeColor="text1"/>
        </w:rPr>
        <w:t>DeNora</w:t>
      </w:r>
      <w:proofErr w:type="spellEnd"/>
      <w:r w:rsidRPr="00081429">
        <w:rPr>
          <w:rFonts w:ascii="Times New Roman" w:hAnsi="Times New Roman" w:cs="Times New Roman"/>
          <w:color w:val="000000" w:themeColor="text1"/>
        </w:rPr>
        <w:t xml:space="preserve"> points out that music does not merely reflect society; it actively shapes social life by providing people with agency and a way to define themselves</w:t>
      </w:r>
      <w:r w:rsidR="009C4C98" w:rsidRPr="00081429">
        <w:rPr>
          <w:rFonts w:ascii="Times New Roman" w:hAnsi="Times New Roman" w:cs="Times New Roman"/>
          <w:color w:val="000000" w:themeColor="text1"/>
        </w:rPr>
        <w:t>.</w:t>
      </w:r>
      <w:r w:rsidRPr="00081429">
        <w:rPr>
          <w:rStyle w:val="af1"/>
          <w:rFonts w:ascii="Times New Roman" w:hAnsi="Times New Roman" w:cs="Times New Roman"/>
          <w:color w:val="000000" w:themeColor="text1"/>
        </w:rPr>
        <w:footnoteReference w:id="190"/>
      </w:r>
      <w:r w:rsidRPr="00081429">
        <w:rPr>
          <w:rFonts w:ascii="Times New Roman" w:hAnsi="Times New Roman" w:cs="Times New Roman"/>
          <w:color w:val="000000" w:themeColor="text1"/>
        </w:rPr>
        <w:t xml:space="preserve"> For Western expatriates in Shanghai, repeatedly attending performances of these familiar classical compositions during wartime and periods of political unrest helped reinforce their emotional attachment to Western cultural traditions. One comment from an audience member, who expressed gratitude for the tranquility of Mozart’s music after experiencing the tension of Stravinsky, clearly illustrates this sentiment</w:t>
      </w:r>
      <w:r w:rsidR="009C4C98" w:rsidRPr="00081429">
        <w:rPr>
          <w:rFonts w:ascii="Times New Roman" w:hAnsi="Times New Roman" w:cs="Times New Roman"/>
          <w:color w:val="000000" w:themeColor="text1"/>
        </w:rPr>
        <w:t>.</w:t>
      </w:r>
      <w:r w:rsidRPr="00081429">
        <w:rPr>
          <w:rStyle w:val="af1"/>
          <w:rFonts w:ascii="Times New Roman" w:hAnsi="Times New Roman" w:cs="Times New Roman"/>
          <w:color w:val="000000" w:themeColor="text1"/>
        </w:rPr>
        <w:footnoteReference w:id="191"/>
      </w:r>
      <w:r w:rsidRPr="00081429">
        <w:rPr>
          <w:rFonts w:ascii="Times New Roman" w:hAnsi="Times New Roman" w:cs="Times New Roman"/>
          <w:color w:val="000000" w:themeColor="text1"/>
        </w:rPr>
        <w:t xml:space="preserve"> Furthermore, when France and Italy interfered with programming choices to promote their own composers, the audience expressed dissatisfaction about the decline in Mozart performances. This dissatisfaction underscores how deeply classical works like those by Beethoven and Mozart were embedded </w:t>
      </w:r>
      <w:r w:rsidR="0080540C" w:rsidRPr="00081429">
        <w:rPr>
          <w:rFonts w:ascii="Times New Roman" w:hAnsi="Times New Roman" w:cs="Times New Roman"/>
          <w:color w:val="000000" w:themeColor="text1"/>
        </w:rPr>
        <w:t>in issues of</w:t>
      </w:r>
      <w:r w:rsidRPr="00081429">
        <w:rPr>
          <w:rFonts w:ascii="Times New Roman" w:hAnsi="Times New Roman" w:cs="Times New Roman"/>
          <w:color w:val="000000" w:themeColor="text1"/>
        </w:rPr>
        <w:t xml:space="preserve"> cultural identity. For them, this preference went beyond mere personal taste; it represented the preservation of a familiar cultural order and provided symbolic reassurance amid uncertainty.</w:t>
      </w:r>
    </w:p>
    <w:p w14:paraId="651B6573" w14:textId="35F6E2BF" w:rsidR="009B227F" w:rsidRPr="00081429" w:rsidRDefault="009B227F" w:rsidP="009B227F">
      <w:pPr>
        <w:pStyle w:val="p1"/>
        <w:spacing w:line="360" w:lineRule="auto"/>
        <w:ind w:firstLineChars="200" w:firstLine="480"/>
        <w:rPr>
          <w:lang w:val="en-GB"/>
        </w:rPr>
      </w:pPr>
      <w:r w:rsidRPr="00081429">
        <w:rPr>
          <w:rFonts w:ascii="Times New Roman" w:hAnsi="Times New Roman" w:cs="Times New Roman"/>
          <w:lang w:val="en-GB"/>
        </w:rPr>
        <w:t>However, this cultural preference was not without controversy. The programme of the Shanghai municipal Orchestra was increasingly influenced by external pressures, including funding from the French and Italian governments, which encouraged the orchestra to play more works by composers from their respective countries. Although this change in programming caused dissatisfaction among the audience, it highlighted the complexity of the dissemination of Western music in semi-colonial Shanghai.</w:t>
      </w:r>
      <w:r w:rsidRPr="00081429">
        <w:rPr>
          <w:rStyle w:val="apple-converted-space"/>
          <w:rFonts w:ascii="Times New Roman" w:hAnsi="Times New Roman" w:cs="Times New Roman"/>
          <w:lang w:val="en-GB"/>
        </w:rPr>
        <w:t> </w:t>
      </w:r>
      <w:r w:rsidRPr="00081429">
        <w:rPr>
          <w:rFonts w:ascii="Times New Roman" w:hAnsi="Times New Roman" w:cs="Times New Roman"/>
          <w:color w:val="000000"/>
          <w:lang w:val="en-GB"/>
        </w:rPr>
        <w:t>As Edward Said argues in</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Culture and Imperialism</w:t>
      </w:r>
      <w:r w:rsidRPr="00081429">
        <w:rPr>
          <w:rFonts w:ascii="Times New Roman" w:hAnsi="Times New Roman" w:cs="Times New Roman"/>
          <w:color w:val="000000"/>
          <w:lang w:val="en-GB"/>
        </w:rPr>
        <w:t>, cultural circulation under colonial or semi-colonial conditions is never politically neutral</w:t>
      </w:r>
      <w:r w:rsidR="009C4C98"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192"/>
      </w:r>
      <w:r w:rsidRPr="00081429">
        <w:rPr>
          <w:rFonts w:ascii="Times New Roman" w:hAnsi="Times New Roman" w:cs="Times New Roman"/>
          <w:color w:val="000000"/>
          <w:lang w:val="en-GB"/>
        </w:rPr>
        <w:t xml:space="preserve"> The shifts in the orchestra’s repertoire, shaped by foreign diplomatic agendas, revealed ongoing negotiations between local tastes and external influence</w:t>
      </w:r>
      <w:r w:rsidR="001E5333" w:rsidRPr="00081429">
        <w:rPr>
          <w:rFonts w:ascii="Times New Roman" w:hAnsi="Times New Roman" w:cs="Times New Roman"/>
          <w:color w:val="000000"/>
          <w:lang w:val="en-GB"/>
        </w:rPr>
        <w:t>s</w:t>
      </w:r>
      <w:r w:rsidRPr="00081429">
        <w:rPr>
          <w:rFonts w:ascii="Times New Roman" w:hAnsi="Times New Roman" w:cs="Times New Roman"/>
          <w:color w:val="000000"/>
          <w:lang w:val="en-GB"/>
        </w:rPr>
        <w:t xml:space="preserve">. Therefore, the Shanghai </w:t>
      </w:r>
      <w:r w:rsidR="001E5333" w:rsidRPr="00081429">
        <w:rPr>
          <w:rFonts w:ascii="Times New Roman" w:hAnsi="Times New Roman" w:cs="Times New Roman"/>
          <w:color w:val="000000"/>
          <w:lang w:val="en-GB"/>
        </w:rPr>
        <w:t>C</w:t>
      </w:r>
      <w:r w:rsidRPr="00081429">
        <w:rPr>
          <w:rFonts w:ascii="Times New Roman" w:hAnsi="Times New Roman" w:cs="Times New Roman"/>
          <w:color w:val="000000"/>
          <w:lang w:val="en-GB"/>
        </w:rPr>
        <w:t>oncession did not simply import Western cultural practices. Instead, it became a contested cultural space where national prestige, aesthetic values, and public institutional interests were continuously debated and reshaped. Furthermore, with the evolving policies of the concession and ongoing institutional negotiations, Chinese musicians and audiences gradually joined this cultural interaction</w:t>
      </w:r>
      <w:r w:rsidR="001E5333" w:rsidRPr="00081429">
        <w:rPr>
          <w:rFonts w:ascii="Times New Roman" w:hAnsi="Times New Roman" w:cs="Times New Roman"/>
          <w:color w:val="000000"/>
          <w:lang w:val="en-GB"/>
        </w:rPr>
        <w:t>, as I shall further explain below</w:t>
      </w:r>
      <w:r w:rsidRPr="00081429">
        <w:rPr>
          <w:rFonts w:ascii="Times New Roman" w:hAnsi="Times New Roman" w:cs="Times New Roman"/>
          <w:color w:val="000000"/>
          <w:lang w:val="en-GB"/>
        </w:rPr>
        <w:t>.</w:t>
      </w:r>
    </w:p>
    <w:p w14:paraId="670FDC0B" w14:textId="77777777" w:rsidR="009B227F" w:rsidRPr="00081429" w:rsidRDefault="009B227F" w:rsidP="009B227F">
      <w:pPr>
        <w:spacing w:line="360" w:lineRule="auto"/>
        <w:ind w:firstLineChars="100" w:firstLine="240"/>
        <w:rPr>
          <w:rFonts w:ascii="Times New Roman" w:hAnsi="Times New Roman" w:cs="Times New Roman"/>
        </w:rPr>
      </w:pPr>
    </w:p>
    <w:p w14:paraId="66798815" w14:textId="3FB28F9A" w:rsidR="009B227F" w:rsidRPr="00081429" w:rsidRDefault="009B227F" w:rsidP="00BC2DD2">
      <w:pPr>
        <w:pStyle w:val="2"/>
        <w:jc w:val="left"/>
        <w:rPr>
          <w:rFonts w:ascii="Times New Roman" w:hAnsi="Times New Roman" w:cs="Times New Roman"/>
          <w:b/>
          <w:bCs/>
          <w:sz w:val="32"/>
          <w:szCs w:val="32"/>
        </w:rPr>
      </w:pPr>
      <w:bookmarkStart w:id="109" w:name="_Toc196134839"/>
      <w:bookmarkStart w:id="110" w:name="_Toc217308623"/>
      <w:r w:rsidRPr="00081429">
        <w:rPr>
          <w:rFonts w:ascii="Times New Roman" w:hAnsi="Times New Roman" w:cs="Times New Roman"/>
          <w:b/>
          <w:bCs/>
          <w:sz w:val="32"/>
          <w:szCs w:val="32"/>
        </w:rPr>
        <w:t>2.3</w:t>
      </w:r>
      <w:r w:rsidR="001E5333" w:rsidRPr="00081429">
        <w:rPr>
          <w:rFonts w:ascii="Times New Roman" w:hAnsi="Times New Roman" w:cs="Times New Roman"/>
          <w:b/>
          <w:bCs/>
          <w:sz w:val="32"/>
          <w:szCs w:val="32"/>
        </w:rPr>
        <w:t xml:space="preserve"> </w:t>
      </w:r>
      <w:r w:rsidRPr="00081429">
        <w:rPr>
          <w:rFonts w:ascii="Times New Roman" w:hAnsi="Times New Roman" w:cs="Times New Roman"/>
          <w:b/>
          <w:bCs/>
          <w:sz w:val="32"/>
          <w:szCs w:val="32"/>
        </w:rPr>
        <w:t>Mozart and Beethoven's reception among Chinese communities</w:t>
      </w:r>
      <w:bookmarkEnd w:id="109"/>
      <w:bookmarkEnd w:id="110"/>
    </w:p>
    <w:p w14:paraId="5F6671A8" w14:textId="1EB93D26" w:rsidR="009B227F" w:rsidRPr="00081429" w:rsidRDefault="009B227F" w:rsidP="009B227F">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The centennial commemoration of Beethoven's death in 1927 was highlighted by a significant event: </w:t>
      </w:r>
      <w:proofErr w:type="spellStart"/>
      <w:r w:rsidRPr="00081429">
        <w:rPr>
          <w:rFonts w:ascii="Times New Roman" w:hAnsi="Times New Roman" w:cs="Times New Roman"/>
        </w:rPr>
        <w:t>Shuzhen</w:t>
      </w:r>
      <w:proofErr w:type="spellEnd"/>
      <w:r w:rsidRPr="00081429">
        <w:rPr>
          <w:rFonts w:ascii="Times New Roman" w:hAnsi="Times New Roman" w:cs="Times New Roman"/>
        </w:rPr>
        <w:t xml:space="preserve"> Tan(</w:t>
      </w:r>
      <w:r w:rsidRPr="00081429">
        <w:rPr>
          <w:rFonts w:ascii="Times New Roman" w:hAnsi="Times New Roman" w:cs="Times New Roman"/>
        </w:rPr>
        <w:t>谭抒真</w:t>
      </w:r>
      <w:r w:rsidRPr="00081429">
        <w:rPr>
          <w:rFonts w:ascii="Times New Roman" w:hAnsi="Times New Roman" w:cs="Times New Roman"/>
        </w:rPr>
        <w:t>), first Chinese violinist, graced the stage with the Shanghai Municipal Orchestra during the Beethoven Memorial Concert, performing alongside the orchestra's international musicians. Tan, who had been a regular spectator at the Shanghai Municipal Orchestra's rehearsals since Chinese access to the concerts was granted in 1925</w:t>
      </w:r>
      <w:r w:rsidR="003034F6" w:rsidRPr="00081429">
        <w:rPr>
          <w:rFonts w:ascii="Times New Roman" w:hAnsi="Times New Roman" w:cs="Times New Roman"/>
        </w:rPr>
        <w:t>,</w:t>
      </w:r>
      <w:r w:rsidRPr="00081429">
        <w:rPr>
          <w:rStyle w:val="af1"/>
          <w:rFonts w:ascii="Times New Roman" w:hAnsi="Times New Roman" w:cs="Times New Roman"/>
        </w:rPr>
        <w:footnoteReference w:id="193"/>
      </w:r>
      <w:r w:rsidRPr="00081429">
        <w:rPr>
          <w:rFonts w:ascii="Times New Roman" w:hAnsi="Times New Roman" w:cs="Times New Roman"/>
        </w:rPr>
        <w:t xml:space="preserve"> officially joined the orchestra's rehearsals after being recognized by Mario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in 1927. His inclusion in the orchestra's preparations for Beethoven's centenary concerts garnered widespread support within the Chinese community. </w:t>
      </w:r>
      <w:r w:rsidR="0029638B" w:rsidRPr="00081429">
        <w:rPr>
          <w:rFonts w:ascii="Times New Roman" w:hAnsi="Times New Roman" w:cs="Times New Roman"/>
        </w:rPr>
        <w:t xml:space="preserve">Zhang </w:t>
      </w:r>
      <w:proofErr w:type="spellStart"/>
      <w:r w:rsidRPr="00081429">
        <w:rPr>
          <w:rFonts w:ascii="Times New Roman" w:hAnsi="Times New Roman" w:cs="Times New Roman"/>
        </w:rPr>
        <w:t>Ruogu</w:t>
      </w:r>
      <w:proofErr w:type="spellEnd"/>
      <w:r w:rsidRPr="00081429">
        <w:rPr>
          <w:rFonts w:ascii="Times New Roman" w:hAnsi="Times New Roman" w:cs="Times New Roman"/>
        </w:rPr>
        <w:t xml:space="preserve"> (</w:t>
      </w:r>
      <w:r w:rsidRPr="00081429">
        <w:rPr>
          <w:rFonts w:ascii="Times New Roman" w:hAnsi="Times New Roman" w:cs="Times New Roman"/>
        </w:rPr>
        <w:t>张若谷</w:t>
      </w:r>
      <w:r w:rsidRPr="00081429">
        <w:rPr>
          <w:rFonts w:ascii="Times New Roman" w:hAnsi="Times New Roman" w:cs="Times New Roman"/>
        </w:rPr>
        <w:t xml:space="preserve">), a Chinese critic of the era, penned a detailed article in </w:t>
      </w:r>
      <w:r w:rsidRPr="00081429">
        <w:rPr>
          <w:rFonts w:ascii="Times New Roman" w:hAnsi="Times New Roman" w:cs="Times New Roman"/>
          <w:i/>
          <w:iCs/>
        </w:rPr>
        <w:t xml:space="preserve">The </w:t>
      </w:r>
      <w:r w:rsidR="00D9258B" w:rsidRPr="00081429">
        <w:rPr>
          <w:rFonts w:ascii="Times New Roman" w:hAnsi="Times New Roman" w:cs="Times New Roman" w:hint="eastAsia"/>
          <w:i/>
          <w:iCs/>
        </w:rPr>
        <w:t>Shun pao</w:t>
      </w:r>
      <w:r w:rsidRPr="00081429">
        <w:rPr>
          <w:rFonts w:ascii="Times New Roman" w:hAnsi="Times New Roman" w:cs="Times New Roman"/>
        </w:rPr>
        <w:t xml:space="preserve"> endorsing Chinese musicians' involvement in Beethoven's memorial concert. Zhang revealed that “despite his prior reluctance to promote information about the Shanghai Municipal Orchestra due to their rendition of the British national anthem, “God Save the King,” in previous performances, he expressed pride in Tan's participation in the centenary, motivating him to write this article</w:t>
      </w:r>
      <w:r w:rsidR="009C4C98" w:rsidRPr="00081429">
        <w:rPr>
          <w:rFonts w:ascii="Times New Roman" w:hAnsi="Times New Roman" w:cs="Times New Roman"/>
        </w:rPr>
        <w:t>”.</w:t>
      </w:r>
      <w:r w:rsidRPr="00081429">
        <w:rPr>
          <w:rStyle w:val="af1"/>
          <w:rFonts w:ascii="Times New Roman" w:hAnsi="Times New Roman" w:cs="Times New Roman"/>
        </w:rPr>
        <w:footnoteReference w:id="194"/>
      </w:r>
      <w:r w:rsidRPr="00081429">
        <w:rPr>
          <w:rFonts w:ascii="Times New Roman" w:hAnsi="Times New Roman" w:cs="Times New Roman"/>
        </w:rPr>
        <w:t xml:space="preserve"> As soon as this </w:t>
      </w:r>
      <w:r w:rsidR="0042269A" w:rsidRPr="00081429">
        <w:rPr>
          <w:rFonts w:ascii="Times New Roman" w:hAnsi="Times New Roman" w:cs="Times New Roman"/>
        </w:rPr>
        <w:t>n</w:t>
      </w:r>
      <w:r w:rsidRPr="00081429">
        <w:rPr>
          <w:rFonts w:ascii="Times New Roman" w:hAnsi="Times New Roman" w:cs="Times New Roman"/>
        </w:rPr>
        <w:t>ews was reported, Beethoven's memorial concert welcomed a large Chinese audience, which Tan recalled as unprecedented on that day</w:t>
      </w:r>
      <w:r w:rsidR="009C4C98" w:rsidRPr="00081429">
        <w:rPr>
          <w:rFonts w:ascii="Times New Roman" w:hAnsi="Times New Roman" w:cs="Times New Roman"/>
        </w:rPr>
        <w:t>.</w:t>
      </w:r>
      <w:r w:rsidRPr="00081429">
        <w:rPr>
          <w:rStyle w:val="af1"/>
          <w:rFonts w:ascii="Times New Roman" w:hAnsi="Times New Roman" w:cs="Times New Roman"/>
        </w:rPr>
        <w:footnoteReference w:id="195"/>
      </w:r>
    </w:p>
    <w:p w14:paraId="782326AD" w14:textId="77777777" w:rsidR="009B227F" w:rsidRPr="00081429" w:rsidRDefault="009B227F" w:rsidP="009B227F">
      <w:pPr>
        <w:rPr>
          <w:rFonts w:ascii="Times New Roman" w:hAnsi="Times New Roman" w:cs="Times New Roman"/>
        </w:rPr>
      </w:pPr>
    </w:p>
    <w:p w14:paraId="778FA338" w14:textId="06E2A3F9" w:rsidR="009B227F" w:rsidRPr="00081429" w:rsidRDefault="009B227F">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The remarkable turnout and enthusiasm at the 1927 Beethoven Memorial Concert marked several important developments in Shanghai’s cultural landscape and offer three key insights. First, Chinese musicians were beginning to gain recognition within expatriate musical circles. Second, since 1925, Chinese audiences had been granted access to formal concert venues. Third, Western music was enjoying growing support among the Chinese public. This unprecedented cultural moment resulted from multiple factors that reshaped the city’s musical environment. Specifically, it reflected the combined impact of increased Chinese political participation in the concession, </w:t>
      </w:r>
      <w:proofErr w:type="spellStart"/>
      <w:r w:rsidRPr="00081429">
        <w:rPr>
          <w:rFonts w:ascii="Times New Roman" w:hAnsi="Times New Roman" w:cs="Times New Roman"/>
        </w:rPr>
        <w:t>Paci’s</w:t>
      </w:r>
      <w:proofErr w:type="spellEnd"/>
      <w:r w:rsidRPr="00081429">
        <w:rPr>
          <w:rFonts w:ascii="Times New Roman" w:hAnsi="Times New Roman" w:cs="Times New Roman"/>
        </w:rPr>
        <w:t xml:space="preserve"> commitment to introducing Western music to Chinese audiences, and a rising interest in Western culture following the New Culture Movement. As previously discussed, the Chinese community’s growing engagement in political discourse within the concession and their advocacy for equal rights brought about broader transformations in Shanghai’s musical and cultural life. The mounting demands for the Chinese to "reclaim the Concession" prompted the Shanghai Municipal Council to propose the opening of Concession Park to Chinese citizens</w:t>
      </w:r>
      <w:r w:rsidR="00963B96" w:rsidRPr="00081429">
        <w:rPr>
          <w:rFonts w:ascii="Times New Roman" w:hAnsi="Times New Roman" w:cs="Times New Roman"/>
        </w:rPr>
        <w:t>,</w:t>
      </w:r>
      <w:r w:rsidRPr="00081429">
        <w:rPr>
          <w:rStyle w:val="af1"/>
          <w:rFonts w:ascii="Times New Roman" w:hAnsi="Times New Roman" w:cs="Times New Roman"/>
        </w:rPr>
        <w:footnoteReference w:id="196"/>
      </w:r>
      <w:r w:rsidRPr="00081429">
        <w:rPr>
          <w:rFonts w:ascii="Times New Roman" w:hAnsi="Times New Roman" w:cs="Times New Roman"/>
        </w:rPr>
        <w:t xml:space="preserve"> enabling them to partake in Western music concerts held in the park</w:t>
      </w:r>
      <w:r w:rsidR="009C4C98" w:rsidRPr="00081429">
        <w:rPr>
          <w:rFonts w:ascii="Times New Roman" w:hAnsi="Times New Roman" w:cs="Times New Roman"/>
        </w:rPr>
        <w:t>.</w:t>
      </w:r>
      <w:r w:rsidRPr="00081429">
        <w:rPr>
          <w:rStyle w:val="af1"/>
          <w:rFonts w:ascii="Times New Roman" w:hAnsi="Times New Roman" w:cs="Times New Roman"/>
        </w:rPr>
        <w:footnoteReference w:id="197"/>
      </w:r>
      <w:r w:rsidRPr="00081429">
        <w:rPr>
          <w:rFonts w:ascii="Times New Roman" w:hAnsi="Times New Roman" w:cs="Times New Roman"/>
        </w:rPr>
        <w:t xml:space="preserve"> Of course, it is also important to note that Mario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pressured the Shanghai Municipal Orchestra Committee to allow the Chinese to participate in the Shanghai Municipal Orchestra by threatening to resign as conductor, and in 1925, the Shanghai Municipal Council</w:t>
      </w:r>
      <w:r w:rsidR="00554F4B" w:rsidRPr="00081429">
        <w:rPr>
          <w:rFonts w:ascii="Times New Roman" w:hAnsi="Times New Roman" w:cs="Times New Roman"/>
        </w:rPr>
        <w:t xml:space="preserve"> did so.</w:t>
      </w:r>
      <w:r w:rsidRPr="00081429">
        <w:rPr>
          <w:rStyle w:val="af1"/>
          <w:rFonts w:ascii="Times New Roman" w:hAnsi="Times New Roman" w:cs="Times New Roman"/>
        </w:rPr>
        <w:footnoteReference w:id="198"/>
      </w:r>
      <w:r w:rsidRPr="00081429">
        <w:rPr>
          <w:rFonts w:ascii="Times New Roman" w:hAnsi="Times New Roman" w:cs="Times New Roman"/>
        </w:rPr>
        <w:t xml:space="preserve"> </w:t>
      </w:r>
    </w:p>
    <w:p w14:paraId="5C759C98" w14:textId="77777777" w:rsidR="009B227F" w:rsidRPr="00081429" w:rsidRDefault="009B227F" w:rsidP="009B227F">
      <w:pPr>
        <w:rPr>
          <w:rFonts w:ascii="Times New Roman" w:hAnsi="Times New Roman" w:cs="Times New Roman"/>
        </w:rPr>
      </w:pPr>
    </w:p>
    <w:p w14:paraId="270559CC" w14:textId="59C5315A" w:rsidR="009B227F" w:rsidRPr="00081429" w:rsidRDefault="009B227F" w:rsidP="009B227F">
      <w:pPr>
        <w:spacing w:line="360" w:lineRule="auto"/>
        <w:ind w:firstLineChars="150" w:firstLine="360"/>
        <w:rPr>
          <w:rFonts w:ascii="Times New Roman" w:hAnsi="Times New Roman" w:cs="Times New Roman"/>
        </w:rPr>
      </w:pPr>
      <w:r w:rsidRPr="00081429">
        <w:rPr>
          <w:rFonts w:ascii="Times New Roman" w:hAnsi="Times New Roman" w:cs="Times New Roman"/>
        </w:rPr>
        <w:t>In addition, the advent of the Modernization Movement signified a pivotal shift towards a collective disappointment with the traditional ethos of Chinese culture. This period marked the inception of a broader acceptance of Western ideologies, paralleled by the adoption of a simplified Chinese language. Such measures were strategically implemented to navigate the trajectory towards modernization within China. In alignment with the comprehensive educational reforms sweeping the nation, there was a notable introduction of Western musical pedagogy into the school curricula.</w:t>
      </w:r>
      <w:r w:rsidR="00046C29" w:rsidRPr="00081429">
        <w:rPr>
          <w:rFonts w:ascii="Times New Roman" w:hAnsi="Times New Roman" w:cs="Times New Roman"/>
        </w:rPr>
        <w:t xml:space="preserve"> </w:t>
      </w:r>
      <w:r w:rsidRPr="00081429">
        <w:rPr>
          <w:rFonts w:ascii="Times New Roman" w:hAnsi="Times New Roman" w:cs="Times New Roman"/>
        </w:rPr>
        <w:t xml:space="preserve">Ultimately, the wider popularity of Western music helped Mozart and Beethoven </w:t>
      </w:r>
      <w:r w:rsidR="009E5D50" w:rsidRPr="00081429">
        <w:rPr>
          <w:rFonts w:ascii="Times New Roman" w:hAnsi="Times New Roman" w:cs="Times New Roman"/>
        </w:rPr>
        <w:t xml:space="preserve">to </w:t>
      </w:r>
      <w:r w:rsidRPr="00081429">
        <w:rPr>
          <w:rFonts w:ascii="Times New Roman" w:hAnsi="Times New Roman" w:cs="Times New Roman"/>
        </w:rPr>
        <w:t xml:space="preserve">gain a wider reception among the Chinese community than </w:t>
      </w:r>
      <w:r w:rsidR="009E5D50" w:rsidRPr="00081429">
        <w:rPr>
          <w:rFonts w:ascii="Times New Roman" w:hAnsi="Times New Roman" w:cs="Times New Roman"/>
        </w:rPr>
        <w:t xml:space="preserve">at </w:t>
      </w:r>
      <w:r w:rsidRPr="00081429">
        <w:rPr>
          <w:rFonts w:ascii="Times New Roman" w:hAnsi="Times New Roman" w:cs="Times New Roman"/>
        </w:rPr>
        <w:t>any stage hitherto.</w:t>
      </w:r>
    </w:p>
    <w:p w14:paraId="1352B424" w14:textId="77777777" w:rsidR="009B227F" w:rsidRPr="00081429" w:rsidRDefault="009B227F" w:rsidP="009B227F">
      <w:pPr>
        <w:rPr>
          <w:rFonts w:ascii="Times New Roman" w:hAnsi="Times New Roman" w:cs="Times New Roman"/>
        </w:rPr>
      </w:pPr>
    </w:p>
    <w:p w14:paraId="66D57210" w14:textId="77777777" w:rsidR="009B227F" w:rsidRPr="00081429" w:rsidRDefault="009B227F" w:rsidP="009B227F">
      <w:pPr>
        <w:rPr>
          <w:rFonts w:ascii="Times New Roman" w:hAnsi="Times New Roman" w:cs="Times New Roman"/>
        </w:rPr>
      </w:pPr>
    </w:p>
    <w:p w14:paraId="2585B75E" w14:textId="1B037CF9" w:rsidR="009B227F" w:rsidRPr="00081429" w:rsidRDefault="009B227F" w:rsidP="009B227F">
      <w:pPr>
        <w:pStyle w:val="3"/>
        <w:rPr>
          <w:rFonts w:ascii="Times New Roman" w:hAnsi="Times New Roman" w:cs="Times New Roman"/>
          <w:b/>
          <w:bCs/>
          <w:sz w:val="28"/>
          <w:szCs w:val="28"/>
        </w:rPr>
      </w:pPr>
      <w:bookmarkStart w:id="113" w:name="_Toc196134840"/>
      <w:bookmarkStart w:id="114" w:name="_Toc217308624"/>
      <w:r w:rsidRPr="00081429">
        <w:rPr>
          <w:rFonts w:ascii="Times New Roman" w:hAnsi="Times New Roman" w:cs="Times New Roman"/>
          <w:b/>
          <w:bCs/>
          <w:sz w:val="28"/>
          <w:szCs w:val="28"/>
        </w:rPr>
        <w:t>2.3.1</w:t>
      </w:r>
      <w:r w:rsidR="009E5D50" w:rsidRPr="00081429">
        <w:rPr>
          <w:rFonts w:ascii="Times New Roman" w:hAnsi="Times New Roman" w:cs="Times New Roman"/>
          <w:b/>
          <w:bCs/>
          <w:sz w:val="28"/>
          <w:szCs w:val="28"/>
        </w:rPr>
        <w:t xml:space="preserve"> </w:t>
      </w:r>
      <w:r w:rsidRPr="00081429">
        <w:rPr>
          <w:rFonts w:ascii="Times New Roman" w:hAnsi="Times New Roman" w:cs="Times New Roman"/>
          <w:b/>
          <w:bCs/>
          <w:sz w:val="28"/>
          <w:szCs w:val="28"/>
        </w:rPr>
        <w:t>Mozart</w:t>
      </w:r>
      <w:r w:rsidR="009E5D50" w:rsidRPr="00081429">
        <w:rPr>
          <w:rFonts w:ascii="Times New Roman" w:hAnsi="Times New Roman" w:cs="Times New Roman"/>
          <w:b/>
          <w:bCs/>
          <w:sz w:val="28"/>
          <w:szCs w:val="28"/>
        </w:rPr>
        <w:t xml:space="preserve"> and </w:t>
      </w:r>
      <w:r w:rsidRPr="00081429">
        <w:rPr>
          <w:rFonts w:ascii="Times New Roman" w:hAnsi="Times New Roman" w:cs="Times New Roman"/>
          <w:b/>
          <w:bCs/>
          <w:sz w:val="28"/>
          <w:szCs w:val="28"/>
        </w:rPr>
        <w:t>Beethoven Performance</w:t>
      </w:r>
      <w:bookmarkEnd w:id="113"/>
      <w:r w:rsidR="009E5D50" w:rsidRPr="00081429">
        <w:rPr>
          <w:rFonts w:ascii="Times New Roman" w:hAnsi="Times New Roman" w:cs="Times New Roman"/>
          <w:b/>
          <w:bCs/>
          <w:sz w:val="28"/>
          <w:szCs w:val="28"/>
        </w:rPr>
        <w:t>s</w:t>
      </w:r>
      <w:bookmarkEnd w:id="114"/>
      <w:r w:rsidRPr="00081429">
        <w:rPr>
          <w:rFonts w:ascii="Times New Roman" w:hAnsi="Times New Roman" w:cs="Times New Roman"/>
          <w:b/>
          <w:bCs/>
          <w:sz w:val="28"/>
          <w:szCs w:val="28"/>
        </w:rPr>
        <w:t xml:space="preserve">  </w:t>
      </w:r>
    </w:p>
    <w:p w14:paraId="15D845AD" w14:textId="7F6B0E6D" w:rsidR="009B227F" w:rsidRPr="00081429" w:rsidRDefault="009B227F" w:rsidP="009B227F">
      <w:pPr>
        <w:spacing w:before="100" w:beforeAutospacing="1" w:after="100" w:afterAutospacing="1" w:line="360" w:lineRule="auto"/>
        <w:ind w:firstLineChars="100" w:firstLine="240"/>
      </w:pPr>
      <w:r w:rsidRPr="00081429">
        <w:rPr>
          <w:rFonts w:ascii="Times New Roman" w:hAnsi="Times New Roman" w:cs="Times New Roman"/>
        </w:rPr>
        <w:t>As previously noted, the initiation of a Western music study system in China in 1921 was influenced by the New Culture Movement. In 192</w:t>
      </w:r>
      <w:r w:rsidR="00BA7FF4" w:rsidRPr="00081429">
        <w:rPr>
          <w:rFonts w:ascii="Times New Roman" w:hAnsi="Times New Roman" w:cs="Times New Roman" w:hint="eastAsia"/>
        </w:rPr>
        <w:t>3</w:t>
      </w:r>
      <w:r w:rsidRPr="00081429">
        <w:rPr>
          <w:rFonts w:ascii="Times New Roman" w:hAnsi="Times New Roman" w:cs="Times New Roman"/>
        </w:rPr>
        <w:t xml:space="preserve">, </w:t>
      </w:r>
      <w:proofErr w:type="spellStart"/>
      <w:r w:rsidRPr="00081429">
        <w:rPr>
          <w:rFonts w:ascii="Times New Roman" w:hAnsi="Times New Roman" w:cs="Times New Roman"/>
        </w:rPr>
        <w:t>Youmei</w:t>
      </w:r>
      <w:proofErr w:type="spellEnd"/>
      <w:r w:rsidRPr="00081429">
        <w:rPr>
          <w:rFonts w:ascii="Times New Roman" w:hAnsi="Times New Roman" w:cs="Times New Roman"/>
        </w:rPr>
        <w:t xml:space="preserve"> Xiao founded the Music Research Institute at Beijing University. In 1927, Xiao relocated to Shanghai and re-established the Music Research Institute. Given this historical context, it is important to provide a brief overview of the development of Mozart and Beethoven’s performances in Beijing under the influence of the New Culture Movement, particularly between 1923 and 1927.</w:t>
      </w:r>
      <w:r w:rsidRPr="00081429">
        <w:rPr>
          <w:rStyle w:val="10"/>
        </w:rPr>
        <w:t xml:space="preserve"> </w:t>
      </w:r>
      <w:r w:rsidRPr="00081429">
        <w:rPr>
          <w:rFonts w:ascii="Times New Roman" w:hAnsi="Times New Roman" w:cs="Times New Roman"/>
        </w:rPr>
        <w:t>This marked the beginning of Mozart and Beethoven’s influence among Chinese intellectuals and young students.</w:t>
      </w:r>
    </w:p>
    <w:p w14:paraId="24F5BDFD" w14:textId="77777777" w:rsidR="009B227F" w:rsidRPr="00081429" w:rsidRDefault="009B227F" w:rsidP="009B227F">
      <w:pPr>
        <w:rPr>
          <w:rFonts w:ascii="Times New Roman" w:hAnsi="Times New Roman" w:cs="Times New Roman"/>
        </w:rPr>
      </w:pPr>
    </w:p>
    <w:p w14:paraId="028658F9" w14:textId="4FB3C791" w:rsidR="009B227F" w:rsidRPr="00081429" w:rsidRDefault="009B227F">
      <w:pPr>
        <w:spacing w:line="360" w:lineRule="auto"/>
        <w:ind w:firstLineChars="200" w:firstLine="480"/>
        <w:rPr>
          <w:rFonts w:ascii="Times New Roman" w:hAnsi="Times New Roman" w:cs="Times New Roman"/>
        </w:rPr>
      </w:pPr>
      <w:r w:rsidRPr="00081429">
        <w:rPr>
          <w:rFonts w:ascii="Times New Roman" w:hAnsi="Times New Roman" w:cs="Times New Roman"/>
        </w:rPr>
        <w:t xml:space="preserve">On 19 January 1923, </w:t>
      </w:r>
      <w:r w:rsidR="00DF0E87" w:rsidRPr="00081429">
        <w:rPr>
          <w:rFonts w:ascii="Times New Roman" w:hAnsi="Times New Roman" w:cs="Times New Roman"/>
        </w:rPr>
        <w:t>t</w:t>
      </w:r>
      <w:r w:rsidRPr="00081429">
        <w:rPr>
          <w:rFonts w:ascii="Times New Roman" w:hAnsi="Times New Roman" w:cs="Times New Roman"/>
        </w:rPr>
        <w:t>he Music Research Institute at Beijing University, of which Xiao was the headmaster, held its first school concert, opening with Beethoven's Symphony No. 5 and Mozart’s Overture</w:t>
      </w:r>
      <w:r w:rsidRPr="00081429">
        <w:rPr>
          <w:rFonts w:ascii="Times New Roman" w:hAnsi="Times New Roman" w:cs="Times New Roman"/>
          <w:i/>
          <w:iCs/>
        </w:rPr>
        <w:t xml:space="preserve"> Don Juan</w:t>
      </w:r>
      <w:r w:rsidRPr="00081429">
        <w:rPr>
          <w:rFonts w:ascii="Times New Roman" w:hAnsi="Times New Roman" w:cs="Times New Roman"/>
        </w:rPr>
        <w:t>. However, perhaps due to the fact that the institute had just been established, the orchestra had a limited number of members. The four movements of Beethoven's Symphony No. 5 were not performed in their entirety, but the second movement,</w:t>
      </w:r>
      <w:r w:rsidRPr="00081429">
        <w:rPr>
          <w:rFonts w:ascii="Times New Roman" w:hAnsi="Times New Roman" w:cs="Times New Roman"/>
          <w:i/>
          <w:iCs/>
        </w:rPr>
        <w:t xml:space="preserve"> Andante</w:t>
      </w:r>
      <w:r w:rsidRPr="00081429">
        <w:rPr>
          <w:rFonts w:ascii="Times New Roman" w:hAnsi="Times New Roman" w:cs="Times New Roman"/>
        </w:rPr>
        <w:t>, was presented instead. Following a series of successful concerts, the Music Research Institute at Beijing University established a 15-piece orchestra. On 5 May, this newly formed ensemble performed its inaugural symphonic concert, featuring all five movements of Beethoven's Symphony No. 6 in their entirety. As previously noted, in the aftermath of the New Culture Movement, there was a concerted effort within China to attain cultural parity with the West by assimilating aspects of Western culture. Consequently, it was a significant achievement for the concert to present a complete symphony:</w:t>
      </w:r>
    </w:p>
    <w:p w14:paraId="770FF590" w14:textId="77777777" w:rsidR="009B227F" w:rsidRPr="00081429" w:rsidRDefault="009B227F" w:rsidP="009B227F">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This is the first symphonic concert conducted and performed by Chinese people in the history of modern Chinese music, thus opening the first page of the history of the development of Chinese symphonic music. 5 May is a day that deserves to be recorded in the annals of the development of Chinese symphonic music.</w:t>
      </w:r>
      <w:r w:rsidRPr="00081429">
        <w:rPr>
          <w:rStyle w:val="af1"/>
          <w:rFonts w:ascii="Times New Roman" w:hAnsi="Times New Roman" w:cs="Times New Roman"/>
          <w:i w:val="0"/>
          <w:iCs w:val="0"/>
        </w:rPr>
        <w:footnoteReference w:id="199"/>
      </w:r>
    </w:p>
    <w:p w14:paraId="3A4C7C7E" w14:textId="491561C2" w:rsidR="009B227F" w:rsidRPr="00081429" w:rsidRDefault="009B227F">
      <w:pPr>
        <w:spacing w:line="360" w:lineRule="auto"/>
        <w:ind w:firstLineChars="100" w:firstLine="240"/>
        <w:rPr>
          <w:rFonts w:ascii="Times New Roman" w:hAnsi="Times New Roman" w:cs="Times New Roman"/>
        </w:rPr>
      </w:pPr>
      <w:r w:rsidRPr="00081429">
        <w:rPr>
          <w:rFonts w:ascii="Times New Roman" w:hAnsi="Times New Roman" w:cs="Times New Roman"/>
        </w:rPr>
        <w:t xml:space="preserve">From this date until 1927, under the organization of Xiao, </w:t>
      </w:r>
      <w:r w:rsidR="00703791" w:rsidRPr="00081429">
        <w:rPr>
          <w:rFonts w:ascii="Times New Roman" w:hAnsi="Times New Roman" w:cs="Times New Roman"/>
        </w:rPr>
        <w:t>t</w:t>
      </w:r>
      <w:r w:rsidRPr="00081429">
        <w:rPr>
          <w:rFonts w:ascii="Times New Roman" w:hAnsi="Times New Roman" w:cs="Times New Roman"/>
        </w:rPr>
        <w:t xml:space="preserve">he Music Research Institute at Beijing University gave more than 40 concerts. The </w:t>
      </w:r>
      <w:proofErr w:type="spellStart"/>
      <w:r w:rsidRPr="00081429">
        <w:rPr>
          <w:rFonts w:ascii="Times New Roman" w:hAnsi="Times New Roman" w:cs="Times New Roman"/>
        </w:rPr>
        <w:t>programme</w:t>
      </w:r>
      <w:proofErr w:type="spellEnd"/>
      <w:r w:rsidRPr="00081429">
        <w:rPr>
          <w:rFonts w:ascii="Times New Roman" w:hAnsi="Times New Roman" w:cs="Times New Roman"/>
        </w:rPr>
        <w:t xml:space="preserve"> included orchestral works from the Classical and Romantic periods as well as Chinese folk music. The works of Mozart and Beethoven, </w:t>
      </w:r>
      <w:r w:rsidR="00703791" w:rsidRPr="00081429">
        <w:rPr>
          <w:rFonts w:ascii="Times New Roman" w:hAnsi="Times New Roman" w:cs="Times New Roman"/>
        </w:rPr>
        <w:t xml:space="preserve">as </w:t>
      </w:r>
      <w:r w:rsidRPr="00081429">
        <w:rPr>
          <w:rFonts w:ascii="Times New Roman" w:hAnsi="Times New Roman" w:cs="Times New Roman"/>
        </w:rPr>
        <w:t xml:space="preserve">two of the most important </w:t>
      </w:r>
      <w:r w:rsidR="00703791" w:rsidRPr="00081429">
        <w:rPr>
          <w:rFonts w:ascii="Times New Roman" w:hAnsi="Times New Roman" w:cs="Times New Roman"/>
        </w:rPr>
        <w:t xml:space="preserve">Western </w:t>
      </w:r>
      <w:r w:rsidRPr="00081429">
        <w:rPr>
          <w:rFonts w:ascii="Times New Roman" w:hAnsi="Times New Roman" w:cs="Times New Roman"/>
        </w:rPr>
        <w:t xml:space="preserve">musicians, were overwhelmingly popular. Of the 20 extant concert </w:t>
      </w:r>
      <w:proofErr w:type="spellStart"/>
      <w:r w:rsidRPr="00081429">
        <w:rPr>
          <w:rFonts w:ascii="Times New Roman" w:hAnsi="Times New Roman" w:cs="Times New Roman"/>
        </w:rPr>
        <w:t>program</w:t>
      </w:r>
      <w:r w:rsidR="00703791" w:rsidRPr="00081429">
        <w:rPr>
          <w:rFonts w:ascii="Times New Roman" w:hAnsi="Times New Roman" w:cs="Times New Roman"/>
        </w:rPr>
        <w:t>me</w:t>
      </w:r>
      <w:r w:rsidRPr="00081429">
        <w:rPr>
          <w:rFonts w:ascii="Times New Roman" w:hAnsi="Times New Roman" w:cs="Times New Roman"/>
        </w:rPr>
        <w:t>s</w:t>
      </w:r>
      <w:proofErr w:type="spellEnd"/>
      <w:r w:rsidRPr="00081429">
        <w:rPr>
          <w:rFonts w:ascii="Times New Roman" w:hAnsi="Times New Roman" w:cs="Times New Roman"/>
        </w:rPr>
        <w:t xml:space="preserve"> (see Appendix</w:t>
      </w:r>
      <w:r w:rsidR="009C4C98" w:rsidRPr="00081429">
        <w:rPr>
          <w:rFonts w:ascii="Times New Roman" w:hAnsi="Times New Roman" w:cs="Times New Roman"/>
        </w:rPr>
        <w:t xml:space="preserve"> p</w:t>
      </w:r>
      <w:r w:rsidR="00D538B7" w:rsidRPr="00081429">
        <w:rPr>
          <w:rFonts w:ascii="Times New Roman" w:hAnsi="Times New Roman" w:cs="Times New Roman"/>
        </w:rPr>
        <w:t>p</w:t>
      </w:r>
      <w:r w:rsidR="00E12B4C" w:rsidRPr="00081429">
        <w:rPr>
          <w:rFonts w:ascii="Times New Roman" w:hAnsi="Times New Roman" w:cs="Times New Roman"/>
        </w:rPr>
        <w:t>.</w:t>
      </w:r>
      <w:r w:rsidR="00D538B7" w:rsidRPr="00081429">
        <w:rPr>
          <w:rFonts w:ascii="Times New Roman" w:hAnsi="Times New Roman" w:cs="Times New Roman"/>
        </w:rPr>
        <w:t xml:space="preserve"> </w:t>
      </w:r>
      <w:r w:rsidR="009C4C98" w:rsidRPr="00081429">
        <w:rPr>
          <w:rFonts w:ascii="Times New Roman" w:hAnsi="Times New Roman" w:cs="Times New Roman"/>
        </w:rPr>
        <w:t>250-253</w:t>
      </w:r>
      <w:r w:rsidRPr="00081429">
        <w:rPr>
          <w:rFonts w:ascii="Times New Roman" w:hAnsi="Times New Roman" w:cs="Times New Roman"/>
        </w:rPr>
        <w:t xml:space="preserve">), Beethoven's works were performed 13 times, and Mozart's works eight times, throughout </w:t>
      </w:r>
      <w:r w:rsidR="00703791" w:rsidRPr="00081429">
        <w:rPr>
          <w:rFonts w:ascii="Times New Roman" w:hAnsi="Times New Roman" w:cs="Times New Roman"/>
        </w:rPr>
        <w:t xml:space="preserve">the duration </w:t>
      </w:r>
      <w:r w:rsidRPr="00081429">
        <w:rPr>
          <w:rFonts w:ascii="Times New Roman" w:hAnsi="Times New Roman" w:cs="Times New Roman"/>
        </w:rPr>
        <w:t xml:space="preserve">of </w:t>
      </w:r>
      <w:r w:rsidR="00703791" w:rsidRPr="00081429">
        <w:rPr>
          <w:rFonts w:ascii="Times New Roman" w:hAnsi="Times New Roman" w:cs="Times New Roman"/>
        </w:rPr>
        <w:t>t</w:t>
      </w:r>
      <w:r w:rsidRPr="00081429">
        <w:rPr>
          <w:rFonts w:ascii="Times New Roman" w:hAnsi="Times New Roman" w:cs="Times New Roman"/>
        </w:rPr>
        <w:t xml:space="preserve">he Music Research Institute at Beijing University. These concert </w:t>
      </w:r>
      <w:proofErr w:type="spellStart"/>
      <w:r w:rsidRPr="00081429">
        <w:rPr>
          <w:rFonts w:ascii="Times New Roman" w:hAnsi="Times New Roman" w:cs="Times New Roman"/>
        </w:rPr>
        <w:t>programmes</w:t>
      </w:r>
      <w:proofErr w:type="spellEnd"/>
      <w:r w:rsidRPr="00081429">
        <w:rPr>
          <w:rFonts w:ascii="Times New Roman" w:hAnsi="Times New Roman" w:cs="Times New Roman"/>
        </w:rPr>
        <w:t xml:space="preserve"> were accompanied by short descriptions of the music and were published in the Peking University Journal prior to the performances</w:t>
      </w:r>
      <w:r w:rsidR="00703791" w:rsidRPr="00081429">
        <w:rPr>
          <w:rFonts w:ascii="Times New Roman" w:hAnsi="Times New Roman" w:cs="Times New Roman"/>
        </w:rPr>
        <w:t>,</w:t>
      </w:r>
      <w:r w:rsidRPr="00081429">
        <w:rPr>
          <w:rFonts w:ascii="Times New Roman" w:hAnsi="Times New Roman" w:cs="Times New Roman"/>
        </w:rPr>
        <w:t xml:space="preserve"> in an effort to educate the audience more about Western music. However, </w:t>
      </w:r>
      <w:r w:rsidR="00703791" w:rsidRPr="00081429">
        <w:rPr>
          <w:rFonts w:ascii="Times New Roman" w:hAnsi="Times New Roman" w:cs="Times New Roman"/>
        </w:rPr>
        <w:t>r</w:t>
      </w:r>
      <w:r w:rsidRPr="00081429">
        <w:rPr>
          <w:rFonts w:ascii="Times New Roman" w:hAnsi="Times New Roman" w:cs="Times New Roman"/>
        </w:rPr>
        <w:t xml:space="preserve">egarding the concert </w:t>
      </w:r>
      <w:proofErr w:type="spellStart"/>
      <w:r w:rsidRPr="00081429">
        <w:rPr>
          <w:rFonts w:ascii="Times New Roman" w:hAnsi="Times New Roman" w:cs="Times New Roman"/>
        </w:rPr>
        <w:t>program</w:t>
      </w:r>
      <w:r w:rsidR="00703791" w:rsidRPr="00081429">
        <w:rPr>
          <w:rFonts w:ascii="Times New Roman" w:hAnsi="Times New Roman" w:cs="Times New Roman"/>
        </w:rPr>
        <w:t>me</w:t>
      </w:r>
      <w:r w:rsidRPr="00081429">
        <w:rPr>
          <w:rFonts w:ascii="Times New Roman" w:hAnsi="Times New Roman" w:cs="Times New Roman"/>
        </w:rPr>
        <w:t>s</w:t>
      </w:r>
      <w:proofErr w:type="spellEnd"/>
      <w:r w:rsidRPr="00081429">
        <w:rPr>
          <w:rFonts w:ascii="Times New Roman" w:hAnsi="Times New Roman" w:cs="Times New Roman"/>
        </w:rPr>
        <w:t xml:space="preserve"> from 1923 to 1927, Beethoven's compositions were more prominently featured than Mozart's, as evidenced by the extensive notes accompanying Beethoven's works. These notes included concise biographies and detailed analyses of the pieces performed. For instance, the </w:t>
      </w:r>
      <w:proofErr w:type="spellStart"/>
      <w:r w:rsidRPr="00081429">
        <w:rPr>
          <w:rFonts w:ascii="Times New Roman" w:hAnsi="Times New Roman" w:cs="Times New Roman"/>
        </w:rPr>
        <w:t>program</w:t>
      </w:r>
      <w:r w:rsidR="00703791" w:rsidRPr="00081429">
        <w:rPr>
          <w:rFonts w:ascii="Times New Roman" w:hAnsi="Times New Roman" w:cs="Times New Roman"/>
        </w:rPr>
        <w:t>me</w:t>
      </w:r>
      <w:proofErr w:type="spellEnd"/>
      <w:r w:rsidRPr="00081429">
        <w:rPr>
          <w:rFonts w:ascii="Times New Roman" w:hAnsi="Times New Roman" w:cs="Times New Roman"/>
        </w:rPr>
        <w:t xml:space="preserve"> notes for Beethoven's Symphony No. 6, performed in 1923, elaborate on the thematic depiction of countryside scenes across its five movements. “The first movement reflects Beethoven's initial impressions upon arriving in the countryside; the second movement vividly describes local features such as streams and the calls of the yellow warbler and the cuckoo. This symphony, lasting fifty minutes, stands out as one of Beethoven's most celebrated works.</w:t>
      </w:r>
      <w:r w:rsidR="00B0359A" w:rsidRPr="00081429">
        <w:rPr>
          <w:rFonts w:ascii="Times New Roman" w:hAnsi="Times New Roman" w:cs="Times New Roman"/>
        </w:rPr>
        <w:t>”</w:t>
      </w:r>
      <w:r w:rsidRPr="00081429">
        <w:rPr>
          <w:rStyle w:val="af1"/>
          <w:rFonts w:ascii="Times New Roman" w:hAnsi="Times New Roman" w:cs="Times New Roman"/>
        </w:rPr>
        <w:footnoteReference w:id="200"/>
      </w:r>
      <w:r w:rsidRPr="00081429">
        <w:rPr>
          <w:rFonts w:ascii="Times New Roman" w:hAnsi="Times New Roman" w:cs="Times New Roman"/>
        </w:rPr>
        <w:t xml:space="preserve"> Furthermore, the notes for the performance of Beethoven's Symphony No. 2 on </w:t>
      </w:r>
      <w:r w:rsidR="00AA41F5" w:rsidRPr="00081429">
        <w:rPr>
          <w:rFonts w:ascii="Times New Roman" w:hAnsi="Times New Roman" w:cs="Times New Roman" w:hint="eastAsia"/>
        </w:rPr>
        <w:t xml:space="preserve">18 </w:t>
      </w:r>
      <w:r w:rsidRPr="00081429">
        <w:rPr>
          <w:rFonts w:ascii="Times New Roman" w:hAnsi="Times New Roman" w:cs="Times New Roman"/>
        </w:rPr>
        <w:t xml:space="preserve">November, 1923, highlight the composer's adept use of musical form and thematic development. The </w:t>
      </w:r>
      <w:proofErr w:type="spellStart"/>
      <w:r w:rsidRPr="00081429">
        <w:rPr>
          <w:rFonts w:ascii="Times New Roman" w:hAnsi="Times New Roman" w:cs="Times New Roman"/>
        </w:rPr>
        <w:t>program</w:t>
      </w:r>
      <w:r w:rsidR="00703791" w:rsidRPr="00081429">
        <w:rPr>
          <w:rFonts w:ascii="Times New Roman" w:hAnsi="Times New Roman" w:cs="Times New Roman"/>
        </w:rPr>
        <w:t>me</w:t>
      </w:r>
      <w:proofErr w:type="spellEnd"/>
      <w:r w:rsidRPr="00081429">
        <w:rPr>
          <w:rFonts w:ascii="Times New Roman" w:hAnsi="Times New Roman" w:cs="Times New Roman"/>
        </w:rPr>
        <w:t xml:space="preserve"> details include a mention that this piece, composed in 1802, showcases Beethoven's prolific skill in symphonic writing. On this occasion, all four movements of the symphony were performed. Renowned critic Arthur Elson regards this symphony as “beyond the words of the human dictionary</w:t>
      </w:r>
      <w:r w:rsidR="003F3BE0" w:rsidRPr="00081429">
        <w:rPr>
          <w:rFonts w:ascii="Times New Roman" w:hAnsi="Times New Roman" w:cs="Times New Roman"/>
        </w:rPr>
        <w:t>”</w:t>
      </w:r>
      <w:r w:rsidRPr="00081429">
        <w:rPr>
          <w:rFonts w:ascii="Times New Roman" w:hAnsi="Times New Roman" w:cs="Times New Roman"/>
        </w:rPr>
        <w:t>, recommending his book for those seeking an in-depth exploration of Beethoven's methodologies and artistic nuances</w:t>
      </w:r>
      <w:r w:rsidR="009C4C98" w:rsidRPr="00081429">
        <w:rPr>
          <w:rFonts w:ascii="Times New Roman" w:hAnsi="Times New Roman" w:cs="Times New Roman"/>
        </w:rPr>
        <w:t>.</w:t>
      </w:r>
      <w:r w:rsidRPr="00081429">
        <w:rPr>
          <w:rStyle w:val="af1"/>
          <w:rFonts w:ascii="Times New Roman" w:hAnsi="Times New Roman" w:cs="Times New Roman"/>
        </w:rPr>
        <w:footnoteReference w:id="201"/>
      </w:r>
      <w:r w:rsidRPr="00081429">
        <w:rPr>
          <w:rFonts w:ascii="Times New Roman" w:hAnsi="Times New Roman" w:cs="Times New Roman"/>
        </w:rPr>
        <w:t xml:space="preserve"> However, the </w:t>
      </w:r>
      <w:proofErr w:type="spellStart"/>
      <w:r w:rsidRPr="00081429">
        <w:rPr>
          <w:rFonts w:ascii="Times New Roman" w:hAnsi="Times New Roman" w:cs="Times New Roman"/>
        </w:rPr>
        <w:t>programme</w:t>
      </w:r>
      <w:proofErr w:type="spellEnd"/>
      <w:r w:rsidRPr="00081429">
        <w:rPr>
          <w:rFonts w:ascii="Times New Roman" w:hAnsi="Times New Roman" w:cs="Times New Roman"/>
        </w:rPr>
        <w:t xml:space="preserve"> notes dedicated to Mozart's works were minimal, featuring only twice within the same period. Particularly on </w:t>
      </w:r>
      <w:r w:rsidR="00C345F9" w:rsidRPr="00081429">
        <w:rPr>
          <w:rFonts w:ascii="Times New Roman" w:hAnsi="Times New Roman" w:cs="Times New Roman" w:hint="eastAsia"/>
        </w:rPr>
        <w:t xml:space="preserve">28 </w:t>
      </w:r>
      <w:r w:rsidRPr="00081429">
        <w:rPr>
          <w:rFonts w:ascii="Times New Roman" w:hAnsi="Times New Roman" w:cs="Times New Roman"/>
        </w:rPr>
        <w:t>October, the notes distinctly emphasized the superiority of Beethoven's symphonies over Mozart's. They asserted that Mozart's contributions, while foundational, merely represent preliminary forms of the symphony. In contrast, Beethoven's symphonies are portrayed as the definitive realization of the genre. The notes further argued that although numerous symphonies by other composers followed Beethoven’s, none matched his profound impact and enduring excellence</w:t>
      </w:r>
      <w:r w:rsidR="009C4C98" w:rsidRPr="00081429">
        <w:rPr>
          <w:rFonts w:ascii="Times New Roman" w:hAnsi="Times New Roman" w:cs="Times New Roman"/>
        </w:rPr>
        <w:t>.</w:t>
      </w:r>
      <w:r w:rsidRPr="00081429">
        <w:rPr>
          <w:rStyle w:val="af1"/>
          <w:rFonts w:ascii="Times New Roman" w:hAnsi="Times New Roman" w:cs="Times New Roman"/>
        </w:rPr>
        <w:footnoteReference w:id="202"/>
      </w:r>
      <w:r w:rsidRPr="00081429">
        <w:rPr>
          <w:rFonts w:ascii="Times New Roman" w:hAnsi="Times New Roman" w:cs="Times New Roman"/>
        </w:rPr>
        <w:t xml:space="preserve"> </w:t>
      </w:r>
    </w:p>
    <w:p w14:paraId="2350BCD3" w14:textId="77777777" w:rsidR="009B227F" w:rsidRPr="00081429" w:rsidRDefault="009B227F" w:rsidP="009B227F">
      <w:pPr>
        <w:rPr>
          <w:rFonts w:ascii="Times New Roman" w:hAnsi="Times New Roman" w:cs="Times New Roman"/>
        </w:rPr>
      </w:pPr>
    </w:p>
    <w:p w14:paraId="6B68B654" w14:textId="3364E451" w:rsidR="009B227F" w:rsidRPr="00081429" w:rsidRDefault="009B227F" w:rsidP="009B227F">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In addition, </w:t>
      </w:r>
      <w:r w:rsidR="00AA7682" w:rsidRPr="00081429">
        <w:rPr>
          <w:rFonts w:ascii="Times New Roman" w:hAnsi="Times New Roman" w:cs="Times New Roman"/>
        </w:rPr>
        <w:t>t</w:t>
      </w:r>
      <w:r w:rsidRPr="00081429">
        <w:rPr>
          <w:rFonts w:ascii="Times New Roman" w:hAnsi="Times New Roman" w:cs="Times New Roman"/>
        </w:rPr>
        <w:t>he Music Research Institute at Beijing University has given more political significance to the performance of Beethoven's symphonic works. Originally dedicated to Napoleon Bonaparte—who Beethoven initially believed epitomized the democratic and anti-monarchical ideals of the French Revolution—this symphony has been repurposed in China to honor Sun Yat-</w:t>
      </w:r>
      <w:proofErr w:type="spellStart"/>
      <w:r w:rsidRPr="00081429">
        <w:rPr>
          <w:rFonts w:ascii="Times New Roman" w:hAnsi="Times New Roman" w:cs="Times New Roman"/>
        </w:rPr>
        <w:t>sen</w:t>
      </w:r>
      <w:proofErr w:type="spellEnd"/>
      <w:r w:rsidRPr="00081429">
        <w:rPr>
          <w:rFonts w:ascii="Times New Roman" w:hAnsi="Times New Roman" w:cs="Times New Roman"/>
        </w:rPr>
        <w:t>(</w:t>
      </w:r>
      <w:r w:rsidRPr="00081429">
        <w:rPr>
          <w:rFonts w:ascii="Times New Roman" w:hAnsi="Times New Roman" w:cs="Times New Roman"/>
        </w:rPr>
        <w:t>孙中山</w:t>
      </w:r>
      <w:r w:rsidRPr="00081429">
        <w:rPr>
          <w:rFonts w:ascii="Times New Roman" w:hAnsi="Times New Roman" w:cs="Times New Roman"/>
        </w:rPr>
        <w:t xml:space="preserve">), a pivotal figure in the establishment of the Republic of China. At the 19th concert of the series “Beethoven Works in </w:t>
      </w:r>
      <w:proofErr w:type="spellStart"/>
      <w:r w:rsidRPr="00081429">
        <w:rPr>
          <w:rFonts w:ascii="Times New Roman" w:hAnsi="Times New Roman" w:cs="Times New Roman"/>
        </w:rPr>
        <w:t>Honour</w:t>
      </w:r>
      <w:proofErr w:type="spellEnd"/>
      <w:r w:rsidRPr="00081429">
        <w:rPr>
          <w:rFonts w:ascii="Times New Roman" w:hAnsi="Times New Roman" w:cs="Times New Roman"/>
        </w:rPr>
        <w:t xml:space="preserve"> of Sun Yat-</w:t>
      </w:r>
      <w:proofErr w:type="spellStart"/>
      <w:r w:rsidRPr="00081429">
        <w:rPr>
          <w:rFonts w:ascii="Times New Roman" w:hAnsi="Times New Roman" w:cs="Times New Roman"/>
        </w:rPr>
        <w:t>sen</w:t>
      </w:r>
      <w:proofErr w:type="spellEnd"/>
      <w:r w:rsidRPr="00081429">
        <w:rPr>
          <w:rFonts w:ascii="Times New Roman" w:hAnsi="Times New Roman" w:cs="Times New Roman"/>
        </w:rPr>
        <w:t xml:space="preserve">” on </w:t>
      </w:r>
      <w:r w:rsidR="0054674E" w:rsidRPr="00081429">
        <w:rPr>
          <w:rFonts w:ascii="Times New Roman" w:hAnsi="Times New Roman" w:cs="Times New Roman"/>
        </w:rPr>
        <w:t xml:space="preserve">28 </w:t>
      </w:r>
      <w:r w:rsidRPr="00081429">
        <w:rPr>
          <w:rFonts w:ascii="Times New Roman" w:hAnsi="Times New Roman" w:cs="Times New Roman"/>
        </w:rPr>
        <w:t xml:space="preserve">March 1925, the conductor Xiao provided insight into this choice in the </w:t>
      </w:r>
      <w:proofErr w:type="spellStart"/>
      <w:r w:rsidRPr="00081429">
        <w:rPr>
          <w:rFonts w:ascii="Times New Roman" w:hAnsi="Times New Roman" w:cs="Times New Roman"/>
        </w:rPr>
        <w:t>program</w:t>
      </w:r>
      <w:r w:rsidR="00AA7682" w:rsidRPr="00081429">
        <w:rPr>
          <w:rFonts w:ascii="Times New Roman" w:hAnsi="Times New Roman" w:cs="Times New Roman"/>
        </w:rPr>
        <w:t>me</w:t>
      </w:r>
      <w:proofErr w:type="spellEnd"/>
      <w:r w:rsidRPr="00081429">
        <w:rPr>
          <w:rFonts w:ascii="Times New Roman" w:hAnsi="Times New Roman" w:cs="Times New Roman"/>
        </w:rPr>
        <w:t xml:space="preserve"> notes. He stated: “Had Beethoven been aware of a steadfast democrat like Sun Yat-</w:t>
      </w:r>
      <w:proofErr w:type="spellStart"/>
      <w:r w:rsidRPr="00081429">
        <w:rPr>
          <w:rFonts w:ascii="Times New Roman" w:hAnsi="Times New Roman" w:cs="Times New Roman"/>
        </w:rPr>
        <w:t>sen</w:t>
      </w:r>
      <w:proofErr w:type="spellEnd"/>
      <w:r w:rsidRPr="00081429">
        <w:rPr>
          <w:rFonts w:ascii="Times New Roman" w:hAnsi="Times New Roman" w:cs="Times New Roman"/>
        </w:rPr>
        <w:t>, who remained true to his ideals much like Napoleon was believed to, he would have likely dedicated this work to Sun Yat-</w:t>
      </w:r>
      <w:proofErr w:type="spellStart"/>
      <w:r w:rsidRPr="00081429">
        <w:rPr>
          <w:rFonts w:ascii="Times New Roman" w:hAnsi="Times New Roman" w:cs="Times New Roman"/>
        </w:rPr>
        <w:t>sen</w:t>
      </w:r>
      <w:proofErr w:type="spellEnd"/>
      <w:r w:rsidRPr="00081429">
        <w:rPr>
          <w:rFonts w:ascii="Times New Roman" w:hAnsi="Times New Roman" w:cs="Times New Roman"/>
        </w:rPr>
        <w:t xml:space="preserve"> instead.</w:t>
      </w:r>
      <w:r w:rsidR="0054674E" w:rsidRPr="00081429">
        <w:rPr>
          <w:rFonts w:ascii="Times New Roman" w:hAnsi="Times New Roman" w:cs="Times New Roman"/>
        </w:rPr>
        <w:t>”</w:t>
      </w:r>
      <w:r w:rsidRPr="00081429">
        <w:rPr>
          <w:rStyle w:val="af1"/>
          <w:rFonts w:ascii="Times New Roman" w:hAnsi="Times New Roman" w:cs="Times New Roman"/>
        </w:rPr>
        <w:footnoteReference w:id="203"/>
      </w:r>
    </w:p>
    <w:p w14:paraId="2B279FE4" w14:textId="77777777" w:rsidR="009B227F" w:rsidRPr="00081429" w:rsidRDefault="009B227F" w:rsidP="009B227F">
      <w:pPr>
        <w:rPr>
          <w:rFonts w:ascii="Times New Roman" w:hAnsi="Times New Roman" w:cs="Times New Roman"/>
        </w:rPr>
      </w:pPr>
    </w:p>
    <w:p w14:paraId="2A2DAC8B" w14:textId="54543A8C" w:rsidR="009B227F" w:rsidRPr="00081429" w:rsidRDefault="009B227F">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In 1927, when </w:t>
      </w:r>
      <w:r w:rsidR="00AA7682" w:rsidRPr="00081429">
        <w:rPr>
          <w:rFonts w:ascii="Times New Roman" w:hAnsi="Times New Roman" w:cs="Times New Roman"/>
        </w:rPr>
        <w:t>t</w:t>
      </w:r>
      <w:r w:rsidRPr="00081429">
        <w:rPr>
          <w:rFonts w:ascii="Times New Roman" w:hAnsi="Times New Roman" w:cs="Times New Roman"/>
        </w:rPr>
        <w:t xml:space="preserve">he Music Research Institute at Beijing University was ordered to </w:t>
      </w:r>
      <w:r w:rsidR="00AA7682" w:rsidRPr="00081429">
        <w:rPr>
          <w:rFonts w:ascii="Times New Roman" w:hAnsi="Times New Roman" w:cs="Times New Roman"/>
        </w:rPr>
        <w:t>close</w:t>
      </w:r>
      <w:r w:rsidRPr="00081429">
        <w:rPr>
          <w:rFonts w:ascii="Times New Roman" w:hAnsi="Times New Roman" w:cs="Times New Roman"/>
        </w:rPr>
        <w:t xml:space="preserve"> due to political changes and other factors, Xiao decided to travel to Shanghai to establish a new conservatory, and after hearing the Shanghai Municipal Orchestra perform, decided to establish the conservatory in </w:t>
      </w:r>
      <w:r w:rsidR="00AA7682" w:rsidRPr="00081429">
        <w:rPr>
          <w:rFonts w:ascii="Times New Roman" w:hAnsi="Times New Roman" w:cs="Times New Roman"/>
        </w:rPr>
        <w:t xml:space="preserve">the </w:t>
      </w:r>
      <w:r w:rsidRPr="00081429">
        <w:rPr>
          <w:rFonts w:ascii="Times New Roman" w:hAnsi="Times New Roman" w:cs="Times New Roman"/>
        </w:rPr>
        <w:t xml:space="preserve">Shanghai Concession. One of the reasons for this was that the Shanghai </w:t>
      </w:r>
      <w:r w:rsidR="009C4C98" w:rsidRPr="00081429">
        <w:rPr>
          <w:rFonts w:ascii="Times New Roman" w:hAnsi="Times New Roman" w:cs="Times New Roman"/>
        </w:rPr>
        <w:t>M</w:t>
      </w:r>
      <w:r w:rsidRPr="00081429">
        <w:rPr>
          <w:rFonts w:ascii="Times New Roman" w:hAnsi="Times New Roman" w:cs="Times New Roman"/>
        </w:rPr>
        <w:t xml:space="preserve">unicipal </w:t>
      </w:r>
      <w:r w:rsidR="009C4C98" w:rsidRPr="00081429">
        <w:rPr>
          <w:rFonts w:ascii="Times New Roman" w:hAnsi="Times New Roman" w:cs="Times New Roman"/>
        </w:rPr>
        <w:t>O</w:t>
      </w:r>
      <w:r w:rsidRPr="00081429">
        <w:rPr>
          <w:rFonts w:ascii="Times New Roman" w:hAnsi="Times New Roman" w:cs="Times New Roman"/>
        </w:rPr>
        <w:t>rchestra would create a better atmosphere for music and for the study of music</w:t>
      </w:r>
      <w:r w:rsidR="009C4C98" w:rsidRPr="00081429">
        <w:rPr>
          <w:rFonts w:ascii="Times New Roman" w:hAnsi="Times New Roman" w:cs="Times New Roman"/>
        </w:rPr>
        <w:t>.</w:t>
      </w:r>
      <w:r w:rsidRPr="00081429">
        <w:rPr>
          <w:rStyle w:val="af1"/>
          <w:rFonts w:ascii="Times New Roman" w:hAnsi="Times New Roman" w:cs="Times New Roman"/>
        </w:rPr>
        <w:footnoteReference w:id="204"/>
      </w:r>
      <w:r w:rsidRPr="00081429">
        <w:rPr>
          <w:rFonts w:ascii="Times New Roman" w:hAnsi="Times New Roman" w:cs="Times New Roman"/>
        </w:rPr>
        <w:t xml:space="preserve"> At the same time, the Chinese began to take their place in the </w:t>
      </w:r>
      <w:r w:rsidR="009C4C98" w:rsidRPr="00081429">
        <w:rPr>
          <w:rFonts w:ascii="Times New Roman" w:hAnsi="Times New Roman" w:cs="Times New Roman"/>
        </w:rPr>
        <w:t>Concession</w:t>
      </w:r>
      <w:r w:rsidRPr="00081429">
        <w:rPr>
          <w:rFonts w:ascii="Times New Roman" w:hAnsi="Times New Roman" w:cs="Times New Roman"/>
        </w:rPr>
        <w:t xml:space="preserve">, and Chinese musicians took to the stage of the Shanghai </w:t>
      </w:r>
      <w:r w:rsidR="009C4C98" w:rsidRPr="00081429">
        <w:rPr>
          <w:rFonts w:ascii="Times New Roman" w:hAnsi="Times New Roman" w:cs="Times New Roman"/>
        </w:rPr>
        <w:t>M</w:t>
      </w:r>
      <w:r w:rsidRPr="00081429">
        <w:rPr>
          <w:rFonts w:ascii="Times New Roman" w:hAnsi="Times New Roman" w:cs="Times New Roman"/>
        </w:rPr>
        <w:t xml:space="preserve">unicipal </w:t>
      </w:r>
      <w:r w:rsidR="009C4C98" w:rsidRPr="00081429">
        <w:rPr>
          <w:rFonts w:ascii="Times New Roman" w:hAnsi="Times New Roman" w:cs="Times New Roman"/>
        </w:rPr>
        <w:t>O</w:t>
      </w:r>
      <w:r w:rsidRPr="00081429">
        <w:rPr>
          <w:rFonts w:ascii="Times New Roman" w:hAnsi="Times New Roman" w:cs="Times New Roman"/>
        </w:rPr>
        <w:t xml:space="preserve">rchestra, which led to a Chinese performance at the Beethoven Memorial Concert. After 1927, Xiao was supported by the Shanghai municipal orchestra, and foreign musicians such as </w:t>
      </w:r>
      <w:proofErr w:type="spellStart"/>
      <w:r w:rsidRPr="00081429">
        <w:rPr>
          <w:rFonts w:ascii="Times New Roman" w:hAnsi="Times New Roman" w:cs="Times New Roman"/>
        </w:rPr>
        <w:t>Foa</w:t>
      </w:r>
      <w:proofErr w:type="spellEnd"/>
      <w:r w:rsidRPr="00081429">
        <w:rPr>
          <w:rFonts w:ascii="Times New Roman" w:hAnsi="Times New Roman" w:cs="Times New Roman"/>
        </w:rPr>
        <w:t xml:space="preserve"> and P. </w:t>
      </w:r>
      <w:proofErr w:type="spellStart"/>
      <w:r w:rsidRPr="00081429">
        <w:rPr>
          <w:rFonts w:ascii="Times New Roman" w:hAnsi="Times New Roman" w:cs="Times New Roman"/>
        </w:rPr>
        <w:t>Brunnelli</w:t>
      </w:r>
      <w:proofErr w:type="spellEnd"/>
      <w:r w:rsidR="0058474F" w:rsidRPr="00081429">
        <w:rPr>
          <w:rFonts w:ascii="Times New Roman" w:hAnsi="Times New Roman" w:cs="Times New Roman"/>
        </w:rPr>
        <w:t>(cello)</w:t>
      </w:r>
      <w:r w:rsidRPr="00081429">
        <w:rPr>
          <w:rFonts w:ascii="Times New Roman" w:hAnsi="Times New Roman" w:cs="Times New Roman"/>
        </w:rPr>
        <w:t xml:space="preserve">, the principal musicians of the orchestra, began to work in the National College of Music. Chinese musicians </w:t>
      </w:r>
      <w:r w:rsidR="00AA7682" w:rsidRPr="00081429">
        <w:rPr>
          <w:rFonts w:ascii="Times New Roman" w:hAnsi="Times New Roman" w:cs="Times New Roman"/>
        </w:rPr>
        <w:t xml:space="preserve">had </w:t>
      </w:r>
      <w:r w:rsidRPr="00081429">
        <w:rPr>
          <w:rFonts w:ascii="Times New Roman" w:hAnsi="Times New Roman" w:cs="Times New Roman"/>
        </w:rPr>
        <w:t>begun to appear on stage more frequently, either as students at the</w:t>
      </w:r>
      <w:bookmarkStart w:id="117" w:name="OLE_LINK29"/>
      <w:bookmarkStart w:id="118" w:name="OLE_LINK30"/>
      <w:r w:rsidRPr="00081429">
        <w:rPr>
          <w:rFonts w:ascii="Times New Roman" w:hAnsi="Times New Roman" w:cs="Times New Roman"/>
        </w:rPr>
        <w:t xml:space="preserve"> National College of Music</w:t>
      </w:r>
      <w:bookmarkEnd w:id="117"/>
      <w:bookmarkEnd w:id="118"/>
      <w:r w:rsidRPr="00081429">
        <w:rPr>
          <w:rFonts w:ascii="Times New Roman" w:hAnsi="Times New Roman" w:cs="Times New Roman"/>
        </w:rPr>
        <w:t xml:space="preserve"> or as graduates, or as returnees from overseas studies. According to the author's statistics, a total of 7 Chinese musicians performed as soloists with the Shanghai Municipal Orchestra in works by Mozart and Beethoven.</w:t>
      </w:r>
    </w:p>
    <w:p w14:paraId="785ECE9C" w14:textId="77777777" w:rsidR="00C509B0" w:rsidRPr="00081429" w:rsidRDefault="00C509B0">
      <w:pPr>
        <w:jc w:val="center"/>
        <w:rPr>
          <w:rFonts w:ascii="Times New Roman" w:hAnsi="Times New Roman" w:cs="Times New Roman"/>
        </w:rPr>
      </w:pPr>
    </w:p>
    <w:p w14:paraId="35412B9C" w14:textId="2E867C64" w:rsidR="009B227F" w:rsidRPr="00081429" w:rsidRDefault="009C4C98" w:rsidP="00021A91">
      <w:pPr>
        <w:jc w:val="center"/>
        <w:rPr>
          <w:rFonts w:ascii="Times New Roman" w:hAnsi="Times New Roman" w:cs="Times New Roman"/>
        </w:rPr>
      </w:pPr>
      <w:r w:rsidRPr="00081429">
        <w:rPr>
          <w:rFonts w:ascii="Times New Roman" w:hAnsi="Times New Roman" w:cs="Times New Roman"/>
        </w:rPr>
        <w:t>Table 2.5:</w:t>
      </w:r>
      <w:r w:rsidRPr="00081429">
        <w:t xml:space="preserve"> </w:t>
      </w:r>
      <w:r w:rsidRPr="00081429">
        <w:rPr>
          <w:rFonts w:ascii="Times New Roman" w:hAnsi="Times New Roman" w:cs="Times New Roman"/>
        </w:rPr>
        <w:t>List of works by Mozart and Beethoven performed by Chinese musicians at the Shanghai Municipal Orchestra</w:t>
      </w:r>
    </w:p>
    <w:p w14:paraId="777D61F4" w14:textId="77777777" w:rsidR="00021A91" w:rsidRPr="00081429" w:rsidRDefault="00021A91" w:rsidP="00021A91">
      <w:pPr>
        <w:jc w:val="center"/>
        <w:rPr>
          <w:rFonts w:ascii="Times New Roman" w:hAnsi="Times New Roman" w:cs="Times New Roman"/>
        </w:rPr>
      </w:pPr>
    </w:p>
    <w:tbl>
      <w:tblPr>
        <w:tblStyle w:val="af7"/>
        <w:tblW w:w="0" w:type="auto"/>
        <w:tblLook w:val="04A0" w:firstRow="1" w:lastRow="0" w:firstColumn="1" w:lastColumn="0" w:noHBand="0" w:noVBand="1"/>
      </w:tblPr>
      <w:tblGrid>
        <w:gridCol w:w="1991"/>
        <w:gridCol w:w="2283"/>
        <w:gridCol w:w="1506"/>
        <w:gridCol w:w="2516"/>
      </w:tblGrid>
      <w:tr w:rsidR="009B227F" w:rsidRPr="00081429" w14:paraId="7105C007" w14:textId="77777777" w:rsidTr="000E7433">
        <w:tc>
          <w:tcPr>
            <w:tcW w:w="1991" w:type="dxa"/>
          </w:tcPr>
          <w:p w14:paraId="2032D4B8" w14:textId="77777777" w:rsidR="009B227F" w:rsidRPr="00081429" w:rsidRDefault="009B227F" w:rsidP="000E7433">
            <w:pPr>
              <w:rPr>
                <w:rFonts w:ascii="Times New Roman" w:hAnsi="Times New Roman" w:cs="Times New Roman"/>
                <w:szCs w:val="21"/>
              </w:rPr>
            </w:pPr>
            <w:r w:rsidRPr="00081429">
              <w:rPr>
                <w:rFonts w:ascii="Times New Roman" w:hAnsi="Times New Roman" w:cs="Times New Roman"/>
                <w:szCs w:val="21"/>
              </w:rPr>
              <w:t>Time</w:t>
            </w:r>
          </w:p>
        </w:tc>
        <w:tc>
          <w:tcPr>
            <w:tcW w:w="2283" w:type="dxa"/>
          </w:tcPr>
          <w:p w14:paraId="5917508A" w14:textId="77777777" w:rsidR="009B227F" w:rsidRPr="00081429" w:rsidRDefault="009B227F" w:rsidP="000E7433">
            <w:pPr>
              <w:rPr>
                <w:rFonts w:ascii="Times New Roman" w:hAnsi="Times New Roman" w:cs="Times New Roman"/>
                <w:szCs w:val="21"/>
              </w:rPr>
            </w:pPr>
            <w:proofErr w:type="spellStart"/>
            <w:r w:rsidRPr="00081429">
              <w:rPr>
                <w:rFonts w:ascii="Times New Roman" w:hAnsi="Times New Roman" w:cs="Times New Roman"/>
                <w:szCs w:val="21"/>
              </w:rPr>
              <w:t>Programme</w:t>
            </w:r>
            <w:proofErr w:type="spellEnd"/>
          </w:p>
        </w:tc>
        <w:tc>
          <w:tcPr>
            <w:tcW w:w="1506" w:type="dxa"/>
          </w:tcPr>
          <w:p w14:paraId="6E7992B9" w14:textId="77777777" w:rsidR="009B227F" w:rsidRPr="00081429" w:rsidRDefault="009B227F" w:rsidP="000E7433">
            <w:pPr>
              <w:rPr>
                <w:rFonts w:ascii="Times New Roman" w:hAnsi="Times New Roman" w:cs="Times New Roman"/>
                <w:szCs w:val="21"/>
              </w:rPr>
            </w:pPr>
            <w:r w:rsidRPr="00081429">
              <w:rPr>
                <w:rFonts w:ascii="Times New Roman" w:hAnsi="Times New Roman" w:cs="Times New Roman"/>
                <w:szCs w:val="21"/>
              </w:rPr>
              <w:t>Performer</w:t>
            </w:r>
          </w:p>
        </w:tc>
        <w:tc>
          <w:tcPr>
            <w:tcW w:w="2516" w:type="dxa"/>
          </w:tcPr>
          <w:p w14:paraId="48FEC62E" w14:textId="77777777" w:rsidR="009B227F" w:rsidRPr="00081429" w:rsidRDefault="009B227F" w:rsidP="000E7433">
            <w:pPr>
              <w:rPr>
                <w:rFonts w:ascii="Times New Roman" w:hAnsi="Times New Roman" w:cs="Times New Roman"/>
                <w:szCs w:val="21"/>
              </w:rPr>
            </w:pPr>
            <w:r w:rsidRPr="00081429">
              <w:rPr>
                <w:rFonts w:ascii="Times New Roman" w:hAnsi="Times New Roman" w:cs="Times New Roman"/>
                <w:szCs w:val="21"/>
              </w:rPr>
              <w:t>Sources</w:t>
            </w:r>
          </w:p>
        </w:tc>
      </w:tr>
      <w:tr w:rsidR="009B227F" w:rsidRPr="00081429" w14:paraId="47063337" w14:textId="77777777" w:rsidTr="000E7433">
        <w:tc>
          <w:tcPr>
            <w:tcW w:w="1991" w:type="dxa"/>
          </w:tcPr>
          <w:p w14:paraId="04A4CD46" w14:textId="77777777" w:rsidR="009B227F" w:rsidRPr="00081429" w:rsidRDefault="009B227F" w:rsidP="000E7433">
            <w:pPr>
              <w:rPr>
                <w:rFonts w:ascii="Times New Roman" w:hAnsi="Times New Roman" w:cs="Times New Roman"/>
                <w:szCs w:val="21"/>
              </w:rPr>
            </w:pPr>
            <w:r w:rsidRPr="00081429">
              <w:rPr>
                <w:rFonts w:ascii="Times New Roman" w:hAnsi="Times New Roman" w:cs="Times New Roman"/>
                <w:szCs w:val="21"/>
              </w:rPr>
              <w:t>22/12/1929</w:t>
            </w:r>
          </w:p>
        </w:tc>
        <w:tc>
          <w:tcPr>
            <w:tcW w:w="2283" w:type="dxa"/>
          </w:tcPr>
          <w:p w14:paraId="4163AC27" w14:textId="77777777" w:rsidR="009B227F" w:rsidRPr="00081429" w:rsidRDefault="009B227F" w:rsidP="000E7433">
            <w:pPr>
              <w:rPr>
                <w:rFonts w:ascii="Times New Roman" w:hAnsi="Times New Roman" w:cs="Times New Roman"/>
                <w:i/>
                <w:iCs/>
                <w:szCs w:val="21"/>
              </w:rPr>
            </w:pPr>
            <w:r w:rsidRPr="00081429">
              <w:rPr>
                <w:rFonts w:ascii="Times New Roman" w:hAnsi="Times New Roman" w:cs="Times New Roman"/>
                <w:color w:val="000000" w:themeColor="text1"/>
                <w:szCs w:val="21"/>
              </w:rPr>
              <w:t>Mozart:</w:t>
            </w:r>
            <w:r w:rsidRPr="00081429">
              <w:rPr>
                <w:rFonts w:ascii="Times New Roman" w:hAnsi="Times New Roman" w:cs="Times New Roman"/>
                <w:i/>
                <w:iCs/>
                <w:color w:val="000000" w:themeColor="text1"/>
                <w:szCs w:val="21"/>
              </w:rPr>
              <w:t xml:space="preserve"> </w:t>
            </w:r>
            <w:r w:rsidRPr="00081429">
              <w:rPr>
                <w:rFonts w:ascii="Times New Roman" w:hAnsi="Times New Roman" w:cs="Times New Roman"/>
                <w:color w:val="000000" w:themeColor="text1"/>
                <w:szCs w:val="21"/>
              </w:rPr>
              <w:t>Violin Concerto No. 6 in E</w:t>
            </w:r>
            <w:r w:rsidRPr="00081429">
              <w:rPr>
                <w:rFonts w:ascii="Segoe UI Symbol" w:hAnsi="Segoe UI Symbol" w:cs="Segoe UI Symbol"/>
                <w:color w:val="000000" w:themeColor="text1"/>
                <w:szCs w:val="21"/>
              </w:rPr>
              <w:t>♭</w:t>
            </w:r>
            <w:r w:rsidRPr="00081429">
              <w:rPr>
                <w:rFonts w:ascii="Times New Roman" w:hAnsi="Times New Roman" w:cs="Times New Roman"/>
                <w:color w:val="000000" w:themeColor="text1"/>
                <w:szCs w:val="21"/>
              </w:rPr>
              <w:t xml:space="preserve"> major, K. 268.</w:t>
            </w:r>
          </w:p>
        </w:tc>
        <w:tc>
          <w:tcPr>
            <w:tcW w:w="1506" w:type="dxa"/>
          </w:tcPr>
          <w:p w14:paraId="27D03713" w14:textId="2290B851" w:rsidR="009B227F" w:rsidRPr="00081429" w:rsidRDefault="009B227F" w:rsidP="000E7433">
            <w:pPr>
              <w:rPr>
                <w:rFonts w:ascii="Times New Roman" w:hAnsi="Times New Roman" w:cs="Times New Roman"/>
                <w:szCs w:val="21"/>
              </w:rPr>
            </w:pPr>
            <w:proofErr w:type="spellStart"/>
            <w:r w:rsidRPr="00081429">
              <w:rPr>
                <w:rFonts w:ascii="Times New Roman" w:hAnsi="Times New Roman" w:cs="Times New Roman"/>
                <w:szCs w:val="21"/>
              </w:rPr>
              <w:t>Sitson</w:t>
            </w:r>
            <w:proofErr w:type="spellEnd"/>
            <w:r w:rsidRPr="00081429">
              <w:rPr>
                <w:rFonts w:ascii="Times New Roman" w:hAnsi="Times New Roman" w:cs="Times New Roman"/>
                <w:szCs w:val="21"/>
              </w:rPr>
              <w:t xml:space="preserve"> Ma</w:t>
            </w:r>
            <w:r w:rsidR="000F5E0C" w:rsidRPr="00081429">
              <w:rPr>
                <w:rFonts w:ascii="Times New Roman" w:hAnsi="Times New Roman" w:cs="Times New Roman"/>
                <w:szCs w:val="21"/>
              </w:rPr>
              <w:t xml:space="preserve"> </w:t>
            </w:r>
            <w:r w:rsidRPr="00081429">
              <w:rPr>
                <w:rFonts w:ascii="Times New Roman" w:hAnsi="Times New Roman" w:cs="Times New Roman"/>
                <w:szCs w:val="21"/>
              </w:rPr>
              <w:t>(Violinist)</w:t>
            </w:r>
          </w:p>
        </w:tc>
        <w:tc>
          <w:tcPr>
            <w:tcW w:w="2516" w:type="dxa"/>
          </w:tcPr>
          <w:p w14:paraId="79DDA4BF" w14:textId="752CCBE2" w:rsidR="009B227F" w:rsidRPr="00081429" w:rsidRDefault="00EB02E9" w:rsidP="000E7433">
            <w:pPr>
              <w:rPr>
                <w:rFonts w:ascii="Times New Roman" w:hAnsi="Times New Roman" w:cs="Times New Roman"/>
                <w:szCs w:val="21"/>
              </w:rPr>
            </w:pPr>
            <w:r w:rsidRPr="00081429">
              <w:rPr>
                <w:rStyle w:val="afd"/>
                <w:rFonts w:ascii="Times New Roman" w:hAnsi="Times New Roman" w:cs="Times New Roman"/>
                <w:b w:val="0"/>
                <w:bCs w:val="0"/>
                <w:i/>
                <w:iCs/>
                <w:color w:val="000000" w:themeColor="text1"/>
                <w:szCs w:val="21"/>
                <w:shd w:val="clear" w:color="auto" w:fill="FFFFFF"/>
              </w:rPr>
              <w:t>The China Press (1925-1938)</w:t>
            </w:r>
            <w:r w:rsidR="009B227F" w:rsidRPr="00081429">
              <w:rPr>
                <w:rStyle w:val="afd"/>
                <w:rFonts w:ascii="Times New Roman" w:hAnsi="Times New Roman" w:cs="Times New Roman"/>
                <w:b w:val="0"/>
                <w:bCs w:val="0"/>
                <w:color w:val="000000" w:themeColor="text1"/>
                <w:szCs w:val="21"/>
                <w:shd w:val="clear" w:color="auto" w:fill="FFFFFF"/>
              </w:rPr>
              <w:t>; Shanghai</w:t>
            </w:r>
            <w:r w:rsidR="009B227F" w:rsidRPr="00081429">
              <w:rPr>
                <w:rFonts w:ascii="Times New Roman" w:hAnsi="Times New Roman" w:cs="Times New Roman"/>
                <w:color w:val="000000" w:themeColor="text1"/>
                <w:szCs w:val="21"/>
                <w:shd w:val="clear" w:color="auto" w:fill="FFFFFF"/>
              </w:rPr>
              <w:t>. 22 Dec 1929: A8. </w:t>
            </w:r>
          </w:p>
        </w:tc>
      </w:tr>
      <w:tr w:rsidR="009B227F" w:rsidRPr="00081429" w14:paraId="4DAA6B1C" w14:textId="77777777" w:rsidTr="000E7433">
        <w:tc>
          <w:tcPr>
            <w:tcW w:w="1991" w:type="dxa"/>
          </w:tcPr>
          <w:p w14:paraId="53E79A2C" w14:textId="77777777" w:rsidR="009B227F" w:rsidRPr="00081429" w:rsidRDefault="009B227F" w:rsidP="000E7433">
            <w:pPr>
              <w:rPr>
                <w:rFonts w:ascii="Times New Roman" w:hAnsi="Times New Roman" w:cs="Times New Roman"/>
                <w:szCs w:val="21"/>
              </w:rPr>
            </w:pPr>
            <w:r w:rsidRPr="00081429">
              <w:rPr>
                <w:rFonts w:ascii="Times New Roman" w:hAnsi="Times New Roman" w:cs="Times New Roman"/>
                <w:szCs w:val="21"/>
              </w:rPr>
              <w:t>21/2/1937</w:t>
            </w:r>
          </w:p>
        </w:tc>
        <w:tc>
          <w:tcPr>
            <w:tcW w:w="2283" w:type="dxa"/>
          </w:tcPr>
          <w:p w14:paraId="771277FA" w14:textId="789189A2" w:rsidR="009B227F" w:rsidRPr="00081429" w:rsidRDefault="009B227F" w:rsidP="000E7433">
            <w:pPr>
              <w:rPr>
                <w:rFonts w:ascii="Times New Roman" w:hAnsi="Times New Roman" w:cs="Times New Roman"/>
                <w:i/>
                <w:iCs/>
                <w:color w:val="000000" w:themeColor="text1"/>
                <w:szCs w:val="21"/>
                <w:lang w:val="it-IT"/>
              </w:rPr>
            </w:pPr>
            <w:r w:rsidRPr="00081429">
              <w:rPr>
                <w:rFonts w:ascii="Times New Roman" w:hAnsi="Times New Roman" w:cs="Times New Roman"/>
                <w:color w:val="000000" w:themeColor="text1"/>
                <w:szCs w:val="21"/>
                <w:lang w:val="it-IT"/>
              </w:rPr>
              <w:t>Mozart: Piano </w:t>
            </w:r>
            <w:r w:rsidRPr="00081429">
              <w:rPr>
                <w:rStyle w:val="af5"/>
                <w:rFonts w:ascii="Times New Roman" w:hAnsi="Times New Roman" w:cs="Times New Roman"/>
                <w:i w:val="0"/>
                <w:iCs w:val="0"/>
                <w:color w:val="000000" w:themeColor="text1"/>
                <w:szCs w:val="21"/>
                <w:lang w:val="it-IT"/>
              </w:rPr>
              <w:t>Concerto</w:t>
            </w:r>
            <w:r w:rsidRPr="00081429">
              <w:rPr>
                <w:rFonts w:ascii="Times New Roman" w:hAnsi="Times New Roman" w:cs="Times New Roman"/>
                <w:color w:val="000000" w:themeColor="text1"/>
                <w:szCs w:val="21"/>
                <w:lang w:val="it-IT"/>
              </w:rPr>
              <w:t> No.</w:t>
            </w:r>
            <w:r w:rsidR="000F5E0C" w:rsidRPr="00081429">
              <w:rPr>
                <w:rFonts w:ascii="Times New Roman" w:hAnsi="Times New Roman" w:cs="Times New Roman"/>
                <w:color w:val="000000" w:themeColor="text1"/>
                <w:szCs w:val="21"/>
                <w:lang w:val="it-IT"/>
              </w:rPr>
              <w:t xml:space="preserve"> </w:t>
            </w:r>
            <w:r w:rsidRPr="00081429">
              <w:rPr>
                <w:rFonts w:ascii="Times New Roman" w:hAnsi="Times New Roman" w:cs="Times New Roman"/>
                <w:color w:val="000000" w:themeColor="text1"/>
                <w:szCs w:val="21"/>
                <w:lang w:val="it-IT"/>
              </w:rPr>
              <w:t>20 in </w:t>
            </w:r>
            <w:r w:rsidRPr="00081429">
              <w:rPr>
                <w:rStyle w:val="af5"/>
                <w:rFonts w:ascii="Times New Roman" w:hAnsi="Times New Roman" w:cs="Times New Roman"/>
                <w:i w:val="0"/>
                <w:iCs w:val="0"/>
                <w:color w:val="000000" w:themeColor="text1"/>
                <w:szCs w:val="21"/>
                <w:lang w:val="it-IT"/>
              </w:rPr>
              <w:t>D minor</w:t>
            </w:r>
            <w:r w:rsidRPr="00081429">
              <w:rPr>
                <w:rFonts w:ascii="Times New Roman" w:hAnsi="Times New Roman" w:cs="Times New Roman"/>
                <w:i/>
                <w:iCs/>
                <w:color w:val="000000" w:themeColor="text1"/>
                <w:szCs w:val="21"/>
                <w:lang w:val="it-IT"/>
              </w:rPr>
              <w:t>,</w:t>
            </w:r>
            <w:r w:rsidRPr="00081429">
              <w:rPr>
                <w:rFonts w:ascii="Times New Roman" w:hAnsi="Times New Roman" w:cs="Times New Roman"/>
                <w:color w:val="000000" w:themeColor="text1"/>
                <w:szCs w:val="21"/>
                <w:lang w:val="it-IT"/>
              </w:rPr>
              <w:t xml:space="preserve"> K.466 </w:t>
            </w:r>
          </w:p>
          <w:p w14:paraId="1A91A48A" w14:textId="77777777" w:rsidR="009B227F" w:rsidRPr="00081429" w:rsidRDefault="009B227F" w:rsidP="000E7433">
            <w:pPr>
              <w:rPr>
                <w:rFonts w:ascii="Times New Roman" w:hAnsi="Times New Roman" w:cs="Times New Roman"/>
                <w:i/>
                <w:iCs/>
                <w:color w:val="000000" w:themeColor="text1"/>
                <w:szCs w:val="21"/>
                <w:lang w:val="it-IT"/>
              </w:rPr>
            </w:pPr>
          </w:p>
        </w:tc>
        <w:tc>
          <w:tcPr>
            <w:tcW w:w="1506" w:type="dxa"/>
          </w:tcPr>
          <w:p w14:paraId="6061F934" w14:textId="77777777" w:rsidR="009B227F" w:rsidRPr="00081429" w:rsidRDefault="009B227F" w:rsidP="000E7433">
            <w:pPr>
              <w:rPr>
                <w:rFonts w:ascii="Times New Roman" w:hAnsi="Times New Roman" w:cs="Times New Roman"/>
                <w:szCs w:val="21"/>
              </w:rPr>
            </w:pPr>
            <w:proofErr w:type="spellStart"/>
            <w:r w:rsidRPr="00081429">
              <w:rPr>
                <w:rFonts w:ascii="Times New Roman" w:hAnsi="Times New Roman" w:cs="Times New Roman"/>
                <w:color w:val="000000" w:themeColor="text1"/>
                <w:szCs w:val="21"/>
              </w:rPr>
              <w:t>WeiNing</w:t>
            </w:r>
            <w:proofErr w:type="spellEnd"/>
            <w:r w:rsidRPr="00081429">
              <w:rPr>
                <w:rFonts w:ascii="Times New Roman" w:hAnsi="Times New Roman" w:cs="Times New Roman"/>
                <w:color w:val="000000" w:themeColor="text1"/>
                <w:szCs w:val="21"/>
              </w:rPr>
              <w:t xml:space="preserve"> Lee(Pianist)</w:t>
            </w:r>
          </w:p>
        </w:tc>
        <w:tc>
          <w:tcPr>
            <w:tcW w:w="2516" w:type="dxa"/>
          </w:tcPr>
          <w:p w14:paraId="29A22D23" w14:textId="12FD1168" w:rsidR="009B227F" w:rsidRPr="00081429" w:rsidRDefault="00EB02E9" w:rsidP="000E7433">
            <w:pPr>
              <w:rPr>
                <w:rFonts w:ascii="Times New Roman" w:hAnsi="Times New Roman" w:cs="Times New Roman"/>
                <w:color w:val="000000" w:themeColor="text1"/>
                <w:szCs w:val="21"/>
              </w:rPr>
            </w:pPr>
            <w:r w:rsidRPr="00081429">
              <w:rPr>
                <w:rStyle w:val="afd"/>
                <w:rFonts w:ascii="Times New Roman" w:hAnsi="Times New Roman" w:cs="Times New Roman"/>
                <w:b w:val="0"/>
                <w:bCs w:val="0"/>
                <w:i/>
                <w:iCs/>
                <w:color w:val="000000" w:themeColor="text1"/>
                <w:szCs w:val="21"/>
              </w:rPr>
              <w:t>The China Press (1925-1938)</w:t>
            </w:r>
            <w:r w:rsidR="009B227F" w:rsidRPr="00081429">
              <w:rPr>
                <w:rStyle w:val="afd"/>
                <w:rFonts w:ascii="Times New Roman" w:hAnsi="Times New Roman" w:cs="Times New Roman"/>
                <w:b w:val="0"/>
                <w:bCs w:val="0"/>
                <w:i/>
                <w:iCs/>
                <w:color w:val="000000" w:themeColor="text1"/>
                <w:szCs w:val="21"/>
                <w:shd w:val="clear" w:color="auto" w:fill="FFFFFF"/>
              </w:rPr>
              <w:t xml:space="preserve">; </w:t>
            </w:r>
            <w:r w:rsidR="009B227F" w:rsidRPr="00081429">
              <w:rPr>
                <w:rStyle w:val="afd"/>
                <w:rFonts w:ascii="Times New Roman" w:hAnsi="Times New Roman" w:cs="Times New Roman"/>
                <w:b w:val="0"/>
                <w:bCs w:val="0"/>
                <w:color w:val="000000" w:themeColor="text1"/>
                <w:szCs w:val="21"/>
                <w:shd w:val="clear" w:color="auto" w:fill="FFFFFF"/>
              </w:rPr>
              <w:t>Shanghai</w:t>
            </w:r>
            <w:r w:rsidR="009B227F" w:rsidRPr="00081429">
              <w:rPr>
                <w:rStyle w:val="newspaperarticle"/>
                <w:rFonts w:ascii="Times New Roman" w:hAnsi="Times New Roman" w:cs="Times New Roman"/>
                <w:color w:val="000000" w:themeColor="text1"/>
                <w:szCs w:val="21"/>
                <w:shd w:val="clear" w:color="auto" w:fill="FFFFFF"/>
              </w:rPr>
              <w:t>. 17 Feb 1937: 7. </w:t>
            </w:r>
            <w:r w:rsidR="009B227F" w:rsidRPr="00081429">
              <w:rPr>
                <w:rFonts w:ascii="Times New Roman" w:hAnsi="Times New Roman" w:cs="Times New Roman"/>
                <w:color w:val="000000" w:themeColor="text1"/>
                <w:szCs w:val="21"/>
                <w:shd w:val="clear" w:color="auto" w:fill="FFFFFF"/>
              </w:rPr>
              <w:t> </w:t>
            </w:r>
          </w:p>
        </w:tc>
      </w:tr>
      <w:tr w:rsidR="009B227F" w:rsidRPr="00081429" w14:paraId="59B4E383" w14:textId="77777777" w:rsidTr="000E7433">
        <w:tc>
          <w:tcPr>
            <w:tcW w:w="1991" w:type="dxa"/>
          </w:tcPr>
          <w:p w14:paraId="1DDBF162" w14:textId="77777777" w:rsidR="009B227F" w:rsidRPr="00081429" w:rsidRDefault="009B227F" w:rsidP="000E7433">
            <w:pPr>
              <w:rPr>
                <w:rFonts w:ascii="Times New Roman" w:hAnsi="Times New Roman" w:cs="Times New Roman"/>
                <w:szCs w:val="21"/>
              </w:rPr>
            </w:pPr>
            <w:r w:rsidRPr="00081429">
              <w:rPr>
                <w:rFonts w:ascii="Times New Roman" w:hAnsi="Times New Roman" w:cs="Times New Roman"/>
                <w:color w:val="000000" w:themeColor="text1"/>
                <w:szCs w:val="21"/>
              </w:rPr>
              <w:t>18/3/1937</w:t>
            </w:r>
          </w:p>
        </w:tc>
        <w:tc>
          <w:tcPr>
            <w:tcW w:w="2283" w:type="dxa"/>
          </w:tcPr>
          <w:p w14:paraId="19C7F8C6" w14:textId="5655E5CD" w:rsidR="009B227F" w:rsidRPr="00081429" w:rsidRDefault="009B227F" w:rsidP="000E7433">
            <w:pPr>
              <w:rPr>
                <w:rFonts w:ascii="Times New Roman" w:hAnsi="Times New Roman" w:cs="Times New Roman"/>
                <w:i/>
                <w:iCs/>
                <w:color w:val="000000" w:themeColor="text1"/>
                <w:szCs w:val="21"/>
                <w:lang w:val="it-IT"/>
              </w:rPr>
            </w:pPr>
            <w:r w:rsidRPr="00081429">
              <w:rPr>
                <w:rFonts w:ascii="Times New Roman" w:hAnsi="Times New Roman" w:cs="Times New Roman"/>
                <w:color w:val="000000" w:themeColor="text1"/>
                <w:szCs w:val="21"/>
                <w:lang w:val="it-IT"/>
              </w:rPr>
              <w:t>Mozart: Piano </w:t>
            </w:r>
            <w:r w:rsidRPr="00081429">
              <w:rPr>
                <w:rStyle w:val="af5"/>
                <w:rFonts w:ascii="Times New Roman" w:hAnsi="Times New Roman" w:cs="Times New Roman"/>
                <w:i w:val="0"/>
                <w:iCs w:val="0"/>
                <w:color w:val="000000" w:themeColor="text1"/>
                <w:szCs w:val="21"/>
                <w:lang w:val="it-IT"/>
              </w:rPr>
              <w:t>Concerto</w:t>
            </w:r>
            <w:r w:rsidRPr="00081429">
              <w:rPr>
                <w:rFonts w:ascii="Times New Roman" w:hAnsi="Times New Roman" w:cs="Times New Roman"/>
                <w:i/>
                <w:iCs/>
                <w:color w:val="000000" w:themeColor="text1"/>
                <w:szCs w:val="21"/>
                <w:lang w:val="it-IT"/>
              </w:rPr>
              <w:t> </w:t>
            </w:r>
            <w:r w:rsidRPr="00081429">
              <w:rPr>
                <w:rFonts w:ascii="Times New Roman" w:hAnsi="Times New Roman" w:cs="Times New Roman"/>
                <w:color w:val="000000" w:themeColor="text1"/>
                <w:szCs w:val="21"/>
                <w:lang w:val="it-IT"/>
              </w:rPr>
              <w:t>No. 20 in </w:t>
            </w:r>
            <w:r w:rsidRPr="00081429">
              <w:rPr>
                <w:rStyle w:val="af5"/>
                <w:rFonts w:ascii="Times New Roman" w:hAnsi="Times New Roman" w:cs="Times New Roman"/>
                <w:i w:val="0"/>
                <w:iCs w:val="0"/>
                <w:color w:val="000000" w:themeColor="text1"/>
                <w:szCs w:val="21"/>
                <w:lang w:val="it-IT"/>
              </w:rPr>
              <w:t>D minor</w:t>
            </w:r>
            <w:r w:rsidRPr="00081429">
              <w:rPr>
                <w:rFonts w:ascii="Times New Roman" w:hAnsi="Times New Roman" w:cs="Times New Roman"/>
                <w:color w:val="000000" w:themeColor="text1"/>
                <w:szCs w:val="21"/>
                <w:lang w:val="it-IT"/>
              </w:rPr>
              <w:t>, K.</w:t>
            </w:r>
            <w:r w:rsidR="000F5E0C" w:rsidRPr="00081429">
              <w:rPr>
                <w:rFonts w:ascii="Times New Roman" w:hAnsi="Times New Roman" w:cs="Times New Roman"/>
                <w:color w:val="000000" w:themeColor="text1"/>
                <w:szCs w:val="21"/>
                <w:lang w:val="it-IT"/>
              </w:rPr>
              <w:t xml:space="preserve"> </w:t>
            </w:r>
            <w:r w:rsidRPr="00081429">
              <w:rPr>
                <w:rFonts w:ascii="Times New Roman" w:hAnsi="Times New Roman" w:cs="Times New Roman"/>
                <w:color w:val="000000" w:themeColor="text1"/>
                <w:szCs w:val="21"/>
                <w:lang w:val="it-IT"/>
              </w:rPr>
              <w:t>466</w:t>
            </w:r>
          </w:p>
        </w:tc>
        <w:tc>
          <w:tcPr>
            <w:tcW w:w="1506" w:type="dxa"/>
          </w:tcPr>
          <w:p w14:paraId="279F71F0" w14:textId="77777777" w:rsidR="009B227F" w:rsidRPr="00081429" w:rsidRDefault="009B227F" w:rsidP="000E7433">
            <w:pPr>
              <w:rPr>
                <w:rFonts w:ascii="Times New Roman" w:hAnsi="Times New Roman" w:cs="Times New Roman"/>
                <w:color w:val="000000" w:themeColor="text1"/>
                <w:szCs w:val="21"/>
              </w:rPr>
            </w:pPr>
            <w:proofErr w:type="spellStart"/>
            <w:r w:rsidRPr="00081429">
              <w:rPr>
                <w:rFonts w:ascii="Times New Roman" w:hAnsi="Times New Roman" w:cs="Times New Roman"/>
                <w:color w:val="000000" w:themeColor="text1"/>
                <w:szCs w:val="21"/>
              </w:rPr>
              <w:t>C.Z.Dun</w:t>
            </w:r>
            <w:proofErr w:type="spellEnd"/>
          </w:p>
        </w:tc>
        <w:tc>
          <w:tcPr>
            <w:tcW w:w="2516" w:type="dxa"/>
          </w:tcPr>
          <w:p w14:paraId="2AE2CBE5" w14:textId="492462A2" w:rsidR="009B227F" w:rsidRPr="00081429" w:rsidRDefault="00EB02E9" w:rsidP="000E7433">
            <w:pPr>
              <w:rPr>
                <w:rStyle w:val="newspaperarticle"/>
                <w:rFonts w:ascii="Times New Roman" w:hAnsi="Times New Roman" w:cs="Times New Roman"/>
                <w:color w:val="000000" w:themeColor="text1"/>
                <w:szCs w:val="21"/>
                <w:shd w:val="clear" w:color="auto" w:fill="FFFFFF"/>
              </w:rPr>
            </w:pPr>
            <w:r w:rsidRPr="00081429">
              <w:rPr>
                <w:rStyle w:val="afd"/>
                <w:rFonts w:ascii="Times New Roman" w:hAnsi="Times New Roman" w:cs="Times New Roman"/>
                <w:b w:val="0"/>
                <w:bCs w:val="0"/>
                <w:i/>
                <w:iCs/>
                <w:color w:val="000000" w:themeColor="text1"/>
                <w:szCs w:val="21"/>
              </w:rPr>
              <w:t>The China Press (1925-1938</w:t>
            </w:r>
            <w:r w:rsidRPr="00081429">
              <w:rPr>
                <w:rStyle w:val="afd"/>
                <w:rFonts w:ascii="Times New Roman" w:hAnsi="Times New Roman" w:cs="Times New Roman"/>
                <w:b w:val="0"/>
                <w:bCs w:val="0"/>
                <w:color w:val="000000" w:themeColor="text1"/>
                <w:szCs w:val="21"/>
              </w:rPr>
              <w:t>)</w:t>
            </w:r>
            <w:r w:rsidR="009B227F" w:rsidRPr="00081429">
              <w:rPr>
                <w:rStyle w:val="afd"/>
                <w:rFonts w:ascii="Times New Roman" w:hAnsi="Times New Roman" w:cs="Times New Roman"/>
                <w:b w:val="0"/>
                <w:bCs w:val="0"/>
                <w:color w:val="000000" w:themeColor="text1"/>
                <w:szCs w:val="21"/>
                <w:shd w:val="clear" w:color="auto" w:fill="FFFFFF"/>
              </w:rPr>
              <w:t>; Shanghai</w:t>
            </w:r>
            <w:r w:rsidR="009B227F" w:rsidRPr="00081429">
              <w:rPr>
                <w:rStyle w:val="newspaperarticle"/>
                <w:rFonts w:ascii="Times New Roman" w:hAnsi="Times New Roman" w:cs="Times New Roman"/>
                <w:color w:val="000000" w:themeColor="text1"/>
                <w:szCs w:val="21"/>
                <w:shd w:val="clear" w:color="auto" w:fill="FFFFFF"/>
              </w:rPr>
              <w:t>. 18 Mar 1937: 4. </w:t>
            </w:r>
            <w:r w:rsidR="009B227F" w:rsidRPr="00081429">
              <w:rPr>
                <w:rFonts w:ascii="Times New Roman" w:hAnsi="Times New Roman" w:cs="Times New Roman"/>
                <w:color w:val="000000" w:themeColor="text1"/>
                <w:szCs w:val="21"/>
                <w:shd w:val="clear" w:color="auto" w:fill="FFFFFF"/>
              </w:rPr>
              <w:t> </w:t>
            </w:r>
          </w:p>
        </w:tc>
      </w:tr>
      <w:tr w:rsidR="009B227F" w:rsidRPr="00081429" w14:paraId="4465C18D" w14:textId="77777777" w:rsidTr="000E7433">
        <w:tc>
          <w:tcPr>
            <w:tcW w:w="1991" w:type="dxa"/>
          </w:tcPr>
          <w:p w14:paraId="0B88F1D5" w14:textId="77777777" w:rsidR="009B227F" w:rsidRPr="00081429" w:rsidRDefault="009B227F" w:rsidP="000E7433">
            <w:pPr>
              <w:rPr>
                <w:rFonts w:ascii="Times New Roman" w:hAnsi="Times New Roman" w:cs="Times New Roman"/>
                <w:szCs w:val="21"/>
              </w:rPr>
            </w:pPr>
            <w:r w:rsidRPr="00081429">
              <w:rPr>
                <w:rFonts w:ascii="Times New Roman" w:hAnsi="Times New Roman" w:cs="Times New Roman"/>
                <w:szCs w:val="21"/>
              </w:rPr>
              <w:t>18/3/1937</w:t>
            </w:r>
          </w:p>
        </w:tc>
        <w:tc>
          <w:tcPr>
            <w:tcW w:w="2283" w:type="dxa"/>
          </w:tcPr>
          <w:p w14:paraId="1FB238AB" w14:textId="652BFA0C" w:rsidR="009B227F" w:rsidRPr="00081429" w:rsidRDefault="009B227F" w:rsidP="000E7433">
            <w:pPr>
              <w:rPr>
                <w:rFonts w:ascii="Times New Roman" w:hAnsi="Times New Roman" w:cs="Times New Roman"/>
                <w:color w:val="000000" w:themeColor="text1"/>
                <w:szCs w:val="21"/>
                <w:lang w:val="it-IT"/>
              </w:rPr>
            </w:pPr>
            <w:r w:rsidRPr="00081429">
              <w:rPr>
                <w:rFonts w:ascii="Times New Roman" w:hAnsi="Times New Roman" w:cs="Times New Roman"/>
                <w:color w:val="000000" w:themeColor="text1"/>
                <w:szCs w:val="21"/>
                <w:lang w:val="it-IT"/>
              </w:rPr>
              <w:t xml:space="preserve">Violin Sonata in E </w:t>
            </w:r>
            <w:proofErr w:type="spellStart"/>
            <w:r w:rsidRPr="00081429">
              <w:rPr>
                <w:rFonts w:ascii="Times New Roman" w:hAnsi="Times New Roman" w:cs="Times New Roman"/>
                <w:color w:val="000000" w:themeColor="text1"/>
                <w:szCs w:val="21"/>
                <w:lang w:val="it-IT"/>
              </w:rPr>
              <w:t>flat</w:t>
            </w:r>
            <w:proofErr w:type="spellEnd"/>
            <w:r w:rsidRPr="00081429">
              <w:rPr>
                <w:rFonts w:ascii="Times New Roman" w:hAnsi="Times New Roman" w:cs="Times New Roman"/>
                <w:color w:val="000000" w:themeColor="text1"/>
                <w:szCs w:val="21"/>
                <w:lang w:val="it-IT"/>
              </w:rPr>
              <w:t xml:space="preserve"> major K</w:t>
            </w:r>
            <w:r w:rsidR="000F5E0C" w:rsidRPr="00081429">
              <w:rPr>
                <w:rFonts w:ascii="Times New Roman" w:hAnsi="Times New Roman" w:cs="Times New Roman"/>
                <w:color w:val="000000" w:themeColor="text1"/>
                <w:szCs w:val="21"/>
                <w:lang w:val="it-IT"/>
              </w:rPr>
              <w:t xml:space="preserve">. </w:t>
            </w:r>
            <w:r w:rsidRPr="00081429">
              <w:rPr>
                <w:rFonts w:ascii="Times New Roman" w:hAnsi="Times New Roman" w:cs="Times New Roman"/>
                <w:color w:val="000000" w:themeColor="text1"/>
                <w:szCs w:val="21"/>
                <w:lang w:val="it-IT"/>
              </w:rPr>
              <w:t>481</w:t>
            </w:r>
          </w:p>
        </w:tc>
        <w:tc>
          <w:tcPr>
            <w:tcW w:w="1506" w:type="dxa"/>
          </w:tcPr>
          <w:p w14:paraId="1334CC1E" w14:textId="77777777" w:rsidR="009B227F" w:rsidRPr="00081429" w:rsidRDefault="009B227F" w:rsidP="000E7433">
            <w:pPr>
              <w:rPr>
                <w:rFonts w:ascii="Times New Roman" w:hAnsi="Times New Roman" w:cs="Times New Roman"/>
                <w:szCs w:val="21"/>
              </w:rPr>
            </w:pPr>
            <w:proofErr w:type="spellStart"/>
            <w:r w:rsidRPr="00081429">
              <w:rPr>
                <w:rFonts w:ascii="Times New Roman" w:hAnsi="Times New Roman" w:cs="Times New Roman"/>
                <w:color w:val="000000" w:themeColor="text1"/>
                <w:szCs w:val="21"/>
              </w:rPr>
              <w:t>Mr.Y.S.Chen</w:t>
            </w:r>
            <w:proofErr w:type="spellEnd"/>
          </w:p>
        </w:tc>
        <w:tc>
          <w:tcPr>
            <w:tcW w:w="2516" w:type="dxa"/>
          </w:tcPr>
          <w:p w14:paraId="6B876620" w14:textId="62F83AF5" w:rsidR="009B227F" w:rsidRPr="00081429" w:rsidRDefault="00EB02E9" w:rsidP="000E7433">
            <w:pPr>
              <w:rPr>
                <w:rFonts w:ascii="Times New Roman" w:hAnsi="Times New Roman" w:cs="Times New Roman"/>
                <w:color w:val="000000" w:themeColor="text1"/>
                <w:szCs w:val="21"/>
              </w:rPr>
            </w:pPr>
            <w:r w:rsidRPr="00081429">
              <w:rPr>
                <w:rStyle w:val="afd"/>
                <w:rFonts w:ascii="Times New Roman" w:hAnsi="Times New Roman" w:cs="Times New Roman"/>
                <w:b w:val="0"/>
                <w:bCs w:val="0"/>
                <w:i/>
                <w:iCs/>
                <w:color w:val="000000" w:themeColor="text1"/>
                <w:szCs w:val="21"/>
              </w:rPr>
              <w:t>The China Press (1925-1938)</w:t>
            </w:r>
            <w:r w:rsidR="009B227F" w:rsidRPr="00081429">
              <w:rPr>
                <w:rStyle w:val="afd"/>
                <w:rFonts w:ascii="Times New Roman" w:hAnsi="Times New Roman" w:cs="Times New Roman"/>
                <w:b w:val="0"/>
                <w:bCs w:val="0"/>
                <w:i/>
                <w:iCs/>
                <w:color w:val="000000" w:themeColor="text1"/>
                <w:szCs w:val="21"/>
                <w:shd w:val="clear" w:color="auto" w:fill="FFFFFF"/>
              </w:rPr>
              <w:t>;</w:t>
            </w:r>
            <w:r w:rsidR="009B227F" w:rsidRPr="00081429">
              <w:rPr>
                <w:rStyle w:val="afd"/>
                <w:rFonts w:ascii="Times New Roman" w:hAnsi="Times New Roman" w:cs="Times New Roman"/>
                <w:b w:val="0"/>
                <w:bCs w:val="0"/>
                <w:color w:val="000000" w:themeColor="text1"/>
                <w:szCs w:val="21"/>
                <w:shd w:val="clear" w:color="auto" w:fill="FFFFFF"/>
              </w:rPr>
              <w:t xml:space="preserve"> Shanghai</w:t>
            </w:r>
            <w:r w:rsidR="009B227F" w:rsidRPr="00081429">
              <w:rPr>
                <w:rStyle w:val="newspaperarticle"/>
                <w:rFonts w:ascii="Times New Roman" w:hAnsi="Times New Roman" w:cs="Times New Roman"/>
                <w:color w:val="000000" w:themeColor="text1"/>
                <w:szCs w:val="21"/>
                <w:shd w:val="clear" w:color="auto" w:fill="FFFFFF"/>
              </w:rPr>
              <w:t>. 18 Mar 1937: 4. </w:t>
            </w:r>
            <w:r w:rsidR="009B227F" w:rsidRPr="00081429">
              <w:rPr>
                <w:rFonts w:ascii="Times New Roman" w:hAnsi="Times New Roman" w:cs="Times New Roman"/>
                <w:color w:val="000000" w:themeColor="text1"/>
                <w:szCs w:val="21"/>
                <w:shd w:val="clear" w:color="auto" w:fill="FFFFFF"/>
              </w:rPr>
              <w:t> </w:t>
            </w:r>
          </w:p>
        </w:tc>
      </w:tr>
      <w:tr w:rsidR="009B227F" w:rsidRPr="00081429" w14:paraId="42EA77F4" w14:textId="77777777" w:rsidTr="000E7433">
        <w:tc>
          <w:tcPr>
            <w:tcW w:w="1991" w:type="dxa"/>
          </w:tcPr>
          <w:p w14:paraId="0EBF15AB" w14:textId="77777777" w:rsidR="009B227F" w:rsidRPr="00081429" w:rsidRDefault="009B227F" w:rsidP="000E7433">
            <w:pPr>
              <w:rPr>
                <w:rFonts w:ascii="Times New Roman" w:hAnsi="Times New Roman" w:cs="Times New Roman"/>
                <w:szCs w:val="21"/>
              </w:rPr>
            </w:pPr>
            <w:r w:rsidRPr="00081429">
              <w:rPr>
                <w:rFonts w:ascii="Times New Roman" w:hAnsi="Times New Roman" w:cs="Times New Roman"/>
                <w:szCs w:val="21"/>
              </w:rPr>
              <w:t>19/11/1939</w:t>
            </w:r>
          </w:p>
        </w:tc>
        <w:tc>
          <w:tcPr>
            <w:tcW w:w="2283" w:type="dxa"/>
          </w:tcPr>
          <w:p w14:paraId="53AEF39F" w14:textId="0FAF3635" w:rsidR="009B227F" w:rsidRPr="00081429" w:rsidRDefault="009B227F" w:rsidP="000E7433">
            <w:pPr>
              <w:rPr>
                <w:rFonts w:ascii="Times New Roman" w:hAnsi="Times New Roman" w:cs="Times New Roman"/>
                <w:i/>
                <w:iCs/>
                <w:color w:val="000000" w:themeColor="text1"/>
                <w:szCs w:val="21"/>
              </w:rPr>
            </w:pPr>
            <w:r w:rsidRPr="00081429">
              <w:rPr>
                <w:rFonts w:ascii="Times New Roman" w:hAnsi="Times New Roman" w:cs="Times New Roman"/>
                <w:color w:val="000000" w:themeColor="text1"/>
                <w:szCs w:val="21"/>
              </w:rPr>
              <w:t>Mozart: Violin Concerto No. 3 in G major, K. 216</w:t>
            </w:r>
          </w:p>
        </w:tc>
        <w:tc>
          <w:tcPr>
            <w:tcW w:w="1506" w:type="dxa"/>
          </w:tcPr>
          <w:p w14:paraId="79C504EF" w14:textId="76CA99E0" w:rsidR="009B227F" w:rsidRPr="00081429" w:rsidRDefault="009B227F" w:rsidP="000E7433">
            <w:pPr>
              <w:rPr>
                <w:rFonts w:ascii="Times New Roman" w:hAnsi="Times New Roman" w:cs="Times New Roman"/>
                <w:szCs w:val="21"/>
              </w:rPr>
            </w:pPr>
            <w:r w:rsidRPr="00081429">
              <w:rPr>
                <w:rFonts w:ascii="Times New Roman" w:hAnsi="Times New Roman" w:cs="Times New Roman"/>
                <w:szCs w:val="21"/>
              </w:rPr>
              <w:t>Yuji Liao</w:t>
            </w:r>
            <w:r w:rsidR="000F5E0C" w:rsidRPr="00081429">
              <w:rPr>
                <w:rFonts w:ascii="Times New Roman" w:hAnsi="Times New Roman" w:cs="Times New Roman"/>
                <w:szCs w:val="21"/>
              </w:rPr>
              <w:t xml:space="preserve"> </w:t>
            </w:r>
            <w:r w:rsidRPr="00081429">
              <w:rPr>
                <w:rFonts w:ascii="Times New Roman" w:hAnsi="Times New Roman" w:cs="Times New Roman"/>
                <w:szCs w:val="21"/>
              </w:rPr>
              <w:t>(Violinist)</w:t>
            </w:r>
          </w:p>
        </w:tc>
        <w:tc>
          <w:tcPr>
            <w:tcW w:w="2516" w:type="dxa"/>
          </w:tcPr>
          <w:p w14:paraId="165B2D6D" w14:textId="7760DC70" w:rsidR="009B227F" w:rsidRPr="00081429" w:rsidRDefault="009B227F" w:rsidP="000E7433">
            <w:pPr>
              <w:rPr>
                <w:rFonts w:ascii="Times New Roman" w:hAnsi="Times New Roman" w:cs="Times New Roman"/>
                <w:szCs w:val="21"/>
              </w:rPr>
            </w:pPr>
            <w:r w:rsidRPr="00081429">
              <w:rPr>
                <w:rFonts w:ascii="Times New Roman" w:hAnsi="Times New Roman" w:cs="Times New Roman"/>
                <w:i/>
                <w:iCs/>
                <w:szCs w:val="21"/>
              </w:rPr>
              <w:t>The North-China Dailey News</w:t>
            </w:r>
            <w:r w:rsidR="000F5E0C" w:rsidRPr="00081429">
              <w:rPr>
                <w:rFonts w:ascii="Times New Roman" w:hAnsi="Times New Roman" w:cs="Times New Roman"/>
                <w:szCs w:val="21"/>
              </w:rPr>
              <w:t>,</w:t>
            </w:r>
            <w:r w:rsidRPr="00081429">
              <w:rPr>
                <w:rFonts w:ascii="Times New Roman" w:hAnsi="Times New Roman" w:cs="Times New Roman"/>
                <w:szCs w:val="21"/>
              </w:rPr>
              <w:t xml:space="preserve"> 21 Nov 1939</w:t>
            </w:r>
          </w:p>
        </w:tc>
      </w:tr>
      <w:tr w:rsidR="009B227F" w:rsidRPr="00081429" w14:paraId="1FF03934" w14:textId="77777777" w:rsidTr="000E7433">
        <w:tc>
          <w:tcPr>
            <w:tcW w:w="1991" w:type="dxa"/>
          </w:tcPr>
          <w:p w14:paraId="38089ED0" w14:textId="77777777" w:rsidR="009B227F" w:rsidRPr="00081429" w:rsidRDefault="009B227F" w:rsidP="000E7433">
            <w:pPr>
              <w:rPr>
                <w:rFonts w:ascii="Times New Roman" w:hAnsi="Times New Roman" w:cs="Times New Roman"/>
                <w:szCs w:val="21"/>
              </w:rPr>
            </w:pPr>
            <w:r w:rsidRPr="00081429">
              <w:rPr>
                <w:rFonts w:ascii="Times New Roman" w:hAnsi="Times New Roman" w:cs="Times New Roman"/>
                <w:szCs w:val="21"/>
              </w:rPr>
              <w:t>5/2/1939</w:t>
            </w:r>
          </w:p>
        </w:tc>
        <w:tc>
          <w:tcPr>
            <w:tcW w:w="2283" w:type="dxa"/>
          </w:tcPr>
          <w:p w14:paraId="3DC15CDE" w14:textId="34E00608" w:rsidR="009B227F" w:rsidRPr="00081429" w:rsidRDefault="009B227F" w:rsidP="000E7433">
            <w:pPr>
              <w:rPr>
                <w:rFonts w:ascii="Times New Roman" w:hAnsi="Times New Roman" w:cs="Times New Roman"/>
                <w:i/>
                <w:iCs/>
                <w:color w:val="000000" w:themeColor="text1"/>
                <w:szCs w:val="21"/>
                <w:lang w:val="it-IT"/>
              </w:rPr>
            </w:pPr>
            <w:r w:rsidRPr="00081429">
              <w:rPr>
                <w:rFonts w:ascii="Times New Roman" w:hAnsi="Times New Roman" w:cs="Times New Roman"/>
                <w:color w:val="000000" w:themeColor="text1"/>
                <w:szCs w:val="21"/>
                <w:lang w:val="it-IT"/>
              </w:rPr>
              <w:t>Mozart: Piano </w:t>
            </w:r>
            <w:r w:rsidRPr="00081429">
              <w:rPr>
                <w:rStyle w:val="af5"/>
                <w:rFonts w:ascii="Times New Roman" w:hAnsi="Times New Roman" w:cs="Times New Roman"/>
                <w:i w:val="0"/>
                <w:iCs w:val="0"/>
                <w:color w:val="000000" w:themeColor="text1"/>
                <w:szCs w:val="21"/>
                <w:lang w:val="it-IT"/>
              </w:rPr>
              <w:t>Concerto</w:t>
            </w:r>
            <w:r w:rsidRPr="00081429">
              <w:rPr>
                <w:rFonts w:ascii="Times New Roman" w:hAnsi="Times New Roman" w:cs="Times New Roman"/>
                <w:i/>
                <w:iCs/>
                <w:color w:val="000000" w:themeColor="text1"/>
                <w:szCs w:val="21"/>
                <w:lang w:val="it-IT"/>
              </w:rPr>
              <w:t> </w:t>
            </w:r>
            <w:r w:rsidRPr="00081429">
              <w:rPr>
                <w:rFonts w:ascii="Times New Roman" w:hAnsi="Times New Roman" w:cs="Times New Roman"/>
                <w:color w:val="000000" w:themeColor="text1"/>
                <w:szCs w:val="21"/>
                <w:lang w:val="it-IT"/>
              </w:rPr>
              <w:t>No.</w:t>
            </w:r>
            <w:r w:rsidR="000F5E0C" w:rsidRPr="00081429">
              <w:rPr>
                <w:rFonts w:ascii="Times New Roman" w:hAnsi="Times New Roman" w:cs="Times New Roman"/>
                <w:color w:val="000000" w:themeColor="text1"/>
                <w:szCs w:val="21"/>
                <w:lang w:val="it-IT"/>
              </w:rPr>
              <w:t xml:space="preserve"> </w:t>
            </w:r>
            <w:r w:rsidRPr="00081429">
              <w:rPr>
                <w:rFonts w:ascii="Times New Roman" w:hAnsi="Times New Roman" w:cs="Times New Roman"/>
                <w:color w:val="000000" w:themeColor="text1"/>
                <w:szCs w:val="21"/>
                <w:lang w:val="it-IT"/>
              </w:rPr>
              <w:t>20 in </w:t>
            </w:r>
            <w:r w:rsidRPr="00081429">
              <w:rPr>
                <w:rStyle w:val="af5"/>
                <w:rFonts w:ascii="Times New Roman" w:hAnsi="Times New Roman" w:cs="Times New Roman"/>
                <w:color w:val="000000" w:themeColor="text1"/>
                <w:szCs w:val="21"/>
                <w:lang w:val="it-IT"/>
              </w:rPr>
              <w:t>D minor</w:t>
            </w:r>
            <w:r w:rsidRPr="00081429">
              <w:rPr>
                <w:rFonts w:ascii="Times New Roman" w:hAnsi="Times New Roman" w:cs="Times New Roman"/>
                <w:color w:val="000000" w:themeColor="text1"/>
                <w:szCs w:val="21"/>
                <w:lang w:val="it-IT"/>
              </w:rPr>
              <w:t>, K.</w:t>
            </w:r>
            <w:r w:rsidR="000F5E0C" w:rsidRPr="00081429">
              <w:rPr>
                <w:rFonts w:ascii="Times New Roman" w:hAnsi="Times New Roman" w:cs="Times New Roman"/>
                <w:color w:val="000000" w:themeColor="text1"/>
                <w:szCs w:val="21"/>
                <w:lang w:val="it-IT"/>
              </w:rPr>
              <w:t xml:space="preserve"> </w:t>
            </w:r>
            <w:r w:rsidRPr="00081429">
              <w:rPr>
                <w:rFonts w:ascii="Times New Roman" w:hAnsi="Times New Roman" w:cs="Times New Roman"/>
                <w:color w:val="000000" w:themeColor="text1"/>
                <w:szCs w:val="21"/>
                <w:lang w:val="it-IT"/>
              </w:rPr>
              <w:t>466 </w:t>
            </w:r>
          </w:p>
          <w:p w14:paraId="3E14792E" w14:textId="77777777" w:rsidR="009B227F" w:rsidRPr="00081429" w:rsidRDefault="009B227F" w:rsidP="000E7433">
            <w:pPr>
              <w:rPr>
                <w:rFonts w:ascii="Times New Roman" w:hAnsi="Times New Roman" w:cs="Times New Roman"/>
                <w:i/>
                <w:iCs/>
                <w:color w:val="000000" w:themeColor="text1"/>
                <w:szCs w:val="21"/>
                <w:lang w:val="it-IT"/>
              </w:rPr>
            </w:pPr>
          </w:p>
        </w:tc>
        <w:tc>
          <w:tcPr>
            <w:tcW w:w="1506" w:type="dxa"/>
          </w:tcPr>
          <w:p w14:paraId="3279ACF5" w14:textId="5DC860D5" w:rsidR="009B227F" w:rsidRPr="00081429" w:rsidRDefault="009B227F" w:rsidP="000E7433">
            <w:pPr>
              <w:rPr>
                <w:rFonts w:ascii="Times New Roman" w:hAnsi="Times New Roman" w:cs="Times New Roman"/>
                <w:szCs w:val="21"/>
              </w:rPr>
            </w:pPr>
            <w:proofErr w:type="spellStart"/>
            <w:r w:rsidRPr="00081429">
              <w:rPr>
                <w:rFonts w:ascii="Times New Roman" w:hAnsi="Times New Roman" w:cs="Times New Roman"/>
                <w:szCs w:val="21"/>
              </w:rPr>
              <w:t>Qiao</w:t>
            </w:r>
            <w:proofErr w:type="spellEnd"/>
            <w:r w:rsidRPr="00081429">
              <w:rPr>
                <w:rFonts w:ascii="Times New Roman" w:hAnsi="Times New Roman" w:cs="Times New Roman"/>
                <w:szCs w:val="21"/>
              </w:rPr>
              <w:t xml:space="preserve"> Lin</w:t>
            </w:r>
            <w:r w:rsidR="000F5E0C" w:rsidRPr="00081429">
              <w:rPr>
                <w:rFonts w:ascii="Times New Roman" w:hAnsi="Times New Roman" w:cs="Times New Roman"/>
                <w:szCs w:val="21"/>
              </w:rPr>
              <w:t xml:space="preserve"> </w:t>
            </w:r>
            <w:r w:rsidRPr="00081429">
              <w:rPr>
                <w:rFonts w:ascii="Times New Roman" w:hAnsi="Times New Roman" w:cs="Times New Roman"/>
                <w:szCs w:val="21"/>
              </w:rPr>
              <w:t>(Pianist)</w:t>
            </w:r>
          </w:p>
        </w:tc>
        <w:tc>
          <w:tcPr>
            <w:tcW w:w="2516" w:type="dxa"/>
            <w:vMerge w:val="restart"/>
          </w:tcPr>
          <w:p w14:paraId="00ED0548" w14:textId="7436B75F" w:rsidR="009B227F" w:rsidRPr="00081429" w:rsidRDefault="009C4C98" w:rsidP="00E97729">
            <w:pPr>
              <w:rPr>
                <w:rFonts w:ascii="Times New Roman" w:hAnsi="Times New Roman" w:cs="Times New Roman"/>
                <w:szCs w:val="21"/>
              </w:rPr>
            </w:pPr>
            <w:r w:rsidRPr="00081429">
              <w:rPr>
                <w:rFonts w:ascii="Times New Roman" w:hAnsi="Times New Roman" w:cs="Times New Roman" w:hint="eastAsia"/>
                <w:color w:val="000000" w:themeColor="text1"/>
                <w:szCs w:val="21"/>
              </w:rPr>
              <w:t>A</w:t>
            </w:r>
            <w:r w:rsidR="009B227F" w:rsidRPr="00081429">
              <w:rPr>
                <w:rFonts w:ascii="Times New Roman" w:hAnsi="Times New Roman" w:cs="Times New Roman"/>
                <w:color w:val="000000" w:themeColor="text1"/>
                <w:szCs w:val="21"/>
              </w:rPr>
              <w:t xml:space="preserve">rchives of the Shanghai Symphony Orchestra, archive number A12-0089, located at 1380 </w:t>
            </w:r>
            <w:proofErr w:type="spellStart"/>
            <w:r w:rsidR="009B227F" w:rsidRPr="00081429">
              <w:rPr>
                <w:rFonts w:ascii="Times New Roman" w:hAnsi="Times New Roman" w:cs="Times New Roman"/>
                <w:color w:val="000000" w:themeColor="text1"/>
                <w:szCs w:val="21"/>
              </w:rPr>
              <w:t>Fuxing</w:t>
            </w:r>
            <w:proofErr w:type="spellEnd"/>
            <w:r w:rsidR="009B227F" w:rsidRPr="00081429">
              <w:rPr>
                <w:rFonts w:ascii="Times New Roman" w:hAnsi="Times New Roman" w:cs="Times New Roman"/>
                <w:color w:val="000000" w:themeColor="text1"/>
                <w:szCs w:val="21"/>
              </w:rPr>
              <w:t xml:space="preserve"> Middle Road, Xuhui District, Shanghai.</w:t>
            </w:r>
          </w:p>
        </w:tc>
      </w:tr>
      <w:tr w:rsidR="009B227F" w:rsidRPr="00081429" w14:paraId="0BD645E3" w14:textId="77777777" w:rsidTr="000E7433">
        <w:tc>
          <w:tcPr>
            <w:tcW w:w="1991" w:type="dxa"/>
          </w:tcPr>
          <w:p w14:paraId="5DCF5383" w14:textId="77777777" w:rsidR="009B227F" w:rsidRPr="00081429" w:rsidRDefault="009B227F" w:rsidP="000E7433">
            <w:pPr>
              <w:rPr>
                <w:rFonts w:ascii="Times New Roman" w:hAnsi="Times New Roman" w:cs="Times New Roman"/>
                <w:szCs w:val="21"/>
              </w:rPr>
            </w:pPr>
            <w:r w:rsidRPr="00081429">
              <w:rPr>
                <w:rFonts w:ascii="Times New Roman" w:hAnsi="Times New Roman" w:cs="Times New Roman"/>
                <w:szCs w:val="21"/>
              </w:rPr>
              <w:t>20/4/1940</w:t>
            </w:r>
          </w:p>
        </w:tc>
        <w:tc>
          <w:tcPr>
            <w:tcW w:w="2283" w:type="dxa"/>
          </w:tcPr>
          <w:p w14:paraId="75C3A2D7" w14:textId="77777777" w:rsidR="009B227F" w:rsidRPr="00081429" w:rsidRDefault="009B227F" w:rsidP="000E7433">
            <w:pPr>
              <w:rPr>
                <w:rFonts w:ascii="Times New Roman" w:hAnsi="Times New Roman" w:cs="Times New Roman"/>
                <w:i/>
                <w:iCs/>
                <w:color w:val="000000" w:themeColor="text1"/>
                <w:szCs w:val="21"/>
              </w:rPr>
            </w:pPr>
            <w:r w:rsidRPr="00081429">
              <w:rPr>
                <w:rFonts w:ascii="Times New Roman" w:hAnsi="Times New Roman" w:cs="Times New Roman"/>
                <w:color w:val="000000" w:themeColor="text1"/>
                <w:szCs w:val="21"/>
              </w:rPr>
              <w:t>Beethoven:</w:t>
            </w:r>
            <w:r w:rsidRPr="00081429">
              <w:rPr>
                <w:rFonts w:ascii="Times New Roman" w:hAnsi="Times New Roman" w:cs="Times New Roman"/>
                <w:i/>
                <w:iCs/>
                <w:color w:val="000000" w:themeColor="text1"/>
                <w:szCs w:val="21"/>
              </w:rPr>
              <w:t xml:space="preserve"> </w:t>
            </w:r>
            <w:r w:rsidRPr="00081429">
              <w:rPr>
                <w:rFonts w:ascii="Times New Roman" w:hAnsi="Times New Roman" w:cs="Times New Roman"/>
                <w:color w:val="000000" w:themeColor="text1"/>
                <w:szCs w:val="21"/>
              </w:rPr>
              <w:t>Symphony No. 1 in C major, Op. 21</w:t>
            </w:r>
          </w:p>
        </w:tc>
        <w:tc>
          <w:tcPr>
            <w:tcW w:w="1506" w:type="dxa"/>
          </w:tcPr>
          <w:p w14:paraId="6D4AF6F5" w14:textId="77777777" w:rsidR="009B227F" w:rsidRPr="00081429" w:rsidRDefault="009B227F" w:rsidP="000E7433">
            <w:pPr>
              <w:rPr>
                <w:rFonts w:ascii="Times New Roman" w:hAnsi="Times New Roman" w:cs="Times New Roman"/>
                <w:szCs w:val="21"/>
              </w:rPr>
            </w:pPr>
            <w:r w:rsidRPr="00081429">
              <w:rPr>
                <w:rFonts w:ascii="Times New Roman" w:hAnsi="Times New Roman" w:cs="Times New Roman"/>
                <w:szCs w:val="21"/>
              </w:rPr>
              <w:t>Xinyi Wu</w:t>
            </w:r>
          </w:p>
        </w:tc>
        <w:tc>
          <w:tcPr>
            <w:tcW w:w="2516" w:type="dxa"/>
            <w:vMerge/>
          </w:tcPr>
          <w:p w14:paraId="6FF10193" w14:textId="77777777" w:rsidR="009B227F" w:rsidRPr="00081429" w:rsidRDefault="009B227F" w:rsidP="000E7433">
            <w:pPr>
              <w:rPr>
                <w:rFonts w:ascii="Times New Roman" w:hAnsi="Times New Roman" w:cs="Times New Roman"/>
                <w:szCs w:val="21"/>
              </w:rPr>
            </w:pPr>
          </w:p>
        </w:tc>
      </w:tr>
    </w:tbl>
    <w:p w14:paraId="3643D514" w14:textId="77777777" w:rsidR="009B227F" w:rsidRPr="00081429" w:rsidRDefault="009B227F" w:rsidP="009B227F">
      <w:pPr>
        <w:rPr>
          <w:rFonts w:ascii="Times New Roman" w:hAnsi="Times New Roman" w:cs="Times New Roman"/>
          <w:szCs w:val="21"/>
        </w:rPr>
      </w:pPr>
    </w:p>
    <w:p w14:paraId="63524245" w14:textId="77777777" w:rsidR="009B227F" w:rsidRPr="00081429" w:rsidRDefault="009B227F" w:rsidP="009B227F">
      <w:pPr>
        <w:rPr>
          <w:rFonts w:ascii="Times New Roman" w:hAnsi="Times New Roman" w:cs="Times New Roman"/>
        </w:rPr>
      </w:pPr>
    </w:p>
    <w:p w14:paraId="65C54162" w14:textId="4381F2D2" w:rsidR="009B227F" w:rsidRPr="00081429" w:rsidRDefault="009B227F" w:rsidP="009B227F">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In 1929, a landmark event occurred in the Shanghai Municipal Orchestra with the debut of the first Chinese violinist, </w:t>
      </w:r>
      <w:proofErr w:type="spellStart"/>
      <w:r w:rsidRPr="00081429">
        <w:rPr>
          <w:rFonts w:ascii="Times New Roman" w:hAnsi="Times New Roman" w:cs="Times New Roman"/>
        </w:rPr>
        <w:t>Sitson</w:t>
      </w:r>
      <w:proofErr w:type="spellEnd"/>
      <w:r w:rsidRPr="00081429">
        <w:rPr>
          <w:rFonts w:ascii="Times New Roman" w:hAnsi="Times New Roman" w:cs="Times New Roman"/>
        </w:rPr>
        <w:t xml:space="preserve"> Ma(</w:t>
      </w:r>
      <w:r w:rsidRPr="00081429">
        <w:rPr>
          <w:rFonts w:ascii="Times New Roman" w:hAnsi="Times New Roman" w:cs="Times New Roman"/>
        </w:rPr>
        <w:t>马思聪</w:t>
      </w:r>
      <w:r w:rsidRPr="00081429">
        <w:rPr>
          <w:rFonts w:ascii="Times New Roman" w:hAnsi="Times New Roman" w:cs="Times New Roman"/>
        </w:rPr>
        <w:t xml:space="preserve">), as a soloist. On </w:t>
      </w:r>
      <w:r w:rsidR="00BA63C6" w:rsidRPr="00081429">
        <w:rPr>
          <w:rFonts w:ascii="Times New Roman" w:hAnsi="Times New Roman" w:cs="Times New Roman" w:hint="eastAsia"/>
        </w:rPr>
        <w:t xml:space="preserve">22 </w:t>
      </w:r>
      <w:r w:rsidRPr="00081429">
        <w:rPr>
          <w:rFonts w:ascii="Times New Roman" w:hAnsi="Times New Roman" w:cs="Times New Roman"/>
        </w:rPr>
        <w:t xml:space="preserve">December, under the invitation of Mario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Ma performed Mozart's </w:t>
      </w:r>
      <w:r w:rsidR="00DB4348" w:rsidRPr="00081429">
        <w:rPr>
          <w:rFonts w:ascii="Times New Roman" w:hAnsi="Times New Roman" w:cs="Times New Roman"/>
        </w:rPr>
        <w:t xml:space="preserve">supposed </w:t>
      </w:r>
      <w:r w:rsidRPr="00081429">
        <w:rPr>
          <w:rFonts w:ascii="Times New Roman" w:hAnsi="Times New Roman" w:cs="Times New Roman"/>
        </w:rPr>
        <w:t>Violin Concerto No. 6 in E-flat major, K.</w:t>
      </w:r>
      <w:r w:rsidR="000F5E0C" w:rsidRPr="00081429">
        <w:rPr>
          <w:rFonts w:ascii="Times New Roman" w:hAnsi="Times New Roman" w:cs="Times New Roman"/>
        </w:rPr>
        <w:t xml:space="preserve"> </w:t>
      </w:r>
      <w:r w:rsidRPr="00081429">
        <w:rPr>
          <w:rFonts w:ascii="Times New Roman" w:hAnsi="Times New Roman" w:cs="Times New Roman"/>
        </w:rPr>
        <w:t>268</w:t>
      </w:r>
      <w:r w:rsidR="00DB4348" w:rsidRPr="00081429">
        <w:rPr>
          <w:rFonts w:ascii="Times New Roman" w:hAnsi="Times New Roman" w:cs="Times New Roman"/>
        </w:rPr>
        <w:t xml:space="preserve"> (not in fact a work by Mozart</w:t>
      </w:r>
      <w:r w:rsidR="00AB5F6D" w:rsidRPr="00081429">
        <w:rPr>
          <w:rFonts w:ascii="Times New Roman" w:hAnsi="Times New Roman" w:cs="Times New Roman"/>
        </w:rPr>
        <w:t>, although assumed to be at that time</w:t>
      </w:r>
      <w:r w:rsidR="00DB4348" w:rsidRPr="00081429">
        <w:rPr>
          <w:rFonts w:ascii="Times New Roman" w:hAnsi="Times New Roman" w:cs="Times New Roman"/>
        </w:rPr>
        <w:t>)</w:t>
      </w:r>
      <w:r w:rsidRPr="00081429">
        <w:rPr>
          <w:rFonts w:ascii="Times New Roman" w:hAnsi="Times New Roman" w:cs="Times New Roman"/>
        </w:rPr>
        <w:t xml:space="preserve">. At only 17 years old, Ma was celebrated as one of China's most promising talents. His performance was not only a significant cultural moment but also a media sensation. The Chinese press extensively covered his debut, heralding the arrival of a major homegrown talent in the traditionally Western-dominated realm of classical music. Likewise, expatriate-focused publications such as </w:t>
      </w:r>
      <w:r w:rsidRPr="00081429">
        <w:rPr>
          <w:rFonts w:ascii="Times New Roman" w:hAnsi="Times New Roman" w:cs="Times New Roman"/>
          <w:i/>
          <w:iCs/>
        </w:rPr>
        <w:t>The Shanghai Times</w:t>
      </w:r>
      <w:r w:rsidRPr="00081429">
        <w:rPr>
          <w:rFonts w:ascii="Times New Roman" w:hAnsi="Times New Roman" w:cs="Times New Roman"/>
        </w:rPr>
        <w:t xml:space="preserve"> and </w:t>
      </w:r>
      <w:r w:rsidRPr="00081429">
        <w:rPr>
          <w:rFonts w:ascii="Times New Roman" w:hAnsi="Times New Roman" w:cs="Times New Roman"/>
          <w:i/>
          <w:iCs/>
        </w:rPr>
        <w:t>The China Press</w:t>
      </w:r>
      <w:r w:rsidRPr="00081429">
        <w:rPr>
          <w:rFonts w:ascii="Times New Roman" w:hAnsi="Times New Roman" w:cs="Times New Roman"/>
        </w:rPr>
        <w:t xml:space="preserve"> devoted several pages to Ma, featuring large portraits and accolades:</w:t>
      </w:r>
    </w:p>
    <w:p w14:paraId="5B6A3127" w14:textId="05038EEF" w:rsidR="009B227F" w:rsidRPr="00081429" w:rsidRDefault="009B227F" w:rsidP="009B227F">
      <w:pPr>
        <w:pStyle w:val="a7"/>
        <w:spacing w:before="200"/>
        <w:ind w:leftChars="152" w:left="365" w:rightChars="152" w:right="365"/>
        <w:jc w:val="left"/>
        <w:rPr>
          <w:rFonts w:ascii="Times New Roman" w:hAnsi="Times New Roman" w:cs="Times New Roman"/>
          <w:i w:val="0"/>
          <w:iCs w:val="0"/>
        </w:rPr>
      </w:pPr>
      <w:proofErr w:type="spellStart"/>
      <w:r w:rsidRPr="00081429">
        <w:rPr>
          <w:rFonts w:ascii="Times New Roman" w:hAnsi="Times New Roman" w:cs="Times New Roman"/>
          <w:i w:val="0"/>
          <w:iCs w:val="0"/>
        </w:rPr>
        <w:t>Sitson</w:t>
      </w:r>
      <w:proofErr w:type="spellEnd"/>
      <w:r w:rsidRPr="00081429">
        <w:rPr>
          <w:rFonts w:ascii="Times New Roman" w:hAnsi="Times New Roman" w:cs="Times New Roman"/>
          <w:i w:val="0"/>
          <w:iCs w:val="0"/>
        </w:rPr>
        <w:t xml:space="preserve"> Ma, a seventeen year old Chinese violinist</w:t>
      </w:r>
      <w:r w:rsidR="00AB5F6D" w:rsidRPr="00081429">
        <w:rPr>
          <w:rFonts w:ascii="Times New Roman" w:hAnsi="Times New Roman" w:cs="Times New Roman"/>
          <w:i w:val="0"/>
          <w:iCs w:val="0"/>
        </w:rPr>
        <w:t xml:space="preserve"> </w:t>
      </w:r>
      <w:r w:rsidRPr="00081429">
        <w:rPr>
          <w:rFonts w:ascii="Times New Roman" w:hAnsi="Times New Roman" w:cs="Times New Roman"/>
          <w:i w:val="0"/>
          <w:iCs w:val="0"/>
        </w:rPr>
        <w:t>…</w:t>
      </w:r>
      <w:r w:rsidR="00AB5F6D" w:rsidRPr="00081429">
        <w:rPr>
          <w:rFonts w:ascii="Times New Roman" w:hAnsi="Times New Roman" w:cs="Times New Roman"/>
          <w:i w:val="0"/>
          <w:iCs w:val="0"/>
        </w:rPr>
        <w:t xml:space="preserve"> </w:t>
      </w:r>
      <w:r w:rsidRPr="00081429">
        <w:rPr>
          <w:rFonts w:ascii="Times New Roman" w:hAnsi="Times New Roman" w:cs="Times New Roman"/>
          <w:i w:val="0"/>
          <w:iCs w:val="0"/>
        </w:rPr>
        <w:t>Since his return from France recently, his concerts have been enthusiastically patronized by both Chinese and foreigners</w:t>
      </w:r>
      <w:r w:rsidR="00AB5F6D" w:rsidRPr="00081429">
        <w:rPr>
          <w:rFonts w:ascii="Times New Roman" w:hAnsi="Times New Roman" w:cs="Times New Roman"/>
          <w:i w:val="0"/>
          <w:iCs w:val="0"/>
        </w:rPr>
        <w:t xml:space="preserve"> </w:t>
      </w:r>
      <w:r w:rsidRPr="00081429">
        <w:rPr>
          <w:rFonts w:ascii="Times New Roman" w:hAnsi="Times New Roman" w:cs="Times New Roman"/>
          <w:i w:val="0"/>
          <w:iCs w:val="0"/>
        </w:rPr>
        <w:t>…</w:t>
      </w:r>
      <w:r w:rsidR="00AB5F6D" w:rsidRPr="00081429">
        <w:rPr>
          <w:rFonts w:ascii="Times New Roman" w:hAnsi="Times New Roman" w:cs="Times New Roman"/>
          <w:i w:val="0"/>
          <w:iCs w:val="0"/>
        </w:rPr>
        <w:t xml:space="preserve"> </w:t>
      </w:r>
      <w:r w:rsidRPr="00081429">
        <w:rPr>
          <w:rFonts w:ascii="Times New Roman" w:hAnsi="Times New Roman" w:cs="Times New Roman"/>
          <w:i w:val="0"/>
          <w:iCs w:val="0"/>
        </w:rPr>
        <w:t xml:space="preserve">Some well-known Chinese musicians and music clubs will contribute to the success of </w:t>
      </w:r>
      <w:r w:rsidR="00AB5F6D" w:rsidRPr="00081429">
        <w:rPr>
          <w:rFonts w:ascii="Times New Roman" w:hAnsi="Times New Roman" w:cs="Times New Roman"/>
          <w:i w:val="0"/>
          <w:iCs w:val="0"/>
        </w:rPr>
        <w:t xml:space="preserve">the </w:t>
      </w:r>
      <w:r w:rsidRPr="00081429">
        <w:rPr>
          <w:rFonts w:ascii="Times New Roman" w:hAnsi="Times New Roman" w:cs="Times New Roman"/>
          <w:i w:val="0"/>
          <w:iCs w:val="0"/>
        </w:rPr>
        <w:t>concert.</w:t>
      </w:r>
      <w:r w:rsidRPr="00081429">
        <w:rPr>
          <w:rStyle w:val="af1"/>
          <w:rFonts w:ascii="Times New Roman" w:hAnsi="Times New Roman" w:cs="Times New Roman"/>
          <w:i w:val="0"/>
          <w:iCs w:val="0"/>
        </w:rPr>
        <w:footnoteReference w:id="205"/>
      </w:r>
    </w:p>
    <w:p w14:paraId="13EC9C3B" w14:textId="40BA9378" w:rsidR="009B227F" w:rsidRPr="00081429" w:rsidRDefault="009B227F" w:rsidP="009B227F">
      <w:pPr>
        <w:spacing w:line="360" w:lineRule="auto"/>
        <w:ind w:firstLineChars="100" w:firstLine="240"/>
        <w:rPr>
          <w:rFonts w:ascii="Times New Roman" w:hAnsi="Times New Roman" w:cs="Times New Roman"/>
        </w:rPr>
      </w:pPr>
      <w:r w:rsidRPr="00081429">
        <w:rPr>
          <w:rFonts w:ascii="Times New Roman" w:hAnsi="Times New Roman" w:cs="Times New Roman"/>
        </w:rPr>
        <w:t>Among Mozart's compositions, the Piano Concerto No. 20 in D minor, K.</w:t>
      </w:r>
      <w:r w:rsidR="00AB5F6D" w:rsidRPr="00081429">
        <w:rPr>
          <w:rFonts w:ascii="Times New Roman" w:hAnsi="Times New Roman" w:cs="Times New Roman"/>
        </w:rPr>
        <w:t xml:space="preserve"> </w:t>
      </w:r>
      <w:r w:rsidRPr="00081429">
        <w:rPr>
          <w:rFonts w:ascii="Times New Roman" w:hAnsi="Times New Roman" w:cs="Times New Roman"/>
        </w:rPr>
        <w:t xml:space="preserve">466 was particularly </w:t>
      </w:r>
      <w:proofErr w:type="spellStart"/>
      <w:r w:rsidRPr="00081429">
        <w:rPr>
          <w:rFonts w:ascii="Times New Roman" w:hAnsi="Times New Roman" w:cs="Times New Roman"/>
        </w:rPr>
        <w:t>favo</w:t>
      </w:r>
      <w:r w:rsidR="00AB5F6D" w:rsidRPr="00081429">
        <w:rPr>
          <w:rFonts w:ascii="Times New Roman" w:hAnsi="Times New Roman" w:cs="Times New Roman"/>
        </w:rPr>
        <w:t>u</w:t>
      </w:r>
      <w:r w:rsidRPr="00081429">
        <w:rPr>
          <w:rFonts w:ascii="Times New Roman" w:hAnsi="Times New Roman" w:cs="Times New Roman"/>
        </w:rPr>
        <w:t>red</w:t>
      </w:r>
      <w:proofErr w:type="spellEnd"/>
      <w:r w:rsidRPr="00081429">
        <w:rPr>
          <w:rFonts w:ascii="Times New Roman" w:hAnsi="Times New Roman" w:cs="Times New Roman"/>
        </w:rPr>
        <w:t xml:space="preserve"> by Chinese musicians and was selected for performance by two different artists. </w:t>
      </w:r>
      <w:proofErr w:type="spellStart"/>
      <w:r w:rsidRPr="00081429">
        <w:rPr>
          <w:rFonts w:ascii="Times New Roman" w:hAnsi="Times New Roman" w:cs="Times New Roman"/>
        </w:rPr>
        <w:t>Wei</w:t>
      </w:r>
      <w:r w:rsidR="00D032DC" w:rsidRPr="00081429">
        <w:rPr>
          <w:rFonts w:ascii="Times New Roman" w:hAnsi="Times New Roman" w:cs="Times New Roman" w:hint="eastAsia"/>
        </w:rPr>
        <w:t>n</w:t>
      </w:r>
      <w:r w:rsidRPr="00081429">
        <w:rPr>
          <w:rFonts w:ascii="Times New Roman" w:hAnsi="Times New Roman" w:cs="Times New Roman"/>
        </w:rPr>
        <w:t>ing</w:t>
      </w:r>
      <w:proofErr w:type="spellEnd"/>
      <w:r w:rsidRPr="00081429">
        <w:rPr>
          <w:rFonts w:ascii="Times New Roman" w:hAnsi="Times New Roman" w:cs="Times New Roman"/>
        </w:rPr>
        <w:t xml:space="preserve"> Lee, an alumnus of the University of Music and Performing Arts Vienna, performed this piece with the Shanghai Municipal Orchestra, incorporating his own cadenza. The event received coverage in both Chinese and English newspapers. Chinese publications primarily introduced Lee's background, detailing the timing and location of his performance</w:t>
      </w:r>
      <w:r w:rsidR="009C4C98" w:rsidRPr="00081429">
        <w:rPr>
          <w:rFonts w:ascii="Times New Roman" w:hAnsi="Times New Roman" w:cs="Times New Roman"/>
        </w:rPr>
        <w:t>.</w:t>
      </w:r>
      <w:r w:rsidRPr="00081429">
        <w:rPr>
          <w:rStyle w:val="af1"/>
          <w:rFonts w:ascii="Times New Roman" w:hAnsi="Times New Roman" w:cs="Times New Roman"/>
        </w:rPr>
        <w:footnoteReference w:id="206"/>
      </w:r>
      <w:r w:rsidRPr="00081429">
        <w:rPr>
          <w:rFonts w:ascii="Times New Roman" w:hAnsi="Times New Roman" w:cs="Times New Roman"/>
        </w:rPr>
        <w:t xml:space="preserve"> In contrast, diaspora newspapers concentrated on evaluating Lee's playing technique, which they described as having a full tone and good sound quality, but lacking delicate phrasing:</w:t>
      </w:r>
    </w:p>
    <w:p w14:paraId="77324EF5" w14:textId="77777777" w:rsidR="009B227F" w:rsidRPr="00081429" w:rsidRDefault="009B227F" w:rsidP="009B227F">
      <w:pPr>
        <w:pStyle w:val="a7"/>
        <w:spacing w:before="200"/>
        <w:ind w:leftChars="152" w:left="365" w:rightChars="152" w:right="365"/>
        <w:jc w:val="left"/>
        <w:rPr>
          <w:rFonts w:ascii="Times New Roman" w:hAnsi="Times New Roman" w:cs="Times New Roman"/>
        </w:rPr>
      </w:pPr>
      <w:r w:rsidRPr="00081429">
        <w:rPr>
          <w:rFonts w:ascii="Times New Roman" w:hAnsi="Times New Roman" w:cs="Times New Roman"/>
          <w:i w:val="0"/>
          <w:iCs w:val="0"/>
        </w:rPr>
        <w:t xml:space="preserve">Mr. Lee plays Mozart with great mechanical precision. His tone was full and of good quality but rather lacking in delicacy of phrasing. In the Rondo he used a Cadenza of his own which was most interestingly written and measured up very satisfactorily with the </w:t>
      </w:r>
      <w:proofErr w:type="spellStart"/>
      <w:r w:rsidRPr="00081429">
        <w:rPr>
          <w:rFonts w:ascii="Times New Roman" w:hAnsi="Times New Roman" w:cs="Times New Roman"/>
          <w:i w:val="0"/>
          <w:iCs w:val="0"/>
        </w:rPr>
        <w:t>Reineke</w:t>
      </w:r>
      <w:proofErr w:type="spellEnd"/>
      <w:r w:rsidRPr="00081429">
        <w:rPr>
          <w:rFonts w:ascii="Times New Roman" w:hAnsi="Times New Roman" w:cs="Times New Roman"/>
          <w:i w:val="0"/>
          <w:iCs w:val="0"/>
        </w:rPr>
        <w:t xml:space="preserve"> in the first movement.</w:t>
      </w:r>
      <w:r w:rsidRPr="00081429">
        <w:rPr>
          <w:rStyle w:val="af1"/>
          <w:rFonts w:ascii="Times New Roman" w:hAnsi="Times New Roman" w:cs="Times New Roman"/>
          <w:i w:val="0"/>
          <w:iCs w:val="0"/>
        </w:rPr>
        <w:footnoteReference w:id="207"/>
      </w:r>
    </w:p>
    <w:p w14:paraId="600C10CD" w14:textId="731A7E45" w:rsidR="009B227F" w:rsidRPr="00081429" w:rsidRDefault="009B227F" w:rsidP="009B227F">
      <w:pPr>
        <w:spacing w:line="360" w:lineRule="auto"/>
        <w:rPr>
          <w:rFonts w:ascii="Times New Roman" w:hAnsi="Times New Roman" w:cs="Times New Roman"/>
          <w:color w:val="C00000"/>
          <w:sz w:val="28"/>
          <w:szCs w:val="28"/>
        </w:rPr>
      </w:pPr>
      <w:r w:rsidRPr="00081429">
        <w:rPr>
          <w:rFonts w:ascii="Times New Roman" w:hAnsi="Times New Roman" w:cs="Times New Roman"/>
        </w:rPr>
        <w:t>Another rendition of Mozart's Piano Concerto No. 20 in D minor, K.466, was performed by the sixteen-year-old Chinese student</w:t>
      </w:r>
      <w:r w:rsidR="00D032DC" w:rsidRPr="00081429">
        <w:rPr>
          <w:rFonts w:ascii="Times New Roman" w:hAnsi="Times New Roman" w:cs="Times New Roman"/>
        </w:rPr>
        <w:t xml:space="preserve"> </w:t>
      </w:r>
      <w:proofErr w:type="spellStart"/>
      <w:r w:rsidR="00D032DC" w:rsidRPr="00081429">
        <w:rPr>
          <w:rFonts w:ascii="Times New Roman" w:hAnsi="Times New Roman" w:cs="Times New Roman"/>
        </w:rPr>
        <w:t>Qiao</w:t>
      </w:r>
      <w:proofErr w:type="spellEnd"/>
      <w:r w:rsidRPr="00081429">
        <w:rPr>
          <w:rFonts w:ascii="Times New Roman" w:hAnsi="Times New Roman" w:cs="Times New Roman"/>
        </w:rPr>
        <w:t xml:space="preserve"> Lin (also known as Patrick Lin), a pupil of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This performance took place on 5 February 1939, with the Shanghai Municipal Orchestra under the baton of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himself. </w:t>
      </w:r>
      <w:r w:rsidRPr="00081429">
        <w:rPr>
          <w:rFonts w:ascii="Times New Roman" w:hAnsi="Times New Roman" w:cs="Times New Roman"/>
          <w:i/>
          <w:iCs/>
        </w:rPr>
        <w:t>The China Press</w:t>
      </w:r>
      <w:r w:rsidRPr="00081429">
        <w:rPr>
          <w:rFonts w:ascii="Times New Roman" w:hAnsi="Times New Roman" w:cs="Times New Roman"/>
        </w:rPr>
        <w:t xml:space="preserve"> covered this event, noting that Lin had demonstrated remarkable talent at such a young age</w:t>
      </w:r>
      <w:r w:rsidR="009C4C98" w:rsidRPr="00081429">
        <w:rPr>
          <w:rFonts w:ascii="Times New Roman" w:hAnsi="Times New Roman" w:cs="Times New Roman"/>
        </w:rPr>
        <w:t>.</w:t>
      </w:r>
      <w:r w:rsidRPr="00081429">
        <w:rPr>
          <w:rStyle w:val="af1"/>
          <w:rFonts w:ascii="Times New Roman" w:hAnsi="Times New Roman" w:cs="Times New Roman"/>
        </w:rPr>
        <w:footnoteReference w:id="208"/>
      </w:r>
    </w:p>
    <w:p w14:paraId="49ED75CB" w14:textId="77777777" w:rsidR="009B227F" w:rsidRPr="00081429" w:rsidRDefault="009B227F" w:rsidP="009B227F">
      <w:pPr>
        <w:spacing w:line="360" w:lineRule="auto"/>
        <w:rPr>
          <w:rFonts w:ascii="Times New Roman" w:hAnsi="Times New Roman" w:cs="Times New Roman"/>
        </w:rPr>
      </w:pPr>
    </w:p>
    <w:p w14:paraId="35CCC71C" w14:textId="26E7D51E" w:rsidR="009B227F" w:rsidRPr="00081429" w:rsidRDefault="009B227F" w:rsidP="009B227F">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In addition to facilitating performances for soloists,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frequently arranged for Chinese choral groups to collaborate with the Shanghai Municipal Orchestra. A notable instance occurred on 13 April 1936, when the National College of Music, alongside the Russian Choral Society and other ensembles, formed a 150-voice choir. This group performed </w:t>
      </w:r>
      <w:r w:rsidR="00AB5F6D" w:rsidRPr="00081429">
        <w:rPr>
          <w:rFonts w:ascii="Times New Roman" w:hAnsi="Times New Roman" w:cs="Times New Roman"/>
        </w:rPr>
        <w:t>“</w:t>
      </w:r>
      <w:r w:rsidRPr="00081429">
        <w:rPr>
          <w:rFonts w:ascii="Times New Roman" w:hAnsi="Times New Roman" w:cs="Times New Roman"/>
        </w:rPr>
        <w:t>Ode to Joy</w:t>
      </w:r>
      <w:r w:rsidR="00AB5F6D" w:rsidRPr="00081429">
        <w:rPr>
          <w:rFonts w:ascii="Times New Roman" w:hAnsi="Times New Roman" w:cs="Times New Roman"/>
        </w:rPr>
        <w:t>”</w:t>
      </w:r>
      <w:r w:rsidRPr="00081429">
        <w:rPr>
          <w:rFonts w:ascii="Times New Roman" w:hAnsi="Times New Roman" w:cs="Times New Roman"/>
        </w:rPr>
        <w:t xml:space="preserve">, the final movement of Beethoven's Ninth Symphony, with the Shanghai Municipal Orchestra. Although the first three movements had been performed at the 1927 Beethoven Memorial, this marked the first performance of the fourth movement in China. The event quickly captured widespread attention, resulting in a sold-out </w:t>
      </w:r>
      <w:r w:rsidR="00034F0A" w:rsidRPr="00081429">
        <w:rPr>
          <w:rFonts w:ascii="Times New Roman" w:hAnsi="Times New Roman" w:cs="Times New Roman"/>
        </w:rPr>
        <w:t>theatre</w:t>
      </w:r>
      <w:r w:rsidRPr="00081429">
        <w:rPr>
          <w:rFonts w:ascii="Times New Roman" w:hAnsi="Times New Roman" w:cs="Times New Roman"/>
        </w:rPr>
        <w:t xml:space="preserve"> with 1,900 seats filled and an additional 300 people unable to secure entry</w:t>
      </w:r>
      <w:r w:rsidR="009C4C98" w:rsidRPr="00081429">
        <w:rPr>
          <w:rFonts w:ascii="Times New Roman" w:hAnsi="Times New Roman" w:cs="Times New Roman"/>
        </w:rPr>
        <w:t>.</w:t>
      </w:r>
      <w:r w:rsidRPr="00081429">
        <w:rPr>
          <w:rStyle w:val="af1"/>
          <w:rFonts w:ascii="Times New Roman" w:hAnsi="Times New Roman" w:cs="Times New Roman"/>
        </w:rPr>
        <w:footnoteReference w:id="209"/>
      </w:r>
      <w:r w:rsidRPr="00081429">
        <w:rPr>
          <w:rFonts w:ascii="Times New Roman" w:hAnsi="Times New Roman" w:cs="Times New Roman"/>
        </w:rPr>
        <w:t xml:space="preserve"> This landmark performance was covered extensively by both Chinese and Western newspapers. The coverage highlighted not only the complete performance of Beethoven’s Ninth Symphony in China but also the critical state of the Shanghai Municipal Orchestra, threatened by the ongoing war. An orchestra committee meeting was scheduled for 14 April 1936, to decide the fate of the ensemble. Given these circumstances, the success of the 13 April concert was pivotal; a negative reception might have led to the orchestra's dissolution. </w:t>
      </w:r>
      <w:r w:rsidRPr="00081429">
        <w:rPr>
          <w:rFonts w:ascii="Times New Roman" w:hAnsi="Times New Roman" w:cs="Times New Roman"/>
          <w:i/>
          <w:iCs/>
        </w:rPr>
        <w:t>The North China Daily News</w:t>
      </w:r>
      <w:r w:rsidRPr="00081429">
        <w:rPr>
          <w:rFonts w:ascii="Times New Roman" w:hAnsi="Times New Roman" w:cs="Times New Roman"/>
        </w:rPr>
        <w:t xml:space="preserve"> reported the incident before the performance:</w:t>
      </w:r>
    </w:p>
    <w:p w14:paraId="0BFF5943" w14:textId="3136A3A8" w:rsidR="009B227F" w:rsidRPr="00081429" w:rsidRDefault="009B227F" w:rsidP="009B227F">
      <w:pPr>
        <w:pStyle w:val="a7"/>
        <w:spacing w:before="200"/>
        <w:ind w:leftChars="152" w:left="365" w:rightChars="152" w:right="365"/>
        <w:jc w:val="left"/>
        <w:rPr>
          <w:rFonts w:ascii="Times New Roman" w:hAnsi="Times New Roman" w:cs="Times New Roman"/>
        </w:rPr>
      </w:pPr>
      <w:r w:rsidRPr="00081429">
        <w:rPr>
          <w:rFonts w:ascii="Times New Roman" w:hAnsi="Times New Roman" w:cs="Times New Roman"/>
          <w:i w:val="0"/>
          <w:iCs w:val="0"/>
        </w:rPr>
        <w:t xml:space="preserve">Those who are attending the festival concert tomorrow commencing at 9.15 pm. in the Grand Theatre will hear the first complete rendering in China of Beethoven’s immortal Ninth Symphony with Chorale Finale on Schiller’s “Ode to Joy.” The orchestral movements of this Symphony have once been presented by the Municipal Orchestra though never before has any local chorus attempted the Chorale Finale by reason of its magnitude. With the fate of the Orchestra swinging in the balance, at the Ratepayers’ Meeting the day following the concert, all taking part will do their utmost to show what </w:t>
      </w:r>
      <w:r w:rsidR="00AB5F6D" w:rsidRPr="00081429">
        <w:rPr>
          <w:rFonts w:ascii="Times New Roman" w:hAnsi="Times New Roman" w:cs="Times New Roman"/>
          <w:i w:val="0"/>
          <w:iCs w:val="0"/>
        </w:rPr>
        <w:t>S</w:t>
      </w:r>
      <w:r w:rsidRPr="00081429">
        <w:rPr>
          <w:rFonts w:ascii="Times New Roman" w:hAnsi="Times New Roman" w:cs="Times New Roman"/>
          <w:i w:val="0"/>
          <w:iCs w:val="0"/>
        </w:rPr>
        <w:t>hanghai will miss if an orchestra is not continued</w:t>
      </w:r>
      <w:r w:rsidR="009C4C98" w:rsidRPr="00081429">
        <w:rPr>
          <w:rFonts w:ascii="Times New Roman" w:hAnsi="Times New Roman" w:cs="Times New Roman"/>
          <w:i w:val="0"/>
          <w:iCs w:val="0"/>
        </w:rPr>
        <w:t>.</w:t>
      </w:r>
      <w:r w:rsidRPr="00081429">
        <w:rPr>
          <w:rStyle w:val="af1"/>
          <w:rFonts w:ascii="Times New Roman" w:hAnsi="Times New Roman" w:cs="Times New Roman"/>
          <w:i w:val="0"/>
          <w:iCs w:val="0"/>
        </w:rPr>
        <w:footnoteReference w:id="210"/>
      </w:r>
    </w:p>
    <w:p w14:paraId="5E101BE1" w14:textId="325EF9DC" w:rsidR="009B227F" w:rsidRPr="00081429" w:rsidRDefault="009B227F" w:rsidP="009B227F">
      <w:pPr>
        <w:spacing w:line="360" w:lineRule="auto"/>
        <w:rPr>
          <w:rFonts w:ascii="Times New Roman" w:hAnsi="Times New Roman" w:cs="Times New Roman"/>
        </w:rPr>
      </w:pPr>
      <w:r w:rsidRPr="00081429">
        <w:rPr>
          <w:rFonts w:ascii="Times New Roman" w:hAnsi="Times New Roman" w:cs="Times New Roman"/>
        </w:rPr>
        <w:t xml:space="preserve">Fortunately, the performance was exceptionally well-received, leading </w:t>
      </w:r>
      <w:r w:rsidRPr="00081429">
        <w:rPr>
          <w:rFonts w:ascii="Times New Roman" w:hAnsi="Times New Roman" w:cs="Times New Roman"/>
          <w:i/>
          <w:iCs/>
        </w:rPr>
        <w:t>The Shanghai Times</w:t>
      </w:r>
      <w:r w:rsidRPr="00081429">
        <w:rPr>
          <w:rFonts w:ascii="Times New Roman" w:hAnsi="Times New Roman" w:cs="Times New Roman"/>
        </w:rPr>
        <w:t xml:space="preserve"> to report on the event. The newspaper described it as an </w:t>
      </w:r>
      <w:r w:rsidR="009C4C98" w:rsidRPr="00081429">
        <w:rPr>
          <w:rFonts w:ascii="Times New Roman" w:hAnsi="Times New Roman" w:cs="Times New Roman"/>
        </w:rPr>
        <w:t>“</w:t>
      </w:r>
      <w:r w:rsidRPr="00081429">
        <w:rPr>
          <w:rFonts w:ascii="Times New Roman" w:hAnsi="Times New Roman" w:cs="Times New Roman"/>
        </w:rPr>
        <w:t>unforgettable musical feast</w:t>
      </w:r>
      <w:r w:rsidR="009C4C98" w:rsidRPr="00081429">
        <w:rPr>
          <w:rFonts w:ascii="Times New Roman" w:hAnsi="Times New Roman" w:cs="Times New Roman"/>
        </w:rPr>
        <w:t>”</w:t>
      </w:r>
      <w:r w:rsidRPr="00081429">
        <w:rPr>
          <w:rFonts w:ascii="Times New Roman" w:hAnsi="Times New Roman" w:cs="Times New Roman"/>
        </w:rPr>
        <w:t xml:space="preserve"> for the audience and noted that the success of the concert contributed to the preservation of the Shanghai Municipal Orchestra:</w:t>
      </w:r>
    </w:p>
    <w:p w14:paraId="2B0A7DF3" w14:textId="00A43D06" w:rsidR="009B227F" w:rsidRPr="00081429" w:rsidRDefault="009B227F" w:rsidP="009B227F">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 xml:space="preserve">A musical treat that will not be forgotten by those who attended, was provided by the Shanghai Municipal Orchestra under the direction of Maestro </w:t>
      </w:r>
      <w:proofErr w:type="spellStart"/>
      <w:r w:rsidRPr="00081429">
        <w:rPr>
          <w:rFonts w:ascii="Times New Roman" w:hAnsi="Times New Roman" w:cs="Times New Roman"/>
          <w:i w:val="0"/>
          <w:iCs w:val="0"/>
        </w:rPr>
        <w:t>Paci</w:t>
      </w:r>
      <w:proofErr w:type="spellEnd"/>
      <w:r w:rsidRPr="00081429">
        <w:rPr>
          <w:rFonts w:ascii="Times New Roman" w:hAnsi="Times New Roman" w:cs="Times New Roman"/>
          <w:i w:val="0"/>
          <w:iCs w:val="0"/>
        </w:rPr>
        <w:t>, at the Grand Theatre last night. This was the first performance in Shanghai of Beethoven’s Ninth Symphony. The gala concert last night came at an appropriate time as today payers will be asked to decide the future of this very orchestra which was applauded time and again last night</w:t>
      </w:r>
      <w:r w:rsidR="009C4C98" w:rsidRPr="00081429">
        <w:rPr>
          <w:rFonts w:ascii="Times New Roman" w:hAnsi="Times New Roman" w:cs="Times New Roman"/>
          <w:i w:val="0"/>
          <w:iCs w:val="0"/>
        </w:rPr>
        <w:t>.</w:t>
      </w:r>
      <w:r w:rsidRPr="00081429">
        <w:rPr>
          <w:rStyle w:val="af1"/>
          <w:rFonts w:ascii="Times New Roman" w:hAnsi="Times New Roman" w:cs="Times New Roman"/>
          <w:i w:val="0"/>
          <w:iCs w:val="0"/>
        </w:rPr>
        <w:footnoteReference w:id="211"/>
      </w:r>
    </w:p>
    <w:p w14:paraId="4C8EACBE" w14:textId="39C94D32" w:rsidR="009B227F" w:rsidRPr="00081429" w:rsidRDefault="009B227F" w:rsidP="009B227F">
      <w:pPr>
        <w:spacing w:line="360" w:lineRule="auto"/>
        <w:rPr>
          <w:rFonts w:ascii="Times New Roman" w:hAnsi="Times New Roman" w:cs="Times New Roman"/>
        </w:rPr>
      </w:pPr>
      <w:proofErr w:type="spellStart"/>
      <w:r w:rsidRPr="00081429">
        <w:rPr>
          <w:rFonts w:ascii="Times New Roman" w:hAnsi="Times New Roman" w:cs="Times New Roman"/>
        </w:rPr>
        <w:t>Huanzhi</w:t>
      </w:r>
      <w:proofErr w:type="spellEnd"/>
      <w:r w:rsidRPr="00081429">
        <w:rPr>
          <w:rFonts w:ascii="Times New Roman" w:hAnsi="Times New Roman" w:cs="Times New Roman"/>
        </w:rPr>
        <w:t xml:space="preserve"> Li, then a student at the National College of Music, also recorded the incident in his memoirs: “During the school period, it happened that the Shanghai Municipal Orchestra performed Beethoven's Ninth Symphony at the Grand Theatre, and students scrambled to listen to it, and I walked more than ten miles from </w:t>
      </w:r>
      <w:proofErr w:type="spellStart"/>
      <w:r w:rsidRPr="00081429">
        <w:rPr>
          <w:rFonts w:ascii="Times New Roman" w:hAnsi="Times New Roman" w:cs="Times New Roman"/>
        </w:rPr>
        <w:t>Jiangwan</w:t>
      </w:r>
      <w:proofErr w:type="spellEnd"/>
      <w:r w:rsidRPr="00081429">
        <w:rPr>
          <w:rFonts w:ascii="Times New Roman" w:hAnsi="Times New Roman" w:cs="Times New Roman"/>
        </w:rPr>
        <w:t xml:space="preserve"> to the Grand Theatre.</w:t>
      </w:r>
      <w:r w:rsidR="00AB5F6D" w:rsidRPr="00081429">
        <w:rPr>
          <w:rFonts w:ascii="Times New Roman" w:hAnsi="Times New Roman" w:cs="Times New Roman"/>
        </w:rPr>
        <w:t xml:space="preserve"> …</w:t>
      </w:r>
      <w:r w:rsidRPr="00081429">
        <w:rPr>
          <w:rFonts w:ascii="Times New Roman" w:hAnsi="Times New Roman" w:cs="Times New Roman"/>
        </w:rPr>
        <w:t xml:space="preserve"> This is the first time I heard Beethoven's greatest work, the grandeur, the brilliant sound, the call for hundreds of millions of people to unite, we love each other and love each other's singing, so that I get a great incentive and strength.</w:t>
      </w:r>
      <w:r w:rsidR="00AB5F6D" w:rsidRPr="00081429">
        <w:rPr>
          <w:rFonts w:ascii="Times New Roman" w:hAnsi="Times New Roman" w:cs="Times New Roman"/>
        </w:rPr>
        <w:t>”</w:t>
      </w:r>
      <w:r w:rsidRPr="00081429">
        <w:rPr>
          <w:rStyle w:val="af1"/>
          <w:rFonts w:ascii="Times New Roman" w:hAnsi="Times New Roman" w:cs="Times New Roman"/>
        </w:rPr>
        <w:footnoteReference w:id="212"/>
      </w:r>
    </w:p>
    <w:p w14:paraId="5FAB8DF9" w14:textId="7BE21829" w:rsidR="009B227F" w:rsidRPr="00081429" w:rsidRDefault="00AB5F6D" w:rsidP="009B227F">
      <w:pPr>
        <w:spacing w:line="360" w:lineRule="auto"/>
        <w:rPr>
          <w:rFonts w:ascii="Times New Roman" w:hAnsi="Times New Roman" w:cs="Times New Roman"/>
        </w:rPr>
      </w:pPr>
      <w:r w:rsidRPr="00081429">
        <w:rPr>
          <w:rFonts w:ascii="Times New Roman" w:hAnsi="Times New Roman" w:cs="Times New Roman"/>
        </w:rPr>
        <w:tab/>
      </w:r>
      <w:r w:rsidR="009B227F" w:rsidRPr="00081429">
        <w:rPr>
          <w:rFonts w:ascii="Times New Roman" w:hAnsi="Times New Roman" w:cs="Times New Roman"/>
        </w:rPr>
        <w:t>On 24 March 1940, and 13 April 1941</w:t>
      </w:r>
      <w:r w:rsidR="0017722F" w:rsidRPr="00081429">
        <w:rPr>
          <w:rFonts w:ascii="Times New Roman" w:hAnsi="Times New Roman" w:cs="Times New Roman"/>
        </w:rPr>
        <w:t>,</w:t>
      </w:r>
      <w:r w:rsidR="009B227F" w:rsidRPr="00081429">
        <w:rPr>
          <w:rStyle w:val="af1"/>
          <w:rFonts w:ascii="Times New Roman" w:hAnsi="Times New Roman" w:cs="Times New Roman"/>
        </w:rPr>
        <w:footnoteReference w:id="213"/>
      </w:r>
      <w:r w:rsidR="009B227F" w:rsidRPr="00081429">
        <w:rPr>
          <w:rFonts w:ascii="Times New Roman" w:hAnsi="Times New Roman" w:cs="Times New Roman"/>
        </w:rPr>
        <w:t xml:space="preserve"> the Shanghai Choral Society, the Russian Choral Society, and the Shanghai Municipal Orchestra performed the fourth movement of Beethoven's Ninth Symphony again. Audience enthusiasm remained high for these concerts. Notably, the 1940 concert was so well attended that 200 individuals were unable to gain entry</w:t>
      </w:r>
      <w:r w:rsidR="009C4C98" w:rsidRPr="00081429">
        <w:rPr>
          <w:rFonts w:ascii="Times New Roman" w:hAnsi="Times New Roman" w:cs="Times New Roman"/>
        </w:rPr>
        <w:t>.</w:t>
      </w:r>
      <w:r w:rsidR="009B227F" w:rsidRPr="00081429">
        <w:rPr>
          <w:rStyle w:val="af1"/>
          <w:rFonts w:ascii="Times New Roman" w:hAnsi="Times New Roman" w:cs="Times New Roman"/>
        </w:rPr>
        <w:footnoteReference w:id="214"/>
      </w:r>
    </w:p>
    <w:p w14:paraId="1DAD5A1F" w14:textId="77777777" w:rsidR="00AB5F6D" w:rsidRPr="00081429" w:rsidRDefault="00AB5F6D" w:rsidP="009B227F">
      <w:pPr>
        <w:spacing w:line="360" w:lineRule="auto"/>
        <w:rPr>
          <w:rFonts w:ascii="Times New Roman" w:hAnsi="Times New Roman" w:cs="Times New Roman"/>
        </w:rPr>
      </w:pPr>
    </w:p>
    <w:p w14:paraId="53727C2C" w14:textId="44F92A9B" w:rsidR="009B227F" w:rsidRPr="00081429" w:rsidRDefault="009B227F" w:rsidP="009B227F">
      <w:pPr>
        <w:pStyle w:val="3"/>
        <w:rPr>
          <w:rFonts w:ascii="Times New Roman" w:hAnsi="Times New Roman" w:cs="Times New Roman"/>
          <w:b/>
          <w:bCs/>
          <w:sz w:val="28"/>
          <w:szCs w:val="28"/>
        </w:rPr>
      </w:pPr>
      <w:bookmarkStart w:id="119" w:name="_Toc196134841"/>
      <w:bookmarkStart w:id="120" w:name="_Toc217308625"/>
      <w:r w:rsidRPr="00081429">
        <w:rPr>
          <w:rFonts w:ascii="Times New Roman" w:hAnsi="Times New Roman" w:cs="Times New Roman"/>
          <w:b/>
          <w:bCs/>
          <w:sz w:val="28"/>
          <w:szCs w:val="28"/>
        </w:rPr>
        <w:t>2.3.2</w:t>
      </w:r>
      <w:r w:rsidR="00AB5F6D" w:rsidRPr="00081429">
        <w:rPr>
          <w:rFonts w:ascii="Times New Roman" w:hAnsi="Times New Roman" w:cs="Times New Roman"/>
          <w:b/>
          <w:bCs/>
          <w:sz w:val="28"/>
          <w:szCs w:val="28"/>
        </w:rPr>
        <w:t xml:space="preserve"> </w:t>
      </w:r>
      <w:r w:rsidRPr="00081429">
        <w:rPr>
          <w:rFonts w:ascii="Times New Roman" w:hAnsi="Times New Roman" w:cs="Times New Roman"/>
          <w:b/>
          <w:bCs/>
          <w:sz w:val="28"/>
          <w:szCs w:val="28"/>
        </w:rPr>
        <w:t xml:space="preserve">Mozart and Beethoven’s Biographical and Critical Narratives and Perspectives </w:t>
      </w:r>
      <w:r w:rsidR="00704C0E" w:rsidRPr="00081429">
        <w:rPr>
          <w:rFonts w:ascii="Times New Roman" w:hAnsi="Times New Roman" w:cs="Times New Roman"/>
          <w:b/>
          <w:bCs/>
          <w:sz w:val="28"/>
          <w:szCs w:val="28"/>
        </w:rPr>
        <w:t>from</w:t>
      </w:r>
      <w:r w:rsidRPr="00081429">
        <w:rPr>
          <w:rFonts w:ascii="Times New Roman" w:hAnsi="Times New Roman" w:cs="Times New Roman"/>
          <w:b/>
          <w:bCs/>
          <w:sz w:val="28"/>
          <w:szCs w:val="28"/>
        </w:rPr>
        <w:t xml:space="preserve"> Chinese</w:t>
      </w:r>
      <w:bookmarkEnd w:id="119"/>
      <w:r w:rsidR="00704C0E" w:rsidRPr="00081429">
        <w:rPr>
          <w:rFonts w:ascii="Times New Roman" w:hAnsi="Times New Roman" w:cs="Times New Roman"/>
          <w:b/>
          <w:bCs/>
          <w:sz w:val="28"/>
          <w:szCs w:val="28"/>
        </w:rPr>
        <w:t xml:space="preserve"> Writers</w:t>
      </w:r>
      <w:bookmarkEnd w:id="120"/>
    </w:p>
    <w:p w14:paraId="63ECF38A" w14:textId="3E56FC5A" w:rsidR="008421CC" w:rsidRPr="00081429" w:rsidRDefault="009B227F" w:rsidP="009B227F">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Beginning in the 1920s, Mozart and Beethoven became well known to the Chinese, but given that the Chinese were only at a preliminary stage of understanding them, </w:t>
      </w:r>
      <w:r w:rsidR="007F7530" w:rsidRPr="00081429">
        <w:rPr>
          <w:rFonts w:ascii="Times New Roman" w:hAnsi="Times New Roman" w:cs="Times New Roman"/>
        </w:rPr>
        <w:t>it was their biographies that were widely disseminated during this period</w:t>
      </w:r>
      <w:r w:rsidR="00E009A2" w:rsidRPr="00081429">
        <w:rPr>
          <w:rFonts w:ascii="Times New Roman" w:hAnsi="Times New Roman" w:cs="Times New Roman"/>
        </w:rPr>
        <w:t>.</w:t>
      </w:r>
      <w:r w:rsidR="008421CC" w:rsidRPr="00081429">
        <w:rPr>
          <w:rFonts w:ascii="Times New Roman" w:hAnsi="Times New Roman" w:cs="Times New Roman"/>
        </w:rPr>
        <w:t xml:space="preserve"> For example, in Fu Lei’s</w:t>
      </w:r>
      <w:r w:rsidR="006735BC" w:rsidRPr="00081429">
        <w:rPr>
          <w:rFonts w:ascii="Times New Roman" w:hAnsi="Times New Roman" w:cs="Times New Roman" w:hint="eastAsia"/>
        </w:rPr>
        <w:t xml:space="preserve"> </w:t>
      </w:r>
      <w:r w:rsidR="008421CC" w:rsidRPr="00081429">
        <w:rPr>
          <w:rFonts w:ascii="Times New Roman" w:hAnsi="Times New Roman" w:cs="Times New Roman"/>
        </w:rPr>
        <w:t>1934 translation of Romain Rolland’s biography of Beethoven, the narrative is presented largely through Fu Lei’s own summary of Beethoven’s life.</w:t>
      </w:r>
      <w:r w:rsidR="006735BC" w:rsidRPr="00081429">
        <w:rPr>
          <w:rStyle w:val="af1"/>
          <w:rFonts w:ascii="Times New Roman" w:hAnsi="Times New Roman" w:cs="Times New Roman"/>
        </w:rPr>
        <w:footnoteReference w:id="215"/>
      </w:r>
      <w:r w:rsidR="008421CC" w:rsidRPr="00081429">
        <w:rPr>
          <w:rFonts w:ascii="Times New Roman" w:hAnsi="Times New Roman" w:cs="Times New Roman"/>
        </w:rPr>
        <w:t xml:space="preserve"> Beethoven’s drunken and violent father, the burden of supporting his family at an early age, and his later deafness are depicted as a sequence of hardships that tempered rather than destroyed his character. The translation also discusses in detail Beethoven’s enthusiasm for the French Revolution and his democratic ideas, including his hatred of “all monarchical despotism.”</w:t>
      </w:r>
      <w:r w:rsidR="00A80D56" w:rsidRPr="00081429">
        <w:rPr>
          <w:rStyle w:val="af1"/>
          <w:rFonts w:ascii="Times New Roman" w:hAnsi="Times New Roman" w:cs="Times New Roman"/>
        </w:rPr>
        <w:footnoteReference w:id="216"/>
      </w:r>
    </w:p>
    <w:p w14:paraId="6A128158" w14:textId="7E0EA505" w:rsidR="009B227F" w:rsidRPr="00081429" w:rsidRDefault="00E009A2" w:rsidP="009B227F">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  </w:t>
      </w:r>
      <w:r w:rsidR="00A80D56" w:rsidRPr="00081429">
        <w:rPr>
          <w:rFonts w:ascii="Times New Roman" w:hAnsi="Times New Roman" w:cs="Times New Roman"/>
        </w:rPr>
        <w:t>In addition, some of these biographies were included in collected volumes of Western musicians’ lives, which were published as popular books such as World-Famous Musicians.</w:t>
      </w:r>
      <w:r w:rsidR="009B227F" w:rsidRPr="00081429">
        <w:rPr>
          <w:rFonts w:ascii="Times New Roman" w:hAnsi="Times New Roman" w:cs="Times New Roman"/>
        </w:rPr>
        <w:t xml:space="preserve"> Their collective achievements</w:t>
      </w:r>
      <w:r w:rsidR="00E2771A" w:rsidRPr="00081429">
        <w:rPr>
          <w:rFonts w:ascii="Times New Roman" w:hAnsi="Times New Roman" w:cs="Times New Roman"/>
        </w:rPr>
        <w:t xml:space="preserve"> </w:t>
      </w:r>
      <w:r w:rsidR="009B227F" w:rsidRPr="00081429">
        <w:rPr>
          <w:rFonts w:ascii="Times New Roman" w:hAnsi="Times New Roman" w:cs="Times New Roman"/>
        </w:rPr>
        <w:t>are considered to have influenced the development of music and history, and their biographies reflect not only their inner worlds but also the change</w:t>
      </w:r>
      <w:r w:rsidR="00C7320E" w:rsidRPr="00081429">
        <w:rPr>
          <w:rFonts w:ascii="Times New Roman" w:hAnsi="Times New Roman" w:cs="Times New Roman"/>
        </w:rPr>
        <w:t>d nature</w:t>
      </w:r>
      <w:r w:rsidR="009B227F" w:rsidRPr="00081429">
        <w:rPr>
          <w:rFonts w:ascii="Times New Roman" w:hAnsi="Times New Roman" w:cs="Times New Roman"/>
        </w:rPr>
        <w:t xml:space="preserve"> of their times. Due to the particular historical context of China at the time, the differences in Mozart's and Beethoven's personalities, works, and eras created different and competing narratives about the two composers in Chinese.</w:t>
      </w:r>
      <w:r w:rsidR="00E2771A" w:rsidRPr="00081429">
        <w:rPr>
          <w:rFonts w:ascii="Times New Roman" w:hAnsi="Times New Roman" w:cs="Times New Roman"/>
        </w:rPr>
        <w:t xml:space="preserve"> As one writer explained:</w:t>
      </w:r>
      <w:r w:rsidR="009B227F" w:rsidRPr="00081429">
        <w:rPr>
          <w:rFonts w:ascii="Times New Roman" w:hAnsi="Times New Roman" w:cs="Times New Roman"/>
        </w:rPr>
        <w:t xml:space="preserve"> “After writing this book, I felt that the changing status of music in modern Europe could be glimpsed in the fragmented stories of the ten great musicians; Haydn had the expertise to compose but could only be entrusted to be employed by a duke. In Mozart's time, the status of the music was already slightly higher, but Mozart could only be treated as a hired </w:t>
      </w:r>
      <w:proofErr w:type="spellStart"/>
      <w:r w:rsidR="00C32942" w:rsidRPr="00081429">
        <w:rPr>
          <w:rFonts w:ascii="Times New Roman" w:hAnsi="Times New Roman" w:cs="Times New Roman"/>
        </w:rPr>
        <w:t>labourer</w:t>
      </w:r>
      <w:proofErr w:type="spellEnd"/>
      <w:r w:rsidR="009B227F" w:rsidRPr="00081429">
        <w:rPr>
          <w:rFonts w:ascii="Times New Roman" w:hAnsi="Times New Roman" w:cs="Times New Roman"/>
        </w:rPr>
        <w:t>. However, Beethoven's daring to tear up the manuscript of his symphony to Napoleon was a clear indication that the status of music was above that of the aristocracy</w:t>
      </w:r>
      <w:r w:rsidR="00C7320E" w:rsidRPr="00081429">
        <w:rPr>
          <w:rFonts w:ascii="Times New Roman" w:hAnsi="Times New Roman" w:cs="Times New Roman"/>
        </w:rPr>
        <w:t>.</w:t>
      </w:r>
      <w:r w:rsidR="00A53FD7" w:rsidRPr="00081429">
        <w:rPr>
          <w:rFonts w:ascii="Times New Roman" w:hAnsi="Times New Roman" w:cs="Times New Roman"/>
        </w:rPr>
        <w:t>”</w:t>
      </w:r>
      <w:r w:rsidR="009B227F" w:rsidRPr="00081429">
        <w:rPr>
          <w:rStyle w:val="af1"/>
          <w:rFonts w:ascii="Times New Roman" w:hAnsi="Times New Roman" w:cs="Times New Roman"/>
        </w:rPr>
        <w:footnoteReference w:id="217"/>
      </w:r>
      <w:r w:rsidR="009B227F" w:rsidRPr="00081429">
        <w:rPr>
          <w:rFonts w:ascii="Times New Roman" w:hAnsi="Times New Roman" w:cs="Times New Roman"/>
        </w:rPr>
        <w:t xml:space="preserve"> Beethoven was more widely supported than Mozart at this </w:t>
      </w:r>
      <w:r w:rsidR="00E2771A" w:rsidRPr="00081429">
        <w:rPr>
          <w:rFonts w:ascii="Times New Roman" w:hAnsi="Times New Roman" w:cs="Times New Roman"/>
        </w:rPr>
        <w:t>stage</w:t>
      </w:r>
      <w:r w:rsidR="009B227F" w:rsidRPr="00081429">
        <w:rPr>
          <w:rFonts w:ascii="Times New Roman" w:hAnsi="Times New Roman" w:cs="Times New Roman"/>
        </w:rPr>
        <w:t xml:space="preserve"> because of his strong will, his pursuit of freedom and equality, and his democratic and republican political attitudes, which coincided with the </w:t>
      </w:r>
      <w:r w:rsidR="00E2771A" w:rsidRPr="00081429">
        <w:rPr>
          <w:rFonts w:ascii="Times New Roman" w:hAnsi="Times New Roman" w:cs="Times New Roman"/>
        </w:rPr>
        <w:t xml:space="preserve">contemporary </w:t>
      </w:r>
      <w:r w:rsidR="009B227F" w:rsidRPr="00081429">
        <w:rPr>
          <w:rFonts w:ascii="Times New Roman" w:hAnsi="Times New Roman" w:cs="Times New Roman"/>
        </w:rPr>
        <w:t xml:space="preserve">political tendencies of China. His tearing up of </w:t>
      </w:r>
      <w:r w:rsidR="00E2771A" w:rsidRPr="00081429">
        <w:rPr>
          <w:rFonts w:ascii="Times New Roman" w:hAnsi="Times New Roman" w:cs="Times New Roman"/>
        </w:rPr>
        <w:t xml:space="preserve">a </w:t>
      </w:r>
      <w:r w:rsidR="009B227F" w:rsidRPr="00081429">
        <w:rPr>
          <w:rFonts w:ascii="Times New Roman" w:hAnsi="Times New Roman" w:cs="Times New Roman"/>
        </w:rPr>
        <w:t xml:space="preserve">manuscript dedicated to Napoleon and his refusal to </w:t>
      </w:r>
      <w:r w:rsidR="00E2771A" w:rsidRPr="00081429">
        <w:rPr>
          <w:rFonts w:ascii="Times New Roman" w:hAnsi="Times New Roman" w:cs="Times New Roman"/>
        </w:rPr>
        <w:t>defer</w:t>
      </w:r>
      <w:r w:rsidR="009B227F" w:rsidRPr="00081429">
        <w:rPr>
          <w:rFonts w:ascii="Times New Roman" w:hAnsi="Times New Roman" w:cs="Times New Roman"/>
        </w:rPr>
        <w:t xml:space="preserve"> to the nobility was recognized by the Chinese: “Beethoven admired democratic politics and despised all monarchical dictatorships”.</w:t>
      </w:r>
      <w:r w:rsidR="009B227F" w:rsidRPr="00081429">
        <w:rPr>
          <w:rStyle w:val="af1"/>
          <w:rFonts w:ascii="Times New Roman" w:hAnsi="Times New Roman" w:cs="Times New Roman"/>
        </w:rPr>
        <w:footnoteReference w:id="218"/>
      </w:r>
      <w:r w:rsidR="00E2771A" w:rsidRPr="00081429">
        <w:rPr>
          <w:rFonts w:ascii="Times New Roman" w:hAnsi="Times New Roman" w:cs="Times New Roman"/>
        </w:rPr>
        <w:t xml:space="preserve">  A</w:t>
      </w:r>
      <w:r w:rsidR="009B227F" w:rsidRPr="00081429">
        <w:rPr>
          <w:rFonts w:ascii="Times New Roman" w:hAnsi="Times New Roman" w:cs="Times New Roman"/>
        </w:rPr>
        <w:t xml:space="preserve">ccording to </w:t>
      </w:r>
      <w:proofErr w:type="spellStart"/>
      <w:r w:rsidR="009B227F" w:rsidRPr="00081429">
        <w:rPr>
          <w:rFonts w:ascii="Times New Roman" w:hAnsi="Times New Roman" w:cs="Times New Roman"/>
        </w:rPr>
        <w:t>Youmei</w:t>
      </w:r>
      <w:proofErr w:type="spellEnd"/>
      <w:r w:rsidR="009B227F" w:rsidRPr="00081429">
        <w:rPr>
          <w:rFonts w:ascii="Times New Roman" w:hAnsi="Times New Roman" w:cs="Times New Roman"/>
        </w:rPr>
        <w:t xml:space="preserve"> Xiao, “Beethoven worshipped fair and democratic politics, and in order to understand Beethoven, one has to know this</w:t>
      </w:r>
      <w:r w:rsidR="00AC25EC" w:rsidRPr="00081429">
        <w:rPr>
          <w:rFonts w:ascii="Times New Roman" w:hAnsi="Times New Roman" w:cs="Times New Roman"/>
        </w:rPr>
        <w:t>.</w:t>
      </w:r>
      <w:r w:rsidR="00444769" w:rsidRPr="00081429">
        <w:rPr>
          <w:rFonts w:ascii="Times New Roman" w:hAnsi="Times New Roman" w:cs="Times New Roman"/>
        </w:rPr>
        <w:t>”</w:t>
      </w:r>
      <w:r w:rsidR="009B227F" w:rsidRPr="00081429">
        <w:rPr>
          <w:rStyle w:val="af1"/>
          <w:rFonts w:ascii="Times New Roman" w:hAnsi="Times New Roman" w:cs="Times New Roman"/>
        </w:rPr>
        <w:footnoteReference w:id="219"/>
      </w:r>
      <w:r w:rsidR="009B227F" w:rsidRPr="00081429">
        <w:rPr>
          <w:rFonts w:ascii="Times New Roman" w:hAnsi="Times New Roman" w:cs="Times New Roman"/>
        </w:rPr>
        <w:t xml:space="preserve"> </w:t>
      </w:r>
    </w:p>
    <w:p w14:paraId="62F8F33E" w14:textId="77777777" w:rsidR="009B227F" w:rsidRPr="00081429" w:rsidRDefault="009B227F" w:rsidP="009B227F">
      <w:pPr>
        <w:rPr>
          <w:rFonts w:ascii="Times New Roman" w:hAnsi="Times New Roman" w:cs="Times New Roman"/>
        </w:rPr>
      </w:pPr>
    </w:p>
    <w:p w14:paraId="03988F68" w14:textId="12DDA45C" w:rsidR="009B227F" w:rsidRPr="00081429" w:rsidRDefault="009B227F" w:rsidP="009B227F">
      <w:pPr>
        <w:spacing w:line="360" w:lineRule="auto"/>
        <w:ind w:firstLineChars="100" w:firstLine="240"/>
        <w:rPr>
          <w:rFonts w:ascii="Times New Roman" w:hAnsi="Times New Roman" w:cs="Times New Roman"/>
        </w:rPr>
      </w:pPr>
      <w:bookmarkStart w:id="121" w:name="OLE_LINK104"/>
      <w:bookmarkStart w:id="122" w:name="OLE_LINK105"/>
      <w:r w:rsidRPr="00081429">
        <w:rPr>
          <w:rFonts w:ascii="Times New Roman" w:hAnsi="Times New Roman" w:cs="Times New Roman"/>
        </w:rPr>
        <w:t>Mozart, on the other hand, is considered to have been thoroughly immersed in music from start to finish, born as a child prodigy, with a pure musical expression that Beethoven could not match: “Mozart had more of the qualities of a genius than Beethoven, and while Beethoven wrote his masterpieces when he was 30 years old, Mozart wrote them effortlessly, as if he were writing a letter, and the music flowed out fluently and naturally</w:t>
      </w:r>
      <w:r w:rsidR="00444769" w:rsidRPr="00081429">
        <w:rPr>
          <w:rFonts w:ascii="Times New Roman" w:hAnsi="Times New Roman" w:cs="Times New Roman"/>
        </w:rPr>
        <w:t>.</w:t>
      </w:r>
      <w:r w:rsidRPr="00081429">
        <w:rPr>
          <w:rFonts w:ascii="Times New Roman" w:hAnsi="Times New Roman" w:cs="Times New Roman"/>
        </w:rPr>
        <w:t>”</w:t>
      </w:r>
      <w:r w:rsidRPr="00081429">
        <w:rPr>
          <w:rStyle w:val="af1"/>
          <w:rFonts w:ascii="Times New Roman" w:hAnsi="Times New Roman" w:cs="Times New Roman"/>
        </w:rPr>
        <w:footnoteReference w:id="220"/>
      </w:r>
      <w:r w:rsidRPr="00081429">
        <w:rPr>
          <w:rFonts w:ascii="Times New Roman" w:hAnsi="Times New Roman" w:cs="Times New Roman"/>
        </w:rPr>
        <w:t xml:space="preserve"> </w:t>
      </w:r>
      <w:r w:rsidR="00450206" w:rsidRPr="00081429">
        <w:rPr>
          <w:rFonts w:ascii="Times New Roman" w:hAnsi="Times New Roman" w:cs="Times New Roman"/>
        </w:rPr>
        <w:t xml:space="preserve">Also, </w:t>
      </w:r>
      <w:r w:rsidRPr="00081429">
        <w:rPr>
          <w:rFonts w:ascii="Times New Roman" w:hAnsi="Times New Roman" w:cs="Times New Roman"/>
        </w:rPr>
        <w:t>“</w:t>
      </w:r>
      <w:r w:rsidR="00450206" w:rsidRPr="00081429">
        <w:rPr>
          <w:rFonts w:ascii="Times New Roman" w:hAnsi="Times New Roman" w:cs="Times New Roman"/>
        </w:rPr>
        <w:t>[his]</w:t>
      </w:r>
      <w:r w:rsidRPr="00081429">
        <w:rPr>
          <w:rFonts w:ascii="Times New Roman" w:hAnsi="Times New Roman" w:cs="Times New Roman"/>
        </w:rPr>
        <w:t xml:space="preserve"> compositions were not as labored as Bach's or Beethoven's. However, Mozart's compositions are as natural as the fragrance of a flower. Mozart's life was the embodiment of truth and beauty.</w:t>
      </w:r>
      <w:r w:rsidR="00444769" w:rsidRPr="00081429">
        <w:rPr>
          <w:rFonts w:ascii="Times New Roman" w:hAnsi="Times New Roman" w:cs="Times New Roman"/>
        </w:rPr>
        <w:t>”</w:t>
      </w:r>
      <w:r w:rsidRPr="00081429">
        <w:rPr>
          <w:rStyle w:val="af1"/>
          <w:rFonts w:ascii="Times New Roman" w:hAnsi="Times New Roman" w:cs="Times New Roman"/>
        </w:rPr>
        <w:footnoteReference w:id="221"/>
      </w:r>
      <w:r w:rsidR="00450206" w:rsidRPr="00081429">
        <w:rPr>
          <w:rFonts w:ascii="Times New Roman" w:hAnsi="Times New Roman" w:cs="Times New Roman"/>
        </w:rPr>
        <w:t xml:space="preserve"> </w:t>
      </w:r>
      <w:r w:rsidRPr="00081429">
        <w:rPr>
          <w:rFonts w:ascii="Times New Roman" w:hAnsi="Times New Roman" w:cs="Times New Roman"/>
        </w:rPr>
        <w:t>Mozart's qualities of genius are of course, unquestionable, but during this perio</w:t>
      </w:r>
      <w:r w:rsidR="00756202" w:rsidRPr="00081429">
        <w:rPr>
          <w:rFonts w:ascii="Times New Roman" w:hAnsi="Times New Roman" w:cs="Times New Roman"/>
        </w:rPr>
        <w:t>d, views were expressed about</w:t>
      </w:r>
      <w:r w:rsidRPr="00081429">
        <w:rPr>
          <w:rFonts w:ascii="Times New Roman" w:hAnsi="Times New Roman" w:cs="Times New Roman"/>
        </w:rPr>
        <w:t xml:space="preserve"> Beethoven's music </w:t>
      </w:r>
      <w:r w:rsidR="00756202" w:rsidRPr="00081429">
        <w:rPr>
          <w:rFonts w:ascii="Times New Roman" w:hAnsi="Times New Roman" w:cs="Times New Roman"/>
        </w:rPr>
        <w:t>being</w:t>
      </w:r>
      <w:r w:rsidRPr="00081429">
        <w:rPr>
          <w:rFonts w:ascii="Times New Roman" w:hAnsi="Times New Roman" w:cs="Times New Roman"/>
        </w:rPr>
        <w:t xml:space="preserve"> superior to Mozart's</w:t>
      </w:r>
      <w:r w:rsidR="00450206" w:rsidRPr="00081429">
        <w:rPr>
          <w:rFonts w:ascii="Times New Roman" w:hAnsi="Times New Roman" w:cs="Times New Roman"/>
        </w:rPr>
        <w:t>:</w:t>
      </w:r>
      <w:r w:rsidRPr="00081429">
        <w:rPr>
          <w:rFonts w:ascii="Times New Roman" w:hAnsi="Times New Roman" w:cs="Times New Roman"/>
        </w:rPr>
        <w:t xml:space="preserve"> “There may be no other musician in the world who can match Mozart's talent, but Beethoven's music represents his great soul</w:t>
      </w:r>
      <w:r w:rsidR="00444769" w:rsidRPr="00081429">
        <w:rPr>
          <w:rFonts w:ascii="Times New Roman" w:hAnsi="Times New Roman" w:cs="Times New Roman"/>
        </w:rPr>
        <w:t>.</w:t>
      </w:r>
      <w:r w:rsidRPr="00081429">
        <w:rPr>
          <w:rFonts w:ascii="Times New Roman" w:hAnsi="Times New Roman" w:cs="Times New Roman"/>
        </w:rPr>
        <w:t>”</w:t>
      </w:r>
      <w:r w:rsidRPr="00081429">
        <w:rPr>
          <w:rStyle w:val="af1"/>
          <w:rFonts w:ascii="Times New Roman" w:hAnsi="Times New Roman" w:cs="Times New Roman"/>
        </w:rPr>
        <w:footnoteReference w:id="222"/>
      </w:r>
      <w:r w:rsidR="00450206" w:rsidRPr="00081429">
        <w:rPr>
          <w:rFonts w:ascii="Times New Roman" w:hAnsi="Times New Roman" w:cs="Times New Roman"/>
        </w:rPr>
        <w:t xml:space="preserve"> Furthermore,</w:t>
      </w:r>
      <w:r w:rsidRPr="00081429">
        <w:rPr>
          <w:rFonts w:ascii="Times New Roman" w:hAnsi="Times New Roman" w:cs="Times New Roman"/>
        </w:rPr>
        <w:t xml:space="preserve"> “</w:t>
      </w:r>
      <w:r w:rsidR="00756202" w:rsidRPr="00081429">
        <w:rPr>
          <w:rFonts w:ascii="Times New Roman" w:hAnsi="Times New Roman" w:cs="Times New Roman"/>
        </w:rPr>
        <w:t>[in]</w:t>
      </w:r>
      <w:r w:rsidRPr="00081429">
        <w:rPr>
          <w:rFonts w:ascii="Times New Roman" w:hAnsi="Times New Roman" w:cs="Times New Roman"/>
        </w:rPr>
        <w:t xml:space="preserve"> terms of musical value, Beethoven's work is more profound than the music of Mozart and Haydn</w:t>
      </w:r>
      <w:r w:rsidR="00444769" w:rsidRPr="00081429">
        <w:rPr>
          <w:rFonts w:ascii="Times New Roman" w:hAnsi="Times New Roman" w:cs="Times New Roman"/>
        </w:rPr>
        <w:t>.</w:t>
      </w:r>
      <w:r w:rsidRPr="00081429">
        <w:rPr>
          <w:rFonts w:ascii="Times New Roman" w:hAnsi="Times New Roman" w:cs="Times New Roman"/>
        </w:rPr>
        <w:t>”</w:t>
      </w:r>
      <w:r w:rsidRPr="00081429">
        <w:rPr>
          <w:rStyle w:val="af1"/>
          <w:rFonts w:ascii="Times New Roman" w:hAnsi="Times New Roman" w:cs="Times New Roman"/>
        </w:rPr>
        <w:footnoteReference w:id="223"/>
      </w:r>
    </w:p>
    <w:p w14:paraId="0EC24241" w14:textId="77777777" w:rsidR="009B227F" w:rsidRPr="00081429" w:rsidRDefault="009B227F" w:rsidP="009B227F">
      <w:pPr>
        <w:rPr>
          <w:rFonts w:ascii="Times New Roman" w:hAnsi="Times New Roman" w:cs="Times New Roman"/>
        </w:rPr>
      </w:pPr>
    </w:p>
    <w:p w14:paraId="4D74774D" w14:textId="430FAF37" w:rsidR="009B227F" w:rsidRPr="00081429" w:rsidRDefault="009B227F">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This competing narrative </w:t>
      </w:r>
      <w:r w:rsidR="00756202" w:rsidRPr="00081429">
        <w:rPr>
          <w:rFonts w:ascii="Times New Roman" w:hAnsi="Times New Roman" w:cs="Times New Roman"/>
        </w:rPr>
        <w:t>featured regularly</w:t>
      </w:r>
      <w:r w:rsidRPr="00081429">
        <w:rPr>
          <w:rFonts w:ascii="Times New Roman" w:hAnsi="Times New Roman" w:cs="Times New Roman"/>
        </w:rPr>
        <w:t xml:space="preserve"> over time</w:t>
      </w:r>
      <w:r w:rsidR="00756202" w:rsidRPr="00081429">
        <w:rPr>
          <w:rFonts w:ascii="Times New Roman" w:hAnsi="Times New Roman" w:cs="Times New Roman"/>
        </w:rPr>
        <w:t>, appearing</w:t>
      </w:r>
      <w:r w:rsidRPr="00081429">
        <w:rPr>
          <w:rFonts w:ascii="Times New Roman" w:hAnsi="Times New Roman" w:cs="Times New Roman"/>
        </w:rPr>
        <w:t xml:space="preserve"> repeatedly in short biographies of Mozart and Beethoven.</w:t>
      </w:r>
      <w:r w:rsidR="006B0E43" w:rsidRPr="00081429">
        <w:rPr>
          <w:rFonts w:ascii="Times New Roman" w:hAnsi="Times New Roman" w:cs="Times New Roman"/>
        </w:rPr>
        <w:t xml:space="preserve">  Also,</w:t>
      </w:r>
      <w:r w:rsidRPr="00081429">
        <w:rPr>
          <w:rFonts w:ascii="Times New Roman" w:hAnsi="Times New Roman" w:cs="Times New Roman"/>
        </w:rPr>
        <w:t xml:space="preserve"> </w:t>
      </w:r>
      <w:r w:rsidRPr="00081429">
        <w:rPr>
          <w:rFonts w:ascii="Times New Roman" w:hAnsi="Times New Roman" w:cs="Times New Roman"/>
          <w:i/>
          <w:iCs/>
        </w:rPr>
        <w:t>The Basics of Western Music</w:t>
      </w:r>
      <w:r w:rsidRPr="00081429">
        <w:rPr>
          <w:rFonts w:ascii="Times New Roman" w:hAnsi="Times New Roman" w:cs="Times New Roman"/>
        </w:rPr>
        <w:t xml:space="preserve"> details Beethoven's defiance in the face of adversity after Beethoven's deafness</w:t>
      </w:r>
      <w:r w:rsidR="00A5404F" w:rsidRPr="00081429">
        <w:rPr>
          <w:rFonts w:ascii="Times New Roman" w:hAnsi="Times New Roman" w:cs="Times New Roman"/>
        </w:rPr>
        <w:t>:</w:t>
      </w:r>
      <w:r w:rsidRPr="00081429">
        <w:rPr>
          <w:rFonts w:ascii="Times New Roman" w:hAnsi="Times New Roman" w:cs="Times New Roman"/>
        </w:rPr>
        <w:t xml:space="preserve"> “If there had been no strong will, it would have succumbed to fate</w:t>
      </w:r>
      <w:r w:rsidR="00756202" w:rsidRPr="00081429">
        <w:rPr>
          <w:rFonts w:ascii="Times New Roman" w:hAnsi="Times New Roman" w:cs="Times New Roman"/>
        </w:rPr>
        <w:t xml:space="preserve"> </w:t>
      </w:r>
      <w:r w:rsidRPr="00081429">
        <w:rPr>
          <w:rFonts w:ascii="Times New Roman" w:hAnsi="Times New Roman" w:cs="Times New Roman"/>
        </w:rPr>
        <w:t>...</w:t>
      </w:r>
      <w:r w:rsidR="00756202" w:rsidRPr="00081429">
        <w:rPr>
          <w:rFonts w:ascii="Times New Roman" w:hAnsi="Times New Roman" w:cs="Times New Roman"/>
        </w:rPr>
        <w:t xml:space="preserve"> </w:t>
      </w:r>
      <w:r w:rsidRPr="00081429">
        <w:rPr>
          <w:rFonts w:ascii="Times New Roman" w:hAnsi="Times New Roman" w:cs="Times New Roman"/>
        </w:rPr>
        <w:t>But some of Beethoven's greatest works were created after his total deafness...</w:t>
      </w:r>
      <w:r w:rsidR="00A5404F" w:rsidRPr="00081429">
        <w:rPr>
          <w:rFonts w:ascii="Times New Roman" w:hAnsi="Times New Roman" w:cs="Times New Roman"/>
        </w:rPr>
        <w:t>.</w:t>
      </w:r>
      <w:r w:rsidRPr="00081429">
        <w:rPr>
          <w:rFonts w:ascii="Times New Roman" w:hAnsi="Times New Roman" w:cs="Times New Roman"/>
        </w:rPr>
        <w:t>”</w:t>
      </w:r>
      <w:r w:rsidRPr="00081429">
        <w:rPr>
          <w:rStyle w:val="af1"/>
          <w:rFonts w:ascii="Times New Roman" w:hAnsi="Times New Roman" w:cs="Times New Roman"/>
        </w:rPr>
        <w:footnoteReference w:id="224"/>
      </w:r>
      <w:r w:rsidR="00A5404F" w:rsidRPr="00081429">
        <w:rPr>
          <w:rFonts w:ascii="Times New Roman" w:hAnsi="Times New Roman" w:cs="Times New Roman"/>
        </w:rPr>
        <w:t xml:space="preserve">  A</w:t>
      </w:r>
      <w:r w:rsidRPr="00081429">
        <w:rPr>
          <w:rFonts w:ascii="Times New Roman" w:hAnsi="Times New Roman" w:cs="Times New Roman"/>
        </w:rPr>
        <w:t>nother article attributes Beethoven's inspiration for his great works to his profound deafness and the loss of his lover: “In this despair, all that remained in his heart was music. He wrote in his diary that he was determined to fight against fate, that fate could not break my will, and soon after Symphony No. 5 was produced</w:t>
      </w:r>
      <w:r w:rsidR="00FB7892" w:rsidRPr="00081429">
        <w:rPr>
          <w:rFonts w:ascii="Times New Roman" w:hAnsi="Times New Roman" w:cs="Times New Roman"/>
        </w:rPr>
        <w:t>.</w:t>
      </w:r>
      <w:r w:rsidR="004632E6" w:rsidRPr="00081429">
        <w:rPr>
          <w:rFonts w:ascii="Times New Roman" w:hAnsi="Times New Roman" w:cs="Times New Roman"/>
        </w:rPr>
        <w:t>”</w:t>
      </w:r>
      <w:r w:rsidRPr="00081429">
        <w:rPr>
          <w:rStyle w:val="af1"/>
          <w:rFonts w:ascii="Times New Roman" w:hAnsi="Times New Roman" w:cs="Times New Roman"/>
        </w:rPr>
        <w:footnoteReference w:id="225"/>
      </w:r>
      <w:r w:rsidRPr="00081429">
        <w:rPr>
          <w:rFonts w:ascii="Times New Roman" w:hAnsi="Times New Roman" w:cs="Times New Roman"/>
        </w:rPr>
        <w:t xml:space="preserve"> However, Mozart's talent and power of concentration in music are mentioned </w:t>
      </w:r>
      <w:r w:rsidR="00A5404F" w:rsidRPr="00081429">
        <w:rPr>
          <w:rFonts w:ascii="Times New Roman" w:hAnsi="Times New Roman" w:cs="Times New Roman"/>
        </w:rPr>
        <w:t xml:space="preserve">time and </w:t>
      </w:r>
      <w:r w:rsidRPr="00081429">
        <w:rPr>
          <w:rFonts w:ascii="Times New Roman" w:hAnsi="Times New Roman" w:cs="Times New Roman"/>
        </w:rPr>
        <w:t>again, “His talent, his total concentration, drove everything, music was just a game he played for himself, but he melted into it completely</w:t>
      </w:r>
      <w:r w:rsidR="00444769" w:rsidRPr="00081429">
        <w:rPr>
          <w:rFonts w:ascii="Times New Roman" w:hAnsi="Times New Roman" w:cs="Times New Roman"/>
        </w:rPr>
        <w:t>.</w:t>
      </w:r>
      <w:r w:rsidRPr="00081429">
        <w:rPr>
          <w:rFonts w:ascii="Times New Roman" w:hAnsi="Times New Roman" w:cs="Times New Roman"/>
        </w:rPr>
        <w:t>”</w:t>
      </w:r>
      <w:r w:rsidRPr="00081429">
        <w:rPr>
          <w:rStyle w:val="af1"/>
          <w:rFonts w:ascii="Times New Roman" w:hAnsi="Times New Roman" w:cs="Times New Roman"/>
        </w:rPr>
        <w:footnoteReference w:id="226"/>
      </w:r>
    </w:p>
    <w:p w14:paraId="0811ADF3" w14:textId="77777777" w:rsidR="009B227F" w:rsidRPr="00081429" w:rsidRDefault="009B227F" w:rsidP="009B227F">
      <w:pPr>
        <w:rPr>
          <w:rFonts w:ascii="Times New Roman" w:hAnsi="Times New Roman" w:cs="Times New Roman"/>
        </w:rPr>
      </w:pPr>
    </w:p>
    <w:bookmarkEnd w:id="121"/>
    <w:bookmarkEnd w:id="122"/>
    <w:p w14:paraId="294B091D" w14:textId="3A933882" w:rsidR="009B227F" w:rsidRPr="00081429" w:rsidRDefault="009B227F">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Simon Keefe, in his book </w:t>
      </w:r>
      <w:r w:rsidRPr="00081429">
        <w:rPr>
          <w:rFonts w:ascii="Times New Roman" w:hAnsi="Times New Roman" w:cs="Times New Roman"/>
          <w:i/>
          <w:iCs/>
        </w:rPr>
        <w:t>Haydn and Mozart in the Long Nineteenth Century</w:t>
      </w:r>
      <w:r w:rsidRPr="00081429">
        <w:rPr>
          <w:rFonts w:ascii="Times New Roman" w:hAnsi="Times New Roman" w:cs="Times New Roman"/>
        </w:rPr>
        <w:t>, writes about the critical role of anecdotes in establishing early narratives of the musicians' lives and music, as well as in biographical writing more generally</w:t>
      </w:r>
      <w:r w:rsidR="00444769" w:rsidRPr="00081429">
        <w:rPr>
          <w:rFonts w:ascii="Times New Roman" w:hAnsi="Times New Roman" w:cs="Times New Roman"/>
        </w:rPr>
        <w:t>.</w:t>
      </w:r>
      <w:r w:rsidRPr="00081429">
        <w:rPr>
          <w:rStyle w:val="af1"/>
          <w:rFonts w:ascii="Times New Roman" w:hAnsi="Times New Roman" w:cs="Times New Roman"/>
        </w:rPr>
        <w:footnoteReference w:id="227"/>
      </w:r>
      <w:r w:rsidRPr="00081429">
        <w:rPr>
          <w:rFonts w:ascii="Times New Roman" w:hAnsi="Times New Roman" w:cs="Times New Roman"/>
        </w:rPr>
        <w:t xml:space="preserve"> Anecdotes of Mozart and Beethoven were equally popular in China during this period because they were the most likely way to bring readers closer to them. For example, the stor</w:t>
      </w:r>
      <w:r w:rsidR="001670F6" w:rsidRPr="00081429">
        <w:rPr>
          <w:rFonts w:ascii="Times New Roman" w:hAnsi="Times New Roman" w:cs="Times New Roman"/>
        </w:rPr>
        <w:t>ies</w:t>
      </w:r>
      <w:r w:rsidRPr="00081429">
        <w:rPr>
          <w:rFonts w:ascii="Times New Roman" w:hAnsi="Times New Roman" w:cs="Times New Roman"/>
        </w:rPr>
        <w:t xml:space="preserve"> of the music Mozart wrote in his room at the age of four and was seen by his father</w:t>
      </w:r>
      <w:r w:rsidR="00ED726F" w:rsidRPr="00081429">
        <w:rPr>
          <w:rFonts w:ascii="Times New Roman" w:hAnsi="Times New Roman" w:cs="Times New Roman"/>
        </w:rPr>
        <w:t>,</w:t>
      </w:r>
      <w:r w:rsidRPr="00081429">
        <w:rPr>
          <w:rStyle w:val="af1"/>
          <w:rFonts w:ascii="Times New Roman" w:hAnsi="Times New Roman" w:cs="Times New Roman"/>
        </w:rPr>
        <w:footnoteReference w:id="228"/>
      </w:r>
      <w:r w:rsidRPr="00081429">
        <w:rPr>
          <w:rFonts w:ascii="Times New Roman" w:hAnsi="Times New Roman" w:cs="Times New Roman"/>
        </w:rPr>
        <w:t xml:space="preserve"> of </w:t>
      </w:r>
      <w:r w:rsidR="001670F6" w:rsidRPr="00081429">
        <w:rPr>
          <w:rFonts w:ascii="Times New Roman" w:hAnsi="Times New Roman" w:cs="Times New Roman"/>
        </w:rPr>
        <w:t xml:space="preserve">his </w:t>
      </w:r>
      <w:r w:rsidRPr="00081429">
        <w:rPr>
          <w:rFonts w:ascii="Times New Roman" w:hAnsi="Times New Roman" w:cs="Times New Roman"/>
        </w:rPr>
        <w:t>ability to play piano music he had only heard once at a young age</w:t>
      </w:r>
      <w:r w:rsidR="00ED726F" w:rsidRPr="00081429">
        <w:rPr>
          <w:rFonts w:ascii="Times New Roman" w:hAnsi="Times New Roman" w:cs="Times New Roman"/>
        </w:rPr>
        <w:t>,</w:t>
      </w:r>
      <w:r w:rsidRPr="00081429">
        <w:rPr>
          <w:rStyle w:val="af1"/>
          <w:rFonts w:ascii="Times New Roman" w:hAnsi="Times New Roman" w:cs="Times New Roman"/>
        </w:rPr>
        <w:footnoteReference w:id="229"/>
      </w:r>
      <w:r w:rsidRPr="00081429">
        <w:rPr>
          <w:rFonts w:ascii="Times New Roman" w:hAnsi="Times New Roman" w:cs="Times New Roman"/>
        </w:rPr>
        <w:t xml:space="preserve"> and</w:t>
      </w:r>
      <w:r w:rsidR="001670F6" w:rsidRPr="00081429">
        <w:rPr>
          <w:rFonts w:ascii="Times New Roman" w:hAnsi="Times New Roman" w:cs="Times New Roman"/>
        </w:rPr>
        <w:t xml:space="preserve"> </w:t>
      </w:r>
      <w:r w:rsidRPr="00081429">
        <w:rPr>
          <w:rFonts w:ascii="Times New Roman" w:hAnsi="Times New Roman" w:cs="Times New Roman"/>
        </w:rPr>
        <w:t>of</w:t>
      </w:r>
      <w:r w:rsidR="001670F6" w:rsidRPr="00081429">
        <w:rPr>
          <w:rFonts w:ascii="Times New Roman" w:hAnsi="Times New Roman" w:cs="Times New Roman"/>
        </w:rPr>
        <w:t xml:space="preserve"> mysterious aspects of</w:t>
      </w:r>
      <w:r w:rsidRPr="00081429">
        <w:rPr>
          <w:rFonts w:ascii="Times New Roman" w:hAnsi="Times New Roman" w:cs="Times New Roman"/>
        </w:rPr>
        <w:t xml:space="preserve"> the Requiem</w:t>
      </w:r>
      <w:r w:rsidR="00ED726F" w:rsidRPr="00081429">
        <w:rPr>
          <w:rFonts w:ascii="Times New Roman" w:hAnsi="Times New Roman" w:cs="Times New Roman"/>
        </w:rPr>
        <w:t>,</w:t>
      </w:r>
      <w:r w:rsidRPr="00081429">
        <w:rPr>
          <w:rStyle w:val="af1"/>
          <w:rFonts w:ascii="Times New Roman" w:hAnsi="Times New Roman" w:cs="Times New Roman"/>
        </w:rPr>
        <w:footnoteReference w:id="230"/>
      </w:r>
      <w:r w:rsidRPr="00081429">
        <w:rPr>
          <w:rFonts w:ascii="Times New Roman" w:hAnsi="Times New Roman" w:cs="Times New Roman"/>
        </w:rPr>
        <w:t xml:space="preserve"> would have </w:t>
      </w:r>
      <w:r w:rsidR="001670F6" w:rsidRPr="00081429">
        <w:rPr>
          <w:rFonts w:ascii="Times New Roman" w:hAnsi="Times New Roman" w:cs="Times New Roman"/>
        </w:rPr>
        <w:t>encouraged</w:t>
      </w:r>
      <w:r w:rsidRPr="00081429">
        <w:rPr>
          <w:rFonts w:ascii="Times New Roman" w:hAnsi="Times New Roman" w:cs="Times New Roman"/>
        </w:rPr>
        <w:t xml:space="preserve"> readers </w:t>
      </w:r>
      <w:r w:rsidR="001670F6" w:rsidRPr="00081429">
        <w:rPr>
          <w:rFonts w:ascii="Times New Roman" w:hAnsi="Times New Roman" w:cs="Times New Roman"/>
        </w:rPr>
        <w:t xml:space="preserve">to </w:t>
      </w:r>
      <w:r w:rsidRPr="00081429">
        <w:rPr>
          <w:rFonts w:ascii="Times New Roman" w:hAnsi="Times New Roman" w:cs="Times New Roman"/>
        </w:rPr>
        <w:t>immerse themselves in the sobering story of Mozart's life. Equally well-told is the story of Beethoven's love affair, whose unrequited love and painful ear infections were the inspiration for his works</w:t>
      </w:r>
      <w:r w:rsidR="00857BD0" w:rsidRPr="00081429">
        <w:rPr>
          <w:rFonts w:ascii="Times New Roman" w:hAnsi="Times New Roman" w:cs="Times New Roman"/>
        </w:rPr>
        <w:t>.</w:t>
      </w:r>
      <w:r w:rsidRPr="00081429">
        <w:rPr>
          <w:rStyle w:val="af1"/>
          <w:rFonts w:ascii="Times New Roman" w:hAnsi="Times New Roman" w:cs="Times New Roman"/>
        </w:rPr>
        <w:footnoteReference w:id="231"/>
      </w:r>
      <w:r w:rsidRPr="00081429">
        <w:rPr>
          <w:rFonts w:ascii="Times New Roman" w:hAnsi="Times New Roman" w:cs="Times New Roman"/>
        </w:rPr>
        <w:t xml:space="preserve"> </w:t>
      </w:r>
      <w:r w:rsidR="001670F6" w:rsidRPr="00081429">
        <w:rPr>
          <w:rFonts w:ascii="Times New Roman" w:hAnsi="Times New Roman" w:cs="Times New Roman"/>
        </w:rPr>
        <w:t>T</w:t>
      </w:r>
      <w:r w:rsidRPr="00081429">
        <w:rPr>
          <w:rFonts w:ascii="Times New Roman" w:hAnsi="Times New Roman" w:cs="Times New Roman"/>
        </w:rPr>
        <w:t>hese anecdotes, either true or false, bring popular ideas and interpretations to a potentially large musical and non-musical audience concerned with the composers' relevance</w:t>
      </w:r>
      <w:r w:rsidR="001670F6" w:rsidRPr="00081429">
        <w:rPr>
          <w:rFonts w:ascii="Times New Roman" w:hAnsi="Times New Roman" w:cs="Times New Roman"/>
        </w:rPr>
        <w:t xml:space="preserve"> and reputation</w:t>
      </w:r>
      <w:r w:rsidRPr="00081429">
        <w:rPr>
          <w:rFonts w:ascii="Times New Roman" w:hAnsi="Times New Roman" w:cs="Times New Roman"/>
        </w:rPr>
        <w:t>.</w:t>
      </w:r>
    </w:p>
    <w:p w14:paraId="3EA95C1A" w14:textId="77777777" w:rsidR="009B227F" w:rsidRPr="00081429" w:rsidRDefault="009B227F" w:rsidP="009B227F">
      <w:pPr>
        <w:spacing w:line="360" w:lineRule="auto"/>
        <w:rPr>
          <w:rFonts w:ascii="Times New Roman" w:hAnsi="Times New Roman" w:cs="Times New Roman"/>
        </w:rPr>
      </w:pPr>
    </w:p>
    <w:p w14:paraId="023F1EA0" w14:textId="115DF1E2" w:rsidR="009B227F" w:rsidRPr="00081429" w:rsidRDefault="009B227F" w:rsidP="009B227F">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In Europe, it was common for composers' anecdotes to evolve into full-fledged novels and plays. </w:t>
      </w:r>
      <w:r w:rsidR="001670F6" w:rsidRPr="00081429">
        <w:rPr>
          <w:rFonts w:ascii="Times New Roman" w:hAnsi="Times New Roman" w:cs="Times New Roman"/>
        </w:rPr>
        <w:t>It is</w:t>
      </w:r>
      <w:r w:rsidRPr="00081429">
        <w:rPr>
          <w:rFonts w:ascii="Times New Roman" w:hAnsi="Times New Roman" w:cs="Times New Roman"/>
        </w:rPr>
        <w:t xml:space="preserve"> worth noting that novels inspired by anecdotes about Mozart were frequently published, including Alexander Pushkin's </w:t>
      </w:r>
      <w:r w:rsidRPr="00081429">
        <w:rPr>
          <w:rFonts w:ascii="Times New Roman" w:hAnsi="Times New Roman" w:cs="Times New Roman"/>
          <w:i/>
          <w:iCs/>
        </w:rPr>
        <w:t xml:space="preserve">Mozart and Salieri </w:t>
      </w:r>
      <w:r w:rsidRPr="00081429">
        <w:rPr>
          <w:rFonts w:ascii="Times New Roman" w:hAnsi="Times New Roman" w:cs="Times New Roman"/>
        </w:rPr>
        <w:t xml:space="preserve">(1830) and Adolph von </w:t>
      </w:r>
      <w:proofErr w:type="spellStart"/>
      <w:r w:rsidRPr="00081429">
        <w:rPr>
          <w:rFonts w:ascii="Times New Roman" w:hAnsi="Times New Roman" w:cs="Times New Roman"/>
        </w:rPr>
        <w:t>Schaden’s</w:t>
      </w:r>
      <w:proofErr w:type="spellEnd"/>
      <w:r w:rsidRPr="00081429">
        <w:rPr>
          <w:rFonts w:ascii="Times New Roman" w:hAnsi="Times New Roman" w:cs="Times New Roman"/>
        </w:rPr>
        <w:t xml:space="preserve"> </w:t>
      </w:r>
      <w:r w:rsidRPr="00081429">
        <w:rPr>
          <w:rFonts w:ascii="Times New Roman" w:hAnsi="Times New Roman" w:cs="Times New Roman"/>
          <w:i/>
          <w:iCs/>
        </w:rPr>
        <w:t>Mozart’s Tod</w:t>
      </w:r>
      <w:r w:rsidRPr="00081429">
        <w:rPr>
          <w:rFonts w:ascii="Times New Roman" w:hAnsi="Times New Roman" w:cs="Times New Roman"/>
        </w:rPr>
        <w:t>, both based on such anecdotes</w:t>
      </w:r>
      <w:r w:rsidR="00857BD0" w:rsidRPr="00081429">
        <w:rPr>
          <w:rFonts w:ascii="Times New Roman" w:hAnsi="Times New Roman" w:cs="Times New Roman"/>
        </w:rPr>
        <w:t>.</w:t>
      </w:r>
      <w:r w:rsidRPr="00081429">
        <w:rPr>
          <w:rStyle w:val="af1"/>
          <w:rFonts w:ascii="Times New Roman" w:hAnsi="Times New Roman" w:cs="Times New Roman"/>
        </w:rPr>
        <w:footnoteReference w:id="232"/>
      </w:r>
      <w:r w:rsidRPr="00081429">
        <w:rPr>
          <w:rFonts w:ascii="Times New Roman" w:hAnsi="Times New Roman" w:cs="Times New Roman"/>
        </w:rPr>
        <w:t xml:space="preserve"> In contrast, early 20th-century China, which was just beginning to engage with Western music, did not produce original Mozart-themed novels or plays. </w:t>
      </w:r>
      <w:r w:rsidR="00984000" w:rsidRPr="00081429">
        <w:rPr>
          <w:rFonts w:ascii="Times New Roman" w:hAnsi="Times New Roman" w:cs="Times New Roman"/>
        </w:rPr>
        <w:t>However, Chinese translations and adaptations did occur. For example, in 1942, the Chinese director</w:t>
      </w:r>
      <w:r w:rsidR="00A6177B" w:rsidRPr="00081429">
        <w:rPr>
          <w:rFonts w:ascii="Times New Roman" w:hAnsi="Times New Roman" w:cs="Times New Roman" w:hint="eastAsia"/>
        </w:rPr>
        <w:t xml:space="preserve"> </w:t>
      </w:r>
      <w:r w:rsidR="00984000" w:rsidRPr="00081429">
        <w:rPr>
          <w:rFonts w:ascii="Times New Roman" w:hAnsi="Times New Roman" w:cs="Times New Roman"/>
        </w:rPr>
        <w:t>Men</w:t>
      </w:r>
      <w:r w:rsidR="00A6177B" w:rsidRPr="00081429">
        <w:rPr>
          <w:rFonts w:ascii="Times New Roman" w:hAnsi="Times New Roman" w:cs="Times New Roman" w:hint="eastAsia"/>
        </w:rPr>
        <w:t xml:space="preserve"> </w:t>
      </w:r>
      <w:r w:rsidR="00A6177B" w:rsidRPr="00081429">
        <w:rPr>
          <w:rFonts w:ascii="Times New Roman" w:hAnsi="Times New Roman" w:cs="Times New Roman"/>
        </w:rPr>
        <w:t>Sha(</w:t>
      </w:r>
      <w:r w:rsidR="00A6177B" w:rsidRPr="00081429">
        <w:rPr>
          <w:rFonts w:ascii="Times New Roman" w:hAnsi="Times New Roman" w:cs="Times New Roman" w:hint="eastAsia"/>
        </w:rPr>
        <w:t>沙蒙</w:t>
      </w:r>
      <w:r w:rsidR="00A6177B" w:rsidRPr="00081429">
        <w:rPr>
          <w:rFonts w:ascii="Times New Roman" w:hAnsi="Times New Roman" w:cs="Times New Roman"/>
        </w:rPr>
        <w:t>)</w:t>
      </w:r>
      <w:r w:rsidR="00984000" w:rsidRPr="00081429">
        <w:rPr>
          <w:rFonts w:ascii="Times New Roman" w:hAnsi="Times New Roman" w:cs="Times New Roman"/>
        </w:rPr>
        <w:t xml:space="preserve"> translated and adapted an eponymous three-act play about Mozart, originally written by the Hungarian playwright </w:t>
      </w:r>
      <w:proofErr w:type="spellStart"/>
      <w:r w:rsidR="00984000" w:rsidRPr="00081429">
        <w:rPr>
          <w:rFonts w:ascii="Times New Roman" w:hAnsi="Times New Roman" w:cs="Times New Roman"/>
        </w:rPr>
        <w:t>Balázs</w:t>
      </w:r>
      <w:proofErr w:type="spellEnd"/>
      <w:r w:rsidR="00984000" w:rsidRPr="00081429">
        <w:rPr>
          <w:rFonts w:ascii="Times New Roman" w:hAnsi="Times New Roman" w:cs="Times New Roman"/>
        </w:rPr>
        <w:t xml:space="preserve"> Béla based on three anecdotes from Mozart’s life.</w:t>
      </w:r>
      <w:r w:rsidR="00354BB7" w:rsidRPr="00081429">
        <w:rPr>
          <w:rStyle w:val="af1"/>
          <w:rFonts w:ascii="Times New Roman" w:hAnsi="Times New Roman" w:cs="Times New Roman"/>
        </w:rPr>
        <w:footnoteReference w:id="233"/>
      </w:r>
      <w:r w:rsidRPr="00081429">
        <w:rPr>
          <w:rFonts w:ascii="Times New Roman" w:hAnsi="Times New Roman" w:cs="Times New Roman"/>
        </w:rPr>
        <w:t xml:space="preserve"> </w:t>
      </w:r>
    </w:p>
    <w:p w14:paraId="4A86970C" w14:textId="77777777" w:rsidR="009B227F" w:rsidRPr="00081429" w:rsidRDefault="009B227F" w:rsidP="009B227F">
      <w:pPr>
        <w:spacing w:line="360" w:lineRule="auto"/>
        <w:rPr>
          <w:rFonts w:ascii="Times New Roman" w:hAnsi="Times New Roman" w:cs="Times New Roman"/>
        </w:rPr>
      </w:pPr>
    </w:p>
    <w:p w14:paraId="285D86AC" w14:textId="18506E9D" w:rsidR="009B227F" w:rsidRPr="00081429" w:rsidRDefault="00D362D1" w:rsidP="009B227F">
      <w:pPr>
        <w:spacing w:line="360" w:lineRule="auto"/>
        <w:ind w:firstLineChars="150" w:firstLine="360"/>
        <w:rPr>
          <w:rFonts w:ascii="Times New Roman" w:hAnsi="Times New Roman" w:cs="Times New Roman"/>
        </w:rPr>
      </w:pPr>
      <w:proofErr w:type="spellStart"/>
      <w:r w:rsidRPr="00081429">
        <w:rPr>
          <w:rFonts w:ascii="Times New Roman" w:hAnsi="Times New Roman" w:cs="Times New Roman"/>
        </w:rPr>
        <w:t>Balázs</w:t>
      </w:r>
      <w:proofErr w:type="spellEnd"/>
      <w:r w:rsidRPr="00081429">
        <w:rPr>
          <w:rFonts w:ascii="Times New Roman" w:hAnsi="Times New Roman" w:cs="Times New Roman"/>
        </w:rPr>
        <w:t xml:space="preserve"> Béla</w:t>
      </w:r>
      <w:r w:rsidR="009B227F" w:rsidRPr="00081429">
        <w:rPr>
          <w:rFonts w:ascii="Times New Roman" w:hAnsi="Times New Roman" w:cs="Times New Roman"/>
        </w:rPr>
        <w:t xml:space="preserve">’s play opens in Leopold Mozart's Salzburg residence, where a financially strained Leopold counts coins on the table, anxiously awaiting the landlord’s arrival. Concurrently, </w:t>
      </w:r>
      <w:proofErr w:type="spellStart"/>
      <w:r w:rsidR="009B227F" w:rsidRPr="00081429">
        <w:rPr>
          <w:rFonts w:ascii="Times New Roman" w:hAnsi="Times New Roman" w:cs="Times New Roman"/>
        </w:rPr>
        <w:t>Nannerl</w:t>
      </w:r>
      <w:proofErr w:type="spellEnd"/>
      <w:r w:rsidR="009B227F" w:rsidRPr="00081429">
        <w:rPr>
          <w:rFonts w:ascii="Times New Roman" w:hAnsi="Times New Roman" w:cs="Times New Roman"/>
        </w:rPr>
        <w:t xml:space="preserve">, Mozart's sister, reluctantly abandons her musical aspirations to support her family by making knitwear. Both Leopold and </w:t>
      </w:r>
      <w:proofErr w:type="spellStart"/>
      <w:r w:rsidR="009B227F" w:rsidRPr="00081429">
        <w:rPr>
          <w:rFonts w:ascii="Times New Roman" w:hAnsi="Times New Roman" w:cs="Times New Roman"/>
        </w:rPr>
        <w:t>Nannerl</w:t>
      </w:r>
      <w:proofErr w:type="spellEnd"/>
      <w:r w:rsidR="009B227F" w:rsidRPr="00081429">
        <w:rPr>
          <w:rFonts w:ascii="Times New Roman" w:hAnsi="Times New Roman" w:cs="Times New Roman"/>
        </w:rPr>
        <w:t xml:space="preserve"> wholeheartedly support Mozart's musical </w:t>
      </w:r>
      <w:proofErr w:type="spellStart"/>
      <w:r w:rsidR="009B227F" w:rsidRPr="00081429">
        <w:rPr>
          <w:rFonts w:ascii="Times New Roman" w:hAnsi="Times New Roman" w:cs="Times New Roman"/>
        </w:rPr>
        <w:t>endeavo</w:t>
      </w:r>
      <w:r w:rsidR="001234E7" w:rsidRPr="00081429">
        <w:rPr>
          <w:rFonts w:ascii="Times New Roman" w:hAnsi="Times New Roman" w:cs="Times New Roman"/>
        </w:rPr>
        <w:t>u</w:t>
      </w:r>
      <w:r w:rsidR="009B227F" w:rsidRPr="00081429">
        <w:rPr>
          <w:rFonts w:ascii="Times New Roman" w:hAnsi="Times New Roman" w:cs="Times New Roman"/>
        </w:rPr>
        <w:t>rs</w:t>
      </w:r>
      <w:proofErr w:type="spellEnd"/>
      <w:r w:rsidR="009B227F" w:rsidRPr="00081429">
        <w:rPr>
          <w:rFonts w:ascii="Times New Roman" w:hAnsi="Times New Roman" w:cs="Times New Roman"/>
        </w:rPr>
        <w:t xml:space="preserve"> in Vienna, but their support wavers dramatically with the arrival of the landlord. The landlord delivers the unsettling news that Mozart has married </w:t>
      </w:r>
      <w:proofErr w:type="spellStart"/>
      <w:r w:rsidR="009B227F" w:rsidRPr="00081429">
        <w:rPr>
          <w:rFonts w:ascii="Times New Roman" w:hAnsi="Times New Roman" w:cs="Times New Roman"/>
        </w:rPr>
        <w:t>Aloysia</w:t>
      </w:r>
      <w:proofErr w:type="spellEnd"/>
      <w:r w:rsidR="009B227F" w:rsidRPr="00081429">
        <w:rPr>
          <w:rFonts w:ascii="Times New Roman" w:hAnsi="Times New Roman" w:cs="Times New Roman"/>
        </w:rPr>
        <w:t xml:space="preserve"> Weber in Vienna. Upon hearing this, Leopold resolves to travel to Vienna and persuade Mozart to return to Salzburg. The second act of the play unfolds in the home of </w:t>
      </w:r>
      <w:proofErr w:type="spellStart"/>
      <w:r w:rsidR="009B227F" w:rsidRPr="00081429">
        <w:rPr>
          <w:rFonts w:ascii="Times New Roman" w:hAnsi="Times New Roman" w:cs="Times New Roman"/>
        </w:rPr>
        <w:t>Aloysia</w:t>
      </w:r>
      <w:proofErr w:type="spellEnd"/>
      <w:r w:rsidR="009B227F" w:rsidRPr="00081429">
        <w:rPr>
          <w:rFonts w:ascii="Times New Roman" w:hAnsi="Times New Roman" w:cs="Times New Roman"/>
        </w:rPr>
        <w:t xml:space="preserve"> Weber, where an aging Leopold engages in an irreconcilable argument with Mozart upon witnessing the disorder and poverty of </w:t>
      </w:r>
      <w:proofErr w:type="spellStart"/>
      <w:r w:rsidR="009B227F" w:rsidRPr="00081429">
        <w:rPr>
          <w:rFonts w:ascii="Times New Roman" w:hAnsi="Times New Roman" w:cs="Times New Roman"/>
        </w:rPr>
        <w:t>Aloysia's</w:t>
      </w:r>
      <w:proofErr w:type="spellEnd"/>
      <w:r w:rsidR="009B227F" w:rsidRPr="00081429">
        <w:rPr>
          <w:rFonts w:ascii="Times New Roman" w:hAnsi="Times New Roman" w:cs="Times New Roman"/>
        </w:rPr>
        <w:t xml:space="preserve"> household. Leopold reveals that </w:t>
      </w:r>
      <w:r w:rsidR="007541CB" w:rsidRPr="00081429">
        <w:rPr>
          <w:rFonts w:ascii="Times New Roman" w:hAnsi="Times New Roman" w:cs="Times New Roman"/>
        </w:rPr>
        <w:t>his</w:t>
      </w:r>
      <w:r w:rsidR="009B227F" w:rsidRPr="00081429">
        <w:rPr>
          <w:rFonts w:ascii="Times New Roman" w:hAnsi="Times New Roman" w:cs="Times New Roman"/>
        </w:rPr>
        <w:t xml:space="preserve"> family has incurred debt to support Mozart's musical travels</w:t>
      </w:r>
      <w:r w:rsidR="007541CB" w:rsidRPr="00081429">
        <w:rPr>
          <w:rFonts w:ascii="Times New Roman" w:hAnsi="Times New Roman" w:cs="Times New Roman"/>
        </w:rPr>
        <w:t>;</w:t>
      </w:r>
      <w:r w:rsidR="009B227F" w:rsidRPr="00081429">
        <w:rPr>
          <w:rFonts w:ascii="Times New Roman" w:hAnsi="Times New Roman" w:cs="Times New Roman"/>
        </w:rPr>
        <w:t xml:space="preserve"> even </w:t>
      </w:r>
      <w:proofErr w:type="spellStart"/>
      <w:r w:rsidR="009B227F" w:rsidRPr="00081429">
        <w:rPr>
          <w:rFonts w:ascii="Times New Roman" w:hAnsi="Times New Roman" w:cs="Times New Roman"/>
        </w:rPr>
        <w:t>Nannerl</w:t>
      </w:r>
      <w:proofErr w:type="spellEnd"/>
      <w:r w:rsidR="009B227F" w:rsidRPr="00081429">
        <w:rPr>
          <w:rFonts w:ascii="Times New Roman" w:hAnsi="Times New Roman" w:cs="Times New Roman"/>
        </w:rPr>
        <w:t xml:space="preserve"> has taken on debt for </w:t>
      </w:r>
      <w:r w:rsidR="007541CB" w:rsidRPr="00081429">
        <w:rPr>
          <w:rFonts w:ascii="Times New Roman" w:hAnsi="Times New Roman" w:cs="Times New Roman"/>
        </w:rPr>
        <w:t>this purpose</w:t>
      </w:r>
      <w:r w:rsidR="009B227F" w:rsidRPr="00081429">
        <w:rPr>
          <w:rFonts w:ascii="Times New Roman" w:hAnsi="Times New Roman" w:cs="Times New Roman"/>
        </w:rPr>
        <w:t xml:space="preserve">. He criticizes Mozart for seemingly prioritizing personal pleasure over his musical career, asserting that true success requires the sacrifice of pleasure, enjoyment, and happiness. Leopold vehemently disapproves of Mozart's association with the impoverished and mediocre Weber family, fearing such an environment might dampen Mozart's musical talent. Mozart counters by admitting he is not married to </w:t>
      </w:r>
      <w:proofErr w:type="spellStart"/>
      <w:r w:rsidR="009B227F" w:rsidRPr="00081429">
        <w:rPr>
          <w:rFonts w:ascii="Times New Roman" w:hAnsi="Times New Roman" w:cs="Times New Roman"/>
        </w:rPr>
        <w:t>Aloysia</w:t>
      </w:r>
      <w:proofErr w:type="spellEnd"/>
      <w:r w:rsidR="009B227F" w:rsidRPr="00081429">
        <w:rPr>
          <w:rFonts w:ascii="Times New Roman" w:hAnsi="Times New Roman" w:cs="Times New Roman"/>
        </w:rPr>
        <w:t xml:space="preserve">, but his love for her is so profound that he cannot envision where his musical inspiration would come from if he were to sacrifice his happiness and pleasure. His words fail to sway Leopold, who departs in disappointment. The third act of the play moves the plot a few years later, when Mozart is married to </w:t>
      </w:r>
      <w:proofErr w:type="spellStart"/>
      <w:r w:rsidR="009B227F" w:rsidRPr="00081429">
        <w:rPr>
          <w:rFonts w:ascii="Times New Roman" w:hAnsi="Times New Roman" w:cs="Times New Roman"/>
        </w:rPr>
        <w:t>Aloysia's</w:t>
      </w:r>
      <w:proofErr w:type="spellEnd"/>
      <w:r w:rsidR="009B227F" w:rsidRPr="00081429">
        <w:rPr>
          <w:rFonts w:ascii="Times New Roman" w:hAnsi="Times New Roman" w:cs="Times New Roman"/>
        </w:rPr>
        <w:t xml:space="preserve"> sister </w:t>
      </w:r>
      <w:proofErr w:type="spellStart"/>
      <w:r w:rsidR="009B227F" w:rsidRPr="00081429">
        <w:rPr>
          <w:rFonts w:ascii="Times New Roman" w:hAnsi="Times New Roman" w:cs="Times New Roman"/>
        </w:rPr>
        <w:t>Constanze</w:t>
      </w:r>
      <w:proofErr w:type="spellEnd"/>
      <w:r w:rsidR="009B227F" w:rsidRPr="00081429">
        <w:rPr>
          <w:rFonts w:ascii="Times New Roman" w:hAnsi="Times New Roman" w:cs="Times New Roman"/>
        </w:rPr>
        <w:t xml:space="preserve"> and both are ill and in debt. The script </w:t>
      </w:r>
      <w:proofErr w:type="spellStart"/>
      <w:r w:rsidR="002A5F01" w:rsidRPr="00081429">
        <w:rPr>
          <w:rFonts w:ascii="Times New Roman" w:hAnsi="Times New Roman" w:cs="Times New Roman"/>
        </w:rPr>
        <w:t>skilfully</w:t>
      </w:r>
      <w:proofErr w:type="spellEnd"/>
      <w:r w:rsidR="009B227F" w:rsidRPr="00081429">
        <w:rPr>
          <w:rFonts w:ascii="Times New Roman" w:hAnsi="Times New Roman" w:cs="Times New Roman"/>
        </w:rPr>
        <w:t xml:space="preserve"> interweaves the creation of </w:t>
      </w:r>
      <w:r w:rsidR="00C64021" w:rsidRPr="00081429">
        <w:rPr>
          <w:rFonts w:ascii="Times New Roman" w:hAnsi="Times New Roman" w:cs="Times New Roman"/>
        </w:rPr>
        <w:t>“</w:t>
      </w:r>
      <w:r w:rsidR="00E439E3" w:rsidRPr="00081429">
        <w:rPr>
          <w:rFonts w:ascii="Times New Roman" w:hAnsi="Times New Roman" w:cs="Times New Roman"/>
        </w:rPr>
        <w:t>Die Zauberflöte</w:t>
      </w:r>
      <w:r w:rsidR="00C64021" w:rsidRPr="00081429">
        <w:rPr>
          <w:rFonts w:ascii="Times New Roman" w:hAnsi="Times New Roman" w:cs="Times New Roman"/>
        </w:rPr>
        <w:t>”</w:t>
      </w:r>
      <w:r w:rsidR="009B227F" w:rsidRPr="00081429">
        <w:rPr>
          <w:rFonts w:ascii="Times New Roman" w:hAnsi="Times New Roman" w:cs="Times New Roman"/>
        </w:rPr>
        <w:t xml:space="preserve"> and the </w:t>
      </w:r>
      <w:r w:rsidR="00C64021" w:rsidRPr="00081429">
        <w:rPr>
          <w:rFonts w:ascii="Times New Roman" w:hAnsi="Times New Roman" w:cs="Times New Roman"/>
        </w:rPr>
        <w:t>“</w:t>
      </w:r>
      <w:r w:rsidR="009B227F" w:rsidRPr="00081429">
        <w:rPr>
          <w:rFonts w:ascii="Times New Roman" w:hAnsi="Times New Roman" w:cs="Times New Roman"/>
        </w:rPr>
        <w:t>Requiem</w:t>
      </w:r>
      <w:r w:rsidR="00C64021" w:rsidRPr="00081429">
        <w:rPr>
          <w:rFonts w:ascii="Times New Roman" w:hAnsi="Times New Roman" w:cs="Times New Roman"/>
        </w:rPr>
        <w:t>”</w:t>
      </w:r>
      <w:r w:rsidR="009B227F" w:rsidRPr="00081429">
        <w:rPr>
          <w:rFonts w:ascii="Times New Roman" w:hAnsi="Times New Roman" w:cs="Times New Roman"/>
        </w:rPr>
        <w:t xml:space="preserve"> to construct the final scene. In this scene, </w:t>
      </w:r>
      <w:proofErr w:type="spellStart"/>
      <w:r w:rsidR="009B227F" w:rsidRPr="00081429">
        <w:rPr>
          <w:rFonts w:ascii="Times New Roman" w:hAnsi="Times New Roman" w:cs="Times New Roman"/>
        </w:rPr>
        <w:t>Aloysia</w:t>
      </w:r>
      <w:proofErr w:type="spellEnd"/>
      <w:r w:rsidR="009B227F" w:rsidRPr="00081429">
        <w:rPr>
          <w:rFonts w:ascii="Times New Roman" w:hAnsi="Times New Roman" w:cs="Times New Roman"/>
        </w:rPr>
        <w:t xml:space="preserve"> performs as the Queen of the Night in </w:t>
      </w:r>
      <w:r w:rsidR="00C64021" w:rsidRPr="00081429">
        <w:rPr>
          <w:rFonts w:ascii="Times New Roman" w:hAnsi="Times New Roman" w:cs="Times New Roman"/>
        </w:rPr>
        <w:t>“</w:t>
      </w:r>
      <w:r w:rsidR="00E439E3" w:rsidRPr="00081429">
        <w:rPr>
          <w:rFonts w:ascii="Times New Roman" w:hAnsi="Times New Roman" w:cs="Times New Roman"/>
        </w:rPr>
        <w:t>Die Zauberflöte</w:t>
      </w:r>
      <w:r w:rsidR="00C64021" w:rsidRPr="00081429">
        <w:rPr>
          <w:rFonts w:ascii="Times New Roman" w:hAnsi="Times New Roman" w:cs="Times New Roman"/>
        </w:rPr>
        <w:t>”</w:t>
      </w:r>
      <w:r w:rsidR="009B227F" w:rsidRPr="00081429">
        <w:rPr>
          <w:rFonts w:ascii="Times New Roman" w:hAnsi="Times New Roman" w:cs="Times New Roman"/>
        </w:rPr>
        <w:t xml:space="preserve"> in a </w:t>
      </w:r>
      <w:r w:rsidR="002A5F01" w:rsidRPr="00081429">
        <w:rPr>
          <w:rFonts w:ascii="Times New Roman" w:hAnsi="Times New Roman" w:cs="Times New Roman"/>
        </w:rPr>
        <w:t>theatre</w:t>
      </w:r>
      <w:r w:rsidR="009B227F" w:rsidRPr="00081429">
        <w:rPr>
          <w:rFonts w:ascii="Times New Roman" w:hAnsi="Times New Roman" w:cs="Times New Roman"/>
        </w:rPr>
        <w:t xml:space="preserve">, earning the admiration of many people. Simultaneously, Mozart is depicted in a cold room, </w:t>
      </w:r>
      <w:proofErr w:type="spellStart"/>
      <w:r w:rsidR="002A5F01" w:rsidRPr="00081429">
        <w:rPr>
          <w:rFonts w:ascii="Times New Roman" w:hAnsi="Times New Roman" w:cs="Times New Roman"/>
        </w:rPr>
        <w:t>labouring</w:t>
      </w:r>
      <w:proofErr w:type="spellEnd"/>
      <w:r w:rsidR="009B227F" w:rsidRPr="00081429">
        <w:rPr>
          <w:rFonts w:ascii="Times New Roman" w:hAnsi="Times New Roman" w:cs="Times New Roman"/>
        </w:rPr>
        <w:t xml:space="preserve"> over a Requiem commissioned by a mysterious figure. However, his deteriorating health prevents him from completing the Requiem</w:t>
      </w:r>
      <w:r w:rsidR="007541CB" w:rsidRPr="00081429">
        <w:rPr>
          <w:rFonts w:ascii="Times New Roman" w:hAnsi="Times New Roman" w:cs="Times New Roman"/>
        </w:rPr>
        <w:t>.</w:t>
      </w:r>
      <w:r w:rsidR="009B227F" w:rsidRPr="00081429">
        <w:rPr>
          <w:rFonts w:ascii="Times New Roman" w:hAnsi="Times New Roman" w:cs="Times New Roman"/>
        </w:rPr>
        <w:t xml:space="preserve"> At the end of his life, Mozart said that although his life would not last forever, his music would always live on</w:t>
      </w:r>
      <w:r w:rsidR="00C64021" w:rsidRPr="00081429">
        <w:rPr>
          <w:rFonts w:ascii="Times New Roman" w:hAnsi="Times New Roman" w:cs="Times New Roman"/>
        </w:rPr>
        <w:t>.</w:t>
      </w:r>
      <w:r w:rsidR="009B227F" w:rsidRPr="00081429">
        <w:rPr>
          <w:rStyle w:val="af1"/>
          <w:rFonts w:ascii="Times New Roman" w:hAnsi="Times New Roman" w:cs="Times New Roman"/>
        </w:rPr>
        <w:footnoteReference w:id="234"/>
      </w:r>
    </w:p>
    <w:p w14:paraId="270440C3" w14:textId="77777777" w:rsidR="009B227F" w:rsidRPr="00081429" w:rsidRDefault="009B227F" w:rsidP="009B227F">
      <w:pPr>
        <w:spacing w:line="360" w:lineRule="auto"/>
        <w:rPr>
          <w:rFonts w:ascii="Times New Roman" w:hAnsi="Times New Roman" w:cs="Times New Roman"/>
        </w:rPr>
      </w:pPr>
    </w:p>
    <w:p w14:paraId="69354F3B" w14:textId="64ABE774" w:rsidR="009B227F" w:rsidRPr="00081429" w:rsidRDefault="009B227F" w:rsidP="00A6177B">
      <w:pPr>
        <w:pStyle w:val="p1"/>
        <w:spacing w:line="360" w:lineRule="auto"/>
        <w:ind w:firstLineChars="150" w:firstLine="360"/>
        <w:rPr>
          <w:lang w:val="en-GB"/>
        </w:rPr>
      </w:pPr>
      <w:r w:rsidRPr="00081429">
        <w:rPr>
          <w:rFonts w:ascii="Times New Roman" w:hAnsi="Times New Roman" w:cs="Times New Roman"/>
          <w:lang w:val="en-GB"/>
        </w:rPr>
        <w:t xml:space="preserve">The play employs three starkly contrasting scenes to depict the tension between Mozart’s musical career and the harsh realities of life, highlighting how his music was exploited for financial gain by people from all walks of life, yet his health remained overlooked until his tragic demise. The release of this play promptly stimulated </w:t>
      </w:r>
      <w:r w:rsidR="00A12630" w:rsidRPr="00081429">
        <w:rPr>
          <w:rFonts w:ascii="Times New Roman" w:hAnsi="Times New Roman" w:cs="Times New Roman"/>
          <w:lang w:val="en-GB"/>
        </w:rPr>
        <w:t>thoughts from</w:t>
      </w:r>
      <w:r w:rsidRPr="00081429">
        <w:rPr>
          <w:rFonts w:ascii="Times New Roman" w:hAnsi="Times New Roman" w:cs="Times New Roman"/>
          <w:lang w:val="en-GB"/>
        </w:rPr>
        <w:t xml:space="preserve"> Chinese audiences. Chang </w:t>
      </w:r>
      <w:r w:rsidR="00A6177B" w:rsidRPr="00081429">
        <w:rPr>
          <w:rFonts w:ascii="Times New Roman" w:hAnsi="Times New Roman" w:cs="Times New Roman"/>
          <w:lang w:val="en-GB"/>
        </w:rPr>
        <w:t xml:space="preserve">Meng </w:t>
      </w:r>
      <w:r w:rsidRPr="00081429">
        <w:rPr>
          <w:rFonts w:ascii="Times New Roman" w:hAnsi="Times New Roman" w:cs="Times New Roman"/>
          <w:lang w:val="en-GB"/>
        </w:rPr>
        <w:t>drew comparisons between th</w:t>
      </w:r>
      <w:r w:rsidR="00A12630" w:rsidRPr="00081429">
        <w:rPr>
          <w:rFonts w:ascii="Times New Roman" w:hAnsi="Times New Roman" w:cs="Times New Roman"/>
          <w:lang w:val="en-GB"/>
        </w:rPr>
        <w:t>e</w:t>
      </w:r>
      <w:r w:rsidRPr="00081429">
        <w:rPr>
          <w:rFonts w:ascii="Times New Roman" w:hAnsi="Times New Roman" w:cs="Times New Roman"/>
          <w:lang w:val="en-GB"/>
        </w:rPr>
        <w:t xml:space="preserve"> play and Pushkin’s </w:t>
      </w:r>
      <w:r w:rsidRPr="00081429">
        <w:rPr>
          <w:rFonts w:ascii="Times New Roman" w:hAnsi="Times New Roman" w:cs="Times New Roman"/>
          <w:i/>
          <w:iCs/>
          <w:lang w:val="en-GB"/>
        </w:rPr>
        <w:t>Mozart and Salieri</w:t>
      </w:r>
      <w:r w:rsidRPr="00081429">
        <w:rPr>
          <w:rFonts w:ascii="Times New Roman" w:hAnsi="Times New Roman" w:cs="Times New Roman"/>
          <w:lang w:val="en-GB"/>
        </w:rPr>
        <w:t xml:space="preserve">. Meng partially concurs with Pushkin's portrayal, suggesting that without his father's guidance and the influence of zealous priests, Mozart would not be the figure he is recognized as today. However, Meng contends that while Pushkin’s narrative accentuates the conflict between the genius Mozart and the envious Salieri, </w:t>
      </w:r>
      <w:r w:rsidR="00235CBB" w:rsidRPr="00081429">
        <w:rPr>
          <w:rFonts w:ascii="Times New Roman" w:hAnsi="Times New Roman" w:cs="Times New Roman"/>
        </w:rPr>
        <w:t>Béla</w:t>
      </w:r>
      <w:r w:rsidR="00EB7C1E" w:rsidRPr="00081429">
        <w:rPr>
          <w:rFonts w:ascii="Times New Roman" w:hAnsi="Times New Roman" w:cs="Times New Roman"/>
        </w:rPr>
        <w:t xml:space="preserve"> </w:t>
      </w:r>
      <w:proofErr w:type="spellStart"/>
      <w:r w:rsidR="00EB7C1E" w:rsidRPr="00081429">
        <w:rPr>
          <w:rFonts w:ascii="Times New Roman" w:hAnsi="Times New Roman" w:cs="Times New Roman"/>
        </w:rPr>
        <w:t>Balázs</w:t>
      </w:r>
      <w:proofErr w:type="spellEnd"/>
      <w:r w:rsidRPr="00081429">
        <w:rPr>
          <w:rFonts w:ascii="Times New Roman" w:hAnsi="Times New Roman" w:cs="Times New Roman"/>
          <w:lang w:val="en-GB"/>
        </w:rPr>
        <w:t xml:space="preserve">’s play focuses on the tragic narrative of Mozart’s life, marked by exploitation and compulsion, </w:t>
      </w:r>
      <w:r w:rsidR="00A12630" w:rsidRPr="00081429">
        <w:rPr>
          <w:rFonts w:ascii="Times New Roman" w:hAnsi="Times New Roman" w:cs="Times New Roman"/>
          <w:lang w:val="en-GB"/>
        </w:rPr>
        <w:t xml:space="preserve">which are </w:t>
      </w:r>
      <w:r w:rsidRPr="00081429">
        <w:rPr>
          <w:rFonts w:ascii="Times New Roman" w:hAnsi="Times New Roman" w:cs="Times New Roman"/>
          <w:lang w:val="en-GB"/>
        </w:rPr>
        <w:t xml:space="preserve">obscured behind public admiration. Meng Chang praises </w:t>
      </w:r>
      <w:r w:rsidR="00235CBB" w:rsidRPr="00081429">
        <w:rPr>
          <w:rFonts w:ascii="Times New Roman" w:hAnsi="Times New Roman" w:cs="Times New Roman"/>
        </w:rPr>
        <w:t>Béla</w:t>
      </w:r>
      <w:r w:rsidR="00EB7C1E" w:rsidRPr="00081429">
        <w:rPr>
          <w:rFonts w:ascii="Times New Roman" w:hAnsi="Times New Roman" w:cs="Times New Roman"/>
        </w:rPr>
        <w:t xml:space="preserve"> </w:t>
      </w:r>
      <w:proofErr w:type="spellStart"/>
      <w:r w:rsidR="00EB7C1E" w:rsidRPr="00081429">
        <w:rPr>
          <w:rFonts w:ascii="Times New Roman" w:hAnsi="Times New Roman" w:cs="Times New Roman"/>
        </w:rPr>
        <w:t>Balázs</w:t>
      </w:r>
      <w:proofErr w:type="spellEnd"/>
      <w:r w:rsidR="00EB7C1E" w:rsidRPr="00081429">
        <w:rPr>
          <w:rFonts w:ascii="Times New Roman" w:hAnsi="Times New Roman" w:cs="Times New Roman"/>
        </w:rPr>
        <w:t xml:space="preserve"> </w:t>
      </w:r>
      <w:r w:rsidRPr="00081429">
        <w:rPr>
          <w:rFonts w:ascii="Times New Roman" w:hAnsi="Times New Roman" w:cs="Times New Roman"/>
          <w:lang w:val="en-GB"/>
        </w:rPr>
        <w:t>'s adept integration of Mozart’s profound messages with the setting, describing it as a quintessential example of rococo writing technique</w:t>
      </w:r>
      <w:r w:rsidR="005E6A5B" w:rsidRPr="00081429">
        <w:rPr>
          <w:rFonts w:ascii="Times New Roman" w:hAnsi="Times New Roman" w:cs="Times New Roman"/>
          <w:lang w:val="en-GB"/>
        </w:rPr>
        <w:t>.</w:t>
      </w:r>
      <w:r w:rsidRPr="00081429">
        <w:rPr>
          <w:rStyle w:val="af1"/>
          <w:rFonts w:ascii="Times New Roman" w:hAnsi="Times New Roman" w:cs="Times New Roman"/>
          <w:lang w:val="en-GB"/>
        </w:rPr>
        <w:footnoteReference w:id="235"/>
      </w:r>
      <w:r w:rsidRPr="00081429">
        <w:rPr>
          <w:rFonts w:ascii="Times New Roman" w:hAnsi="Times New Roman" w:cs="Times New Roman"/>
          <w:lang w:val="en-GB"/>
        </w:rPr>
        <w:t xml:space="preserve"> Jun Ying believes that Béla </w:t>
      </w:r>
      <w:proofErr w:type="spellStart"/>
      <w:r w:rsidRPr="00081429">
        <w:rPr>
          <w:rFonts w:ascii="Times New Roman" w:hAnsi="Times New Roman" w:cs="Times New Roman"/>
          <w:lang w:val="en-GB"/>
        </w:rPr>
        <w:t>Barsy's</w:t>
      </w:r>
      <w:proofErr w:type="spellEnd"/>
      <w:r w:rsidRPr="00081429">
        <w:rPr>
          <w:rFonts w:ascii="Times New Roman" w:hAnsi="Times New Roman" w:cs="Times New Roman"/>
          <w:lang w:val="en-GB"/>
        </w:rPr>
        <w:t xml:space="preserve"> play would bring about a reflection on happiness, freedom and art, and would inspire people to resist the oppression of the "bourgeoisie" and to create their own freedom and happiness. The play was eventually staged by the Chinese Drama Club Roar(</w:t>
      </w:r>
      <w:r w:rsidRPr="00081429">
        <w:rPr>
          <w:rFonts w:ascii="Times New Roman" w:hAnsi="Times New Roman" w:cs="Times New Roman"/>
          <w:lang w:val="en-GB"/>
        </w:rPr>
        <w:t>怒吼剧社</w:t>
      </w:r>
      <w:r w:rsidRPr="00081429">
        <w:rPr>
          <w:rFonts w:ascii="Times New Roman" w:hAnsi="Times New Roman" w:cs="Times New Roman"/>
          <w:lang w:val="en-GB"/>
        </w:rPr>
        <w:t>), which was founded with the aim of using art as a weapon to preach resistance to war and colonialism, and there is no doubt that the play resonated strongly with the oppressed situation confronting China at the time</w:t>
      </w:r>
      <w:r w:rsidR="00607CA1" w:rsidRPr="00081429">
        <w:rPr>
          <w:rFonts w:ascii="Times New Roman" w:hAnsi="Times New Roman" w:cs="Times New Roman"/>
          <w:lang w:val="en-GB"/>
        </w:rPr>
        <w:t>.</w:t>
      </w:r>
      <w:r w:rsidRPr="00081429">
        <w:rPr>
          <w:rStyle w:val="af1"/>
          <w:rFonts w:ascii="Times New Roman" w:hAnsi="Times New Roman" w:cs="Times New Roman"/>
          <w:lang w:val="en-GB"/>
        </w:rPr>
        <w:footnoteReference w:id="236"/>
      </w:r>
    </w:p>
    <w:p w14:paraId="3D2D74D5" w14:textId="77777777" w:rsidR="009B227F" w:rsidRPr="00081429" w:rsidRDefault="009B227F" w:rsidP="009B227F">
      <w:pPr>
        <w:rPr>
          <w:rFonts w:ascii="Times New Roman" w:hAnsi="Times New Roman" w:cs="Times New Roman"/>
        </w:rPr>
      </w:pPr>
    </w:p>
    <w:p w14:paraId="13E7E686" w14:textId="22027626" w:rsidR="009B227F" w:rsidRPr="00081429" w:rsidRDefault="009B227F" w:rsidP="009B227F">
      <w:pPr>
        <w:pStyle w:val="3"/>
        <w:rPr>
          <w:rFonts w:ascii="Times New Roman" w:hAnsi="Times New Roman" w:cs="Times New Roman"/>
          <w:b/>
          <w:bCs/>
          <w:sz w:val="28"/>
          <w:szCs w:val="28"/>
        </w:rPr>
      </w:pPr>
      <w:bookmarkStart w:id="123" w:name="_Toc196134842"/>
      <w:bookmarkStart w:id="124" w:name="_Toc217308626"/>
      <w:r w:rsidRPr="00081429">
        <w:rPr>
          <w:rFonts w:ascii="Times New Roman" w:hAnsi="Times New Roman" w:cs="Times New Roman"/>
          <w:b/>
          <w:bCs/>
          <w:sz w:val="28"/>
          <w:szCs w:val="28"/>
        </w:rPr>
        <w:t>2.3.3</w:t>
      </w:r>
      <w:r w:rsidR="00A12630" w:rsidRPr="00081429">
        <w:rPr>
          <w:rFonts w:ascii="Times New Roman" w:hAnsi="Times New Roman" w:cs="Times New Roman"/>
          <w:b/>
          <w:bCs/>
          <w:sz w:val="28"/>
          <w:szCs w:val="28"/>
        </w:rPr>
        <w:t xml:space="preserve"> </w:t>
      </w:r>
      <w:r w:rsidRPr="00081429">
        <w:rPr>
          <w:rFonts w:ascii="Times New Roman" w:hAnsi="Times New Roman" w:cs="Times New Roman"/>
          <w:b/>
          <w:bCs/>
          <w:sz w:val="28"/>
          <w:szCs w:val="28"/>
        </w:rPr>
        <w:t>Reinterpreting the Canon: Chinese Agency in the Reception of Mozart and Beethoven</w:t>
      </w:r>
      <w:bookmarkEnd w:id="123"/>
      <w:bookmarkEnd w:id="124"/>
    </w:p>
    <w:p w14:paraId="42835FAC" w14:textId="5C83532B" w:rsidR="009B227F" w:rsidRPr="00081429" w:rsidRDefault="009B227F" w:rsidP="009B227F">
      <w:pPr>
        <w:pStyle w:val="ae"/>
        <w:spacing w:line="360" w:lineRule="auto"/>
        <w:rPr>
          <w:rFonts w:ascii="Times New Roman" w:hAnsi="Times New Roman" w:cs="Times New Roman"/>
          <w:color w:val="000000"/>
          <w:lang w:val="en-GB"/>
        </w:rPr>
      </w:pPr>
      <w:r w:rsidRPr="00081429">
        <w:rPr>
          <w:lang w:val="en-GB"/>
        </w:rPr>
        <w:t xml:space="preserve">  </w:t>
      </w:r>
      <w:r w:rsidRPr="00081429">
        <w:rPr>
          <w:rFonts w:ascii="Times New Roman" w:hAnsi="Times New Roman" w:cs="Times New Roman"/>
          <w:lang w:val="en-GB"/>
        </w:rPr>
        <w:t xml:space="preserve"> </w:t>
      </w:r>
      <w:bookmarkStart w:id="125" w:name="OLE_LINK123"/>
      <w:bookmarkStart w:id="126" w:name="OLE_LINK124"/>
      <w:r w:rsidRPr="00081429">
        <w:rPr>
          <w:rFonts w:ascii="Times New Roman" w:hAnsi="Times New Roman" w:cs="Times New Roman"/>
          <w:color w:val="000000"/>
          <w:lang w:val="en-GB"/>
        </w:rPr>
        <w:t>Between the 1920s and 1940s, as Western classical music became increasingly influential in Shanghai, Chinese musicians, writers, and critics actively reshaped the cultural meanings of European composers such as Mozart and Beethoven. They embedded these figures within China’s unique historical struggles and cultural narratives. From the early 1920s onward</w:t>
      </w:r>
      <w:r w:rsidR="00A12630" w:rsidRPr="00081429">
        <w:rPr>
          <w:rFonts w:ascii="Times New Roman" w:hAnsi="Times New Roman" w:cs="Times New Roman"/>
          <w:color w:val="000000"/>
          <w:lang w:val="en-GB"/>
        </w:rPr>
        <w:t>s</w:t>
      </w:r>
      <w:r w:rsidRPr="00081429">
        <w:rPr>
          <w:rFonts w:ascii="Times New Roman" w:hAnsi="Times New Roman" w:cs="Times New Roman"/>
          <w:color w:val="000000"/>
          <w:lang w:val="en-GB"/>
        </w:rPr>
        <w:t>, with institutions like the Music Conservatory at Peking University introducing Beethoven’s works more widely, the composer’s symbolic identity shifted. Initially seen as a “European revolutionary,” Beethoven became a “symbol of Chinese nationalist democracy.” A compelling example of this reinterpretation is Xiao’s analysis of Beethoven’s</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 xml:space="preserve">Eroica </w:t>
      </w:r>
      <w:r w:rsidRPr="00081429">
        <w:rPr>
          <w:rFonts w:ascii="Times New Roman" w:hAnsi="Times New Roman" w:cs="Times New Roman"/>
          <w:color w:val="000000"/>
          <w:lang w:val="en-GB"/>
        </w:rPr>
        <w:t>Symphony. Xiao explicitly argued that if Beethoven had known Sun Yat-</w:t>
      </w:r>
      <w:proofErr w:type="spellStart"/>
      <w:r w:rsidRPr="00081429">
        <w:rPr>
          <w:rFonts w:ascii="Times New Roman" w:hAnsi="Times New Roman" w:cs="Times New Roman"/>
          <w:color w:val="000000"/>
          <w:lang w:val="en-GB"/>
        </w:rPr>
        <w:t>sen</w:t>
      </w:r>
      <w:proofErr w:type="spellEnd"/>
      <w:r w:rsidRPr="00081429">
        <w:rPr>
          <w:rFonts w:ascii="Times New Roman" w:hAnsi="Times New Roman" w:cs="Times New Roman"/>
          <w:color w:val="000000"/>
          <w:lang w:val="en-GB"/>
        </w:rPr>
        <w:t>, he would have dedicated this symphony to him, portraying Beethoven as a supporter of democratic ideals</w:t>
      </w:r>
      <w:r w:rsidR="00607CA1"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237"/>
      </w:r>
      <w:r w:rsidRPr="00081429">
        <w:rPr>
          <w:rFonts w:ascii="Times New Roman" w:hAnsi="Times New Roman" w:cs="Times New Roman"/>
          <w:color w:val="000000"/>
          <w:lang w:val="en-GB"/>
        </w:rPr>
        <w:t xml:space="preserve"> Such interpretations closely connected Beethoven’s revolutionary legacy with China’s own narrative of national awakening and democratic struggle. Throughout this period, Chinese intellectuals repeatedly highlighted Beethoven’s symbolic importance, explicitly linking his music to contemporary Chinese resistance against oppression. Although many Chinese intellectuals considered Mozart’s music less significant compared to Beethoven’s, Mozart’s personal stories and dramas were also reinterpreted. Chinese critics focused on the moral and philosophical depth in Mozart’s operas, identifying themes like virtue, enlightenment, and human dignity. These themes were seen as </w:t>
      </w:r>
      <w:r w:rsidR="00A12630" w:rsidRPr="00081429">
        <w:rPr>
          <w:rFonts w:ascii="Times New Roman" w:hAnsi="Times New Roman" w:cs="Times New Roman"/>
          <w:color w:val="000000"/>
          <w:lang w:val="en-GB"/>
        </w:rPr>
        <w:t>a reflection</w:t>
      </w:r>
      <w:r w:rsidRPr="00081429">
        <w:rPr>
          <w:rFonts w:ascii="Times New Roman" w:hAnsi="Times New Roman" w:cs="Times New Roman"/>
          <w:color w:val="000000"/>
          <w:lang w:val="en-GB"/>
        </w:rPr>
        <w:t xml:space="preserve"> of Chinese aspirations toward</w:t>
      </w:r>
      <w:r w:rsidR="00A12630" w:rsidRPr="00081429">
        <w:rPr>
          <w:rFonts w:ascii="Times New Roman" w:hAnsi="Times New Roman" w:cs="Times New Roman"/>
          <w:color w:val="000000"/>
          <w:lang w:val="en-GB"/>
        </w:rPr>
        <w:t>s</w:t>
      </w:r>
      <w:r w:rsidRPr="00081429">
        <w:rPr>
          <w:rFonts w:ascii="Times New Roman" w:hAnsi="Times New Roman" w:cs="Times New Roman"/>
          <w:color w:val="000000"/>
          <w:lang w:val="en-GB"/>
        </w:rPr>
        <w:t xml:space="preserve"> social progress. By emphasizing these elements, Chinese intellectuals used Mozart’s operatic works to express broader social values and ethical ideals relevant to their contemporary historical circumstances.</w:t>
      </w:r>
    </w:p>
    <w:p w14:paraId="44FA1DC7" w14:textId="6E06CF9E" w:rsidR="009B227F" w:rsidRPr="00081429" w:rsidRDefault="009B227F" w:rsidP="009B227F">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 xml:space="preserve">   </w:t>
      </w:r>
      <w:r w:rsidR="00833C72" w:rsidRPr="00081429">
        <w:rPr>
          <w:rFonts w:ascii="Times New Roman" w:hAnsi="Times New Roman" w:cs="Times New Roman"/>
          <w:color w:val="000000"/>
          <w:lang w:val="en-GB"/>
        </w:rPr>
        <w:t xml:space="preserve">Additionally, for many intellectuals, performances by Chinese musicians alongside Western orchestras symbolized the breaking down of cultural barriers previously maintained by expatriate communities and their sense of cultural superiority. During this period, Western classical music was commonly viewed as the universal standard for musical sophistication. As Tang notes, In the wake of the New Culture Movement, Zhang </w:t>
      </w:r>
      <w:proofErr w:type="spellStart"/>
      <w:r w:rsidR="00833C72" w:rsidRPr="00081429">
        <w:rPr>
          <w:rFonts w:ascii="Times New Roman" w:hAnsi="Times New Roman" w:cs="Times New Roman"/>
          <w:color w:val="000000"/>
          <w:lang w:val="en-GB"/>
        </w:rPr>
        <w:t>Ruogu’s</w:t>
      </w:r>
      <w:proofErr w:type="spellEnd"/>
      <w:r w:rsidR="00833C72" w:rsidRPr="00081429">
        <w:rPr>
          <w:rFonts w:ascii="Times New Roman" w:hAnsi="Times New Roman" w:cs="Times New Roman"/>
          <w:color w:val="000000"/>
          <w:lang w:val="en-GB"/>
        </w:rPr>
        <w:t xml:space="preserve"> </w:t>
      </w:r>
      <w:proofErr w:type="spellStart"/>
      <w:r w:rsidR="00833C72" w:rsidRPr="00081429">
        <w:rPr>
          <w:rFonts w:ascii="Times New Roman" w:hAnsi="Times New Roman" w:cs="Times New Roman"/>
          <w:color w:val="000000"/>
          <w:lang w:val="en-GB"/>
        </w:rPr>
        <w:t>Gejü</w:t>
      </w:r>
      <w:proofErr w:type="spellEnd"/>
      <w:r w:rsidR="00833C72" w:rsidRPr="00081429">
        <w:rPr>
          <w:rFonts w:ascii="Times New Roman" w:hAnsi="Times New Roman" w:cs="Times New Roman"/>
          <w:color w:val="000000"/>
          <w:lang w:val="en-GB"/>
        </w:rPr>
        <w:t xml:space="preserve"> ABC</w:t>
      </w:r>
      <w:r w:rsidR="00002885" w:rsidRPr="00081429">
        <w:rPr>
          <w:rFonts w:ascii="Times New Roman" w:hAnsi="Times New Roman" w:cs="Times New Roman"/>
          <w:color w:val="000000"/>
        </w:rPr>
        <w:t>(</w:t>
      </w:r>
      <w:r w:rsidR="00002885" w:rsidRPr="00081429">
        <w:rPr>
          <w:rFonts w:ascii="Times New Roman" w:hAnsi="Times New Roman" w:cs="Times New Roman" w:hint="eastAsia"/>
          <w:color w:val="000000"/>
        </w:rPr>
        <w:t>歌剧</w:t>
      </w:r>
      <w:r w:rsidR="00002885" w:rsidRPr="00081429">
        <w:rPr>
          <w:rFonts w:ascii="Times New Roman" w:hAnsi="Times New Roman" w:cs="Times New Roman" w:hint="eastAsia"/>
          <w:color w:val="000000"/>
        </w:rPr>
        <w:t>ABC</w:t>
      </w:r>
      <w:r w:rsidR="00002885" w:rsidRPr="00081429">
        <w:rPr>
          <w:rFonts w:ascii="Times New Roman" w:hAnsi="Times New Roman" w:cs="Times New Roman"/>
          <w:color w:val="000000"/>
        </w:rPr>
        <w:t>)</w:t>
      </w:r>
      <w:r w:rsidR="00833C72" w:rsidRPr="00081429">
        <w:rPr>
          <w:rFonts w:ascii="Times New Roman" w:hAnsi="Times New Roman" w:cs="Times New Roman"/>
          <w:color w:val="000000"/>
          <w:lang w:val="en-GB"/>
        </w:rPr>
        <w:t xml:space="preserve"> emerged from an intellectual milieu that took Western art music as the highest model. In the book, Zhang narrows “opera” to consecrated works and composers (e.g., Mozart, Gluck, Wagner) following Anglo‑American handbooks, and uses that canon to differentiate “real” from “fake” opera—criticizing Li </w:t>
      </w:r>
      <w:proofErr w:type="spellStart"/>
      <w:r w:rsidR="00833C72" w:rsidRPr="00081429">
        <w:rPr>
          <w:rFonts w:ascii="Times New Roman" w:hAnsi="Times New Roman" w:cs="Times New Roman"/>
          <w:color w:val="000000"/>
          <w:lang w:val="en-GB"/>
        </w:rPr>
        <w:t>Jinhui’s</w:t>
      </w:r>
      <w:proofErr w:type="spellEnd"/>
      <w:r w:rsidR="00833C72" w:rsidRPr="00081429">
        <w:rPr>
          <w:rFonts w:ascii="Times New Roman" w:hAnsi="Times New Roman" w:cs="Times New Roman"/>
          <w:color w:val="000000"/>
          <w:lang w:val="en-GB"/>
        </w:rPr>
        <w:t xml:space="preserve"> children’s musicals and dismissing comparisons with jingju. This canon‑oriented politics helps explain why Mozart and Beethoven could function for Chinese writers as emblems of civilizational refinement.</w:t>
      </w:r>
      <w:r w:rsidR="00833C72" w:rsidRPr="00081429">
        <w:rPr>
          <w:rStyle w:val="af1"/>
          <w:rFonts w:ascii="Times New Roman" w:hAnsi="Times New Roman" w:cs="Times New Roman"/>
          <w:color w:val="000000"/>
          <w:lang w:val="en-GB"/>
        </w:rPr>
        <w:footnoteReference w:id="238"/>
      </w:r>
      <w:r w:rsidR="00833C72" w:rsidRPr="00081429">
        <w:rPr>
          <w:rFonts w:ascii="Times New Roman" w:hAnsi="Times New Roman" w:cs="Times New Roman"/>
          <w:color w:val="000000"/>
          <w:lang w:val="en-GB"/>
        </w:rPr>
        <w:t xml:space="preserve"> Thus</w:t>
      </w:r>
      <w:r w:rsidR="005640C4" w:rsidRPr="00081429">
        <w:rPr>
          <w:rFonts w:ascii="Times New Roman" w:hAnsi="Times New Roman" w:cs="Times New Roman"/>
          <w:color w:val="000000"/>
          <w:lang w:val="en-GB"/>
        </w:rPr>
        <w:t xml:space="preserve">, </w:t>
      </w:r>
      <w:r w:rsidR="00833C72" w:rsidRPr="00081429">
        <w:rPr>
          <w:rFonts w:ascii="Times New Roman" w:hAnsi="Times New Roman" w:cs="Times New Roman"/>
          <w:color w:val="000000"/>
          <w:lang w:val="en-GB"/>
        </w:rPr>
        <w:t>composers such as Mozart and Beethoven occupied central roles not only in Western music but also gained unique cultural significance among Chinese intellectuals.</w:t>
      </w:r>
      <w:r w:rsidRPr="00081429">
        <w:rPr>
          <w:rFonts w:ascii="Times New Roman" w:hAnsi="Times New Roman" w:cs="Times New Roman"/>
          <w:color w:val="000000"/>
          <w:lang w:val="en-GB"/>
        </w:rPr>
        <w:t xml:space="preserve"> Therefore, when Chinese musicians successfully performed these important works, their achievements were interpreted not simply as personal accomplishments but as symbols of national advancement and cultural modernization. For instance, critic </w:t>
      </w:r>
      <w:r w:rsidR="0029638B" w:rsidRPr="00081429">
        <w:rPr>
          <w:rFonts w:ascii="Times New Roman" w:hAnsi="Times New Roman" w:cs="Times New Roman"/>
        </w:rPr>
        <w:t>Zhang</w:t>
      </w:r>
      <w:r w:rsidR="0029638B" w:rsidRPr="00081429">
        <w:rPr>
          <w:rFonts w:ascii="Times New Roman" w:hAnsi="Times New Roman" w:cs="Times New Roman"/>
          <w:color w:val="000000"/>
          <w:lang w:val="en-GB"/>
        </w:rPr>
        <w:t xml:space="preserve"> </w:t>
      </w:r>
      <w:proofErr w:type="spellStart"/>
      <w:r w:rsidRPr="00081429">
        <w:rPr>
          <w:rFonts w:ascii="Times New Roman" w:hAnsi="Times New Roman" w:cs="Times New Roman"/>
          <w:color w:val="000000"/>
          <w:lang w:val="en-GB"/>
        </w:rPr>
        <w:t>Ruogu</w:t>
      </w:r>
      <w:proofErr w:type="spellEnd"/>
      <w:r w:rsidR="00423543"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 xml:space="preserve">enthusiastically celebrated violinist </w:t>
      </w:r>
      <w:proofErr w:type="spellStart"/>
      <w:r w:rsidRPr="00081429">
        <w:rPr>
          <w:rFonts w:ascii="Times New Roman" w:hAnsi="Times New Roman" w:cs="Times New Roman"/>
          <w:color w:val="000000"/>
          <w:lang w:val="en-GB"/>
        </w:rPr>
        <w:t>Shuzhen</w:t>
      </w:r>
      <w:proofErr w:type="spellEnd"/>
      <w:r w:rsidR="00423543" w:rsidRPr="00081429">
        <w:rPr>
          <w:rFonts w:ascii="Times New Roman" w:hAnsi="Times New Roman" w:cs="Times New Roman"/>
          <w:color w:val="000000"/>
          <w:lang w:val="en-GB"/>
        </w:rPr>
        <w:t xml:space="preserve"> Tan</w:t>
      </w:r>
      <w:r w:rsidRPr="00081429">
        <w:rPr>
          <w:rFonts w:ascii="Times New Roman" w:hAnsi="Times New Roman" w:cs="Times New Roman"/>
          <w:color w:val="000000"/>
          <w:lang w:val="en-GB"/>
        </w:rPr>
        <w:t xml:space="preserve">’s joining of the Shanghai Symphony Orchestra in 1927, seeing this as evidence of national pride and progress. Similarly, the extensive press coverage of Ma </w:t>
      </w:r>
      <w:proofErr w:type="spellStart"/>
      <w:r w:rsidRPr="00081429">
        <w:rPr>
          <w:rFonts w:ascii="Times New Roman" w:hAnsi="Times New Roman" w:cs="Times New Roman"/>
          <w:color w:val="000000"/>
          <w:lang w:val="en-GB"/>
        </w:rPr>
        <w:t>Sicong’s</w:t>
      </w:r>
      <w:proofErr w:type="spellEnd"/>
      <w:r w:rsidRPr="00081429">
        <w:rPr>
          <w:rFonts w:ascii="Times New Roman" w:hAnsi="Times New Roman" w:cs="Times New Roman"/>
          <w:color w:val="000000"/>
          <w:lang w:val="en-GB"/>
        </w:rPr>
        <w:t xml:space="preserve"> solo performances further emphasized the belief that mastering Western classical music was a path toward</w:t>
      </w:r>
      <w:r w:rsidR="00A12630" w:rsidRPr="00081429">
        <w:rPr>
          <w:rFonts w:ascii="Times New Roman" w:hAnsi="Times New Roman" w:cs="Times New Roman"/>
          <w:color w:val="000000"/>
          <w:lang w:val="en-GB"/>
        </w:rPr>
        <w:t xml:space="preserve">s </w:t>
      </w:r>
      <w:r w:rsidRPr="00081429">
        <w:rPr>
          <w:rFonts w:ascii="Times New Roman" w:hAnsi="Times New Roman" w:cs="Times New Roman"/>
          <w:color w:val="000000"/>
          <w:lang w:val="en-GB"/>
        </w:rPr>
        <w:t xml:space="preserve">international recognition and modernity. </w:t>
      </w:r>
      <w:r w:rsidRPr="00081429">
        <w:rPr>
          <w:rFonts w:ascii="Times New Roman" w:hAnsi="Times New Roman" w:cs="Times New Roman"/>
          <w:lang w:val="en-GB"/>
        </w:rPr>
        <w:t xml:space="preserve">As Helen Yang </w:t>
      </w:r>
      <w:r w:rsidR="00A12630" w:rsidRPr="00081429">
        <w:rPr>
          <w:rFonts w:ascii="Times New Roman" w:hAnsi="Times New Roman" w:cs="Times New Roman"/>
          <w:lang w:val="en-GB"/>
        </w:rPr>
        <w:t>explains</w:t>
      </w:r>
      <w:r w:rsidRPr="00081429">
        <w:rPr>
          <w:rFonts w:ascii="Times New Roman" w:hAnsi="Times New Roman" w:cs="Times New Roman"/>
          <w:lang w:val="en-GB"/>
        </w:rPr>
        <w:t>, the rendition of Western music by Chinese musicians in Shanghai during the interwar period transcended mere imitation. It represented an international aspiration to engage in global musical networks and was</w:t>
      </w:r>
      <w:bookmarkEnd w:id="125"/>
      <w:bookmarkEnd w:id="126"/>
      <w:r w:rsidRPr="00081429">
        <w:rPr>
          <w:rFonts w:ascii="Times New Roman" w:hAnsi="Times New Roman" w:cs="Times New Roman"/>
          <w:lang w:val="en-GB"/>
        </w:rPr>
        <w:t xml:space="preserve"> an act of power negotiation within the semi-colonial context of Shanghai.</w:t>
      </w:r>
      <w:r w:rsidRPr="00081429">
        <w:rPr>
          <w:rStyle w:val="af1"/>
          <w:rFonts w:ascii="Times New Roman" w:hAnsi="Times New Roman" w:cs="Times New Roman"/>
          <w:lang w:val="en-GB"/>
        </w:rPr>
        <w:footnoteReference w:id="239"/>
      </w:r>
    </w:p>
    <w:p w14:paraId="4A554265" w14:textId="77777777" w:rsidR="009B227F" w:rsidRPr="00081429" w:rsidRDefault="009B227F" w:rsidP="009B227F"/>
    <w:p w14:paraId="43E0F422" w14:textId="77777777" w:rsidR="009B227F" w:rsidRPr="00081429" w:rsidRDefault="009B227F" w:rsidP="009B227F">
      <w:pPr>
        <w:pStyle w:val="2"/>
        <w:rPr>
          <w:rFonts w:ascii="Times New Roman" w:hAnsi="Times New Roman" w:cs="Times New Roman"/>
          <w:b/>
          <w:bCs/>
          <w:sz w:val="32"/>
          <w:szCs w:val="32"/>
        </w:rPr>
      </w:pPr>
      <w:bookmarkStart w:id="127" w:name="_Toc196134843"/>
      <w:bookmarkStart w:id="128" w:name="_Toc217308627"/>
      <w:r w:rsidRPr="00081429">
        <w:rPr>
          <w:rFonts w:ascii="Times New Roman" w:hAnsi="Times New Roman" w:cs="Times New Roman"/>
          <w:b/>
          <w:bCs/>
          <w:sz w:val="32"/>
          <w:szCs w:val="32"/>
        </w:rPr>
        <w:t>Conclusion</w:t>
      </w:r>
      <w:bookmarkEnd w:id="127"/>
      <w:bookmarkEnd w:id="128"/>
    </w:p>
    <w:p w14:paraId="28029538" w14:textId="424D3847" w:rsidR="009B227F" w:rsidRPr="00081429" w:rsidRDefault="009B227F" w:rsidP="009B227F">
      <w:pPr>
        <w:pStyle w:val="ae"/>
        <w:spacing w:line="360" w:lineRule="auto"/>
        <w:ind w:firstLineChars="200" w:firstLine="480"/>
        <w:rPr>
          <w:color w:val="000000"/>
          <w:lang w:val="en-GB"/>
        </w:rPr>
      </w:pPr>
      <w:bookmarkStart w:id="129" w:name="OLE_LINK106"/>
      <w:bookmarkStart w:id="130" w:name="OLE_LINK107"/>
      <w:r w:rsidRPr="00081429">
        <w:rPr>
          <w:rFonts w:ascii="Times New Roman" w:hAnsi="Times New Roman" w:cs="Times New Roman"/>
          <w:color w:val="000000"/>
          <w:lang w:val="en-GB"/>
        </w:rPr>
        <w:t xml:space="preserve">The reception of Mozart and Beethoven in Shanghai between the 1920s and 1940s clearly illustrates the complexities of cultural negotiation in </w:t>
      </w:r>
      <w:r w:rsidR="00314A50" w:rsidRPr="00081429">
        <w:rPr>
          <w:rFonts w:ascii="Times New Roman" w:hAnsi="Times New Roman" w:cs="Times New Roman"/>
          <w:color w:val="000000"/>
          <w:lang w:val="en-GB"/>
        </w:rPr>
        <w:t xml:space="preserve">a </w:t>
      </w:r>
      <w:r w:rsidRPr="00081429">
        <w:rPr>
          <w:rFonts w:ascii="Times New Roman" w:hAnsi="Times New Roman" w:cs="Times New Roman"/>
          <w:color w:val="000000"/>
          <w:lang w:val="en-GB"/>
        </w:rPr>
        <w:t xml:space="preserve">semi-colonial </w:t>
      </w:r>
      <w:r w:rsidR="00314A50" w:rsidRPr="00081429">
        <w:rPr>
          <w:rFonts w:ascii="Times New Roman" w:hAnsi="Times New Roman" w:cs="Times New Roman"/>
          <w:color w:val="000000"/>
          <w:lang w:val="en-GB"/>
        </w:rPr>
        <w:t>world</w:t>
      </w:r>
      <w:r w:rsidRPr="00081429">
        <w:rPr>
          <w:rFonts w:ascii="Times New Roman" w:hAnsi="Times New Roman" w:cs="Times New Roman"/>
          <w:color w:val="000000"/>
          <w:lang w:val="en-GB"/>
        </w:rPr>
        <w:t xml:space="preserve">. Initially introduced and performed mainly by expatriates, the music of these European composers carried associations with colonial hierarchies and cultural authority. However, with the rise of Chinese nationalism, the meaning and function of this music changed significantly. Rather than symbolizing colonial prestige, it became a representation of Chinese modernity and national identity. </w:t>
      </w:r>
      <w:r w:rsidR="002B6D12" w:rsidRPr="00081429">
        <w:rPr>
          <w:rFonts w:ascii="Times New Roman" w:hAnsi="Times New Roman" w:cs="Times New Roman"/>
          <w:color w:val="000000"/>
          <w:lang w:val="en-GB"/>
        </w:rPr>
        <w:t>Chinese intellectuals and musicians exercised interpretive agency in relation to this music. They actively reinterpreted the works of Mozart and Beethoven, aligning the symbolic meanings of these composers with China’s political aspirations and cultural goals</w:t>
      </w:r>
      <w:r w:rsidR="002B6D12" w:rsidRPr="00081429">
        <w:rPr>
          <w:rFonts w:ascii="Times New Roman" w:hAnsi="Times New Roman" w:cs="Times New Roman"/>
          <w:color w:val="000000"/>
        </w:rPr>
        <w:t>.</w:t>
      </w:r>
      <w:r w:rsidRPr="00081429">
        <w:rPr>
          <w:rFonts w:ascii="Times New Roman" w:hAnsi="Times New Roman" w:cs="Times New Roman"/>
          <w:color w:val="000000"/>
          <w:lang w:val="en-GB"/>
        </w:rPr>
        <w:t xml:space="preserve"> Beethoven’s revolutionary spirit particularly resonated with nationalist ideals, while Mozart’s operatic works were also adapted to express local moral and philosophical concerns. Such localized reinterpretations highlight how global artistic traditions were appropriated and transformed by Chinese cultural agents, underscoring the inherently political and ideological nature of musical reception.</w:t>
      </w:r>
    </w:p>
    <w:bookmarkEnd w:id="129"/>
    <w:bookmarkEnd w:id="130"/>
    <w:p w14:paraId="06234928" w14:textId="0ED38F43" w:rsidR="009B227F" w:rsidRPr="00081429" w:rsidRDefault="009B227F" w:rsidP="009B227F">
      <w:pPr>
        <w:pStyle w:val="ae"/>
        <w:spacing w:line="360" w:lineRule="auto"/>
        <w:ind w:firstLineChars="200" w:firstLine="480"/>
        <w:rPr>
          <w:rFonts w:ascii="Times New Roman" w:eastAsiaTheme="minorEastAsia" w:hAnsi="Times New Roman" w:cs="Times New Roman"/>
          <w:lang w:val="en-GB"/>
        </w:rPr>
      </w:pPr>
      <w:r w:rsidRPr="00081429">
        <w:rPr>
          <w:rFonts w:ascii="Times New Roman" w:hAnsi="Times New Roman" w:cs="Times New Roman"/>
          <w:color w:val="000000"/>
          <w:lang w:val="en-GB"/>
        </w:rPr>
        <w:t xml:space="preserve">At the same time, the enduring prominence of Western classical music in Shanghai reveals the paradoxical coexistence of colonial power and nationalist aspirations. While Chinese musicians viewed performing these works as an assertion of cultural equality and national pride, expatriate audiences and critics often perceived the same performances as confirmation of Western cultural superiority and their own civilizing mission. </w:t>
      </w:r>
      <w:r w:rsidRPr="00081429">
        <w:rPr>
          <w:rFonts w:ascii="Times New Roman" w:hAnsi="Times New Roman" w:cs="Times New Roman"/>
          <w:lang w:val="en-GB"/>
        </w:rPr>
        <w:t>A</w:t>
      </w:r>
      <w:r w:rsidRPr="00081429">
        <w:rPr>
          <w:rFonts w:ascii="Times New Roman" w:eastAsiaTheme="minorEastAsia" w:hAnsi="Times New Roman" w:cs="Times New Roman"/>
          <w:lang w:val="en-GB"/>
        </w:rPr>
        <w:t>s articulated by Daalder H. in his essay on imperialism, colonialists believed that their cultural superiority obligated them to civilize “backward” peoples. Music was not merely a form of entertainment; it served as a vehicle for conveying a “cultural mission”</w:t>
      </w:r>
      <w:r w:rsidR="003720E1" w:rsidRPr="00081429">
        <w:rPr>
          <w:rFonts w:ascii="Times New Roman" w:eastAsiaTheme="minorEastAsia" w:hAnsi="Times New Roman" w:cs="Times New Roman"/>
          <w:lang w:val="en-GB"/>
        </w:rPr>
        <w:t>.</w:t>
      </w:r>
      <w:r w:rsidRPr="00081429">
        <w:rPr>
          <w:rStyle w:val="af1"/>
          <w:rFonts w:ascii="Times New Roman" w:eastAsiaTheme="minorEastAsia" w:hAnsi="Times New Roman" w:cs="Times New Roman"/>
          <w:lang w:val="en-GB"/>
        </w:rPr>
        <w:footnoteReference w:id="240"/>
      </w:r>
      <w:r w:rsidRPr="00081429">
        <w:rPr>
          <w:rFonts w:ascii="Times New Roman" w:eastAsiaTheme="minorEastAsia" w:hAnsi="Times New Roman" w:cs="Times New Roman"/>
          <w:lang w:val="en-GB"/>
        </w:rPr>
        <w:t xml:space="preserve"> In this context, the presence of Chinese musicians performing works by Mozart, Beethoven, or other Western composers on stage—either solo or with the Shanghai Municipal Orchestra—was frequently highlighted in expatriate English-language newspapers. Intriguingly, these performances were more commonly reported in Western than in Chinese newspapers. This disparity underscores the success of the colonial powers in imparting their “cultural mission” to the colonized countries. </w:t>
      </w:r>
      <w:r w:rsidR="00177716" w:rsidRPr="00081429">
        <w:rPr>
          <w:rFonts w:ascii="Times New Roman" w:eastAsiaTheme="minorEastAsia" w:hAnsi="Times New Roman" w:cs="Times New Roman"/>
          <w:lang w:val="en-GB"/>
        </w:rPr>
        <w:t xml:space="preserve">At the National College of Music in Shanghai, founded by Xiao </w:t>
      </w:r>
      <w:proofErr w:type="spellStart"/>
      <w:r w:rsidR="00177716" w:rsidRPr="00081429">
        <w:rPr>
          <w:rFonts w:ascii="Times New Roman" w:eastAsiaTheme="minorEastAsia" w:hAnsi="Times New Roman" w:cs="Times New Roman"/>
          <w:lang w:val="en-GB"/>
        </w:rPr>
        <w:t>Youmei</w:t>
      </w:r>
      <w:proofErr w:type="spellEnd"/>
      <w:r w:rsidR="00177716" w:rsidRPr="00081429">
        <w:rPr>
          <w:rFonts w:ascii="Times New Roman" w:eastAsiaTheme="minorEastAsia" w:hAnsi="Times New Roman" w:cs="Times New Roman"/>
          <w:lang w:val="en-GB"/>
        </w:rPr>
        <w:t>, fewer than ten of the 125 students enrolled pursued traditional Chinese music, despite its inclusion in the curriculum. On the one hand, this asymmetry registers the prestige and cultural capital attached to Western music within a colonial hierarchy of value. On the other hand, it cannot simply be reduced to a “deep-seated colonial mentality”. Many young Chinese, including those with explicitly anti-Western political attitudes, approached Western musical training as a strategic resource. They used it to strengthen China and to contest Western hegemony on its own cultural terrain. Fu Lei, in his article “From the ‘Municipal Council Chinese Concert’ to the Future of Chinese Music and Drama”, had already argued that Chinese music and theatre needed to be renewed by fusing Western techniques with Chinese subject matter in order to contribute to the nation’s cultural future.</w:t>
      </w:r>
      <w:r w:rsidR="00177716" w:rsidRPr="00081429">
        <w:rPr>
          <w:rStyle w:val="af1"/>
          <w:rFonts w:ascii="Times New Roman" w:eastAsiaTheme="minorEastAsia" w:hAnsi="Times New Roman" w:cs="Times New Roman"/>
          <w:lang w:val="en-GB"/>
        </w:rPr>
        <w:footnoteReference w:id="241"/>
      </w:r>
      <w:r w:rsidR="00177716" w:rsidRPr="00081429">
        <w:rPr>
          <w:rFonts w:ascii="Times New Roman" w:eastAsiaTheme="minorEastAsia" w:hAnsi="Times New Roman" w:cs="Times New Roman"/>
          <w:lang w:val="en-GB"/>
        </w:rPr>
        <w:t xml:space="preserve"> Seen in this light, the preference for Western music at the National College of Music embodied both a reproduction of colonial cultural hierarchies and an attempt to appropriate Western musical resources for the project of national regeneration.</w:t>
      </w:r>
      <w:r w:rsidRPr="00081429">
        <w:rPr>
          <w:rFonts w:ascii="Times New Roman" w:eastAsiaTheme="minorEastAsia" w:hAnsi="Times New Roman" w:cs="Times New Roman"/>
          <w:lang w:val="en-GB"/>
        </w:rPr>
        <w:t xml:space="preserve"> </w:t>
      </w:r>
    </w:p>
    <w:p w14:paraId="12BA45C5" w14:textId="77777777" w:rsidR="009B227F" w:rsidRPr="00081429" w:rsidRDefault="009B227F" w:rsidP="009B227F">
      <w:pPr>
        <w:pStyle w:val="ae"/>
        <w:spacing w:line="360" w:lineRule="auto"/>
        <w:ind w:firstLineChars="150" w:firstLine="360"/>
        <w:rPr>
          <w:color w:val="000000"/>
          <w:lang w:val="en-GB"/>
        </w:rPr>
      </w:pPr>
      <w:bookmarkStart w:id="131" w:name="OLE_LINK160"/>
      <w:bookmarkStart w:id="132" w:name="OLE_LINK161"/>
      <w:r w:rsidRPr="00081429">
        <w:rPr>
          <w:rFonts w:ascii="Times New Roman" w:hAnsi="Times New Roman" w:cs="Times New Roman"/>
          <w:color w:val="000000"/>
          <w:lang w:val="en-GB"/>
        </w:rPr>
        <w:t>Thus, the reception history of Mozart and Beethoven in Shanghai is not a story of unilateral cultural transfer but one of continuous negotiation, where meanings were contested, redefined, and strategically mobilized by different communities.</w:t>
      </w:r>
      <w:r w:rsidRPr="00081429">
        <w:rPr>
          <w:color w:val="000000"/>
          <w:lang w:val="en-GB"/>
        </w:rPr>
        <w:t xml:space="preserve"> </w:t>
      </w:r>
      <w:r w:rsidRPr="00081429">
        <w:rPr>
          <w:rFonts w:ascii="Times New Roman" w:hAnsi="Times New Roman" w:cs="Times New Roman"/>
          <w:color w:val="000000"/>
          <w:lang w:val="en-GB"/>
        </w:rPr>
        <w:t>Ultimately, this chapter has argued that the reception of Mozart and Beethoven provides a powerful lens through which to understand broader cultural processes in semi-colonial Shanghai. Music was neither neutral nor passive, but actively implicated in shaping identities, negotiating power relations, and articulating China’s evolving place in a global cultural order.</w:t>
      </w:r>
    </w:p>
    <w:bookmarkEnd w:id="131"/>
    <w:bookmarkEnd w:id="132"/>
    <w:p w14:paraId="7553B3E7" w14:textId="77777777" w:rsidR="009B227F" w:rsidRPr="00081429" w:rsidRDefault="009B227F" w:rsidP="000F3BCA"/>
    <w:p w14:paraId="71CF6D07" w14:textId="77777777" w:rsidR="009B227F" w:rsidRPr="00081429" w:rsidRDefault="009B227F" w:rsidP="009B227F">
      <w:pPr>
        <w:rPr>
          <w:rFonts w:ascii="Times New Roman" w:hAnsi="Times New Roman" w:cs="Times New Roman"/>
        </w:rPr>
      </w:pPr>
    </w:p>
    <w:p w14:paraId="35721E06" w14:textId="77777777" w:rsidR="008D764C" w:rsidRPr="00081429" w:rsidRDefault="008D764C" w:rsidP="009B227F">
      <w:pPr>
        <w:rPr>
          <w:rFonts w:ascii="Times New Roman" w:hAnsi="Times New Roman" w:cs="Times New Roman"/>
        </w:rPr>
        <w:sectPr w:rsidR="008D764C" w:rsidRPr="00081429" w:rsidSect="00832997">
          <w:footnotePr>
            <w:numRestart w:val="eachSect"/>
          </w:footnotePr>
          <w:pgSz w:w="11906" w:h="16838"/>
          <w:pgMar w:top="1440" w:right="1800" w:bottom="1440" w:left="1800" w:header="851" w:footer="992" w:gutter="0"/>
          <w:cols w:space="425"/>
          <w:docGrid w:type="lines" w:linePitch="312"/>
        </w:sectPr>
      </w:pPr>
    </w:p>
    <w:p w14:paraId="249BD5C7" w14:textId="2AB09CB0" w:rsidR="006B1341" w:rsidRPr="00081429" w:rsidRDefault="006B1341" w:rsidP="009B227F">
      <w:pPr>
        <w:rPr>
          <w:rFonts w:ascii="Times New Roman" w:hAnsi="Times New Roman" w:cs="Times New Roman"/>
        </w:rPr>
      </w:pPr>
    </w:p>
    <w:p w14:paraId="35D73115" w14:textId="05D67891" w:rsidR="009C2E28" w:rsidRPr="00081429" w:rsidRDefault="009C2E28" w:rsidP="006B1341">
      <w:pPr>
        <w:pStyle w:val="1"/>
        <w:rPr>
          <w:rFonts w:ascii="Times New Roman" w:hAnsi="Times New Roman" w:cs="Times New Roman"/>
          <w:b/>
          <w:bCs/>
          <w:sz w:val="36"/>
          <w:szCs w:val="36"/>
        </w:rPr>
      </w:pPr>
      <w:bookmarkStart w:id="133" w:name="_Toc196134860"/>
      <w:bookmarkStart w:id="134" w:name="_Toc217308628"/>
      <w:r w:rsidRPr="00081429">
        <w:rPr>
          <w:rFonts w:ascii="Times New Roman" w:hAnsi="Times New Roman" w:cs="Times New Roman"/>
          <w:b/>
          <w:bCs/>
          <w:sz w:val="36"/>
          <w:szCs w:val="36"/>
        </w:rPr>
        <w:t xml:space="preserve">Chapter 3: </w:t>
      </w:r>
      <w:bookmarkEnd w:id="133"/>
      <w:r w:rsidR="00C70A56" w:rsidRPr="00081429">
        <w:rPr>
          <w:rFonts w:ascii="Times New Roman" w:hAnsi="Times New Roman" w:cs="Times New Roman"/>
          <w:b/>
          <w:bCs/>
          <w:sz w:val="36"/>
          <w:szCs w:val="36"/>
        </w:rPr>
        <w:t>Music Amidst Conflict</w:t>
      </w:r>
      <w:r w:rsidR="004315BE" w:rsidRPr="00081429">
        <w:rPr>
          <w:rFonts w:ascii="Times New Roman" w:hAnsi="Times New Roman" w:cs="Times New Roman"/>
          <w:b/>
          <w:bCs/>
          <w:sz w:val="36"/>
          <w:szCs w:val="36"/>
        </w:rPr>
        <w:t>: Mozart and Beethoven under Occupation and Civil War in Shanghai (1942–1949)</w:t>
      </w:r>
      <w:bookmarkEnd w:id="134"/>
    </w:p>
    <w:p w14:paraId="1B82D53D" w14:textId="07C96FA0" w:rsidR="009C2E28" w:rsidRPr="00081429" w:rsidRDefault="009C2E28" w:rsidP="009C2E28">
      <w:pPr>
        <w:pStyle w:val="2"/>
        <w:rPr>
          <w:rFonts w:ascii="Times New Roman" w:hAnsi="Times New Roman" w:cs="Times New Roman"/>
          <w:b/>
          <w:bCs/>
          <w:sz w:val="32"/>
          <w:szCs w:val="32"/>
        </w:rPr>
      </w:pPr>
      <w:bookmarkStart w:id="135" w:name="_Toc196134861"/>
      <w:bookmarkStart w:id="136" w:name="_Toc217308629"/>
      <w:r w:rsidRPr="00081429">
        <w:rPr>
          <w:rFonts w:ascii="Times New Roman" w:hAnsi="Times New Roman" w:cs="Times New Roman"/>
          <w:b/>
          <w:bCs/>
          <w:sz w:val="32"/>
          <w:szCs w:val="32"/>
        </w:rPr>
        <w:t>3.1</w:t>
      </w:r>
      <w:r w:rsidR="00314A50" w:rsidRPr="00081429">
        <w:rPr>
          <w:rFonts w:ascii="Times New Roman" w:hAnsi="Times New Roman" w:cs="Times New Roman"/>
          <w:b/>
          <w:bCs/>
          <w:sz w:val="32"/>
          <w:szCs w:val="32"/>
        </w:rPr>
        <w:t xml:space="preserve"> </w:t>
      </w:r>
      <w:r w:rsidRPr="00081429">
        <w:rPr>
          <w:rFonts w:ascii="Times New Roman" w:hAnsi="Times New Roman" w:cs="Times New Roman"/>
          <w:b/>
          <w:bCs/>
          <w:sz w:val="32"/>
          <w:szCs w:val="32"/>
        </w:rPr>
        <w:t>Historical Context: 1942-1949</w:t>
      </w:r>
      <w:bookmarkEnd w:id="135"/>
      <w:bookmarkEnd w:id="136"/>
    </w:p>
    <w:p w14:paraId="053B3A23" w14:textId="2EEE7352" w:rsidR="009C2E28" w:rsidRPr="00081429" w:rsidRDefault="009C2E28" w:rsidP="009C2E28">
      <w:pPr>
        <w:spacing w:line="360" w:lineRule="auto"/>
        <w:ind w:firstLineChars="150" w:firstLine="360"/>
        <w:rPr>
          <w:rFonts w:ascii="Times New Roman" w:hAnsi="Times New Roman" w:cs="Times New Roman"/>
        </w:rPr>
      </w:pPr>
      <w:bookmarkStart w:id="137" w:name="OLE_LINK170"/>
      <w:bookmarkStart w:id="138" w:name="OLE_LINK171"/>
      <w:r w:rsidRPr="00081429">
        <w:rPr>
          <w:rFonts w:ascii="Times New Roman" w:hAnsi="Times New Roman" w:cs="Times New Roman"/>
        </w:rPr>
        <w:t>The period from 1942 to 1949 was marked by intense upheaval, exacerbating the turmoil initiated by the outbreak of the Sino-Japanese War in 1937. As the Pacific War escalated, the Japanese government took full control of the Shanghai Concession in December 1941</w:t>
      </w:r>
      <w:r w:rsidR="00F669EC" w:rsidRPr="00081429">
        <w:rPr>
          <w:rFonts w:ascii="Times New Roman" w:hAnsi="Times New Roman" w:cs="Times New Roman"/>
        </w:rPr>
        <w:t>,</w:t>
      </w:r>
      <w:r w:rsidRPr="00081429">
        <w:rPr>
          <w:rStyle w:val="af1"/>
          <w:rFonts w:ascii="Times New Roman" w:hAnsi="Times New Roman" w:cs="Times New Roman"/>
        </w:rPr>
        <w:footnoteReference w:id="242"/>
      </w:r>
      <w:r w:rsidRPr="00081429">
        <w:rPr>
          <w:rFonts w:ascii="Times New Roman" w:hAnsi="Times New Roman" w:cs="Times New Roman"/>
        </w:rPr>
        <w:t xml:space="preserve"> a significant shift in the region's political landscape.</w:t>
      </w:r>
      <w:r w:rsidRPr="00081429">
        <w:t xml:space="preserve"> </w:t>
      </w:r>
      <w:r w:rsidRPr="00081429">
        <w:rPr>
          <w:rFonts w:ascii="Times New Roman" w:hAnsi="Times New Roman" w:cs="Times New Roman"/>
        </w:rPr>
        <w:t xml:space="preserve">The Japanese government had deliberately expanded the Japanese expatriate community within the Shanghai Concession well before this takeover. By 1935, the Japanese population in Shanghai had already grown to over 26,000. By 1942, this figure had skyrocketed to 100,000. As Japan's influence in China continued to grow, it was no longer satisfied with merely participating in the Shanghai Municipal Council and sought greater control. In 1942, </w:t>
      </w:r>
      <w:proofErr w:type="spellStart"/>
      <w:r w:rsidRPr="00081429">
        <w:rPr>
          <w:rFonts w:ascii="Times New Roman" w:hAnsi="Times New Roman" w:cs="Times New Roman"/>
        </w:rPr>
        <w:t>Katsuo</w:t>
      </w:r>
      <w:proofErr w:type="spellEnd"/>
      <w:r w:rsidRPr="00081429">
        <w:rPr>
          <w:rFonts w:ascii="Times New Roman" w:hAnsi="Times New Roman" w:cs="Times New Roman"/>
        </w:rPr>
        <w:t xml:space="preserve"> Okazaki took office as the head of the Shanghai Municipal Council, consolidating Japan's complete control over Shanghai</w:t>
      </w:r>
      <w:r w:rsidR="003720E1" w:rsidRPr="00081429">
        <w:rPr>
          <w:rFonts w:ascii="Times New Roman" w:hAnsi="Times New Roman" w:cs="Times New Roman"/>
        </w:rPr>
        <w:t>.</w:t>
      </w:r>
      <w:r w:rsidRPr="00081429">
        <w:rPr>
          <w:rStyle w:val="af1"/>
          <w:rFonts w:ascii="Times New Roman" w:hAnsi="Times New Roman" w:cs="Times New Roman"/>
        </w:rPr>
        <w:footnoteReference w:id="243"/>
      </w:r>
      <w:r w:rsidRPr="00081429">
        <w:rPr>
          <w:rFonts w:ascii="Times New Roman" w:hAnsi="Times New Roman" w:cs="Times New Roman"/>
        </w:rPr>
        <w:t xml:space="preserve"> By late 1942, the Japanese authorities had adopted an increasingly harsh stance towards foreign nationals in Shanghai. Approximately 8,000 European citizens were confined to internment camps in Pudong and </w:t>
      </w:r>
      <w:proofErr w:type="spellStart"/>
      <w:r w:rsidRPr="00081429">
        <w:rPr>
          <w:rFonts w:ascii="Times New Roman" w:hAnsi="Times New Roman" w:cs="Times New Roman"/>
        </w:rPr>
        <w:t>Hongkou</w:t>
      </w:r>
      <w:proofErr w:type="spellEnd"/>
      <w:r w:rsidRPr="00081429">
        <w:rPr>
          <w:rFonts w:ascii="Times New Roman" w:hAnsi="Times New Roman" w:cs="Times New Roman"/>
        </w:rPr>
        <w:t>.</w:t>
      </w:r>
      <w:r w:rsidRPr="00081429">
        <w:rPr>
          <w:rStyle w:val="af1"/>
          <w:rFonts w:ascii="Times New Roman" w:hAnsi="Times New Roman" w:cs="Times New Roman"/>
        </w:rPr>
        <w:footnoteReference w:id="244"/>
      </w:r>
      <w:r w:rsidRPr="00081429">
        <w:t xml:space="preserve"> </w:t>
      </w:r>
      <w:r w:rsidRPr="00081429">
        <w:rPr>
          <w:rFonts w:ascii="Times New Roman" w:hAnsi="Times New Roman" w:cs="Times New Roman"/>
        </w:rPr>
        <w:t xml:space="preserve">Jewish refugees, however, did not experience the same severity of treatment as their European counterparts. Colonel Yasue </w:t>
      </w:r>
      <w:proofErr w:type="spellStart"/>
      <w:r w:rsidRPr="00081429">
        <w:rPr>
          <w:rFonts w:ascii="Times New Roman" w:hAnsi="Times New Roman" w:cs="Times New Roman"/>
        </w:rPr>
        <w:t>Norihiro</w:t>
      </w:r>
      <w:proofErr w:type="spellEnd"/>
      <w:r w:rsidRPr="00081429">
        <w:rPr>
          <w:rFonts w:ascii="Times New Roman" w:hAnsi="Times New Roman" w:cs="Times New Roman"/>
        </w:rPr>
        <w:t xml:space="preserve"> made a public statement emphasizing an altogether different approach from the appalling approach taken by Germany: “Obviously, we should not follow Germany's example. We should protect them [the Jewish people] and let them enjoy the blessings of our imperial prestige. If, in fact, the Jewish people wield significant influence over political, economic, media, and other sectors, there is no reason to consider them enemies. Through the Jews in the Far East, we can demonstrate our hospitality to American Jews. This strategy, I believe, will also be effective in addressing the boycott of Japanese goods”</w:t>
      </w:r>
      <w:r w:rsidR="003720E1" w:rsidRPr="00081429">
        <w:rPr>
          <w:rFonts w:ascii="Times New Roman" w:hAnsi="Times New Roman" w:cs="Times New Roman"/>
        </w:rPr>
        <w:t>.</w:t>
      </w:r>
      <w:r w:rsidRPr="00081429">
        <w:rPr>
          <w:rStyle w:val="af1"/>
          <w:rFonts w:ascii="Times New Roman" w:hAnsi="Times New Roman" w:cs="Times New Roman"/>
        </w:rPr>
        <w:footnoteReference w:id="245"/>
      </w:r>
      <w:r w:rsidRPr="00081429">
        <w:rPr>
          <w:rFonts w:ascii="Times New Roman" w:hAnsi="Times New Roman" w:cs="Times New Roman"/>
        </w:rPr>
        <w:t xml:space="preserve"> This leniency also extended to cultural life within the concession. For instance, while </w:t>
      </w:r>
      <w:r w:rsidRPr="00081429">
        <w:rPr>
          <w:rFonts w:ascii="Times New Roman" w:hAnsi="Times New Roman" w:cs="Times New Roman"/>
          <w:i/>
          <w:iCs/>
        </w:rPr>
        <w:t>The North China Daily News</w:t>
      </w:r>
      <w:r w:rsidRPr="00081429">
        <w:rPr>
          <w:rFonts w:ascii="Times New Roman" w:hAnsi="Times New Roman" w:cs="Times New Roman"/>
        </w:rPr>
        <w:t xml:space="preserve">, the bulletin of the British Consulate in China, was shut down during the Pacific War, </w:t>
      </w:r>
      <w:r w:rsidRPr="00081429">
        <w:rPr>
          <w:rFonts w:ascii="Times New Roman" w:hAnsi="Times New Roman" w:cs="Times New Roman"/>
          <w:i/>
          <w:iCs/>
        </w:rPr>
        <w:t>The Shanghai Jewish Chronicle</w:t>
      </w:r>
      <w:r w:rsidR="00EE3FC0" w:rsidRPr="00081429">
        <w:rPr>
          <w:rStyle w:val="af1"/>
          <w:rFonts w:ascii="Times New Roman" w:hAnsi="Times New Roman" w:cs="Times New Roman"/>
          <w:i/>
          <w:iCs/>
        </w:rPr>
        <w:footnoteReference w:id="246"/>
      </w:r>
      <w:r w:rsidRPr="00081429">
        <w:rPr>
          <w:rFonts w:ascii="Times New Roman" w:hAnsi="Times New Roman" w:cs="Times New Roman"/>
        </w:rPr>
        <w:t>, a newspaper serving the Jewish community, continued to operate with Japanese cooperation.</w:t>
      </w:r>
      <w:r w:rsidRPr="00081429">
        <w:t xml:space="preserve"> </w:t>
      </w:r>
      <w:r w:rsidRPr="00081429">
        <w:rPr>
          <w:rFonts w:ascii="Times New Roman" w:hAnsi="Times New Roman" w:cs="Times New Roman"/>
        </w:rPr>
        <w:t xml:space="preserve">The same pattern was evident in Shanghai’s musical scene. The Shanghai Municipal Orchestra underwent a takeover and reorganization by the Japanese military, leading to the ousting of the original conductor, </w:t>
      </w:r>
      <w:proofErr w:type="spellStart"/>
      <w:r w:rsidRPr="00081429">
        <w:rPr>
          <w:rFonts w:ascii="Times New Roman" w:hAnsi="Times New Roman" w:cs="Times New Roman"/>
        </w:rPr>
        <w:t>Paci</w:t>
      </w:r>
      <w:proofErr w:type="spellEnd"/>
      <w:r w:rsidRPr="00081429">
        <w:rPr>
          <w:rFonts w:ascii="Times New Roman" w:hAnsi="Times New Roman" w:cs="Times New Roman"/>
        </w:rPr>
        <w:t>, and the departure of several European musicians. Renamed as the Shanghai Philharmonic Orchestra by the Japanese government, it saw Jewish musicians become its backbone. Jewish refugee groups, including the European Jewish Artist Society (EJAC) and the SMA, frequently collaborated with the Philharmonic, playing a vital role in sustaining Shanghai’s musical scene during this period.</w:t>
      </w:r>
    </w:p>
    <w:p w14:paraId="4C32144D" w14:textId="77777777" w:rsidR="009C2E28" w:rsidRPr="00081429" w:rsidRDefault="009C2E28" w:rsidP="009C2E28"/>
    <w:p w14:paraId="3841A1AB" w14:textId="77777777" w:rsidR="009C2E28" w:rsidRPr="00081429" w:rsidRDefault="009C2E28" w:rsidP="009C2E28">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The conductors of the Shanghai Philharmonic, except for the Japanese Takashi </w:t>
      </w:r>
      <w:proofErr w:type="spellStart"/>
      <w:r w:rsidRPr="00081429">
        <w:rPr>
          <w:rFonts w:ascii="Times New Roman" w:hAnsi="Times New Roman" w:cs="Times New Roman"/>
        </w:rPr>
        <w:t>Asahina</w:t>
      </w:r>
      <w:proofErr w:type="spellEnd"/>
      <w:r w:rsidRPr="00081429">
        <w:rPr>
          <w:rFonts w:ascii="Times New Roman" w:hAnsi="Times New Roman" w:cs="Times New Roman"/>
        </w:rPr>
        <w:t xml:space="preserve">, were predominantly Jewish, including A. </w:t>
      </w:r>
      <w:proofErr w:type="spellStart"/>
      <w:r w:rsidRPr="00081429">
        <w:rPr>
          <w:rFonts w:ascii="Times New Roman" w:hAnsi="Times New Roman" w:cs="Times New Roman"/>
        </w:rPr>
        <w:t>Foa</w:t>
      </w:r>
      <w:proofErr w:type="spellEnd"/>
      <w:r w:rsidRPr="00081429">
        <w:rPr>
          <w:rFonts w:ascii="Times New Roman" w:hAnsi="Times New Roman" w:cs="Times New Roman"/>
        </w:rPr>
        <w:t xml:space="preserve">, and M. </w:t>
      </w:r>
      <w:proofErr w:type="spellStart"/>
      <w:r w:rsidRPr="00081429">
        <w:rPr>
          <w:rFonts w:ascii="Times New Roman" w:hAnsi="Times New Roman" w:cs="Times New Roman"/>
        </w:rPr>
        <w:t>Hausdorff</w:t>
      </w:r>
      <w:proofErr w:type="spellEnd"/>
      <w:r w:rsidRPr="00081429">
        <w:rPr>
          <w:rFonts w:ascii="Times New Roman" w:hAnsi="Times New Roman" w:cs="Times New Roman"/>
        </w:rPr>
        <w:t xml:space="preserve">. Additionally, </w:t>
      </w:r>
      <w:r w:rsidRPr="00081429">
        <w:rPr>
          <w:rFonts w:ascii="Times New Roman" w:hAnsi="Times New Roman" w:cs="Times New Roman"/>
          <w:i/>
          <w:iCs/>
        </w:rPr>
        <w:t xml:space="preserve">The Soviet–Japanese Neutrality Pact </w:t>
      </w:r>
      <w:r w:rsidRPr="00081429">
        <w:rPr>
          <w:rFonts w:ascii="Times New Roman" w:hAnsi="Times New Roman" w:cs="Times New Roman"/>
        </w:rPr>
        <w:t>signed between Russia and China in 1941 afforded significant protection to Russians in Shanghai</w:t>
      </w:r>
      <w:r w:rsidRPr="00081429">
        <w:rPr>
          <w:rStyle w:val="af1"/>
          <w:rFonts w:ascii="Times New Roman" w:hAnsi="Times New Roman" w:cs="Times New Roman"/>
        </w:rPr>
        <w:footnoteReference w:id="247"/>
      </w:r>
      <w:r w:rsidRPr="00081429">
        <w:rPr>
          <w:rFonts w:ascii="Times New Roman" w:hAnsi="Times New Roman" w:cs="Times New Roman"/>
        </w:rPr>
        <w:t>, allowing Russian musicians to remain a prominent force in the city’s musical life. From 1942 to 1945, under Japanese control, Russian and Jewish musicians collectively shaped half of Shanghai's musical landscape. Interestingly, despite this diverse influence, the music industry itself was dominated by the Japanese, particularly in the media sector. Mainstream British newspapers' music columns and reports were shut down, while Jewish and German-language newspapers flourished, continuing to cover the cultural and musical developments in Shanghai. However, this policy also led to the development of a relatively diverse musical scene during the period of Japanese occupation in the Shanghai concession. Musicians of Jewish, Japanese, Chinese, and Russian backgrounds could even be seen performing together on the stage of the Shanghai Philharmonic Orchestra.</w:t>
      </w:r>
    </w:p>
    <w:bookmarkEnd w:id="137"/>
    <w:bookmarkEnd w:id="138"/>
    <w:p w14:paraId="48E3F2D7" w14:textId="77777777" w:rsidR="009C2E28" w:rsidRPr="00081429" w:rsidRDefault="009C2E28" w:rsidP="009C2E28"/>
    <w:p w14:paraId="6BE7F426" w14:textId="79148D7C" w:rsidR="009C2E28" w:rsidRPr="00081429" w:rsidRDefault="009C2E28" w:rsidP="009C2E28">
      <w:pPr>
        <w:pStyle w:val="ae"/>
        <w:spacing w:line="360" w:lineRule="auto"/>
        <w:ind w:firstLineChars="150" w:firstLine="360"/>
        <w:rPr>
          <w:rFonts w:ascii="Times New Roman" w:eastAsiaTheme="minorHAnsi" w:hAnsi="Times New Roman" w:cs="Times New Roman"/>
          <w:color w:val="000000" w:themeColor="text1"/>
          <w:lang w:val="en-GB"/>
        </w:rPr>
      </w:pPr>
      <w:r w:rsidRPr="00081429">
        <w:rPr>
          <w:rFonts w:ascii="Times New Roman" w:eastAsiaTheme="minorHAnsi" w:hAnsi="Times New Roman" w:cs="Times New Roman"/>
          <w:color w:val="000000" w:themeColor="text1"/>
          <w:lang w:val="en-GB"/>
        </w:rPr>
        <w:t xml:space="preserve">As the Japanese army retreated during the Pacific War in 1945, the Japanese government could no longer withstand the combined assault of the Allied Powers, comprising Britain, the USA, China, and Australia. Consequently, on </w:t>
      </w:r>
      <w:r w:rsidR="003B265A" w:rsidRPr="00081429">
        <w:rPr>
          <w:rFonts w:ascii="Times New Roman" w:eastAsiaTheme="minorHAnsi" w:hAnsi="Times New Roman" w:cs="Times New Roman" w:hint="eastAsia"/>
          <w:color w:val="000000" w:themeColor="text1"/>
          <w:lang w:val="en-GB"/>
        </w:rPr>
        <w:t xml:space="preserve">2 </w:t>
      </w:r>
      <w:r w:rsidRPr="00081429">
        <w:rPr>
          <w:rFonts w:ascii="Times New Roman" w:eastAsiaTheme="minorHAnsi" w:hAnsi="Times New Roman" w:cs="Times New Roman"/>
          <w:color w:val="000000" w:themeColor="text1"/>
          <w:lang w:val="en-GB"/>
        </w:rPr>
        <w:t>September 1945, Japan formally surrendered unconditionally to the Allied Powers</w:t>
      </w:r>
      <w:r w:rsidR="00F669EC" w:rsidRPr="00081429">
        <w:rPr>
          <w:rFonts w:ascii="Times New Roman" w:eastAsiaTheme="minorHAnsi" w:hAnsi="Times New Roman" w:cs="Times New Roman"/>
          <w:color w:val="000000" w:themeColor="text1"/>
          <w:lang w:val="en-GB"/>
        </w:rPr>
        <w:t>.</w:t>
      </w:r>
      <w:r w:rsidRPr="00081429">
        <w:rPr>
          <w:rStyle w:val="af1"/>
          <w:rFonts w:ascii="Times New Roman" w:eastAsiaTheme="minorHAnsi" w:hAnsi="Times New Roman" w:cs="Times New Roman"/>
          <w:color w:val="000000" w:themeColor="text1"/>
          <w:lang w:val="en-GB"/>
        </w:rPr>
        <w:footnoteReference w:id="248"/>
      </w:r>
      <w:r w:rsidRPr="00081429">
        <w:rPr>
          <w:rFonts w:ascii="Times New Roman" w:eastAsiaTheme="minorHAnsi" w:hAnsi="Times New Roman" w:cs="Times New Roman"/>
          <w:color w:val="000000" w:themeColor="text1"/>
          <w:lang w:val="en-GB"/>
        </w:rPr>
        <w:t xml:space="preserve"> Following the surrender, control of Shanghai was returned to China, and Allies subsequently relinquished authority over the Chinese Concessionary Boundary. The Allies had renounced their nineteenth-century treaty rights in China during the war. The end of the foreign concessions brought to the point of closure a whole century of European imperialism in China, and gave the returning Kuomintang a city that was, for the first time in nearly a century, administratively unified</w:t>
      </w:r>
      <w:r w:rsidR="00F669EC" w:rsidRPr="00081429">
        <w:rPr>
          <w:rFonts w:ascii="Times New Roman" w:eastAsiaTheme="minorHAnsi" w:hAnsi="Times New Roman" w:cs="Times New Roman"/>
          <w:color w:val="000000" w:themeColor="text1"/>
          <w:lang w:val="en-GB"/>
        </w:rPr>
        <w:t>.</w:t>
      </w:r>
      <w:r w:rsidRPr="00081429">
        <w:rPr>
          <w:rStyle w:val="af1"/>
          <w:rFonts w:ascii="Times New Roman" w:eastAsiaTheme="minorHAnsi" w:hAnsi="Times New Roman" w:cs="Times New Roman"/>
          <w:color w:val="000000" w:themeColor="text1"/>
          <w:lang w:val="en-GB"/>
        </w:rPr>
        <w:footnoteReference w:id="249"/>
      </w:r>
      <w:r w:rsidRPr="00081429">
        <w:rPr>
          <w:rFonts w:ascii="Times New Roman" w:hAnsi="Times New Roman" w:cs="Times New Roman"/>
          <w:color w:val="000000" w:themeColor="text1"/>
          <w:lang w:val="en-GB"/>
        </w:rPr>
        <w:t xml:space="preserve"> </w:t>
      </w:r>
      <w:r w:rsidRPr="00081429">
        <w:rPr>
          <w:rFonts w:ascii="Times New Roman" w:eastAsiaTheme="minorHAnsi" w:hAnsi="Times New Roman" w:cs="Times New Roman"/>
          <w:color w:val="000000" w:themeColor="text1"/>
          <w:lang w:val="en-GB"/>
        </w:rPr>
        <w:t xml:space="preserve">After the end of the War of Resistance Against Japan, Communist Party leaders </w:t>
      </w:r>
      <w:r w:rsidR="00BE79D6" w:rsidRPr="00081429">
        <w:rPr>
          <w:rFonts w:ascii="Times New Roman" w:eastAsiaTheme="minorHAnsi" w:hAnsi="Times New Roman" w:cs="Times New Roman"/>
          <w:color w:val="000000" w:themeColor="text1"/>
          <w:lang w:val="en-GB"/>
        </w:rPr>
        <w:t xml:space="preserve">Mao </w:t>
      </w:r>
      <w:r w:rsidRPr="00081429">
        <w:rPr>
          <w:rFonts w:ascii="Times New Roman" w:eastAsiaTheme="minorHAnsi" w:hAnsi="Times New Roman" w:cs="Times New Roman"/>
          <w:color w:val="000000" w:themeColor="text1"/>
          <w:lang w:val="en-GB"/>
        </w:rPr>
        <w:t>Zedong</w:t>
      </w:r>
      <w:r w:rsidR="003C2E62" w:rsidRPr="00081429">
        <w:rPr>
          <w:rFonts w:ascii="Times New Roman" w:eastAsiaTheme="minorHAnsi" w:hAnsi="Times New Roman" w:cs="Times New Roman"/>
          <w:color w:val="000000" w:themeColor="text1"/>
          <w:lang w:val="en-GB"/>
        </w:rPr>
        <w:t xml:space="preserve"> </w:t>
      </w:r>
      <w:r w:rsidRPr="00081429">
        <w:rPr>
          <w:rFonts w:ascii="Times New Roman" w:eastAsiaTheme="minorHAnsi" w:hAnsi="Times New Roman" w:cs="Times New Roman"/>
          <w:color w:val="000000" w:themeColor="text1"/>
          <w:lang w:val="en-GB"/>
        </w:rPr>
        <w:t>(</w:t>
      </w:r>
      <w:r w:rsidRPr="00081429">
        <w:rPr>
          <w:rFonts w:ascii="Times New Roman" w:eastAsiaTheme="minorHAnsi" w:hAnsi="Times New Roman" w:cs="Times New Roman"/>
          <w:color w:val="000000" w:themeColor="text1"/>
          <w:lang w:val="en-GB"/>
        </w:rPr>
        <w:t>毛泽东</w:t>
      </w:r>
      <w:r w:rsidRPr="00081429">
        <w:rPr>
          <w:rFonts w:ascii="Times New Roman" w:eastAsiaTheme="minorHAnsi" w:hAnsi="Times New Roman" w:cs="Times New Roman"/>
          <w:color w:val="000000" w:themeColor="text1"/>
          <w:lang w:val="en-GB"/>
        </w:rPr>
        <w:t xml:space="preserve">) and </w:t>
      </w:r>
      <w:r w:rsidR="008978B0" w:rsidRPr="00081429">
        <w:rPr>
          <w:rFonts w:ascii="Times New Roman" w:eastAsiaTheme="minorHAnsi" w:hAnsi="Times New Roman" w:cs="Times New Roman"/>
          <w:color w:val="000000" w:themeColor="text1"/>
          <w:lang w:val="en-GB"/>
        </w:rPr>
        <w:t xml:space="preserve">Zhou </w:t>
      </w:r>
      <w:r w:rsidRPr="00081429">
        <w:rPr>
          <w:rFonts w:ascii="Times New Roman" w:eastAsiaTheme="minorHAnsi" w:hAnsi="Times New Roman" w:cs="Times New Roman"/>
          <w:color w:val="000000" w:themeColor="text1"/>
          <w:lang w:val="en-GB"/>
        </w:rPr>
        <w:t>Enlai</w:t>
      </w:r>
      <w:r w:rsidR="003C2E62" w:rsidRPr="00081429">
        <w:rPr>
          <w:rFonts w:ascii="Times New Roman" w:eastAsiaTheme="minorHAnsi" w:hAnsi="Times New Roman" w:cs="Times New Roman"/>
          <w:color w:val="000000" w:themeColor="text1"/>
          <w:lang w:val="en-GB"/>
        </w:rPr>
        <w:t xml:space="preserve"> </w:t>
      </w:r>
      <w:r w:rsidRPr="00081429">
        <w:rPr>
          <w:rFonts w:ascii="Times New Roman" w:eastAsiaTheme="minorHAnsi" w:hAnsi="Times New Roman" w:cs="Times New Roman"/>
          <w:color w:val="000000" w:themeColor="text1"/>
          <w:lang w:val="en-GB"/>
        </w:rPr>
        <w:t>(</w:t>
      </w:r>
      <w:r w:rsidRPr="00081429">
        <w:rPr>
          <w:rFonts w:ascii="Times New Roman" w:eastAsiaTheme="minorHAnsi" w:hAnsi="Times New Roman" w:cs="Times New Roman"/>
          <w:color w:val="000000" w:themeColor="text1"/>
          <w:lang w:val="en-GB"/>
        </w:rPr>
        <w:t>周恩来</w:t>
      </w:r>
      <w:r w:rsidRPr="00081429">
        <w:rPr>
          <w:rFonts w:ascii="Times New Roman" w:eastAsiaTheme="minorHAnsi" w:hAnsi="Times New Roman" w:cs="Times New Roman"/>
          <w:color w:val="000000" w:themeColor="text1"/>
          <w:lang w:val="en-GB"/>
        </w:rPr>
        <w:t>) travel</w:t>
      </w:r>
      <w:r w:rsidR="004C4587" w:rsidRPr="00081429">
        <w:rPr>
          <w:rFonts w:ascii="Times New Roman" w:eastAsiaTheme="minorHAnsi" w:hAnsi="Times New Roman" w:cs="Times New Roman"/>
          <w:color w:val="000000" w:themeColor="text1"/>
          <w:lang w:val="en-GB"/>
        </w:rPr>
        <w:t>l</w:t>
      </w:r>
      <w:r w:rsidRPr="00081429">
        <w:rPr>
          <w:rFonts w:ascii="Times New Roman" w:eastAsiaTheme="minorHAnsi" w:hAnsi="Times New Roman" w:cs="Times New Roman"/>
          <w:color w:val="000000" w:themeColor="text1"/>
          <w:lang w:val="en-GB"/>
        </w:rPr>
        <w:t xml:space="preserve">ed to Chongqing in August 1945 to negotiate with the Kuomintang government. The discussions focused on the potential merger of Communist and Kuomintang forces and their joint participation in political affairs following the war. On </w:t>
      </w:r>
      <w:r w:rsidR="002E328E" w:rsidRPr="00081429">
        <w:rPr>
          <w:rFonts w:ascii="Times New Roman" w:eastAsiaTheme="minorHAnsi" w:hAnsi="Times New Roman" w:cs="Times New Roman" w:hint="eastAsia"/>
          <w:color w:val="000000" w:themeColor="text1"/>
          <w:lang w:val="en-GB"/>
        </w:rPr>
        <w:t xml:space="preserve">10 </w:t>
      </w:r>
      <w:r w:rsidRPr="00081429">
        <w:rPr>
          <w:rFonts w:ascii="Times New Roman" w:eastAsiaTheme="minorHAnsi" w:hAnsi="Times New Roman" w:cs="Times New Roman"/>
          <w:color w:val="000000" w:themeColor="text1"/>
          <w:lang w:val="en-GB"/>
        </w:rPr>
        <w:t>October, both sides signed the</w:t>
      </w:r>
      <w:r w:rsidRPr="00081429">
        <w:rPr>
          <w:rStyle w:val="apple-converted-space"/>
          <w:rFonts w:ascii="Times New Roman" w:eastAsiaTheme="minorHAnsi" w:hAnsi="Times New Roman" w:cs="Times New Roman"/>
          <w:color w:val="000000" w:themeColor="text1"/>
          <w:lang w:val="en-GB"/>
        </w:rPr>
        <w:t> </w:t>
      </w:r>
      <w:r w:rsidRPr="00081429">
        <w:rPr>
          <w:rFonts w:ascii="Times New Roman" w:eastAsiaTheme="minorHAnsi" w:hAnsi="Times New Roman" w:cs="Times New Roman"/>
          <w:i/>
          <w:iCs/>
          <w:color w:val="000000" w:themeColor="text1"/>
          <w:lang w:val="en-GB"/>
        </w:rPr>
        <w:t>Summary of Conversations Between the Government and Representatives of the Communist Party of China</w:t>
      </w:r>
      <w:r w:rsidRPr="00081429">
        <w:rPr>
          <w:rStyle w:val="apple-converted-space"/>
          <w:rFonts w:ascii="Times New Roman" w:eastAsiaTheme="minorHAnsi" w:hAnsi="Times New Roman" w:cs="Times New Roman"/>
          <w:color w:val="000000" w:themeColor="text1"/>
          <w:lang w:val="en-GB"/>
        </w:rPr>
        <w:t> </w:t>
      </w:r>
      <w:r w:rsidRPr="00081429">
        <w:rPr>
          <w:rFonts w:ascii="Times New Roman" w:eastAsiaTheme="minorHAnsi" w:hAnsi="Times New Roman" w:cs="Times New Roman"/>
          <w:color w:val="000000" w:themeColor="text1"/>
          <w:lang w:val="en-GB"/>
        </w:rPr>
        <w:t>(commonly known as the ‘October 10th Agreement’), agreeing to convene a political consultation conference by the end of the year. However, shortly after the negotiations, the Kuomintang repudiated the agreement, leading to the outbreak of the Chinese Civil War.</w:t>
      </w:r>
      <w:r w:rsidRPr="00081429">
        <w:rPr>
          <w:rStyle w:val="af1"/>
          <w:rFonts w:ascii="Times New Roman" w:eastAsiaTheme="minorHAnsi" w:hAnsi="Times New Roman" w:cs="Times New Roman"/>
          <w:color w:val="000000" w:themeColor="text1"/>
          <w:lang w:val="en-GB"/>
        </w:rPr>
        <w:footnoteReference w:id="250"/>
      </w:r>
      <w:r w:rsidRPr="00081429">
        <w:rPr>
          <w:rFonts w:ascii="Times New Roman" w:hAnsi="Times New Roman" w:cs="Times New Roman"/>
          <w:color w:val="000000" w:themeColor="text1"/>
          <w:lang w:val="en-GB"/>
        </w:rPr>
        <w:t xml:space="preserve"> </w:t>
      </w:r>
      <w:r w:rsidRPr="00081429">
        <w:rPr>
          <w:rFonts w:ascii="Times New Roman" w:eastAsiaTheme="minorHAnsi" w:hAnsi="Times New Roman" w:cs="Times New Roman"/>
          <w:color w:val="000000" w:themeColor="text1"/>
          <w:lang w:val="en-GB"/>
        </w:rPr>
        <w:t>During the civil war, the Kuomintang initially gained the upper hand, occupying several strategically important locations, including the economic hub of Shanghai. After the war against Japan, Shanghai was liberated from Japanese occupation, and the concessions were reclaimed. However, the optimism surrounding Shanghai’s recovery was soon dampened under Kuomintang rule. Many institutions previously managed by Western powers in the concessions were taken over by the Kuomintang, but the confiscation of these assets created significant opportunities for abuse</w:t>
      </w:r>
      <w:r w:rsidR="003C2E62" w:rsidRPr="00081429">
        <w:rPr>
          <w:rFonts w:ascii="Times New Roman" w:eastAsiaTheme="minorHAnsi" w:hAnsi="Times New Roman" w:cs="Times New Roman"/>
          <w:color w:val="000000" w:themeColor="text1"/>
          <w:lang w:val="en-GB"/>
        </w:rPr>
        <w:t>.</w:t>
      </w:r>
      <w:r w:rsidRPr="00081429">
        <w:rPr>
          <w:rStyle w:val="af1"/>
          <w:rFonts w:ascii="Times New Roman" w:eastAsiaTheme="minorHAnsi" w:hAnsi="Times New Roman" w:cs="Times New Roman"/>
          <w:color w:val="000000" w:themeColor="text1"/>
          <w:lang w:val="en-GB"/>
        </w:rPr>
        <w:footnoteReference w:id="251"/>
      </w:r>
      <w:r w:rsidRPr="00081429">
        <w:rPr>
          <w:rFonts w:ascii="Times New Roman" w:eastAsiaTheme="minorHAnsi" w:hAnsi="Times New Roman" w:cs="Times New Roman"/>
          <w:color w:val="000000" w:themeColor="text1"/>
          <w:lang w:val="en-GB"/>
        </w:rPr>
        <w:t xml:space="preserve"> This process was carried out amid considerable chaos, leading to widespread corruption within Kuomintang-controlled government agencies. Although Chiang Kai-shek</w:t>
      </w:r>
      <w:r w:rsidR="006B5B09" w:rsidRPr="00081429">
        <w:rPr>
          <w:rFonts w:ascii="Times New Roman" w:eastAsiaTheme="minorHAnsi" w:hAnsi="Times New Roman" w:cs="Times New Roman"/>
          <w:color w:val="000000" w:themeColor="text1"/>
        </w:rPr>
        <w:t>(</w:t>
      </w:r>
      <w:r w:rsidR="006B5B09" w:rsidRPr="00081429">
        <w:rPr>
          <w:rFonts w:ascii="Times New Roman" w:eastAsiaTheme="minorHAnsi" w:hAnsi="Times New Roman" w:cs="Times New Roman" w:hint="eastAsia"/>
          <w:color w:val="000000" w:themeColor="text1"/>
        </w:rPr>
        <w:t>蒋介石</w:t>
      </w:r>
      <w:r w:rsidR="006B5B09" w:rsidRPr="00081429">
        <w:rPr>
          <w:rFonts w:ascii="Times New Roman" w:eastAsiaTheme="minorHAnsi" w:hAnsi="Times New Roman" w:cs="Times New Roman"/>
          <w:color w:val="000000" w:themeColor="text1"/>
        </w:rPr>
        <w:t>)</w:t>
      </w:r>
      <w:r w:rsidRPr="00081429">
        <w:rPr>
          <w:rFonts w:ascii="Times New Roman" w:eastAsiaTheme="minorHAnsi" w:hAnsi="Times New Roman" w:cs="Times New Roman"/>
          <w:color w:val="000000" w:themeColor="text1"/>
          <w:lang w:val="en-GB"/>
        </w:rPr>
        <w:t xml:space="preserve"> once called for severe punishment of officials engaging in such “absurd behaviour,” these efforts were never enforced. For Chiang, the immediate threat posed by the Communist Party far outweighed the damage caused by corrupt minor officials.</w:t>
      </w:r>
      <w:r w:rsidRPr="00081429">
        <w:rPr>
          <w:rStyle w:val="af1"/>
          <w:rFonts w:ascii="Times New Roman" w:eastAsiaTheme="minorHAnsi" w:hAnsi="Times New Roman" w:cs="Times New Roman"/>
          <w:color w:val="000000" w:themeColor="text1"/>
          <w:lang w:val="en-GB"/>
        </w:rPr>
        <w:footnoteReference w:id="252"/>
      </w:r>
      <w:r w:rsidRPr="00081429">
        <w:rPr>
          <w:rFonts w:ascii="Times New Roman" w:hAnsi="Times New Roman" w:cs="Times New Roman"/>
          <w:color w:val="000000" w:themeColor="text1"/>
          <w:lang w:val="en-GB"/>
        </w:rPr>
        <w:t xml:space="preserve"> </w:t>
      </w:r>
      <w:r w:rsidRPr="00081429">
        <w:rPr>
          <w:rFonts w:ascii="Times New Roman" w:eastAsiaTheme="minorHAnsi" w:hAnsi="Times New Roman" w:cs="Times New Roman"/>
          <w:color w:val="000000" w:themeColor="text1"/>
          <w:lang w:val="en-GB"/>
        </w:rPr>
        <w:t xml:space="preserve">After the civil war began, the Kuomintang government indiscriminately issued banknotes to cover enormous military expenses. Statistics show that in 1946, the government issued 3,726.1 billion units of Chinese National Currency, a figure that skyrocketed to </w:t>
      </w:r>
      <w:bookmarkStart w:id="139" w:name="OLE_LINK137"/>
      <w:bookmarkStart w:id="140" w:name="OLE_LINK138"/>
      <w:r w:rsidRPr="00081429">
        <w:rPr>
          <w:rFonts w:ascii="Times New Roman" w:eastAsiaTheme="minorHAnsi" w:hAnsi="Times New Roman" w:cs="Times New Roman"/>
          <w:color w:val="000000" w:themeColor="text1"/>
          <w:lang w:val="en-GB"/>
        </w:rPr>
        <w:t>66,369</w:t>
      </w:r>
      <w:r w:rsidR="00EA5658" w:rsidRPr="00081429">
        <w:rPr>
          <w:rFonts w:ascii="Times New Roman" w:eastAsiaTheme="minorHAnsi" w:hAnsi="Times New Roman" w:cs="Times New Roman"/>
          <w:color w:val="000000" w:themeColor="text1"/>
        </w:rPr>
        <w:t>.</w:t>
      </w:r>
      <w:r w:rsidRPr="00081429">
        <w:rPr>
          <w:rFonts w:ascii="Times New Roman" w:eastAsiaTheme="minorHAnsi" w:hAnsi="Times New Roman" w:cs="Times New Roman"/>
          <w:color w:val="000000" w:themeColor="text1"/>
          <w:lang w:val="en-GB"/>
        </w:rPr>
        <w:t xml:space="preserve">46 billion </w:t>
      </w:r>
      <w:bookmarkEnd w:id="139"/>
      <w:bookmarkEnd w:id="140"/>
      <w:r w:rsidRPr="00081429">
        <w:rPr>
          <w:rFonts w:ascii="Times New Roman" w:eastAsiaTheme="minorHAnsi" w:hAnsi="Times New Roman" w:cs="Times New Roman"/>
          <w:color w:val="000000" w:themeColor="text1"/>
          <w:lang w:val="en-GB"/>
        </w:rPr>
        <w:t>by August 1948</w:t>
      </w:r>
      <w:r w:rsidR="003720E1" w:rsidRPr="00081429">
        <w:rPr>
          <w:rFonts w:ascii="Times New Roman" w:eastAsiaTheme="minorHAnsi" w:hAnsi="Times New Roman" w:cs="Times New Roman"/>
          <w:color w:val="000000" w:themeColor="text1"/>
          <w:lang w:val="en-GB"/>
        </w:rPr>
        <w:t>.</w:t>
      </w:r>
      <w:r w:rsidRPr="00081429">
        <w:rPr>
          <w:rStyle w:val="af1"/>
          <w:rFonts w:ascii="Times New Roman" w:eastAsiaTheme="minorHAnsi" w:hAnsi="Times New Roman" w:cs="Times New Roman"/>
          <w:color w:val="000000" w:themeColor="text1"/>
          <w:lang w:val="en-GB"/>
        </w:rPr>
        <w:footnoteReference w:id="253"/>
      </w:r>
      <w:r w:rsidRPr="00081429">
        <w:rPr>
          <w:rFonts w:ascii="Times New Roman" w:eastAsiaTheme="minorHAnsi" w:hAnsi="Times New Roman" w:cs="Times New Roman"/>
          <w:color w:val="000000" w:themeColor="text1"/>
          <w:lang w:val="en-GB"/>
        </w:rPr>
        <w:t xml:space="preserve"> This unchecked issuance led to rapid currency depreciation and soaring prices. The resulting hyperinflation severely reduced living standards, making it increasingly difficult for people to sustain themselves. Yet, the Kuomintang’s exploitation of Shanghai’s population did not end there. Between September 1945 and April 1949, Shanghai residents were subjected to taxes on 31 different items, covering essentials such as clothing and food as well as housing, culture, education, and entertainment. On </w:t>
      </w:r>
      <w:r w:rsidR="006B5B09" w:rsidRPr="00081429">
        <w:rPr>
          <w:rFonts w:ascii="Times New Roman" w:eastAsiaTheme="minorHAnsi" w:hAnsi="Times New Roman" w:cs="Times New Roman" w:hint="eastAsia"/>
          <w:color w:val="000000" w:themeColor="text1"/>
          <w:lang w:val="en-GB"/>
        </w:rPr>
        <w:t xml:space="preserve">2 </w:t>
      </w:r>
      <w:r w:rsidRPr="00081429">
        <w:rPr>
          <w:rFonts w:ascii="Times New Roman" w:eastAsiaTheme="minorHAnsi" w:hAnsi="Times New Roman" w:cs="Times New Roman"/>
          <w:color w:val="000000" w:themeColor="text1"/>
          <w:lang w:val="en-GB"/>
        </w:rPr>
        <w:t>December 1946, the newspaper</w:t>
      </w:r>
      <w:r w:rsidRPr="00081429">
        <w:rPr>
          <w:rStyle w:val="apple-converted-space"/>
          <w:rFonts w:ascii="Times New Roman" w:eastAsiaTheme="minorHAnsi" w:hAnsi="Times New Roman" w:cs="Times New Roman"/>
          <w:color w:val="000000" w:themeColor="text1"/>
          <w:lang w:val="en-GB"/>
        </w:rPr>
        <w:t> </w:t>
      </w:r>
      <w:r w:rsidRPr="00081429">
        <w:rPr>
          <w:rFonts w:ascii="Times New Roman" w:eastAsiaTheme="minorHAnsi" w:hAnsi="Times New Roman" w:cs="Times New Roman"/>
          <w:i/>
          <w:iCs/>
          <w:color w:val="000000" w:themeColor="text1"/>
          <w:lang w:val="en-GB"/>
        </w:rPr>
        <w:t>Ta Kung Pao</w:t>
      </w:r>
      <w:r w:rsidRPr="00081429">
        <w:rPr>
          <w:rStyle w:val="apple-converted-space"/>
          <w:rFonts w:ascii="Times New Roman" w:eastAsiaTheme="minorHAnsi" w:hAnsi="Times New Roman" w:cs="Times New Roman"/>
          <w:color w:val="000000" w:themeColor="text1"/>
          <w:lang w:val="en-GB"/>
        </w:rPr>
        <w:t> </w:t>
      </w:r>
      <w:r w:rsidRPr="00081429">
        <w:rPr>
          <w:rFonts w:ascii="Times New Roman" w:eastAsiaTheme="minorHAnsi" w:hAnsi="Times New Roman" w:cs="Times New Roman"/>
          <w:color w:val="000000" w:themeColor="text1"/>
          <w:lang w:val="en-GB"/>
        </w:rPr>
        <w:t xml:space="preserve">publicly reported: </w:t>
      </w:r>
      <w:r w:rsidR="00F669EC" w:rsidRPr="00081429">
        <w:rPr>
          <w:rFonts w:ascii="Times New Roman" w:eastAsiaTheme="minorHAnsi" w:hAnsi="Times New Roman" w:cs="Times New Roman"/>
          <w:color w:val="000000" w:themeColor="text1"/>
          <w:lang w:val="en-GB"/>
        </w:rPr>
        <w:t>“</w:t>
      </w:r>
      <w:r w:rsidRPr="00081429">
        <w:rPr>
          <w:rFonts w:ascii="Times New Roman" w:eastAsiaTheme="minorHAnsi" w:hAnsi="Times New Roman" w:cs="Times New Roman"/>
          <w:color w:val="000000" w:themeColor="text1"/>
          <w:lang w:val="en-GB"/>
        </w:rPr>
        <w:t>The civil war rages daily, refugees are displaced, imported goods flood the market, and inflation is severe.</w:t>
      </w:r>
      <w:r w:rsidR="00F669EC" w:rsidRPr="00081429">
        <w:rPr>
          <w:rFonts w:ascii="Times New Roman" w:eastAsiaTheme="minorHAnsi" w:hAnsi="Times New Roman" w:cs="Times New Roman"/>
          <w:color w:val="000000" w:themeColor="text1"/>
          <w:lang w:val="en-GB"/>
        </w:rPr>
        <w:t>”</w:t>
      </w:r>
      <w:r w:rsidRPr="00081429">
        <w:rPr>
          <w:rStyle w:val="af1"/>
          <w:rFonts w:ascii="Times New Roman" w:eastAsiaTheme="minorHAnsi" w:hAnsi="Times New Roman" w:cs="Times New Roman"/>
          <w:color w:val="000000" w:themeColor="text1"/>
          <w:lang w:val="en-GB"/>
        </w:rPr>
        <w:footnoteReference w:id="254"/>
      </w:r>
      <w:r w:rsidRPr="00081429">
        <w:rPr>
          <w:rFonts w:ascii="Times New Roman" w:hAnsi="Times New Roman" w:cs="Times New Roman"/>
          <w:color w:val="000000" w:themeColor="text1"/>
          <w:lang w:val="en-GB"/>
        </w:rPr>
        <w:t xml:space="preserve"> </w:t>
      </w:r>
      <w:r w:rsidRPr="00081429">
        <w:rPr>
          <w:rFonts w:ascii="Times New Roman" w:eastAsiaTheme="minorHAnsi" w:hAnsi="Times New Roman" w:cs="Times New Roman"/>
          <w:color w:val="000000" w:themeColor="text1"/>
          <w:lang w:val="en-GB"/>
        </w:rPr>
        <w:t>While the Kuomintang government ignored the people’s urgent call for relief, the political ideas and policies proposed by the Communist Party gradually gained popular support. The Chinese Communist Party encouraged workers, students, and citizens from all walks of life in Shanghai to fight for democratic governance, promoting the three slogans of peace, democracy, and unity</w:t>
      </w:r>
      <w:r w:rsidR="00136865" w:rsidRPr="00081429">
        <w:rPr>
          <w:rFonts w:ascii="Times New Roman" w:eastAsiaTheme="minorHAnsi" w:hAnsi="Times New Roman" w:cs="Times New Roman"/>
          <w:color w:val="000000" w:themeColor="text1"/>
          <w:lang w:val="en-GB"/>
        </w:rPr>
        <w:t>.</w:t>
      </w:r>
      <w:r w:rsidRPr="00081429">
        <w:rPr>
          <w:rStyle w:val="af1"/>
          <w:rFonts w:ascii="Times New Roman" w:eastAsiaTheme="minorHAnsi" w:hAnsi="Times New Roman" w:cs="Times New Roman"/>
          <w:color w:val="000000" w:themeColor="text1"/>
          <w:lang w:val="en-GB"/>
        </w:rPr>
        <w:footnoteReference w:id="255"/>
      </w:r>
      <w:r w:rsidRPr="00081429">
        <w:rPr>
          <w:rFonts w:ascii="Times New Roman" w:eastAsiaTheme="minorHAnsi" w:hAnsi="Times New Roman" w:cs="Times New Roman"/>
          <w:color w:val="000000" w:themeColor="text1"/>
          <w:lang w:val="en-GB"/>
        </w:rPr>
        <w:t xml:space="preserve"> In mid-1946, Communist Party leaders, including </w:t>
      </w:r>
      <w:r w:rsidR="008978B0" w:rsidRPr="00081429">
        <w:rPr>
          <w:rFonts w:ascii="Times New Roman" w:eastAsiaTheme="minorHAnsi" w:hAnsi="Times New Roman" w:cs="Times New Roman" w:hint="eastAsia"/>
          <w:color w:val="000000" w:themeColor="text1"/>
          <w:lang w:val="en-GB"/>
        </w:rPr>
        <w:t>Zhou</w:t>
      </w:r>
      <w:r w:rsidR="008978B0" w:rsidRPr="00081429">
        <w:rPr>
          <w:rFonts w:ascii="Times New Roman" w:eastAsiaTheme="minorHAnsi" w:hAnsi="Times New Roman" w:cs="Times New Roman"/>
          <w:color w:val="000000" w:themeColor="text1"/>
          <w:lang w:val="en-GB"/>
        </w:rPr>
        <w:t xml:space="preserve"> </w:t>
      </w:r>
      <w:r w:rsidRPr="00081429">
        <w:rPr>
          <w:rFonts w:ascii="Times New Roman" w:eastAsiaTheme="minorHAnsi" w:hAnsi="Times New Roman" w:cs="Times New Roman"/>
          <w:color w:val="000000" w:themeColor="text1"/>
          <w:lang w:val="en-GB"/>
        </w:rPr>
        <w:t xml:space="preserve">Enlai, arrived in Nanjing to direct political activities in Beijing, Shanghai, and other cities. The China Association for Promoting Democracy was also established in Shanghai, advocating for the unconditional return of political power to the people and an immediate end to the civil war. To promote democratic politics, several cultural figures who had relocated to Chongqing and </w:t>
      </w:r>
      <w:proofErr w:type="spellStart"/>
      <w:r w:rsidRPr="00081429">
        <w:rPr>
          <w:rFonts w:ascii="Times New Roman" w:eastAsiaTheme="minorHAnsi" w:hAnsi="Times New Roman" w:cs="Times New Roman"/>
          <w:color w:val="000000" w:themeColor="text1"/>
          <w:lang w:val="en-GB"/>
        </w:rPr>
        <w:t>Yan’an</w:t>
      </w:r>
      <w:proofErr w:type="spellEnd"/>
      <w:r w:rsidRPr="00081429">
        <w:rPr>
          <w:rFonts w:ascii="Times New Roman" w:eastAsiaTheme="minorHAnsi" w:hAnsi="Times New Roman" w:cs="Times New Roman"/>
          <w:color w:val="000000" w:themeColor="text1"/>
          <w:lang w:val="en-GB"/>
        </w:rPr>
        <w:t xml:space="preserve"> during the </w:t>
      </w:r>
      <w:r w:rsidR="00212257" w:rsidRPr="00081429">
        <w:rPr>
          <w:rFonts w:ascii="Times New Roman" w:eastAsiaTheme="minorHAnsi" w:hAnsi="Times New Roman" w:cs="Times New Roman"/>
          <w:color w:val="000000" w:themeColor="text1"/>
          <w:lang w:val="en-GB"/>
        </w:rPr>
        <w:t>Sino-Japanese War</w:t>
      </w:r>
      <w:r w:rsidRPr="00081429">
        <w:rPr>
          <w:rFonts w:ascii="Times New Roman" w:eastAsiaTheme="minorHAnsi" w:hAnsi="Times New Roman" w:cs="Times New Roman"/>
          <w:color w:val="000000" w:themeColor="text1"/>
          <w:lang w:val="en-GB"/>
        </w:rPr>
        <w:t xml:space="preserve"> gradually returned to Shanghai, where they established newspapers and periodicals championing democratic ideals</w:t>
      </w:r>
      <w:r w:rsidRPr="00081429" w:rsidDel="00987115">
        <w:rPr>
          <w:rStyle w:val="af2"/>
          <w:rFonts w:ascii="Times New Roman" w:eastAsiaTheme="minorHAnsi" w:hAnsi="Times New Roman" w:cs="Times New Roman"/>
          <w:color w:val="000000" w:themeColor="text1"/>
          <w:lang w:val="en-GB"/>
        </w:rPr>
        <w:t xml:space="preserve"> </w:t>
      </w:r>
      <w:r w:rsidRPr="00081429">
        <w:rPr>
          <w:rStyle w:val="af2"/>
          <w:rFonts w:ascii="Times New Roman" w:eastAsiaTheme="minorHAnsi" w:hAnsi="Times New Roman" w:cs="Times New Roman"/>
          <w:color w:val="000000" w:themeColor="text1"/>
          <w:lang w:val="en-GB"/>
        </w:rPr>
        <w:t>.</w:t>
      </w:r>
      <w:r w:rsidRPr="00081429">
        <w:rPr>
          <w:rStyle w:val="af1"/>
          <w:rFonts w:ascii="Times New Roman" w:eastAsiaTheme="minorHAnsi" w:hAnsi="Times New Roman" w:cs="Times New Roman"/>
          <w:color w:val="000000" w:themeColor="text1"/>
          <w:lang w:val="en-GB"/>
        </w:rPr>
        <w:footnoteReference w:id="256"/>
      </w:r>
      <w:r w:rsidRPr="00081429">
        <w:rPr>
          <w:rStyle w:val="af2"/>
          <w:rFonts w:ascii="Times New Roman" w:eastAsiaTheme="minorHAnsi" w:hAnsi="Times New Roman" w:cs="Times New Roman"/>
          <w:color w:val="000000" w:themeColor="text1"/>
          <w:lang w:val="en-GB"/>
        </w:rPr>
        <w:t xml:space="preserve"> </w:t>
      </w:r>
      <w:r w:rsidRPr="00081429">
        <w:rPr>
          <w:rFonts w:ascii="Times New Roman" w:eastAsiaTheme="minorHAnsi" w:hAnsi="Times New Roman" w:cs="Times New Roman"/>
          <w:color w:val="000000" w:themeColor="text1"/>
          <w:lang w:val="en-GB"/>
        </w:rPr>
        <w:t>Through the joint efforts of the Communist Party, democratic parties, cultural figures, and ordinary citizens’ groups, Shanghai’s public enthusiasm for opposing the civil war and striving for peace grew stronger. Over time, the city became a hub for the peaceful democratic movement in Kuomintang-controlled areas</w:t>
      </w:r>
      <w:r w:rsidR="007D2408" w:rsidRPr="00081429">
        <w:rPr>
          <w:rFonts w:ascii="Times New Roman" w:eastAsiaTheme="minorHAnsi" w:hAnsi="Times New Roman" w:cs="Times New Roman"/>
          <w:color w:val="000000" w:themeColor="text1"/>
          <w:lang w:val="en-GB"/>
        </w:rPr>
        <w:t>.</w:t>
      </w:r>
      <w:r w:rsidRPr="00081429">
        <w:rPr>
          <w:rStyle w:val="af1"/>
          <w:rFonts w:ascii="Times New Roman" w:eastAsiaTheme="minorHAnsi" w:hAnsi="Times New Roman" w:cs="Times New Roman"/>
          <w:color w:val="000000" w:themeColor="text1"/>
          <w:lang w:val="en-GB"/>
        </w:rPr>
        <w:footnoteReference w:id="257"/>
      </w:r>
      <w:r w:rsidRPr="00081429">
        <w:rPr>
          <w:rFonts w:ascii="Times New Roman" w:eastAsiaTheme="minorHAnsi" w:hAnsi="Times New Roman" w:cs="Times New Roman"/>
          <w:color w:val="000000" w:themeColor="text1"/>
          <w:lang w:val="en-GB"/>
        </w:rPr>
        <w:t xml:space="preserve"> After four years of civil war, from 1945 to 1949, the Communist Party shifted from a position of disadvantage to taking control of most of Greater China, including Shanghai.</w:t>
      </w:r>
    </w:p>
    <w:p w14:paraId="3C8E5209" w14:textId="042C3EB0" w:rsidR="009C2E28" w:rsidRPr="00081429" w:rsidRDefault="009C2E28" w:rsidP="009C2E28">
      <w:pPr>
        <w:pStyle w:val="ae"/>
        <w:spacing w:line="360" w:lineRule="auto"/>
        <w:ind w:firstLineChars="150" w:firstLine="360"/>
        <w:rPr>
          <w:rFonts w:ascii="Times New Roman" w:eastAsiaTheme="minorHAnsi" w:hAnsi="Times New Roman" w:cs="Times New Roman"/>
          <w:color w:val="000000" w:themeColor="text1"/>
          <w:lang w:val="en-GB"/>
        </w:rPr>
      </w:pPr>
      <w:r w:rsidRPr="00081429">
        <w:rPr>
          <w:rFonts w:ascii="Times New Roman" w:eastAsiaTheme="minorHAnsi" w:hAnsi="Times New Roman" w:cs="Times New Roman"/>
          <w:color w:val="000000" w:themeColor="text1"/>
          <w:lang w:val="en-GB"/>
        </w:rPr>
        <w:t>It is undeniable that the chaotic political environment under Kuomintang rule severely disrupted the development of Western music in Shanghai from 1945 to 1949. Rampant inflation and government corruption led the Kuomintang authorities to impose heavy taxes to alleviate financial pressures. Consequently, the entertainment tax in Shanghai reached unprecedented levels, with rates for venues such as concert halls, dance halls, and cinemas climbing as high as 40%. As a result, establishments that had regularly featured Western music—including the Pacific Hotel and the Sunlight Café, known for their jazz bands and small chamber orchestras—were forced to either terminate performances or significantly reduce their frequency</w:t>
      </w:r>
      <w:r w:rsidR="00136865" w:rsidRPr="00081429">
        <w:rPr>
          <w:rFonts w:ascii="Times New Roman" w:eastAsiaTheme="minorHAnsi" w:hAnsi="Times New Roman" w:cs="Times New Roman"/>
          <w:color w:val="000000" w:themeColor="text1"/>
          <w:lang w:val="en-GB"/>
        </w:rPr>
        <w:t>.</w:t>
      </w:r>
      <w:r w:rsidRPr="00081429">
        <w:rPr>
          <w:rStyle w:val="af1"/>
          <w:rFonts w:ascii="Times New Roman" w:eastAsiaTheme="minorHAnsi" w:hAnsi="Times New Roman" w:cs="Times New Roman"/>
          <w:color w:val="000000" w:themeColor="text1"/>
          <w:lang w:val="en-GB"/>
        </w:rPr>
        <w:footnoteReference w:id="258"/>
      </w:r>
      <w:r w:rsidRPr="00081429">
        <w:rPr>
          <w:rFonts w:ascii="Times New Roman" w:eastAsiaTheme="minorHAnsi" w:hAnsi="Times New Roman" w:cs="Times New Roman"/>
          <w:color w:val="000000" w:themeColor="text1"/>
          <w:lang w:val="en-GB"/>
        </w:rPr>
        <w:t xml:space="preserve"> Moreover, although the Shanghai Symphony Orchestra, renowned for performing Western classical music, was nationalized and financially supported by the Kuomintang government, its economic situation did not substantially improve. Severe funding shortages led the orchestra to lay off approximately 20 of its 65 musicians, replacing experienced performers with young, less-experienced students</w:t>
      </w:r>
      <w:r w:rsidR="00136865" w:rsidRPr="00081429">
        <w:rPr>
          <w:rFonts w:ascii="Times New Roman" w:eastAsiaTheme="minorHAnsi" w:hAnsi="Times New Roman" w:cs="Times New Roman"/>
          <w:color w:val="000000" w:themeColor="text1"/>
          <w:lang w:val="en-GB"/>
        </w:rPr>
        <w:t>.</w:t>
      </w:r>
      <w:r w:rsidRPr="00081429">
        <w:rPr>
          <w:rStyle w:val="af1"/>
          <w:rFonts w:ascii="Times New Roman" w:eastAsiaTheme="minorHAnsi" w:hAnsi="Times New Roman" w:cs="Times New Roman"/>
          <w:color w:val="000000" w:themeColor="text1"/>
          <w:lang w:val="en-GB"/>
        </w:rPr>
        <w:footnoteReference w:id="259"/>
      </w:r>
      <w:r w:rsidRPr="00081429">
        <w:rPr>
          <w:rFonts w:ascii="Times New Roman" w:eastAsiaTheme="minorHAnsi" w:hAnsi="Times New Roman" w:cs="Times New Roman"/>
          <w:color w:val="000000" w:themeColor="text1"/>
          <w:lang w:val="en-GB"/>
        </w:rPr>
        <w:t xml:space="preserve"> These changes significantly reduced both the frequency and quality of the orchestra’s performances. Overall, Western music performances in Shanghai between 1945 and 1949 hit an all-time low due to hyperinflation and excessive government intervention. However, despite this situation, Chinese Communists recognized the potential of music as a powerful tool for disseminating socialist ideology. As the birthplace of Chinese Communism, Shanghai cultivated the first generation of left-wing cultural workers</w:t>
      </w:r>
      <w:r w:rsidR="00687FBC" w:rsidRPr="00081429">
        <w:rPr>
          <w:rFonts w:ascii="Times New Roman" w:eastAsiaTheme="minorHAnsi" w:hAnsi="Times New Roman" w:cs="Times New Roman" w:hint="eastAsia"/>
          <w:color w:val="000000" w:themeColor="text1"/>
          <w:lang w:val="en-GB"/>
        </w:rPr>
        <w:t>,</w:t>
      </w:r>
      <w:r w:rsidRPr="00081429">
        <w:rPr>
          <w:rStyle w:val="af1"/>
          <w:rFonts w:ascii="Times New Roman" w:eastAsiaTheme="minorHAnsi" w:hAnsi="Times New Roman" w:cs="Times New Roman"/>
          <w:color w:val="000000" w:themeColor="text1"/>
          <w:lang w:val="en-GB"/>
        </w:rPr>
        <w:footnoteReference w:id="260"/>
      </w:r>
      <w:r w:rsidRPr="00081429">
        <w:rPr>
          <w:rFonts w:ascii="Times New Roman" w:eastAsiaTheme="minorHAnsi" w:hAnsi="Times New Roman" w:cs="Times New Roman"/>
          <w:color w:val="000000" w:themeColor="text1"/>
          <w:lang w:val="en-GB"/>
        </w:rPr>
        <w:t xml:space="preserve"> who actively promoted selected Western music and musicians from a socialist perspective. Their efforts ensured that Western music remained visible through publications such as newspapers, magazines, and books</w:t>
      </w:r>
      <w:r w:rsidR="004C4587" w:rsidRPr="00081429">
        <w:rPr>
          <w:rFonts w:ascii="Times New Roman" w:eastAsiaTheme="minorHAnsi" w:hAnsi="Times New Roman" w:cs="Times New Roman"/>
          <w:color w:val="000000" w:themeColor="text1"/>
          <w:lang w:val="en-GB"/>
        </w:rPr>
        <w:t xml:space="preserve"> </w:t>
      </w:r>
      <w:r w:rsidRPr="00081429">
        <w:rPr>
          <w:rFonts w:ascii="Times New Roman" w:eastAsiaTheme="minorHAnsi" w:hAnsi="Times New Roman" w:cs="Times New Roman"/>
          <w:color w:val="000000" w:themeColor="text1"/>
          <w:lang w:val="en-GB"/>
        </w:rPr>
        <w:t>(</w:t>
      </w:r>
      <w:r w:rsidR="004C4587" w:rsidRPr="00081429">
        <w:rPr>
          <w:rFonts w:ascii="Times New Roman" w:eastAsiaTheme="minorHAnsi" w:hAnsi="Times New Roman" w:cs="Times New Roman"/>
          <w:color w:val="000000" w:themeColor="text1"/>
          <w:lang w:val="en-GB"/>
        </w:rPr>
        <w:t>to</w:t>
      </w:r>
      <w:r w:rsidRPr="00081429">
        <w:rPr>
          <w:rFonts w:ascii="Times New Roman" w:eastAsiaTheme="minorHAnsi" w:hAnsi="Times New Roman" w:cs="Times New Roman"/>
          <w:color w:val="000000" w:themeColor="text1"/>
          <w:lang w:val="en-GB"/>
        </w:rPr>
        <w:t xml:space="preserve"> be examined further </w:t>
      </w:r>
      <w:r w:rsidR="004C4587" w:rsidRPr="00081429">
        <w:rPr>
          <w:rFonts w:ascii="Times New Roman" w:eastAsiaTheme="minorHAnsi" w:hAnsi="Times New Roman" w:cs="Times New Roman"/>
          <w:color w:val="000000" w:themeColor="text1"/>
          <w:lang w:val="en-GB"/>
        </w:rPr>
        <w:t>below</w:t>
      </w:r>
      <w:r w:rsidRPr="00081429">
        <w:rPr>
          <w:rFonts w:ascii="Times New Roman" w:eastAsiaTheme="minorHAnsi" w:hAnsi="Times New Roman" w:cs="Times New Roman"/>
          <w:color w:val="000000" w:themeColor="text1"/>
          <w:lang w:val="en-GB"/>
        </w:rPr>
        <w:t>).</w:t>
      </w:r>
    </w:p>
    <w:p w14:paraId="3AEE0341" w14:textId="77777777" w:rsidR="009C2E28" w:rsidRPr="00081429" w:rsidRDefault="009C2E28" w:rsidP="009C2E28"/>
    <w:p w14:paraId="57FFA23D" w14:textId="77777777" w:rsidR="009C2E28" w:rsidRPr="00081429" w:rsidRDefault="009C2E28" w:rsidP="009C2E28">
      <w:pPr>
        <w:pStyle w:val="2"/>
        <w:rPr>
          <w:rFonts w:ascii="Times New Roman" w:hAnsi="Times New Roman" w:cs="Times New Roman"/>
          <w:b/>
          <w:bCs/>
          <w:sz w:val="32"/>
          <w:szCs w:val="32"/>
        </w:rPr>
      </w:pPr>
      <w:bookmarkStart w:id="141" w:name="_Toc196134862"/>
      <w:bookmarkStart w:id="142" w:name="_Toc217308630"/>
      <w:r w:rsidRPr="00081429">
        <w:rPr>
          <w:rFonts w:ascii="Times New Roman" w:hAnsi="Times New Roman" w:cs="Times New Roman"/>
          <w:b/>
          <w:bCs/>
          <w:sz w:val="32"/>
          <w:szCs w:val="32"/>
        </w:rPr>
        <w:t>3.2 Performances of Mozart and Beethoven during the war</w:t>
      </w:r>
      <w:bookmarkEnd w:id="141"/>
      <w:bookmarkEnd w:id="142"/>
    </w:p>
    <w:p w14:paraId="04FFDEE6" w14:textId="4605C4CD" w:rsidR="009C2E28" w:rsidRPr="00081429" w:rsidRDefault="009C2E28" w:rsidP="009C2E28">
      <w:pPr>
        <w:pStyle w:val="3"/>
        <w:rPr>
          <w:rFonts w:ascii="Times New Roman" w:hAnsi="Times New Roman" w:cs="Times New Roman"/>
          <w:b/>
          <w:bCs/>
          <w:sz w:val="28"/>
          <w:szCs w:val="28"/>
        </w:rPr>
      </w:pPr>
      <w:bookmarkStart w:id="143" w:name="_Toc196134863"/>
      <w:bookmarkStart w:id="144" w:name="_Toc217308631"/>
      <w:r w:rsidRPr="00081429">
        <w:rPr>
          <w:rFonts w:ascii="Times New Roman" w:hAnsi="Times New Roman" w:cs="Times New Roman"/>
          <w:b/>
          <w:bCs/>
          <w:sz w:val="28"/>
          <w:szCs w:val="28"/>
        </w:rPr>
        <w:t>3.2.1</w:t>
      </w:r>
      <w:r w:rsidR="005E22CE" w:rsidRPr="00081429">
        <w:rPr>
          <w:rFonts w:ascii="Times New Roman" w:hAnsi="Times New Roman" w:cs="Times New Roman"/>
          <w:b/>
          <w:bCs/>
          <w:sz w:val="28"/>
          <w:szCs w:val="28"/>
        </w:rPr>
        <w:t xml:space="preserve"> </w:t>
      </w:r>
      <w:r w:rsidRPr="00081429">
        <w:rPr>
          <w:rFonts w:ascii="Times New Roman" w:hAnsi="Times New Roman" w:cs="Times New Roman"/>
          <w:b/>
          <w:bCs/>
          <w:sz w:val="28"/>
          <w:szCs w:val="28"/>
        </w:rPr>
        <w:t>Performances of Mozart and Beethoven during the Japanese occupation</w:t>
      </w:r>
      <w:bookmarkEnd w:id="143"/>
      <w:bookmarkEnd w:id="144"/>
    </w:p>
    <w:p w14:paraId="6716BDC6" w14:textId="27EBB394" w:rsidR="009C2E28" w:rsidRPr="00081429" w:rsidRDefault="009C2E28">
      <w:pPr>
        <w:spacing w:line="360" w:lineRule="auto"/>
        <w:ind w:firstLineChars="200" w:firstLine="480"/>
        <w:rPr>
          <w:rFonts w:ascii="Times New Roman" w:hAnsi="Times New Roman" w:cs="Times New Roman"/>
          <w:color w:val="000000" w:themeColor="text1"/>
        </w:rPr>
      </w:pPr>
      <w:r w:rsidRPr="00081429">
        <w:rPr>
          <w:rFonts w:ascii="Times New Roman" w:hAnsi="Times New Roman" w:cs="Times New Roman"/>
          <w:color w:val="000000" w:themeColor="text1"/>
        </w:rPr>
        <w:t xml:space="preserve">Given the complex political context from the Japanese occupation of Shanghai to Japan’s surrender and the subsequent Chinese Civil War between the Kuomintang and the Communist Party, analyzing the reception of Mozart and Beethoven’s performances in Shanghai between 1942 and 1949 presents significant challenges. </w:t>
      </w:r>
      <w:r w:rsidR="0024495E" w:rsidRPr="00081429">
        <w:rPr>
          <w:rFonts w:ascii="Times New Roman" w:hAnsi="Times New Roman" w:cs="Times New Roman"/>
          <w:color w:val="000000" w:themeColor="text1"/>
        </w:rPr>
        <w:t>As mentioned earlier,</w:t>
      </w:r>
      <w:r w:rsidR="00ED201F" w:rsidRPr="00081429">
        <w:rPr>
          <w:rFonts w:ascii="Times New Roman" w:hAnsi="Times New Roman" w:cs="Times New Roman"/>
          <w:color w:val="000000" w:themeColor="text1"/>
        </w:rPr>
        <w:t xml:space="preserve"> </w:t>
      </w:r>
      <w:r w:rsidR="0024495E" w:rsidRPr="00081429">
        <w:rPr>
          <w:rFonts w:ascii="Times New Roman" w:hAnsi="Times New Roman" w:cs="Times New Roman"/>
          <w:color w:val="000000" w:themeColor="text1"/>
        </w:rPr>
        <w:t>The Shanghai Municipal Orchestra played a central role in performing their works. Over time, changes in its management significantly shaped how the music of Mozart and Beethoven was programmed and presented.</w:t>
      </w:r>
      <w:r w:rsidRPr="00081429">
        <w:rPr>
          <w:rFonts w:ascii="Times New Roman" w:hAnsi="Times New Roman" w:cs="Times New Roman"/>
          <w:color w:val="000000" w:themeColor="text1"/>
        </w:rPr>
        <w:t xml:space="preserve"> </w:t>
      </w:r>
      <w:r w:rsidR="00B95ABA" w:rsidRPr="00081429">
        <w:rPr>
          <w:rFonts w:ascii="Times New Roman" w:hAnsi="Times New Roman" w:cs="Times New Roman"/>
          <w:color w:val="000000" w:themeColor="text1"/>
        </w:rPr>
        <w:t>In addition</w:t>
      </w:r>
      <w:r w:rsidRPr="00081429">
        <w:rPr>
          <w:rFonts w:ascii="Times New Roman" w:hAnsi="Times New Roman" w:cs="Times New Roman"/>
          <w:color w:val="000000" w:themeColor="text1"/>
        </w:rPr>
        <w:t>, the Japanese administration’s ban on British newspaper distribution and the sharp decline in the availability of Jewish newspapers further complicate the analysis of their reception. As a result, instead of discussing the performances of Mozart and Beethoven’s works in isolation, I will examine their performances in relation to the various administrative bodies and conductors operating during this period.</w:t>
      </w:r>
    </w:p>
    <w:p w14:paraId="6E7B32D0" w14:textId="77777777" w:rsidR="009C2E28" w:rsidRPr="00081429" w:rsidRDefault="009C2E28" w:rsidP="009C2E28"/>
    <w:p w14:paraId="07594642" w14:textId="03CAAAEE" w:rsidR="009C2E28" w:rsidRPr="00081429" w:rsidRDefault="00147039" w:rsidP="009C2E28">
      <w:pPr>
        <w:spacing w:line="360" w:lineRule="auto"/>
        <w:ind w:firstLineChars="200" w:firstLine="480"/>
        <w:rPr>
          <w:rFonts w:ascii="Times New Roman" w:hAnsi="Times New Roman" w:cs="Times New Roman"/>
        </w:rPr>
      </w:pPr>
      <w:r w:rsidRPr="00081429">
        <w:rPr>
          <w:rFonts w:ascii="Times New Roman" w:hAnsi="Times New Roman" w:cs="Times New Roman"/>
        </w:rPr>
        <w:t xml:space="preserve">As noted above, after the Japanese takeover of the Shanghai Philharmonic Orchestra,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in 1942 refused to serve under the Japanese military administration and therefore resigned from his post as principal conductor, although he continued to appear occasionally as a guest conductor. On 16 July 1943 he </w:t>
      </w:r>
      <w:proofErr w:type="spellStart"/>
      <w:r w:rsidRPr="00081429">
        <w:rPr>
          <w:rFonts w:ascii="Times New Roman" w:hAnsi="Times New Roman" w:cs="Times New Roman"/>
        </w:rPr>
        <w:t>organised</w:t>
      </w:r>
      <w:proofErr w:type="spellEnd"/>
      <w:r w:rsidRPr="00081429">
        <w:rPr>
          <w:rFonts w:ascii="Times New Roman" w:hAnsi="Times New Roman" w:cs="Times New Roman"/>
        </w:rPr>
        <w:t xml:space="preserve"> an open-air concert entitled “Danube Night – Moonlight Concert” in the courtyard of the Italian Chamber of Commerce in Shanghai. </w:t>
      </w:r>
      <w:r w:rsidR="009C2E28" w:rsidRPr="00081429">
        <w:rPr>
          <w:rFonts w:ascii="Times New Roman" w:hAnsi="Times New Roman" w:cs="Times New Roman"/>
        </w:rPr>
        <w:t xml:space="preserve">The </w:t>
      </w:r>
      <w:proofErr w:type="spellStart"/>
      <w:r w:rsidR="009C2E28" w:rsidRPr="00081429">
        <w:rPr>
          <w:rFonts w:ascii="Times New Roman" w:hAnsi="Times New Roman" w:cs="Times New Roman"/>
        </w:rPr>
        <w:t>program</w:t>
      </w:r>
      <w:r w:rsidR="00B95ABA" w:rsidRPr="00081429">
        <w:rPr>
          <w:rFonts w:ascii="Times New Roman" w:hAnsi="Times New Roman" w:cs="Times New Roman"/>
        </w:rPr>
        <w:t>me</w:t>
      </w:r>
      <w:proofErr w:type="spellEnd"/>
      <w:r w:rsidR="009C2E28" w:rsidRPr="00081429">
        <w:rPr>
          <w:rFonts w:ascii="Times New Roman" w:hAnsi="Times New Roman" w:cs="Times New Roman"/>
        </w:rPr>
        <w:t xml:space="preserve"> featured </w:t>
      </w:r>
      <w:proofErr w:type="spellStart"/>
      <w:r w:rsidR="009C2E28" w:rsidRPr="00081429">
        <w:rPr>
          <w:rFonts w:ascii="Times New Roman" w:hAnsi="Times New Roman" w:cs="Times New Roman"/>
        </w:rPr>
        <w:t>Paci's</w:t>
      </w:r>
      <w:proofErr w:type="spellEnd"/>
      <w:r w:rsidR="009C2E28" w:rsidRPr="00081429">
        <w:rPr>
          <w:rFonts w:ascii="Times New Roman" w:hAnsi="Times New Roman" w:cs="Times New Roman"/>
        </w:rPr>
        <w:t xml:space="preserve"> </w:t>
      </w:r>
      <w:proofErr w:type="spellStart"/>
      <w:r w:rsidR="009C2E28" w:rsidRPr="00081429">
        <w:rPr>
          <w:rFonts w:ascii="Times New Roman" w:hAnsi="Times New Roman" w:cs="Times New Roman"/>
        </w:rPr>
        <w:t>favo</w:t>
      </w:r>
      <w:r w:rsidR="00B95ABA" w:rsidRPr="00081429">
        <w:rPr>
          <w:rFonts w:ascii="Times New Roman" w:hAnsi="Times New Roman" w:cs="Times New Roman"/>
        </w:rPr>
        <w:t>u</w:t>
      </w:r>
      <w:r w:rsidR="009C2E28" w:rsidRPr="00081429">
        <w:rPr>
          <w:rFonts w:ascii="Times New Roman" w:hAnsi="Times New Roman" w:cs="Times New Roman"/>
        </w:rPr>
        <w:t>rite</w:t>
      </w:r>
      <w:proofErr w:type="spellEnd"/>
      <w:r w:rsidR="009C2E28" w:rsidRPr="00081429">
        <w:rPr>
          <w:rFonts w:ascii="Times New Roman" w:hAnsi="Times New Roman" w:cs="Times New Roman"/>
        </w:rPr>
        <w:t xml:space="preserve"> works by Beethoven and Mozart. </w:t>
      </w:r>
      <w:proofErr w:type="spellStart"/>
      <w:r w:rsidR="009C2E28" w:rsidRPr="00081429">
        <w:rPr>
          <w:rFonts w:ascii="Times New Roman" w:hAnsi="Times New Roman" w:cs="Times New Roman"/>
        </w:rPr>
        <w:t>Paci</w:t>
      </w:r>
      <w:proofErr w:type="spellEnd"/>
      <w:r w:rsidR="009C2E28" w:rsidRPr="00081429">
        <w:rPr>
          <w:rFonts w:ascii="Times New Roman" w:hAnsi="Times New Roman" w:cs="Times New Roman"/>
        </w:rPr>
        <w:t xml:space="preserve"> performed Beethoven's Piano Sonata No. 14 in C-sharp minor, Op. 27, also known as </w:t>
      </w:r>
      <w:r w:rsidR="00014638" w:rsidRPr="00081429">
        <w:rPr>
          <w:rFonts w:ascii="Times New Roman" w:hAnsi="Times New Roman" w:cs="Times New Roman"/>
        </w:rPr>
        <w:t>“</w:t>
      </w:r>
      <w:r w:rsidR="009C2E28" w:rsidRPr="00081429">
        <w:rPr>
          <w:rFonts w:ascii="Times New Roman" w:hAnsi="Times New Roman" w:cs="Times New Roman"/>
        </w:rPr>
        <w:t>Moonlight</w:t>
      </w:r>
      <w:r w:rsidR="00014638" w:rsidRPr="00081429">
        <w:rPr>
          <w:rFonts w:ascii="Times New Roman" w:hAnsi="Times New Roman" w:cs="Times New Roman"/>
        </w:rPr>
        <w:t>”</w:t>
      </w:r>
      <w:r w:rsidR="009C2E28" w:rsidRPr="00081429">
        <w:rPr>
          <w:rFonts w:ascii="Times New Roman" w:hAnsi="Times New Roman" w:cs="Times New Roman"/>
        </w:rPr>
        <w:t xml:space="preserve">, and both conducted and performed the solo in Mozart’s Piano Concerto No. 26 in D major, K. 537. His student, </w:t>
      </w:r>
      <w:r w:rsidR="0045453E" w:rsidRPr="00081429">
        <w:rPr>
          <w:rFonts w:ascii="Times New Roman" w:hAnsi="Times New Roman" w:cs="Times New Roman"/>
        </w:rPr>
        <w:t xml:space="preserve">Dong </w:t>
      </w:r>
      <w:proofErr w:type="spellStart"/>
      <w:r w:rsidR="009C2E28" w:rsidRPr="00081429">
        <w:rPr>
          <w:rFonts w:ascii="Times New Roman" w:hAnsi="Times New Roman" w:cs="Times New Roman"/>
        </w:rPr>
        <w:t>Guangguang</w:t>
      </w:r>
      <w:proofErr w:type="spellEnd"/>
      <w:r w:rsidR="009C2E28" w:rsidRPr="00081429">
        <w:rPr>
          <w:rFonts w:ascii="Times New Roman" w:hAnsi="Times New Roman" w:cs="Times New Roman"/>
        </w:rPr>
        <w:t xml:space="preserve">, played the solo in Beethoven's Piano Concerto No. 1 in C major, Op. 15, accompanied by a 40-piece orchestra under </w:t>
      </w:r>
      <w:proofErr w:type="spellStart"/>
      <w:r w:rsidR="009C2E28" w:rsidRPr="00081429">
        <w:rPr>
          <w:rFonts w:ascii="Times New Roman" w:hAnsi="Times New Roman" w:cs="Times New Roman"/>
        </w:rPr>
        <w:t>Paci's</w:t>
      </w:r>
      <w:proofErr w:type="spellEnd"/>
      <w:r w:rsidR="009C2E28" w:rsidRPr="00081429">
        <w:rPr>
          <w:rFonts w:ascii="Times New Roman" w:hAnsi="Times New Roman" w:cs="Times New Roman"/>
        </w:rPr>
        <w:t xml:space="preserve"> direction</w:t>
      </w:r>
      <w:r w:rsidR="00704537" w:rsidRPr="00081429">
        <w:rPr>
          <w:rFonts w:ascii="Times New Roman" w:hAnsi="Times New Roman" w:cs="Times New Roman"/>
        </w:rPr>
        <w:t>.</w:t>
      </w:r>
      <w:r w:rsidR="009C2E28" w:rsidRPr="00081429">
        <w:rPr>
          <w:rStyle w:val="af1"/>
          <w:rFonts w:ascii="Times New Roman" w:hAnsi="Times New Roman" w:cs="Times New Roman"/>
        </w:rPr>
        <w:footnoteReference w:id="261"/>
      </w:r>
      <w:r w:rsidR="009C2E28" w:rsidRPr="00081429">
        <w:rPr>
          <w:rFonts w:ascii="Times New Roman" w:hAnsi="Times New Roman" w:cs="Times New Roman"/>
        </w:rPr>
        <w:t xml:space="preserve"> However, the Japanese authorities interpreted this event as a sign of </w:t>
      </w:r>
      <w:proofErr w:type="spellStart"/>
      <w:r w:rsidR="009C2E28" w:rsidRPr="00081429">
        <w:rPr>
          <w:rFonts w:ascii="Times New Roman" w:hAnsi="Times New Roman" w:cs="Times New Roman"/>
        </w:rPr>
        <w:t>Paci’s</w:t>
      </w:r>
      <w:proofErr w:type="spellEnd"/>
      <w:r w:rsidR="009C2E28" w:rsidRPr="00081429">
        <w:rPr>
          <w:rFonts w:ascii="Times New Roman" w:hAnsi="Times New Roman" w:cs="Times New Roman"/>
        </w:rPr>
        <w:t xml:space="preserve"> non-cooperation with their regime. They responded by banning the orchestra members and issuing a warning to </w:t>
      </w:r>
      <w:proofErr w:type="spellStart"/>
      <w:r w:rsidR="009C2E28" w:rsidRPr="00081429">
        <w:rPr>
          <w:rFonts w:ascii="Times New Roman" w:hAnsi="Times New Roman" w:cs="Times New Roman"/>
        </w:rPr>
        <w:t>Paci</w:t>
      </w:r>
      <w:proofErr w:type="spellEnd"/>
      <w:r w:rsidR="009C2E28" w:rsidRPr="00081429">
        <w:rPr>
          <w:rFonts w:ascii="Times New Roman" w:hAnsi="Times New Roman" w:cs="Times New Roman"/>
        </w:rPr>
        <w:t xml:space="preserve"> that he would be prohibited from participating in Shanghai's musical life in the future, as this would mean competing with the Japanese</w:t>
      </w:r>
      <w:r w:rsidR="00704537" w:rsidRPr="00081429">
        <w:rPr>
          <w:rFonts w:ascii="Times New Roman" w:hAnsi="Times New Roman" w:cs="Times New Roman"/>
        </w:rPr>
        <w:t>.</w:t>
      </w:r>
      <w:r w:rsidR="009C2E28" w:rsidRPr="00081429">
        <w:rPr>
          <w:rStyle w:val="af1"/>
          <w:rFonts w:ascii="Times New Roman" w:hAnsi="Times New Roman" w:cs="Times New Roman"/>
        </w:rPr>
        <w:footnoteReference w:id="262"/>
      </w:r>
      <w:r w:rsidR="009C2E28" w:rsidRPr="00081429">
        <w:rPr>
          <w:rFonts w:ascii="Times New Roman" w:hAnsi="Times New Roman" w:cs="Times New Roman"/>
        </w:rPr>
        <w:t xml:space="preserve"> Previously, after taking control of the Shanghai Concession in 1942, the Japanese government had offered </w:t>
      </w:r>
      <w:proofErr w:type="spellStart"/>
      <w:r w:rsidR="009C2E28" w:rsidRPr="00081429">
        <w:rPr>
          <w:rFonts w:ascii="Times New Roman" w:hAnsi="Times New Roman" w:cs="Times New Roman"/>
        </w:rPr>
        <w:t>Paci</w:t>
      </w:r>
      <w:proofErr w:type="spellEnd"/>
      <w:r w:rsidR="009C2E28" w:rsidRPr="00081429">
        <w:rPr>
          <w:rFonts w:ascii="Times New Roman" w:hAnsi="Times New Roman" w:cs="Times New Roman"/>
        </w:rPr>
        <w:t xml:space="preserve"> a high salary to continue as the orchestra's conductor, which he declined. After Japan's surrender in 1945, </w:t>
      </w:r>
      <w:proofErr w:type="spellStart"/>
      <w:r w:rsidR="009C2E28" w:rsidRPr="00081429">
        <w:rPr>
          <w:rFonts w:ascii="Times New Roman" w:hAnsi="Times New Roman" w:cs="Times New Roman"/>
        </w:rPr>
        <w:t>Paci</w:t>
      </w:r>
      <w:proofErr w:type="spellEnd"/>
      <w:r w:rsidR="009C2E28" w:rsidRPr="00081429">
        <w:rPr>
          <w:rFonts w:ascii="Times New Roman" w:hAnsi="Times New Roman" w:cs="Times New Roman"/>
        </w:rPr>
        <w:t xml:space="preserve"> responded to these developments and claimed:</w:t>
      </w:r>
    </w:p>
    <w:p w14:paraId="06E90CA6" w14:textId="2FAD811B" w:rsidR="009C2E28" w:rsidRPr="00081429" w:rsidRDefault="009C2E28" w:rsidP="009C2E28">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It was impossible for me to declare publicly [at the time] that I was not going to be their stooge (that's what they were trying to get at a high salary), and I hinted at the possibility of accepting if they reorganized the band altogether, especially as it related to the musicians' salaries. So I offered them an expensive reorganization plan, but as I knew all along at the time, they wouldn't accept it. Perhaps they realized my real intentions and started to threaten to take revenge on me and to report to the Italian government that I was against Japanese interests</w:t>
      </w:r>
      <w:r w:rsidR="00704537" w:rsidRPr="00081429">
        <w:rPr>
          <w:rFonts w:ascii="Times New Roman" w:hAnsi="Times New Roman" w:cs="Times New Roman"/>
          <w:i w:val="0"/>
          <w:iCs w:val="0"/>
        </w:rPr>
        <w:t>.</w:t>
      </w:r>
      <w:r w:rsidRPr="00081429">
        <w:rPr>
          <w:rStyle w:val="af1"/>
          <w:rFonts w:ascii="Times New Roman" w:hAnsi="Times New Roman" w:cs="Times New Roman"/>
          <w:i w:val="0"/>
          <w:iCs w:val="0"/>
        </w:rPr>
        <w:footnoteReference w:id="263"/>
      </w:r>
    </w:p>
    <w:p w14:paraId="3596F866" w14:textId="1FB903B5" w:rsidR="009C2E28" w:rsidRPr="00081429" w:rsidRDefault="009C2E28" w:rsidP="009C2E28">
      <w:pPr>
        <w:spacing w:line="360" w:lineRule="auto"/>
        <w:ind w:firstLineChars="150" w:firstLine="360"/>
        <w:rPr>
          <w:rFonts w:ascii="Times New Roman" w:hAnsi="Times New Roman" w:cs="Times New Roman"/>
        </w:rPr>
      </w:pPr>
      <w:bookmarkStart w:id="145" w:name="OLE_LINK139"/>
      <w:bookmarkStart w:id="146" w:name="OLE_LINK140"/>
      <w:r w:rsidRPr="00081429">
        <w:rPr>
          <w:rFonts w:ascii="Times New Roman" w:hAnsi="Times New Roman" w:cs="Times New Roman"/>
        </w:rPr>
        <w:t xml:space="preserve">On the surface, </w:t>
      </w:r>
      <w:proofErr w:type="spellStart"/>
      <w:r w:rsidRPr="00081429">
        <w:rPr>
          <w:rFonts w:ascii="Times New Roman" w:hAnsi="Times New Roman" w:cs="Times New Roman"/>
        </w:rPr>
        <w:t>Paci's</w:t>
      </w:r>
      <w:proofErr w:type="spellEnd"/>
      <w:r w:rsidRPr="00081429">
        <w:rPr>
          <w:rFonts w:ascii="Times New Roman" w:hAnsi="Times New Roman" w:cs="Times New Roman"/>
        </w:rPr>
        <w:t xml:space="preserve"> comments might appear simply</w:t>
      </w:r>
      <w:r w:rsidR="00ED201F" w:rsidRPr="00081429">
        <w:rPr>
          <w:rFonts w:ascii="Times New Roman" w:hAnsi="Times New Roman" w:cs="Times New Roman"/>
        </w:rPr>
        <w:t xml:space="preserve"> to</w:t>
      </w:r>
      <w:r w:rsidRPr="00081429">
        <w:rPr>
          <w:rFonts w:ascii="Times New Roman" w:hAnsi="Times New Roman" w:cs="Times New Roman"/>
        </w:rPr>
        <w:t xml:space="preserve"> reflect his refusal to cooperate with the Japanese authorities, leading to his exclusion from musical activities. However, the underlying issue reveals a broader struggle for political rights within the foreign territory of Shanghai, known as the Concession. This area saw competition among Britain, America, France, and Japan. </w:t>
      </w:r>
      <w:bookmarkEnd w:id="145"/>
      <w:bookmarkEnd w:id="146"/>
      <w:r w:rsidRPr="00081429">
        <w:rPr>
          <w:rFonts w:ascii="Times New Roman" w:hAnsi="Times New Roman" w:cs="Times New Roman"/>
        </w:rPr>
        <w:t xml:space="preserve">Although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was Italian and the Italian government partially funded the orchestra’s expenses, both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and Italy were under the jurisdiction of the </w:t>
      </w:r>
      <w:bookmarkStart w:id="147" w:name="OLE_LINK149"/>
      <w:bookmarkStart w:id="148" w:name="OLE_LINK156"/>
      <w:r w:rsidRPr="00081429">
        <w:rPr>
          <w:rFonts w:ascii="Times New Roman" w:hAnsi="Times New Roman" w:cs="Times New Roman"/>
        </w:rPr>
        <w:t>British government</w:t>
      </w:r>
      <w:bookmarkEnd w:id="147"/>
      <w:bookmarkEnd w:id="148"/>
      <w:r w:rsidRPr="00081429">
        <w:rPr>
          <w:rFonts w:ascii="Times New Roman" w:hAnsi="Times New Roman" w:cs="Times New Roman"/>
        </w:rPr>
        <w:t xml:space="preserve"> in Shanghai for matters concerning donations.</w:t>
      </w:r>
      <w:r w:rsidR="009B5BD9" w:rsidRPr="00081429">
        <w:rPr>
          <w:rStyle w:val="af1"/>
          <w:rFonts w:ascii="Times New Roman" w:hAnsi="Times New Roman" w:cs="Times New Roman"/>
        </w:rPr>
        <w:footnoteReference w:id="264"/>
      </w:r>
      <w:r w:rsidRPr="00081429">
        <w:rPr>
          <w:rFonts w:ascii="Times New Roman" w:hAnsi="Times New Roman" w:cs="Times New Roman"/>
        </w:rPr>
        <w:t xml:space="preserve"> Consequently, the Japanese authorities sought to assert influence over the orchestra to demonstrate Japan's capability in leading civic and cultural affairs. As Yvonne Liao explains, “Japan tried to put its own stamp on the occupation of Shanghai by reorganizing the institutions of the trading ports for its own purposes, which included not only governmental institutions practically related to administration, but also institutions with a mandate for cultural expression, notably the Shanghai Municipal Orchestra.”</w:t>
      </w:r>
      <w:r w:rsidRPr="00081429">
        <w:rPr>
          <w:rStyle w:val="af1"/>
          <w:rFonts w:ascii="Times New Roman" w:hAnsi="Times New Roman" w:cs="Times New Roman"/>
        </w:rPr>
        <w:footnoteReference w:id="265"/>
      </w:r>
      <w:r w:rsidRPr="00081429">
        <w:rPr>
          <w:rFonts w:ascii="Times New Roman" w:hAnsi="Times New Roman" w:cs="Times New Roman"/>
        </w:rPr>
        <w:t xml:space="preserve"> Liao argues that controlling concert discourse is indicative of the occupiers' broader strategy to influence civic and cultural affairs. Considering the presence of multiple foreign powers in Shanghai and the strategic significance of international settlements, concerts transcended mere cultural events to become symbols of imperial presence and arenas for imperial competition. </w:t>
      </w:r>
      <w:r w:rsidR="00EA30DF" w:rsidRPr="00081429">
        <w:rPr>
          <w:rFonts w:ascii="Times New Roman" w:hAnsi="Times New Roman" w:cs="Times New Roman"/>
        </w:rPr>
        <w:t xml:space="preserve">This view is corroborated in the August 1942 issue of the contemporary Japanese magazine </w:t>
      </w:r>
      <w:r w:rsidR="00EA30DF" w:rsidRPr="00081429">
        <w:rPr>
          <w:rFonts w:ascii="Times New Roman" w:hAnsi="Times New Roman" w:cs="Times New Roman"/>
          <w:i/>
          <w:iCs/>
        </w:rPr>
        <w:t>Musical Friend</w:t>
      </w:r>
      <w:r w:rsidR="00EA30DF" w:rsidRPr="00081429">
        <w:rPr>
          <w:rFonts w:ascii="Times New Roman" w:hAnsi="Times New Roman" w:cs="Times New Roman"/>
        </w:rPr>
        <w:t>:</w:t>
      </w:r>
    </w:p>
    <w:p w14:paraId="7BC42E74" w14:textId="6097C09E" w:rsidR="009C2E28" w:rsidRPr="00081429" w:rsidRDefault="009C2E28" w:rsidP="00A23DE8">
      <w:pPr>
        <w:pStyle w:val="a7"/>
        <w:spacing w:before="200"/>
        <w:ind w:leftChars="152" w:left="365" w:rightChars="152" w:right="365"/>
        <w:jc w:val="left"/>
        <w:rPr>
          <w:rFonts w:ascii="Times New Roman" w:hAnsi="Times New Roman" w:cs="Times New Roman"/>
        </w:rPr>
      </w:pPr>
      <w:r w:rsidRPr="00081429">
        <w:rPr>
          <w:rFonts w:ascii="Times New Roman" w:hAnsi="Times New Roman" w:cs="Times New Roman"/>
          <w:i w:val="0"/>
          <w:iCs w:val="0"/>
        </w:rPr>
        <w:t xml:space="preserve">To </w:t>
      </w:r>
      <w:proofErr w:type="spellStart"/>
      <w:r w:rsidRPr="00081429">
        <w:rPr>
          <w:rFonts w:ascii="Times New Roman" w:hAnsi="Times New Roman" w:cs="Times New Roman"/>
          <w:i w:val="0"/>
          <w:iCs w:val="0"/>
        </w:rPr>
        <w:t>fulfill</w:t>
      </w:r>
      <w:proofErr w:type="spellEnd"/>
      <w:r w:rsidRPr="00081429">
        <w:rPr>
          <w:rFonts w:ascii="Times New Roman" w:hAnsi="Times New Roman" w:cs="Times New Roman"/>
          <w:i w:val="0"/>
          <w:iCs w:val="0"/>
        </w:rPr>
        <w:t xml:space="preserve"> the cultural mission of a modern city, it is indispensable to maintain a distinguished orchestra that represents the city’s music. Imagine the loss of face for us Japanese if we had handed over the </w:t>
      </w:r>
      <w:r w:rsidR="00E4403D" w:rsidRPr="00081429">
        <w:rPr>
          <w:rFonts w:ascii="Times New Roman" w:hAnsi="Times New Roman" w:cs="Times New Roman"/>
          <w:i w:val="0"/>
          <w:iCs w:val="0"/>
        </w:rPr>
        <w:t xml:space="preserve">Shanghai Municipal </w:t>
      </w:r>
      <w:r w:rsidRPr="00081429">
        <w:rPr>
          <w:rFonts w:ascii="Times New Roman" w:hAnsi="Times New Roman" w:cs="Times New Roman"/>
          <w:i w:val="0"/>
          <w:iCs w:val="0"/>
        </w:rPr>
        <w:t xml:space="preserve">Orchestra to the French Concession authorities, or even to an individual, due to difficulties in maintaining the orchestra after the arrival of the Imperial Army. Although we know that the </w:t>
      </w:r>
      <w:proofErr w:type="spellStart"/>
      <w:r w:rsidRPr="00081429">
        <w:rPr>
          <w:rFonts w:ascii="Times New Roman" w:hAnsi="Times New Roman" w:cs="Times New Roman"/>
          <w:i w:val="0"/>
          <w:iCs w:val="0"/>
        </w:rPr>
        <w:t>Hongkou</w:t>
      </w:r>
      <w:proofErr w:type="spellEnd"/>
      <w:r w:rsidRPr="00081429">
        <w:rPr>
          <w:rFonts w:ascii="Times New Roman" w:hAnsi="Times New Roman" w:cs="Times New Roman"/>
          <w:i w:val="0"/>
          <w:iCs w:val="0"/>
        </w:rPr>
        <w:t xml:space="preserve"> authorities have various ideas, no one can assist them more effectively than the Shanghai Municipal Orchestra. Established last spring, the society has quickly made significant strides in its development, temporarily overshadowing other cultural organizations. Given that this organization has often successfully invited the </w:t>
      </w:r>
      <w:r w:rsidR="001D7550" w:rsidRPr="00081429">
        <w:rPr>
          <w:rFonts w:ascii="Times New Roman" w:hAnsi="Times New Roman" w:cs="Times New Roman"/>
          <w:i w:val="0"/>
          <w:iCs w:val="0"/>
        </w:rPr>
        <w:t xml:space="preserve">Shanghai </w:t>
      </w:r>
      <w:r w:rsidR="001D7550" w:rsidRPr="00081429">
        <w:rPr>
          <w:rFonts w:ascii="Times New Roman" w:hAnsi="Times New Roman" w:cs="Times New Roman"/>
          <w:i w:val="0"/>
          <w:iCs w:val="0"/>
          <w:lang w:val="en-US"/>
        </w:rPr>
        <w:t>Municipal</w:t>
      </w:r>
      <w:r w:rsidR="001D7550" w:rsidRPr="00081429">
        <w:rPr>
          <w:rFonts w:ascii="Times New Roman" w:hAnsi="Times New Roman" w:cs="Times New Roman"/>
          <w:i w:val="0"/>
          <w:iCs w:val="0"/>
        </w:rPr>
        <w:t xml:space="preserve"> Band</w:t>
      </w:r>
      <w:r w:rsidRPr="00081429">
        <w:rPr>
          <w:rFonts w:ascii="Times New Roman" w:hAnsi="Times New Roman" w:cs="Times New Roman"/>
          <w:i w:val="0"/>
          <w:iCs w:val="0"/>
        </w:rPr>
        <w:t xml:space="preserve"> to perform in </w:t>
      </w:r>
      <w:proofErr w:type="spellStart"/>
      <w:r w:rsidRPr="00081429">
        <w:rPr>
          <w:rFonts w:ascii="Times New Roman" w:hAnsi="Times New Roman" w:cs="Times New Roman"/>
          <w:i w:val="0"/>
          <w:iCs w:val="0"/>
        </w:rPr>
        <w:t>Hongkou</w:t>
      </w:r>
      <w:proofErr w:type="spellEnd"/>
      <w:r w:rsidRPr="00081429">
        <w:rPr>
          <w:rFonts w:ascii="Times New Roman" w:hAnsi="Times New Roman" w:cs="Times New Roman"/>
          <w:i w:val="0"/>
          <w:iCs w:val="0"/>
        </w:rPr>
        <w:t xml:space="preserve"> and has a commendable track record, it can be considered a valuable partner to the </w:t>
      </w:r>
      <w:r w:rsidR="001D7550" w:rsidRPr="00081429">
        <w:rPr>
          <w:rFonts w:ascii="Times New Roman" w:hAnsi="Times New Roman" w:cs="Times New Roman"/>
          <w:i w:val="0"/>
          <w:iCs w:val="0"/>
        </w:rPr>
        <w:t xml:space="preserve">Shanghai </w:t>
      </w:r>
      <w:r w:rsidR="001D7550" w:rsidRPr="00081429">
        <w:rPr>
          <w:rFonts w:ascii="Times New Roman" w:hAnsi="Times New Roman" w:cs="Times New Roman"/>
          <w:i w:val="0"/>
          <w:iCs w:val="0"/>
          <w:lang w:val="en-US"/>
        </w:rPr>
        <w:t>Municipal</w:t>
      </w:r>
      <w:r w:rsidRPr="00081429">
        <w:rPr>
          <w:rFonts w:ascii="Times New Roman" w:hAnsi="Times New Roman" w:cs="Times New Roman"/>
          <w:i w:val="0"/>
          <w:iCs w:val="0"/>
        </w:rPr>
        <w:t xml:space="preserve"> Band. Enthusiastic members are likely to appeal to all citizens to support the band </w:t>
      </w:r>
      <w:r w:rsidR="00FB3619" w:rsidRPr="00081429">
        <w:rPr>
          <w:rFonts w:ascii="Times New Roman" w:hAnsi="Times New Roman" w:cs="Times New Roman"/>
          <w:i w:val="0"/>
          <w:iCs w:val="0"/>
        </w:rPr>
        <w:t xml:space="preserve">at </w:t>
      </w:r>
      <w:r w:rsidRPr="00081429">
        <w:rPr>
          <w:rFonts w:ascii="Times New Roman" w:hAnsi="Times New Roman" w:cs="Times New Roman"/>
          <w:i w:val="0"/>
          <w:iCs w:val="0"/>
        </w:rPr>
        <w:t>this critical time. If everyone works together, we can achieve unanimity among officials and citizens, thereby bolstering the current occupation of the Concession Area.</w:t>
      </w:r>
      <w:r w:rsidRPr="00081429">
        <w:rPr>
          <w:rStyle w:val="af1"/>
          <w:rFonts w:ascii="Times New Roman" w:hAnsi="Times New Roman" w:cs="Times New Roman"/>
          <w:i w:val="0"/>
          <w:iCs w:val="0"/>
        </w:rPr>
        <w:footnoteReference w:id="266"/>
      </w:r>
    </w:p>
    <w:p w14:paraId="1E29BF7F" w14:textId="541B58CC" w:rsidR="00FB3619" w:rsidRPr="00081429" w:rsidRDefault="009C2E28" w:rsidP="00F439CE">
      <w:pPr>
        <w:spacing w:line="360" w:lineRule="auto"/>
        <w:ind w:firstLineChars="150" w:firstLine="360"/>
      </w:pPr>
      <w:r w:rsidRPr="00081429">
        <w:rPr>
          <w:rFonts w:ascii="Times New Roman" w:hAnsi="Times New Roman" w:cs="Times New Roman"/>
        </w:rPr>
        <w:t xml:space="preserve">Interestingly, since 1943, when the Japanese authorities assumed control of the Shanghai Philharmonic Orchestra (previously known as the Shanghai Municipal Orchestra), there was a frequent turnover of conductors. In June 1942, Jewish violinist </w:t>
      </w:r>
      <w:proofErr w:type="spellStart"/>
      <w:r w:rsidRPr="00081429">
        <w:rPr>
          <w:rFonts w:ascii="Times New Roman" w:hAnsi="Times New Roman" w:cs="Times New Roman"/>
        </w:rPr>
        <w:t>Foa</w:t>
      </w:r>
      <w:proofErr w:type="spellEnd"/>
      <w:r w:rsidRPr="00081429">
        <w:rPr>
          <w:rFonts w:ascii="Times New Roman" w:hAnsi="Times New Roman" w:cs="Times New Roman"/>
        </w:rPr>
        <w:t xml:space="preserve"> took over from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as the resident conductor. During </w:t>
      </w:r>
      <w:proofErr w:type="spellStart"/>
      <w:r w:rsidRPr="00081429">
        <w:rPr>
          <w:rFonts w:ascii="Times New Roman" w:hAnsi="Times New Roman" w:cs="Times New Roman"/>
        </w:rPr>
        <w:t>Foa’s</w:t>
      </w:r>
      <w:proofErr w:type="spellEnd"/>
      <w:r w:rsidRPr="00081429">
        <w:rPr>
          <w:rFonts w:ascii="Times New Roman" w:hAnsi="Times New Roman" w:cs="Times New Roman"/>
        </w:rPr>
        <w:t xml:space="preserve"> tenure,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Jewish conductor </w:t>
      </w:r>
      <w:proofErr w:type="spellStart"/>
      <w:r w:rsidRPr="00081429">
        <w:rPr>
          <w:rFonts w:ascii="Times New Roman" w:hAnsi="Times New Roman" w:cs="Times New Roman"/>
        </w:rPr>
        <w:t>Margolinski</w:t>
      </w:r>
      <w:proofErr w:type="spellEnd"/>
      <w:r w:rsidR="00DB6B72" w:rsidRPr="00081429">
        <w:rPr>
          <w:rFonts w:ascii="Times New Roman" w:hAnsi="Times New Roman" w:cs="Times New Roman"/>
        </w:rPr>
        <w:t>,</w:t>
      </w:r>
      <w:r w:rsidR="00381E89" w:rsidRPr="00081429">
        <w:rPr>
          <w:rStyle w:val="af1"/>
          <w:rFonts w:ascii="Times New Roman" w:hAnsi="Times New Roman" w:cs="Times New Roman"/>
        </w:rPr>
        <w:footnoteReference w:id="267"/>
      </w:r>
      <w:r w:rsidRPr="00081429">
        <w:rPr>
          <w:rFonts w:ascii="Times New Roman" w:hAnsi="Times New Roman" w:cs="Times New Roman"/>
        </w:rPr>
        <w:t xml:space="preserve"> and Russian conductor Alexander Sloutsky served as guest conductors. In November 1943, Alexander Sloutsky replaced </w:t>
      </w:r>
      <w:proofErr w:type="spellStart"/>
      <w:r w:rsidRPr="00081429">
        <w:rPr>
          <w:rFonts w:ascii="Times New Roman" w:hAnsi="Times New Roman" w:cs="Times New Roman"/>
        </w:rPr>
        <w:t>Foa</w:t>
      </w:r>
      <w:proofErr w:type="spellEnd"/>
      <w:r w:rsidRPr="00081429">
        <w:rPr>
          <w:rFonts w:ascii="Times New Roman" w:hAnsi="Times New Roman" w:cs="Times New Roman"/>
        </w:rPr>
        <w:t xml:space="preserve"> as the permanent conductor. Throughout Sloutsky’s tenure, Japanese conductor T. </w:t>
      </w:r>
      <w:proofErr w:type="spellStart"/>
      <w:r w:rsidRPr="00081429">
        <w:rPr>
          <w:rFonts w:ascii="Times New Roman" w:hAnsi="Times New Roman" w:cs="Times New Roman"/>
        </w:rPr>
        <w:t>Asahina</w:t>
      </w:r>
      <w:proofErr w:type="spellEnd"/>
      <w:r w:rsidRPr="00081429">
        <w:rPr>
          <w:rFonts w:ascii="Times New Roman" w:hAnsi="Times New Roman" w:cs="Times New Roman"/>
        </w:rPr>
        <w:t xml:space="preserve"> frequently participated as a guest conductor. In July 1944, </w:t>
      </w:r>
      <w:proofErr w:type="spellStart"/>
      <w:r w:rsidRPr="00081429">
        <w:rPr>
          <w:rFonts w:ascii="Times New Roman" w:hAnsi="Times New Roman" w:cs="Times New Roman"/>
        </w:rPr>
        <w:t>Foa</w:t>
      </w:r>
      <w:proofErr w:type="spellEnd"/>
      <w:r w:rsidRPr="00081429">
        <w:rPr>
          <w:rFonts w:ascii="Times New Roman" w:hAnsi="Times New Roman" w:cs="Times New Roman"/>
        </w:rPr>
        <w:t xml:space="preserve"> reassumed conducting duties, although concert </w:t>
      </w:r>
      <w:proofErr w:type="spellStart"/>
      <w:r w:rsidRPr="00081429">
        <w:rPr>
          <w:rFonts w:ascii="Times New Roman" w:hAnsi="Times New Roman" w:cs="Times New Roman"/>
        </w:rPr>
        <w:t>program</w:t>
      </w:r>
      <w:r w:rsidR="00FB3619" w:rsidRPr="00081429">
        <w:rPr>
          <w:rFonts w:ascii="Times New Roman" w:hAnsi="Times New Roman" w:cs="Times New Roman"/>
        </w:rPr>
        <w:t>me</w:t>
      </w:r>
      <w:r w:rsidRPr="00081429">
        <w:rPr>
          <w:rFonts w:ascii="Times New Roman" w:hAnsi="Times New Roman" w:cs="Times New Roman"/>
        </w:rPr>
        <w:t>s</w:t>
      </w:r>
      <w:proofErr w:type="spellEnd"/>
      <w:r w:rsidRPr="00081429">
        <w:rPr>
          <w:rFonts w:ascii="Times New Roman" w:hAnsi="Times New Roman" w:cs="Times New Roman"/>
        </w:rPr>
        <w:t xml:space="preserve"> from 1944 to 1945 indicate that Sloutsky continued to be involved in several performances. As a result, the Shanghai Philharmonic Orchestra </w:t>
      </w:r>
      <w:r w:rsidR="00FB3619" w:rsidRPr="00081429">
        <w:rPr>
          <w:rFonts w:ascii="Times New Roman" w:hAnsi="Times New Roman" w:cs="Times New Roman"/>
        </w:rPr>
        <w:t xml:space="preserve">witnessed </w:t>
      </w:r>
      <w:r w:rsidRPr="00081429">
        <w:rPr>
          <w:rFonts w:ascii="Times New Roman" w:hAnsi="Times New Roman" w:cs="Times New Roman"/>
        </w:rPr>
        <w:t xml:space="preserve">a complex dynamic in the final years of the Shanghai Concession. While Japan maintained control over the orchestra, a diverse coalition emerged, comprising conductors of various nationalities and ethnicities. This group included </w:t>
      </w:r>
      <w:r w:rsidR="00AC4AFE" w:rsidRPr="00081429">
        <w:rPr>
          <w:rFonts w:ascii="Times New Roman" w:hAnsi="Times New Roman" w:cs="Times New Roman" w:hint="eastAsia"/>
        </w:rPr>
        <w:t xml:space="preserve">Mario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from Italy, </w:t>
      </w:r>
      <w:bookmarkStart w:id="149" w:name="OLE_LINK126"/>
      <w:bookmarkStart w:id="150" w:name="OLE_LINK127"/>
      <w:r w:rsidRPr="00081429">
        <w:rPr>
          <w:rFonts w:ascii="Times New Roman" w:hAnsi="Times New Roman" w:cs="Times New Roman"/>
        </w:rPr>
        <w:t>A</w:t>
      </w:r>
      <w:r w:rsidR="00BB7642" w:rsidRPr="00081429">
        <w:rPr>
          <w:rFonts w:ascii="Times New Roman" w:hAnsi="Times New Roman" w:cs="Times New Roman" w:hint="eastAsia"/>
        </w:rPr>
        <w:t>rrigo</w:t>
      </w:r>
      <w:r w:rsidRPr="00081429">
        <w:rPr>
          <w:rFonts w:ascii="Times New Roman" w:hAnsi="Times New Roman" w:cs="Times New Roman"/>
        </w:rPr>
        <w:t xml:space="preserve"> </w:t>
      </w:r>
      <w:proofErr w:type="spellStart"/>
      <w:r w:rsidRPr="00081429">
        <w:rPr>
          <w:rFonts w:ascii="Times New Roman" w:hAnsi="Times New Roman" w:cs="Times New Roman"/>
        </w:rPr>
        <w:t>Foa</w:t>
      </w:r>
      <w:bookmarkEnd w:id="149"/>
      <w:bookmarkEnd w:id="150"/>
      <w:proofErr w:type="spellEnd"/>
      <w:r w:rsidRPr="00081429">
        <w:rPr>
          <w:rFonts w:ascii="Times New Roman" w:hAnsi="Times New Roman" w:cs="Times New Roman"/>
        </w:rPr>
        <w:t xml:space="preserve"> representing Jewish musicians, Sloutsky from the </w:t>
      </w:r>
      <w:r w:rsidR="00AA75E6" w:rsidRPr="00081429">
        <w:rPr>
          <w:rFonts w:ascii="Times New Roman" w:hAnsi="Times New Roman" w:cs="Times New Roman"/>
        </w:rPr>
        <w:t>Russian émigré</w:t>
      </w:r>
      <w:r w:rsidR="00AC4AFE" w:rsidRPr="00081429">
        <w:rPr>
          <w:rStyle w:val="af1"/>
          <w:rFonts w:ascii="Times New Roman" w:hAnsi="Times New Roman" w:cs="Times New Roman"/>
        </w:rPr>
        <w:footnoteReference w:id="268"/>
      </w:r>
      <w:r w:rsidRPr="00081429">
        <w:rPr>
          <w:rFonts w:ascii="Times New Roman" w:hAnsi="Times New Roman" w:cs="Times New Roman"/>
        </w:rPr>
        <w:t xml:space="preserve">, and T. </w:t>
      </w:r>
      <w:proofErr w:type="spellStart"/>
      <w:r w:rsidRPr="00081429">
        <w:rPr>
          <w:rFonts w:ascii="Times New Roman" w:hAnsi="Times New Roman" w:cs="Times New Roman"/>
        </w:rPr>
        <w:t>Asahina</w:t>
      </w:r>
      <w:proofErr w:type="spellEnd"/>
      <w:r w:rsidRPr="00081429">
        <w:rPr>
          <w:rFonts w:ascii="Times New Roman" w:hAnsi="Times New Roman" w:cs="Times New Roman"/>
        </w:rPr>
        <w:t xml:space="preserve"> from Japan. Indeed, the frequent changes hint at a shifting political discourse. The 1941 Soviet-Japanese Neutrality Treaty indirectly resulted in enhanced protection and rights for Russian expatriates in the Concession by the Japanese government. Consequently, Russian and Jewish musicians enjoyed more opportunities than their counterparts from other Allied countries.</w:t>
      </w:r>
    </w:p>
    <w:p w14:paraId="3248486A" w14:textId="77777777" w:rsidR="009C2E28" w:rsidRPr="00081429" w:rsidRDefault="009C2E28" w:rsidP="009C2E28"/>
    <w:p w14:paraId="1A0EDF67" w14:textId="5E17A060" w:rsidR="009C2E28" w:rsidRPr="00081429" w:rsidRDefault="009C2E28" w:rsidP="009C2E28">
      <w:pPr>
        <w:spacing w:line="360" w:lineRule="auto"/>
        <w:ind w:firstLineChars="150" w:firstLine="360"/>
        <w:rPr>
          <w:rFonts w:ascii="Times New Roman" w:hAnsi="Times New Roman" w:cs="Times New Roman"/>
        </w:rPr>
      </w:pPr>
      <w:r w:rsidRPr="00081429">
        <w:rPr>
          <w:rFonts w:ascii="Times New Roman" w:hAnsi="Times New Roman" w:cs="Times New Roman"/>
        </w:rPr>
        <w:t>Concert reviews indicate that the interpretations of Mozart and Beethoven by various conductors and musicians differed significantly. Each conductor’s approach was distinct, reflecting diverse musical styles and personal artistic expressions. For instance, consider Sloutsky, the Russian conductor who assumed his role at the Shanghai Philharmonic Orchestra in November 1943</w:t>
      </w:r>
      <w:r w:rsidR="004E1E03" w:rsidRPr="00081429">
        <w:rPr>
          <w:rFonts w:ascii="Times New Roman" w:hAnsi="Times New Roman" w:cs="Times New Roman"/>
        </w:rPr>
        <w:t>.</w:t>
      </w:r>
      <w:r w:rsidRPr="00081429">
        <w:rPr>
          <w:rStyle w:val="af1"/>
          <w:rFonts w:ascii="Times New Roman" w:hAnsi="Times New Roman" w:cs="Times New Roman"/>
        </w:rPr>
        <w:footnoteReference w:id="269"/>
      </w:r>
      <w:r w:rsidRPr="00081429">
        <w:rPr>
          <w:rFonts w:ascii="Times New Roman" w:hAnsi="Times New Roman" w:cs="Times New Roman"/>
        </w:rPr>
        <w:t xml:space="preserve"> Sloutsky, renowned for his profound understanding of German and Austrian composers, exhibits a highly individualized conducting style. For his inaugural concert with the Shanghai Philharmonic Orchestra, Sloutsky chose Beethoven’s Symphony No. 1 in C major, Op. 21. He made specific changes to enhance the performance, increasing the first violin section from eight to ten members and appointing the Russian violinist </w:t>
      </w:r>
      <w:proofErr w:type="spellStart"/>
      <w:r w:rsidRPr="00081429">
        <w:rPr>
          <w:rFonts w:ascii="Times New Roman" w:hAnsi="Times New Roman" w:cs="Times New Roman"/>
        </w:rPr>
        <w:t>Gerzowsky</w:t>
      </w:r>
      <w:proofErr w:type="spellEnd"/>
      <w:r w:rsidRPr="00081429">
        <w:rPr>
          <w:rFonts w:ascii="Times New Roman" w:hAnsi="Times New Roman" w:cs="Times New Roman"/>
        </w:rPr>
        <w:t xml:space="preserve"> as the principal violinist. Additionally, Innocent </w:t>
      </w:r>
      <w:proofErr w:type="spellStart"/>
      <w:r w:rsidRPr="00081429">
        <w:rPr>
          <w:rFonts w:ascii="Times New Roman" w:hAnsi="Times New Roman" w:cs="Times New Roman"/>
        </w:rPr>
        <w:t>Shevtzoff</w:t>
      </w:r>
      <w:proofErr w:type="spellEnd"/>
      <w:r w:rsidRPr="00081429">
        <w:rPr>
          <w:rFonts w:ascii="Times New Roman" w:hAnsi="Times New Roman" w:cs="Times New Roman"/>
        </w:rPr>
        <w:t>, the former principal cellist who had left the orchestra, was invited back for this performance. Critics responded with considerable satisfaction and high praise for Sloutsky’s interpretation of Beethoven’s work at this debut concert:</w:t>
      </w:r>
    </w:p>
    <w:p w14:paraId="479D448A" w14:textId="77777777" w:rsidR="009C2E28" w:rsidRPr="00081429" w:rsidRDefault="009C2E28" w:rsidP="009C2E28">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Bach's Prelude and Fugue in G major, BWV 860 for orchestra was luxurious in appearance and colourful, and Beethoven's Symphony No. 1, his gestures were firm and powerful, with an instinctive understanding of Beethoven, and a great deal of personality, and his enthusiasm, coupled with the orchestra's technical competence, and the handling of the volume, made for a very successful concert.</w:t>
      </w:r>
      <w:r w:rsidRPr="00081429">
        <w:rPr>
          <w:rStyle w:val="af1"/>
          <w:rFonts w:ascii="Times New Roman" w:hAnsi="Times New Roman" w:cs="Times New Roman"/>
          <w:i w:val="0"/>
          <w:iCs w:val="0"/>
        </w:rPr>
        <w:footnoteReference w:id="270"/>
      </w:r>
    </w:p>
    <w:p w14:paraId="775B3EF7" w14:textId="11386527" w:rsidR="009C2E28" w:rsidRPr="00081429" w:rsidRDefault="009C2E28" w:rsidP="009C2E28">
      <w:pPr>
        <w:spacing w:line="360" w:lineRule="auto"/>
        <w:ind w:firstLineChars="150" w:firstLine="360"/>
      </w:pPr>
      <w:r w:rsidRPr="00081429">
        <w:rPr>
          <w:rFonts w:ascii="Times New Roman" w:hAnsi="Times New Roman" w:cs="Times New Roman"/>
        </w:rPr>
        <w:t xml:space="preserve">Next, let us turn to the interpretative style of Japanese conductor T. </w:t>
      </w:r>
      <w:proofErr w:type="spellStart"/>
      <w:r w:rsidRPr="00081429">
        <w:rPr>
          <w:rFonts w:ascii="Times New Roman" w:hAnsi="Times New Roman" w:cs="Times New Roman"/>
        </w:rPr>
        <w:t>Asahina</w:t>
      </w:r>
      <w:proofErr w:type="spellEnd"/>
      <w:r w:rsidRPr="00081429">
        <w:rPr>
          <w:rFonts w:ascii="Times New Roman" w:hAnsi="Times New Roman" w:cs="Times New Roman"/>
        </w:rPr>
        <w:t xml:space="preserve">. Reviews of his concerts consistently highlight his rigorous and clear objectives. Critics unanimously noted that within less than a month, T. </w:t>
      </w:r>
      <w:proofErr w:type="spellStart"/>
      <w:r w:rsidRPr="00081429">
        <w:rPr>
          <w:rFonts w:ascii="Times New Roman" w:hAnsi="Times New Roman" w:cs="Times New Roman"/>
        </w:rPr>
        <w:t>Asahina</w:t>
      </w:r>
      <w:proofErr w:type="spellEnd"/>
      <w:r w:rsidRPr="00081429">
        <w:rPr>
          <w:rFonts w:ascii="Times New Roman" w:hAnsi="Times New Roman" w:cs="Times New Roman"/>
        </w:rPr>
        <w:t xml:space="preserve"> had firmly imposed his will on the orchestra, intensifying both training and rehearsal study of the works</w:t>
      </w:r>
      <w:r w:rsidR="00EC57E9" w:rsidRPr="00081429">
        <w:rPr>
          <w:rFonts w:ascii="Times New Roman" w:hAnsi="Times New Roman" w:cs="Times New Roman"/>
        </w:rPr>
        <w:t>.</w:t>
      </w:r>
      <w:r w:rsidRPr="00081429">
        <w:rPr>
          <w:rStyle w:val="af1"/>
          <w:rFonts w:ascii="Times New Roman" w:hAnsi="Times New Roman" w:cs="Times New Roman"/>
        </w:rPr>
        <w:footnoteReference w:id="271"/>
      </w:r>
      <w:r w:rsidRPr="00081429">
        <w:rPr>
          <w:rFonts w:ascii="Times New Roman" w:hAnsi="Times New Roman" w:cs="Times New Roman"/>
        </w:rPr>
        <w:t xml:space="preserve"> One review lauded him, stating, “The young Japanese conductor was strict and clear in his aims and presented a great concert, comparable to any of the greatest concerts in the history of the Shanghai Municipal Orchestra</w:t>
      </w:r>
      <w:r w:rsidR="00374A71" w:rsidRPr="00081429">
        <w:rPr>
          <w:rFonts w:ascii="Times New Roman" w:hAnsi="Times New Roman" w:cs="Times New Roman"/>
        </w:rPr>
        <w:t>.</w:t>
      </w:r>
      <w:r w:rsidR="004E1E03" w:rsidRPr="00081429">
        <w:rPr>
          <w:rFonts w:ascii="Times New Roman" w:hAnsi="Times New Roman" w:cs="Times New Roman"/>
        </w:rPr>
        <w:t>”</w:t>
      </w:r>
      <w:r w:rsidRPr="00081429">
        <w:rPr>
          <w:rStyle w:val="af1"/>
          <w:rFonts w:ascii="Times New Roman" w:hAnsi="Times New Roman" w:cs="Times New Roman"/>
        </w:rPr>
        <w:footnoteReference w:id="272"/>
      </w:r>
      <w:r w:rsidRPr="00081429">
        <w:rPr>
          <w:rFonts w:ascii="Times New Roman" w:hAnsi="Times New Roman" w:cs="Times New Roman"/>
        </w:rPr>
        <w:t xml:space="preserve"> Regarding his interpretation, critics agreed that T. </w:t>
      </w:r>
      <w:proofErr w:type="spellStart"/>
      <w:r w:rsidRPr="00081429">
        <w:rPr>
          <w:rFonts w:ascii="Times New Roman" w:hAnsi="Times New Roman" w:cs="Times New Roman"/>
        </w:rPr>
        <w:t>Asahina</w:t>
      </w:r>
      <w:proofErr w:type="spellEnd"/>
      <w:r w:rsidRPr="00081429">
        <w:rPr>
          <w:rFonts w:ascii="Times New Roman" w:hAnsi="Times New Roman" w:cs="Times New Roman"/>
        </w:rPr>
        <w:t xml:space="preserve"> brought a distinctive understanding to Beethoven’s works. He conducted Beethoven’s Symphony No.3 on January 9, 1944, and described Beethoven’s heroic symphonies as akin to ancient epics, likening them to the Sisyphean effort of rolling a boulder up a hill repeatedly, as in the story of Cyclops Sisyphus from Greek mythology</w:t>
      </w:r>
      <w:r w:rsidR="004E1E03" w:rsidRPr="00081429">
        <w:rPr>
          <w:rFonts w:ascii="Times New Roman" w:hAnsi="Times New Roman" w:cs="Times New Roman"/>
        </w:rPr>
        <w:t>.</w:t>
      </w:r>
      <w:r w:rsidRPr="00081429">
        <w:rPr>
          <w:rStyle w:val="af1"/>
          <w:rFonts w:ascii="Times New Roman" w:hAnsi="Times New Roman" w:cs="Times New Roman"/>
        </w:rPr>
        <w:footnoteReference w:id="273"/>
      </w:r>
      <w:r w:rsidRPr="00081429">
        <w:rPr>
          <w:rFonts w:ascii="Times New Roman" w:hAnsi="Times New Roman" w:cs="Times New Roman"/>
        </w:rPr>
        <w:t xml:space="preserve"> The </w:t>
      </w:r>
      <w:r w:rsidRPr="00081429">
        <w:rPr>
          <w:rFonts w:ascii="Times New Roman" w:hAnsi="Times New Roman" w:cs="Times New Roman"/>
          <w:i/>
          <w:iCs/>
        </w:rPr>
        <w:t>Shanghai Jewish Chronicle</w:t>
      </w:r>
      <w:r w:rsidRPr="00081429">
        <w:rPr>
          <w:rFonts w:ascii="Times New Roman" w:hAnsi="Times New Roman" w:cs="Times New Roman"/>
        </w:rPr>
        <w:t xml:space="preserve"> expressed great satisfaction with his performance, noting, “His rhythmic handling was sharp, particularly the downward thrusts and harsh dissonances. The second movement is mysterious, akin to a deathly lament. The third movement, the ‘Harmonie,’ is completely dark, ghostly and silent, with a livelier middle third. The finale offers a variation on the previous theme</w:t>
      </w:r>
      <w:r w:rsidR="00374A71" w:rsidRPr="00081429">
        <w:rPr>
          <w:rFonts w:ascii="Times New Roman" w:hAnsi="Times New Roman" w:cs="Times New Roman"/>
        </w:rPr>
        <w:t>.</w:t>
      </w:r>
      <w:r w:rsidR="00A549D8" w:rsidRPr="00081429">
        <w:rPr>
          <w:rFonts w:ascii="Times New Roman" w:hAnsi="Times New Roman" w:cs="Times New Roman"/>
        </w:rPr>
        <w:t>”</w:t>
      </w:r>
      <w:r w:rsidRPr="00081429">
        <w:rPr>
          <w:rStyle w:val="af1"/>
          <w:rFonts w:ascii="Times New Roman" w:hAnsi="Times New Roman" w:cs="Times New Roman"/>
        </w:rPr>
        <w:footnoteReference w:id="274"/>
      </w:r>
    </w:p>
    <w:p w14:paraId="028B8BF6" w14:textId="1E402004" w:rsidR="009C2E28" w:rsidRPr="00081429" w:rsidRDefault="009C2E28" w:rsidP="009C2E28">
      <w:pPr>
        <w:pStyle w:val="ae"/>
        <w:spacing w:line="360" w:lineRule="auto"/>
        <w:ind w:firstLineChars="200" w:firstLine="480"/>
        <w:rPr>
          <w:lang w:val="en-GB"/>
        </w:rPr>
      </w:pPr>
      <w:r w:rsidRPr="00081429">
        <w:rPr>
          <w:rFonts w:ascii="Times New Roman" w:hAnsi="Times New Roman" w:cs="Times New Roman"/>
          <w:color w:val="000000"/>
          <w:lang w:val="en-GB"/>
        </w:rPr>
        <w:t xml:space="preserve">T. </w:t>
      </w:r>
      <w:proofErr w:type="spellStart"/>
      <w:r w:rsidRPr="00081429">
        <w:rPr>
          <w:rFonts w:ascii="Times New Roman" w:hAnsi="Times New Roman" w:cs="Times New Roman"/>
          <w:color w:val="000000"/>
          <w:lang w:val="en-GB"/>
        </w:rPr>
        <w:t>Asahina</w:t>
      </w:r>
      <w:proofErr w:type="spellEnd"/>
      <w:r w:rsidRPr="00081429">
        <w:rPr>
          <w:rFonts w:ascii="Times New Roman" w:hAnsi="Times New Roman" w:cs="Times New Roman"/>
          <w:color w:val="000000"/>
          <w:lang w:val="en-GB"/>
        </w:rPr>
        <w:t xml:space="preserve"> clearly possessed a different understanding of Beethoven</w:t>
      </w:r>
      <w:r w:rsidR="00FB3619" w:rsidRPr="00081429">
        <w:rPr>
          <w:rFonts w:ascii="Times New Roman" w:hAnsi="Times New Roman" w:cs="Times New Roman"/>
          <w:color w:val="000000"/>
          <w:lang w:val="en-GB"/>
        </w:rPr>
        <w:t xml:space="preserve"> from many others</w:t>
      </w:r>
      <w:r w:rsidRPr="00081429">
        <w:rPr>
          <w:rFonts w:ascii="Times New Roman" w:hAnsi="Times New Roman" w:cs="Times New Roman"/>
          <w:lang w:val="en-GB"/>
        </w:rPr>
        <w:t xml:space="preserve">. For </w:t>
      </w:r>
      <w:proofErr w:type="spellStart"/>
      <w:r w:rsidRPr="00081429">
        <w:rPr>
          <w:rFonts w:ascii="Times New Roman" w:hAnsi="Times New Roman" w:cs="Times New Roman"/>
          <w:lang w:val="en-GB"/>
        </w:rPr>
        <w:t>Asahina</w:t>
      </w:r>
      <w:proofErr w:type="spellEnd"/>
      <w:r w:rsidRPr="00081429">
        <w:rPr>
          <w:rFonts w:ascii="Times New Roman" w:hAnsi="Times New Roman" w:cs="Times New Roman"/>
          <w:lang w:val="en-GB"/>
        </w:rPr>
        <w:t>, “Sentimentality and warmth are not Beethoven’s characteristics. Instead, Beethoven is marked by modern objectivity and a dynamic spirit</w:t>
      </w:r>
      <w:r w:rsidR="00A549D8" w:rsidRPr="00081429">
        <w:rPr>
          <w:rFonts w:ascii="Times New Roman" w:hAnsi="Times New Roman" w:cs="Times New Roman"/>
          <w:lang w:val="en-GB"/>
        </w:rPr>
        <w:t>”</w:t>
      </w:r>
      <w:r w:rsidRPr="00081429">
        <w:rPr>
          <w:rFonts w:ascii="Times New Roman" w:hAnsi="Times New Roman" w:cs="Times New Roman"/>
          <w:lang w:val="en-GB"/>
        </w:rPr>
        <w:t>.</w:t>
      </w:r>
      <w:r w:rsidRPr="00081429">
        <w:rPr>
          <w:rStyle w:val="af1"/>
          <w:rFonts w:ascii="Times New Roman" w:hAnsi="Times New Roman" w:cs="Times New Roman"/>
          <w:lang w:val="en-GB"/>
        </w:rPr>
        <w:footnoteReference w:id="275"/>
      </w:r>
      <w:r w:rsidRPr="00081429">
        <w:rPr>
          <w:rFonts w:ascii="Times New Roman" w:hAnsi="Times New Roman" w:cs="Times New Roman"/>
          <w:lang w:val="en-GB"/>
        </w:rPr>
        <w:t xml:space="preserve"> As noted by both the</w:t>
      </w:r>
      <w:r w:rsidRPr="00081429">
        <w:rPr>
          <w:rFonts w:ascii="Times New Roman" w:hAnsi="Times New Roman" w:cs="Times New Roman"/>
          <w:i/>
          <w:iCs/>
          <w:lang w:val="en-GB"/>
        </w:rPr>
        <w:t xml:space="preserve"> Shanghai Jewish Chronicle</w:t>
      </w:r>
      <w:r w:rsidRPr="00081429">
        <w:rPr>
          <w:rFonts w:ascii="Times New Roman" w:hAnsi="Times New Roman" w:cs="Times New Roman"/>
          <w:lang w:val="en-GB"/>
        </w:rPr>
        <w:t xml:space="preserve"> and </w:t>
      </w:r>
      <w:proofErr w:type="spellStart"/>
      <w:r w:rsidRPr="00081429">
        <w:rPr>
          <w:rFonts w:ascii="Times New Roman" w:hAnsi="Times New Roman" w:cs="Times New Roman"/>
          <w:i/>
          <w:iCs/>
          <w:lang w:val="en-GB"/>
        </w:rPr>
        <w:t>Ostasiatischer</w:t>
      </w:r>
      <w:proofErr w:type="spellEnd"/>
      <w:r w:rsidRPr="00081429">
        <w:rPr>
          <w:rFonts w:ascii="Times New Roman" w:hAnsi="Times New Roman" w:cs="Times New Roman"/>
          <w:i/>
          <w:iCs/>
          <w:lang w:val="en-GB"/>
        </w:rPr>
        <w:t xml:space="preserve"> Lloyd</w:t>
      </w:r>
      <w:r w:rsidRPr="00081429">
        <w:rPr>
          <w:rFonts w:ascii="Times New Roman" w:hAnsi="Times New Roman" w:cs="Times New Roman"/>
          <w:lang w:val="en-GB"/>
        </w:rPr>
        <w:t xml:space="preserve">, “The conductor makes a special effort to capture the contours, never procrastinates, and </w:t>
      </w:r>
      <w:proofErr w:type="spellStart"/>
      <w:r w:rsidRPr="00081429">
        <w:rPr>
          <w:rFonts w:ascii="Times New Roman" w:hAnsi="Times New Roman" w:cs="Times New Roman"/>
          <w:lang w:val="en-GB"/>
        </w:rPr>
        <w:t>favors</w:t>
      </w:r>
      <w:proofErr w:type="spellEnd"/>
      <w:r w:rsidRPr="00081429">
        <w:rPr>
          <w:rFonts w:ascii="Times New Roman" w:hAnsi="Times New Roman" w:cs="Times New Roman"/>
          <w:lang w:val="en-GB"/>
        </w:rPr>
        <w:t xml:space="preserve"> floating, speed, and simplicity.</w:t>
      </w:r>
      <w:r w:rsidR="00374A71" w:rsidRPr="00081429">
        <w:rPr>
          <w:rFonts w:ascii="Times New Roman" w:hAnsi="Times New Roman" w:cs="Times New Roman"/>
          <w:lang w:val="en-GB"/>
        </w:rPr>
        <w:t>”</w:t>
      </w:r>
      <w:r w:rsidRPr="00081429">
        <w:rPr>
          <w:rStyle w:val="af1"/>
          <w:rFonts w:ascii="Times New Roman" w:hAnsi="Times New Roman" w:cs="Times New Roman"/>
          <w:lang w:val="en-GB"/>
        </w:rPr>
        <w:footnoteReference w:id="276"/>
      </w:r>
      <w:r w:rsidRPr="00081429">
        <w:rPr>
          <w:rFonts w:ascii="Times New Roman" w:hAnsi="Times New Roman" w:cs="Times New Roman"/>
          <w:lang w:val="en-GB"/>
        </w:rPr>
        <w:t xml:space="preserve"> </w:t>
      </w:r>
      <w:r w:rsidR="00FB3619" w:rsidRPr="00081429">
        <w:rPr>
          <w:rFonts w:ascii="Times New Roman" w:hAnsi="Times New Roman" w:cs="Times New Roman"/>
          <w:lang w:val="en-GB"/>
        </w:rPr>
        <w:t xml:space="preserve">Moreover, </w:t>
      </w:r>
      <w:r w:rsidRPr="00081429">
        <w:rPr>
          <w:rFonts w:ascii="Times New Roman" w:hAnsi="Times New Roman" w:cs="Times New Roman"/>
          <w:lang w:val="en-GB"/>
        </w:rPr>
        <w:t>“</w:t>
      </w:r>
      <w:r w:rsidR="00FB3619" w:rsidRPr="00081429">
        <w:rPr>
          <w:rFonts w:ascii="Times New Roman" w:hAnsi="Times New Roman" w:cs="Times New Roman"/>
          <w:lang w:val="en-GB"/>
        </w:rPr>
        <w:t>[he]</w:t>
      </w:r>
      <w:r w:rsidRPr="00081429">
        <w:rPr>
          <w:rFonts w:ascii="Times New Roman" w:hAnsi="Times New Roman" w:cs="Times New Roman"/>
          <w:lang w:val="en-GB"/>
        </w:rPr>
        <w:t xml:space="preserve"> eschews showy effects for a classical interpretation of challenging works</w:t>
      </w:r>
      <w:r w:rsidR="00374A71" w:rsidRPr="00081429">
        <w:rPr>
          <w:rFonts w:ascii="Times New Roman" w:hAnsi="Times New Roman" w:cs="Times New Roman"/>
          <w:lang w:val="en-GB"/>
        </w:rPr>
        <w:t>.</w:t>
      </w:r>
      <w:r w:rsidR="00A549D8" w:rsidRPr="00081429">
        <w:rPr>
          <w:rFonts w:ascii="Times New Roman" w:hAnsi="Times New Roman" w:cs="Times New Roman"/>
          <w:lang w:val="en-GB"/>
        </w:rPr>
        <w:t>”</w:t>
      </w:r>
      <w:r w:rsidRPr="00081429">
        <w:rPr>
          <w:rStyle w:val="af1"/>
          <w:rFonts w:ascii="Times New Roman" w:hAnsi="Times New Roman" w:cs="Times New Roman"/>
          <w:lang w:val="en-GB"/>
        </w:rPr>
        <w:footnoteReference w:id="277"/>
      </w:r>
    </w:p>
    <w:p w14:paraId="3E850401" w14:textId="4B707152" w:rsidR="009C2E28" w:rsidRPr="00081429" w:rsidRDefault="009C2E28" w:rsidP="009C2E28">
      <w:pPr>
        <w:spacing w:line="360" w:lineRule="auto"/>
        <w:ind w:firstLineChars="200" w:firstLine="480"/>
      </w:pPr>
      <w:r w:rsidRPr="00081429">
        <w:rPr>
          <w:rFonts w:ascii="Times New Roman" w:hAnsi="Times New Roman" w:cs="Times New Roman"/>
        </w:rPr>
        <w:t xml:space="preserve">In contrast to the acclaim received by Sloutsky and </w:t>
      </w:r>
      <w:proofErr w:type="spellStart"/>
      <w:r w:rsidRPr="00081429">
        <w:rPr>
          <w:rFonts w:ascii="Times New Roman" w:hAnsi="Times New Roman" w:cs="Times New Roman"/>
        </w:rPr>
        <w:t>Asahina</w:t>
      </w:r>
      <w:proofErr w:type="spellEnd"/>
      <w:r w:rsidRPr="00081429">
        <w:rPr>
          <w:rFonts w:ascii="Times New Roman" w:hAnsi="Times New Roman" w:cs="Times New Roman"/>
        </w:rPr>
        <w:t xml:space="preserve">, Jewish conductor </w:t>
      </w:r>
      <w:proofErr w:type="spellStart"/>
      <w:r w:rsidRPr="00081429">
        <w:rPr>
          <w:rFonts w:ascii="Times New Roman" w:hAnsi="Times New Roman" w:cs="Times New Roman"/>
        </w:rPr>
        <w:t>Margoinski</w:t>
      </w:r>
      <w:proofErr w:type="spellEnd"/>
      <w:r w:rsidRPr="00081429">
        <w:rPr>
          <w:rFonts w:ascii="Times New Roman" w:hAnsi="Times New Roman" w:cs="Times New Roman"/>
        </w:rPr>
        <w:t xml:space="preserve"> faced criticism for his work with Mozart and Beethoven. Firstly, issues with poor coordination between conductor and orchestra resulted in harsh critiques of </w:t>
      </w:r>
      <w:proofErr w:type="spellStart"/>
      <w:r w:rsidRPr="00081429">
        <w:rPr>
          <w:rFonts w:ascii="Times New Roman" w:hAnsi="Times New Roman" w:cs="Times New Roman"/>
        </w:rPr>
        <w:t>Margoinski</w:t>
      </w:r>
      <w:proofErr w:type="spellEnd"/>
      <w:r w:rsidRPr="00081429">
        <w:rPr>
          <w:rFonts w:ascii="Times New Roman" w:hAnsi="Times New Roman" w:cs="Times New Roman"/>
        </w:rPr>
        <w:t xml:space="preserve"> for his performances of Mozart’s </w:t>
      </w:r>
      <w:r w:rsidR="00FB3619" w:rsidRPr="00081429">
        <w:rPr>
          <w:rFonts w:ascii="Times New Roman" w:hAnsi="Times New Roman" w:cs="Times New Roman"/>
        </w:rPr>
        <w:t>“</w:t>
      </w:r>
      <w:r w:rsidRPr="00081429">
        <w:rPr>
          <w:rFonts w:ascii="Times New Roman" w:hAnsi="Times New Roman" w:cs="Times New Roman"/>
        </w:rPr>
        <w:t>Jupiter</w:t>
      </w:r>
      <w:r w:rsidR="00FB3619" w:rsidRPr="00081429">
        <w:rPr>
          <w:rFonts w:ascii="Times New Roman" w:hAnsi="Times New Roman" w:cs="Times New Roman"/>
        </w:rPr>
        <w:t>”</w:t>
      </w:r>
      <w:r w:rsidRPr="00081429">
        <w:rPr>
          <w:rFonts w:ascii="Times New Roman" w:hAnsi="Times New Roman" w:cs="Times New Roman"/>
        </w:rPr>
        <w:t xml:space="preserve"> Symphony and Beethoven’s Symphony No.5. Critics noted, “In the Jupiter Symphony, it often sounded as though a thousand violins were each playing to their own beat, resulting in noticeable imprecision throughout the program</w:t>
      </w:r>
      <w:r w:rsidR="00374A71" w:rsidRPr="00081429">
        <w:rPr>
          <w:rFonts w:ascii="Times New Roman" w:hAnsi="Times New Roman" w:cs="Times New Roman"/>
        </w:rPr>
        <w:t>.</w:t>
      </w:r>
      <w:r w:rsidR="00FD7BEE" w:rsidRPr="00081429">
        <w:rPr>
          <w:rFonts w:ascii="Times New Roman" w:hAnsi="Times New Roman" w:cs="Times New Roman"/>
        </w:rPr>
        <w:t>”</w:t>
      </w:r>
      <w:r w:rsidRPr="00081429">
        <w:rPr>
          <w:rStyle w:val="af1"/>
          <w:rFonts w:ascii="Times New Roman" w:hAnsi="Times New Roman" w:cs="Times New Roman"/>
        </w:rPr>
        <w:footnoteReference w:id="278"/>
      </w:r>
      <w:r w:rsidRPr="00081429">
        <w:rPr>
          <w:rFonts w:ascii="Times New Roman" w:hAnsi="Times New Roman" w:cs="Times New Roman"/>
        </w:rPr>
        <w:t xml:space="preserve"> Additionally, it was suggested that, “</w:t>
      </w:r>
      <w:r w:rsidR="00FB3619" w:rsidRPr="00081429">
        <w:rPr>
          <w:rFonts w:ascii="Times New Roman" w:hAnsi="Times New Roman" w:cs="Times New Roman"/>
        </w:rPr>
        <w:t>[the]</w:t>
      </w:r>
      <w:r w:rsidRPr="00081429">
        <w:rPr>
          <w:rFonts w:ascii="Times New Roman" w:hAnsi="Times New Roman" w:cs="Times New Roman"/>
        </w:rPr>
        <w:t xml:space="preserve"> conductor should wield his baton in a way that ensures every musician can see and understand his cues. Respect for the baton begins with respect for oneself.</w:t>
      </w:r>
      <w:r w:rsidRPr="00081429">
        <w:rPr>
          <w:rStyle w:val="af1"/>
          <w:rFonts w:ascii="Times New Roman" w:hAnsi="Times New Roman" w:cs="Times New Roman"/>
        </w:rPr>
        <w:footnoteReference w:id="279"/>
      </w:r>
      <w:r w:rsidRPr="00081429">
        <w:rPr>
          <w:rFonts w:ascii="Times New Roman" w:hAnsi="Times New Roman" w:cs="Times New Roman"/>
        </w:rPr>
        <w:t xml:space="preserve">” Secondly, </w:t>
      </w:r>
      <w:proofErr w:type="spellStart"/>
      <w:r w:rsidRPr="00081429">
        <w:rPr>
          <w:rFonts w:ascii="Times New Roman" w:hAnsi="Times New Roman" w:cs="Times New Roman"/>
        </w:rPr>
        <w:t>Margoinski’s</w:t>
      </w:r>
      <w:proofErr w:type="spellEnd"/>
      <w:r w:rsidRPr="00081429">
        <w:rPr>
          <w:rFonts w:ascii="Times New Roman" w:hAnsi="Times New Roman" w:cs="Times New Roman"/>
        </w:rPr>
        <w:t xml:space="preserve"> apparent lack of self-confidence while conducting also led to significant errors in Beethoven’s Symphony No.5:</w:t>
      </w:r>
    </w:p>
    <w:p w14:paraId="0FF77794" w14:textId="77777777" w:rsidR="009C2E28" w:rsidRPr="00081429" w:rsidRDefault="009C2E28" w:rsidP="009C2E28">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A lack of self-assurance in the conductor not only compromises the composition but also disorients the orchestra. The first three movements were passable, but issues arose during the final movement when the conductor lost control of both the orchestra and himself; as the music accelerated, the tempo increased until he completely failed to manage the orchestra. If not for a significant pause before the grand finale, the orchestra might have metaphorically fallen off a cliff, ruining any chance of ending the piece beautifully and gloriously.</w:t>
      </w:r>
      <w:r w:rsidRPr="00081429">
        <w:rPr>
          <w:rStyle w:val="af1"/>
          <w:rFonts w:ascii="Times New Roman" w:hAnsi="Times New Roman" w:cs="Times New Roman"/>
          <w:i w:val="0"/>
          <w:iCs w:val="0"/>
        </w:rPr>
        <w:footnoteReference w:id="280"/>
      </w:r>
    </w:p>
    <w:p w14:paraId="23B331BF" w14:textId="125106FE" w:rsidR="009C2E28" w:rsidRPr="00081429" w:rsidRDefault="009C2E28">
      <w:pPr>
        <w:spacing w:line="360" w:lineRule="auto"/>
        <w:ind w:firstLineChars="200" w:firstLine="480"/>
        <w:rPr>
          <w:rFonts w:ascii="Times New Roman" w:hAnsi="Times New Roman" w:cs="Times New Roman"/>
        </w:rPr>
      </w:pPr>
      <w:r w:rsidRPr="00081429">
        <w:rPr>
          <w:rFonts w:ascii="Times New Roman" w:hAnsi="Times New Roman" w:cs="Times New Roman"/>
        </w:rPr>
        <w:t xml:space="preserve">Despite the intense and often irreconcilable conflict between China and Japan during the Second World War, it is noteworthy that within the Shanghai Philharmonic Orchestra, Chinese musicians and Japanese conductors performed together. According to a report by the Shanghai Jewish Chronicle on </w:t>
      </w:r>
      <w:r w:rsidR="00374A71" w:rsidRPr="00081429">
        <w:rPr>
          <w:rFonts w:ascii="Times New Roman" w:hAnsi="Times New Roman" w:cs="Times New Roman"/>
        </w:rPr>
        <w:t xml:space="preserve">24 </w:t>
      </w:r>
      <w:r w:rsidRPr="00081429">
        <w:rPr>
          <w:rFonts w:ascii="Times New Roman" w:hAnsi="Times New Roman" w:cs="Times New Roman"/>
        </w:rPr>
        <w:t xml:space="preserve">December 1943, the Japanese conductor </w:t>
      </w:r>
      <w:proofErr w:type="spellStart"/>
      <w:r w:rsidRPr="00081429">
        <w:rPr>
          <w:rFonts w:ascii="Times New Roman" w:hAnsi="Times New Roman" w:cs="Times New Roman"/>
        </w:rPr>
        <w:t>Asahina</w:t>
      </w:r>
      <w:proofErr w:type="spellEnd"/>
      <w:r w:rsidRPr="00081429">
        <w:rPr>
          <w:rFonts w:ascii="Times New Roman" w:hAnsi="Times New Roman" w:cs="Times New Roman"/>
        </w:rPr>
        <w:t xml:space="preserve"> and Chinese violinist Liao Yuji</w:t>
      </w:r>
      <w:r w:rsidR="00E450EA" w:rsidRPr="00081429">
        <w:rPr>
          <w:rFonts w:ascii="Times New Roman" w:hAnsi="Times New Roman" w:cs="Times New Roman"/>
        </w:rPr>
        <w:t xml:space="preserve"> </w:t>
      </w:r>
      <w:r w:rsidR="00F942EC" w:rsidRPr="00081429">
        <w:rPr>
          <w:rFonts w:ascii="Times New Roman" w:hAnsi="Times New Roman" w:cs="Times New Roman"/>
        </w:rPr>
        <w:t>(</w:t>
      </w:r>
      <w:r w:rsidR="00F942EC" w:rsidRPr="00081429">
        <w:rPr>
          <w:rFonts w:ascii="Times New Roman" w:hAnsi="Times New Roman" w:cs="Times New Roman" w:hint="eastAsia"/>
        </w:rPr>
        <w:t>廖玉矶</w:t>
      </w:r>
      <w:r w:rsidR="00F942EC" w:rsidRPr="00081429">
        <w:rPr>
          <w:rFonts w:ascii="Times New Roman" w:hAnsi="Times New Roman" w:cs="Times New Roman"/>
        </w:rPr>
        <w:t>)</w:t>
      </w:r>
      <w:r w:rsidR="00F942EC" w:rsidRPr="00081429">
        <w:rPr>
          <w:rStyle w:val="af1"/>
          <w:rFonts w:ascii="Times New Roman" w:hAnsi="Times New Roman" w:cs="Times New Roman"/>
        </w:rPr>
        <w:footnoteReference w:id="281"/>
      </w:r>
      <w:r w:rsidRPr="00081429">
        <w:rPr>
          <w:rFonts w:ascii="Times New Roman" w:hAnsi="Times New Roman" w:cs="Times New Roman"/>
        </w:rPr>
        <w:t xml:space="preserve"> collaborated to perform Mozart’s Violin Concerto No. 5 in A Major, K</w:t>
      </w:r>
      <w:r w:rsidR="00FB3619" w:rsidRPr="00081429">
        <w:rPr>
          <w:rFonts w:ascii="Times New Roman" w:hAnsi="Times New Roman" w:cs="Times New Roman"/>
        </w:rPr>
        <w:t xml:space="preserve">. </w:t>
      </w:r>
      <w:r w:rsidRPr="00081429">
        <w:rPr>
          <w:rFonts w:ascii="Times New Roman" w:hAnsi="Times New Roman" w:cs="Times New Roman"/>
        </w:rPr>
        <w:t>219:</w:t>
      </w:r>
    </w:p>
    <w:p w14:paraId="2C884315" w14:textId="77777777" w:rsidR="009C2E28" w:rsidRPr="00081429" w:rsidRDefault="009C2E28" w:rsidP="009C2E28">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 xml:space="preserve">Takashi </w:t>
      </w:r>
      <w:proofErr w:type="spellStart"/>
      <w:r w:rsidRPr="00081429">
        <w:rPr>
          <w:rFonts w:ascii="Times New Roman" w:hAnsi="Times New Roman" w:cs="Times New Roman"/>
          <w:i w:val="0"/>
          <w:iCs w:val="0"/>
        </w:rPr>
        <w:t>Asahina’s</w:t>
      </w:r>
      <w:proofErr w:type="spellEnd"/>
      <w:r w:rsidRPr="00081429">
        <w:rPr>
          <w:rFonts w:ascii="Times New Roman" w:hAnsi="Times New Roman" w:cs="Times New Roman"/>
          <w:i w:val="0"/>
          <w:iCs w:val="0"/>
        </w:rPr>
        <w:t xml:space="preserve"> brief guest appearance brought a new character and spirit to the </w:t>
      </w:r>
      <w:proofErr w:type="spellStart"/>
      <w:r w:rsidRPr="00081429">
        <w:rPr>
          <w:rFonts w:ascii="Times New Roman" w:hAnsi="Times New Roman" w:cs="Times New Roman"/>
          <w:i w:val="0"/>
          <w:iCs w:val="0"/>
        </w:rPr>
        <w:t>Philharmonia</w:t>
      </w:r>
      <w:proofErr w:type="spellEnd"/>
      <w:r w:rsidRPr="00081429">
        <w:rPr>
          <w:rFonts w:ascii="Times New Roman" w:hAnsi="Times New Roman" w:cs="Times New Roman"/>
          <w:i w:val="0"/>
          <w:iCs w:val="0"/>
        </w:rPr>
        <w:t xml:space="preserve">. In the opening piece, Liszt’s </w:t>
      </w:r>
      <w:r w:rsidRPr="00081429">
        <w:rPr>
          <w:rFonts w:ascii="Times New Roman" w:hAnsi="Times New Roman" w:cs="Times New Roman"/>
        </w:rPr>
        <w:t xml:space="preserve">Les </w:t>
      </w:r>
      <w:proofErr w:type="spellStart"/>
      <w:r w:rsidRPr="00081429">
        <w:rPr>
          <w:rFonts w:ascii="Times New Roman" w:hAnsi="Times New Roman" w:cs="Times New Roman"/>
        </w:rPr>
        <w:t>préludes</w:t>
      </w:r>
      <w:proofErr w:type="spellEnd"/>
      <w:r w:rsidRPr="00081429">
        <w:rPr>
          <w:rFonts w:ascii="Times New Roman" w:hAnsi="Times New Roman" w:cs="Times New Roman"/>
          <w:i w:val="0"/>
          <w:iCs w:val="0"/>
        </w:rPr>
        <w:t xml:space="preserve"> S.97, he demonstrated youthful exuberance, similar to his interpretation of Richard Strauss’s </w:t>
      </w:r>
      <w:r w:rsidRPr="00081429">
        <w:rPr>
          <w:rFonts w:ascii="Times New Roman" w:hAnsi="Times New Roman" w:cs="Times New Roman"/>
        </w:rPr>
        <w:t xml:space="preserve">Till </w:t>
      </w:r>
      <w:proofErr w:type="spellStart"/>
      <w:r w:rsidRPr="00081429">
        <w:rPr>
          <w:rFonts w:ascii="Times New Roman" w:hAnsi="Times New Roman" w:cs="Times New Roman"/>
        </w:rPr>
        <w:t>Eulenspiegels</w:t>
      </w:r>
      <w:proofErr w:type="spellEnd"/>
      <w:r w:rsidRPr="00081429">
        <w:rPr>
          <w:rFonts w:ascii="Times New Roman" w:hAnsi="Times New Roman" w:cs="Times New Roman"/>
        </w:rPr>
        <w:t xml:space="preserve"> </w:t>
      </w:r>
      <w:proofErr w:type="spellStart"/>
      <w:r w:rsidRPr="00081429">
        <w:rPr>
          <w:rFonts w:ascii="Times New Roman" w:hAnsi="Times New Roman" w:cs="Times New Roman"/>
        </w:rPr>
        <w:t>lustige</w:t>
      </w:r>
      <w:proofErr w:type="spellEnd"/>
      <w:r w:rsidRPr="00081429">
        <w:rPr>
          <w:rFonts w:ascii="Times New Roman" w:hAnsi="Times New Roman" w:cs="Times New Roman"/>
        </w:rPr>
        <w:t xml:space="preserve"> </w:t>
      </w:r>
      <w:proofErr w:type="spellStart"/>
      <w:r w:rsidRPr="00081429">
        <w:rPr>
          <w:rFonts w:ascii="Times New Roman" w:hAnsi="Times New Roman" w:cs="Times New Roman"/>
        </w:rPr>
        <w:t>Streiche</w:t>
      </w:r>
      <w:proofErr w:type="spellEnd"/>
      <w:r w:rsidRPr="00081429">
        <w:rPr>
          <w:rFonts w:ascii="Times New Roman" w:hAnsi="Times New Roman" w:cs="Times New Roman"/>
          <w:i w:val="0"/>
          <w:iCs w:val="0"/>
        </w:rPr>
        <w:t>. Following this, Mozart’s Concerto No. 5 in A Major was performed by orchestra member and soloist Yuji Liao. Her performance was marked by technical proficiency, stylistic purity, strong rhythms, a sweet tone, precise phrasing, and a heartfelt connection to the work. She rightfully earned the audience’s applause and floral tributes.</w:t>
      </w:r>
      <w:r w:rsidRPr="00081429">
        <w:rPr>
          <w:rStyle w:val="af1"/>
          <w:rFonts w:ascii="Times New Roman" w:hAnsi="Times New Roman" w:cs="Times New Roman"/>
          <w:i w:val="0"/>
          <w:iCs w:val="0"/>
        </w:rPr>
        <w:footnoteReference w:id="282"/>
      </w:r>
    </w:p>
    <w:p w14:paraId="0282362E" w14:textId="77777777" w:rsidR="009C2E28" w:rsidRPr="00081429" w:rsidRDefault="009C2E28" w:rsidP="009C2E28"/>
    <w:p w14:paraId="58652301" w14:textId="33B82697" w:rsidR="009C2E28" w:rsidRPr="00081429" w:rsidRDefault="009C2E28" w:rsidP="009C2E28">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 xml:space="preserve">   On </w:t>
      </w:r>
      <w:r w:rsidR="00374A71" w:rsidRPr="00081429">
        <w:rPr>
          <w:rFonts w:ascii="Times New Roman" w:hAnsi="Times New Roman" w:cs="Times New Roman"/>
          <w:color w:val="000000" w:themeColor="text1"/>
        </w:rPr>
        <w:t xml:space="preserve">8 </w:t>
      </w:r>
      <w:r w:rsidRPr="00081429">
        <w:rPr>
          <w:rFonts w:ascii="Times New Roman" w:hAnsi="Times New Roman" w:cs="Times New Roman"/>
          <w:color w:val="000000" w:themeColor="text1"/>
        </w:rPr>
        <w:t>December 1943, a concert titled “Japan’s Great East Asian War Memorial Concert,” which had significant political implications, featured Beethoven’s Seventh Symphony. The purpose of Japan’s Great East Asian War was to establish a “Greater East Asian Co-Prosperity Sphere” centered on Japan and to exclude Western powers from China to achieve the goal of occupying China. It is i</w:t>
      </w:r>
      <w:r w:rsidR="00AF252F" w:rsidRPr="00081429">
        <w:rPr>
          <w:rFonts w:ascii="Times New Roman" w:hAnsi="Times New Roman" w:cs="Times New Roman"/>
          <w:color w:val="000000" w:themeColor="text1"/>
        </w:rPr>
        <w:t>nteresting</w:t>
      </w:r>
      <w:r w:rsidRPr="00081429">
        <w:rPr>
          <w:rFonts w:ascii="Times New Roman" w:hAnsi="Times New Roman" w:cs="Times New Roman"/>
          <w:color w:val="000000" w:themeColor="text1"/>
        </w:rPr>
        <w:t xml:space="preserve"> that Beethoven, a representative of Western music, was chosen for such a concert. Under the directive of the Japanese government on </w:t>
      </w:r>
      <w:r w:rsidR="00FD7BEE" w:rsidRPr="00081429">
        <w:rPr>
          <w:rFonts w:ascii="Times New Roman" w:hAnsi="Times New Roman" w:cs="Times New Roman"/>
          <w:color w:val="000000" w:themeColor="text1"/>
        </w:rPr>
        <w:t xml:space="preserve">10 </w:t>
      </w:r>
      <w:r w:rsidRPr="00081429">
        <w:rPr>
          <w:rFonts w:ascii="Times New Roman" w:hAnsi="Times New Roman" w:cs="Times New Roman"/>
          <w:color w:val="000000" w:themeColor="text1"/>
        </w:rPr>
        <w:t xml:space="preserve">December 1944, the Shanghai Philharmonic Orchestra held a concert to commemorate the third anniversary of the Greater East Asia War. Conducted by A. </w:t>
      </w:r>
      <w:proofErr w:type="spellStart"/>
      <w:r w:rsidRPr="00081429">
        <w:rPr>
          <w:rFonts w:ascii="Times New Roman" w:hAnsi="Times New Roman" w:cs="Times New Roman"/>
          <w:color w:val="000000" w:themeColor="text1"/>
        </w:rPr>
        <w:t>Foa</w:t>
      </w:r>
      <w:proofErr w:type="spellEnd"/>
      <w:r w:rsidRPr="00081429">
        <w:rPr>
          <w:rFonts w:ascii="Times New Roman" w:hAnsi="Times New Roman" w:cs="Times New Roman"/>
          <w:color w:val="000000" w:themeColor="text1"/>
        </w:rPr>
        <w:t>, the orchestra performed Beethoven’s Symphony No. 3. However, by early 1945, with the Soviet Union’s intervention and the United States’ strong offensive, the Japanese military began losing ground in the war. The secretary-general of the Shanghai Philharmonic Orchestra anticipated that Japan would soon lose control of the orchestra. Although the Shanghai Philharmonic Orchestra's final performance did not include works by Beethoven or Mozart, music critics at the time believed that musical life in occupied Shanghai was coming to an end:</w:t>
      </w:r>
    </w:p>
    <w:p w14:paraId="3AFCC238" w14:textId="77777777" w:rsidR="009C2E28" w:rsidRPr="00081429" w:rsidRDefault="009C2E28" w:rsidP="009C2E28">
      <w:pPr>
        <w:pStyle w:val="a7"/>
        <w:spacing w:before="200"/>
        <w:ind w:leftChars="152" w:left="365" w:rightChars="152" w:right="365"/>
        <w:jc w:val="left"/>
        <w:rPr>
          <w:rFonts w:ascii="Times New Roman" w:hAnsi="Times New Roman" w:cs="Times New Roman"/>
          <w:i w:val="0"/>
          <w:iCs w:val="0"/>
          <w:color w:val="000000" w:themeColor="text1"/>
        </w:rPr>
      </w:pPr>
      <w:r w:rsidRPr="00081429">
        <w:rPr>
          <w:rFonts w:ascii="Times New Roman" w:hAnsi="Times New Roman" w:cs="Times New Roman"/>
          <w:i w:val="0"/>
          <w:iCs w:val="0"/>
          <w:color w:val="000000" w:themeColor="text1"/>
        </w:rPr>
        <w:t>Although there was no official news of Japan’s defeat at the time, I had a sudden feeling that this might be the final performance. The concert concluded with Tchaikovsky’s</w:t>
      </w:r>
      <w:r w:rsidRPr="00081429">
        <w:rPr>
          <w:rStyle w:val="apple-converted-space"/>
          <w:rFonts w:ascii="Times New Roman" w:eastAsiaTheme="minorHAnsi" w:hAnsi="Times New Roman" w:cs="Times New Roman"/>
          <w:i w:val="0"/>
          <w:iCs w:val="0"/>
          <w:color w:val="000000" w:themeColor="text1"/>
          <w:szCs w:val="21"/>
        </w:rPr>
        <w:t> </w:t>
      </w:r>
      <w:r w:rsidRPr="00081429">
        <w:rPr>
          <w:rFonts w:ascii="Times New Roman" w:hAnsi="Times New Roman" w:cs="Times New Roman"/>
          <w:i w:val="0"/>
          <w:iCs w:val="0"/>
          <w:color w:val="000000" w:themeColor="text1"/>
        </w:rPr>
        <w:t>Italian Caprice, and as I listened to the melody, I couldn’t shake a deep sense of foreboding.</w:t>
      </w:r>
      <w:r w:rsidRPr="00081429">
        <w:rPr>
          <w:rStyle w:val="af1"/>
          <w:rFonts w:ascii="Times New Roman" w:hAnsi="Times New Roman" w:cs="Times New Roman"/>
          <w:i w:val="0"/>
          <w:iCs w:val="0"/>
          <w:color w:val="000000" w:themeColor="text1"/>
        </w:rPr>
        <w:footnoteReference w:id="283"/>
      </w:r>
    </w:p>
    <w:p w14:paraId="0DB3BB8F" w14:textId="06F90198" w:rsidR="009C2E28" w:rsidRPr="00081429" w:rsidRDefault="009C2E28" w:rsidP="009C2E28">
      <w:pPr>
        <w:pStyle w:val="ae"/>
        <w:spacing w:line="360" w:lineRule="auto"/>
        <w:ind w:firstLineChars="300" w:firstLine="720"/>
        <w:rPr>
          <w:rFonts w:ascii="Times New Roman" w:eastAsiaTheme="minorHAnsi" w:hAnsi="Times New Roman" w:cs="Times New Roman"/>
          <w:color w:val="000000"/>
          <w:lang w:val="en-GB"/>
        </w:rPr>
      </w:pPr>
      <w:r w:rsidRPr="00081429">
        <w:rPr>
          <w:rFonts w:ascii="Times New Roman" w:eastAsiaTheme="minorHAnsi" w:hAnsi="Times New Roman" w:cs="Times New Roman"/>
          <w:color w:val="000000"/>
          <w:lang w:val="en-GB"/>
        </w:rPr>
        <w:t xml:space="preserve">It is worth </w:t>
      </w:r>
      <w:r w:rsidR="00AD3AFD" w:rsidRPr="00081429">
        <w:rPr>
          <w:rFonts w:ascii="Times New Roman" w:eastAsiaTheme="minorHAnsi" w:hAnsi="Times New Roman" w:cs="Times New Roman"/>
          <w:color w:val="000000"/>
          <w:lang w:val="en-GB"/>
        </w:rPr>
        <w:t>speculating whether</w:t>
      </w:r>
      <w:r w:rsidRPr="00081429">
        <w:rPr>
          <w:rFonts w:ascii="Times New Roman" w:eastAsiaTheme="minorHAnsi" w:hAnsi="Times New Roman" w:cs="Times New Roman"/>
          <w:color w:val="000000"/>
          <w:lang w:val="en-GB"/>
        </w:rPr>
        <w:t xml:space="preserve"> the varied interpretations of Mozart’s and Beethoven’s works by conductors reflect </w:t>
      </w:r>
      <w:r w:rsidR="00AD3AFD" w:rsidRPr="00081429">
        <w:rPr>
          <w:rFonts w:ascii="Times New Roman" w:eastAsiaTheme="minorHAnsi" w:hAnsi="Times New Roman" w:cs="Times New Roman"/>
          <w:color w:val="000000"/>
          <w:lang w:val="en-GB"/>
        </w:rPr>
        <w:t>different perceptions of these compositions</w:t>
      </w:r>
      <w:r w:rsidRPr="00081429">
        <w:rPr>
          <w:rFonts w:ascii="Times New Roman" w:eastAsiaTheme="minorHAnsi" w:hAnsi="Times New Roman" w:cs="Times New Roman"/>
          <w:color w:val="000000"/>
          <w:lang w:val="en-GB"/>
        </w:rPr>
        <w:t xml:space="preserve"> by</w:t>
      </w:r>
      <w:r w:rsidR="00AD3AFD" w:rsidRPr="00081429">
        <w:rPr>
          <w:rFonts w:ascii="Times New Roman" w:eastAsiaTheme="minorHAnsi" w:hAnsi="Times New Roman" w:cs="Times New Roman"/>
          <w:color w:val="000000"/>
          <w:lang w:val="en-GB"/>
        </w:rPr>
        <w:t xml:space="preserve"> different </w:t>
      </w:r>
      <w:r w:rsidRPr="00081429">
        <w:rPr>
          <w:rFonts w:ascii="Times New Roman" w:eastAsiaTheme="minorHAnsi" w:hAnsi="Times New Roman" w:cs="Times New Roman"/>
          <w:color w:val="000000"/>
          <w:lang w:val="en-GB"/>
        </w:rPr>
        <w:t xml:space="preserve">ethnic and cultural groups during the Japanese occupation of Shanghai. It was no coincidence that the Shanghai Philharmonic Orchestra frequently performed Beethoven’s symphonies and Mozart’s compositions during this period. By exerting control over the orchestra, the Japanese authorities sought to demonstrate to the international community the legitimacy, cultural sophistication, and superiority of their imperial governance. At that time, the Japanese authorities actively promoted ongoing performances of Western classical music, a practice </w:t>
      </w:r>
      <w:r w:rsidR="00AD3AFD" w:rsidRPr="00081429">
        <w:rPr>
          <w:rFonts w:ascii="Times New Roman" w:eastAsiaTheme="minorHAnsi" w:hAnsi="Times New Roman" w:cs="Times New Roman"/>
          <w:color w:val="000000"/>
          <w:lang w:val="en-GB"/>
        </w:rPr>
        <w:t>that</w:t>
      </w:r>
      <w:r w:rsidRPr="00081429">
        <w:rPr>
          <w:rFonts w:ascii="Times New Roman" w:eastAsiaTheme="minorHAnsi" w:hAnsi="Times New Roman" w:cs="Times New Roman"/>
          <w:color w:val="000000"/>
          <w:lang w:val="en-GB"/>
        </w:rPr>
        <w:t xml:space="preserve"> extended beyond mere cultural or artistic interests. Such active promotion was grounded in the belief that Japan had emerged as a preeminent force </w:t>
      </w:r>
      <w:r w:rsidR="00AD3AFD" w:rsidRPr="00081429">
        <w:rPr>
          <w:rFonts w:ascii="Times New Roman" w:eastAsiaTheme="minorHAnsi" w:hAnsi="Times New Roman" w:cs="Times New Roman"/>
          <w:color w:val="000000"/>
          <w:lang w:val="en-GB"/>
        </w:rPr>
        <w:t>in the context of</w:t>
      </w:r>
      <w:r w:rsidRPr="00081429">
        <w:rPr>
          <w:rFonts w:ascii="Times New Roman" w:eastAsiaTheme="minorHAnsi" w:hAnsi="Times New Roman" w:cs="Times New Roman"/>
          <w:color w:val="000000"/>
          <w:lang w:val="en-GB"/>
        </w:rPr>
        <w:t xml:space="preserve"> imperial competition, capable of leading and even redefining interpretations of Western artistic traditions, which were symbolically associated with “Western authority” and cultural legitimacy. Thus, the frequent selection of Mozart and Beethoven—central figures within the classical Western musical canon—was a deliberate cultural strategy by Japanese authorities to showcase their ability to embody and control the prestigious cultural heritage of the West. This context also elucidates why Beethoven’s Seventh Symphony was specifically chosen for Japan’s Great East Asia War memorial concert, as its profound symphonic form and heroic thematic connotations provided the symbolic weight suitable for imperial propaganda.</w:t>
      </w:r>
      <w:r w:rsidRPr="00081429">
        <w:rPr>
          <w:lang w:val="en-GB"/>
        </w:rPr>
        <w:t xml:space="preserve"> </w:t>
      </w:r>
      <w:r w:rsidRPr="00081429">
        <w:rPr>
          <w:rFonts w:ascii="Times New Roman" w:eastAsiaTheme="minorHAnsi" w:hAnsi="Times New Roman" w:cs="Times New Roman"/>
          <w:color w:val="000000"/>
          <w:lang w:val="en-GB"/>
        </w:rPr>
        <w:t>In sharp contrast, Russian musicians in Shanghai offered another perspective on the same historical context. Russian conductors such as Sl</w:t>
      </w:r>
      <w:r w:rsidR="00DF598F" w:rsidRPr="00081429">
        <w:rPr>
          <w:rFonts w:ascii="Times New Roman" w:eastAsiaTheme="minorHAnsi" w:hAnsi="Times New Roman" w:cs="Times New Roman"/>
          <w:color w:val="000000"/>
          <w:lang w:val="en-GB"/>
        </w:rPr>
        <w:t>o</w:t>
      </w:r>
      <w:r w:rsidRPr="00081429">
        <w:rPr>
          <w:rFonts w:ascii="Times New Roman" w:eastAsiaTheme="minorHAnsi" w:hAnsi="Times New Roman" w:cs="Times New Roman"/>
          <w:color w:val="000000"/>
          <w:lang w:val="en-GB"/>
        </w:rPr>
        <w:t>utsky emphasised expressive performance and emphasised free interpretation when performing Beethoven's works. This reflected their understanding and cultural expectations of the</w:t>
      </w:r>
      <w:r w:rsidR="00DF598F" w:rsidRPr="00081429">
        <w:rPr>
          <w:rFonts w:ascii="Times New Roman" w:eastAsiaTheme="minorHAnsi" w:hAnsi="Times New Roman" w:cs="Times New Roman"/>
          <w:color w:val="000000"/>
          <w:lang w:val="en-GB"/>
        </w:rPr>
        <w:t>m</w:t>
      </w:r>
      <w:r w:rsidRPr="00081429">
        <w:rPr>
          <w:rFonts w:ascii="Times New Roman" w:eastAsiaTheme="minorHAnsi" w:hAnsi="Times New Roman" w:cs="Times New Roman"/>
          <w:color w:val="000000"/>
          <w:lang w:val="en-GB"/>
        </w:rPr>
        <w:t>, which were very different from those promoted by the Japanese occupiers.</w:t>
      </w:r>
      <w:r w:rsidRPr="00081429">
        <w:rPr>
          <w:lang w:val="en-GB"/>
        </w:rPr>
        <w:t xml:space="preserve"> </w:t>
      </w:r>
      <w:r w:rsidRPr="00081429">
        <w:rPr>
          <w:rFonts w:ascii="Times New Roman" w:eastAsiaTheme="minorHAnsi" w:hAnsi="Times New Roman" w:cs="Times New Roman"/>
          <w:color w:val="000000"/>
          <w:lang w:val="en-GB"/>
        </w:rPr>
        <w:t xml:space="preserve">These performances also fully reflect the reception theory of Hans Robert </w:t>
      </w:r>
      <w:proofErr w:type="spellStart"/>
      <w:r w:rsidRPr="00081429">
        <w:rPr>
          <w:rFonts w:ascii="Times New Roman" w:eastAsiaTheme="minorHAnsi" w:hAnsi="Times New Roman" w:cs="Times New Roman"/>
          <w:color w:val="000000"/>
          <w:lang w:val="en-GB"/>
        </w:rPr>
        <w:t>Jauss</w:t>
      </w:r>
      <w:proofErr w:type="spellEnd"/>
      <w:r w:rsidRPr="00081429">
        <w:rPr>
          <w:rFonts w:ascii="Times New Roman" w:eastAsiaTheme="minorHAnsi" w:hAnsi="Times New Roman" w:cs="Times New Roman"/>
          <w:color w:val="000000"/>
          <w:lang w:val="en-GB"/>
        </w:rPr>
        <w:t>,</w:t>
      </w:r>
      <w:r w:rsidR="00DF598F" w:rsidRPr="00081429">
        <w:rPr>
          <w:rFonts w:ascii="Times New Roman" w:eastAsiaTheme="minorHAnsi" w:hAnsi="Times New Roman" w:cs="Times New Roman"/>
          <w:color w:val="000000"/>
          <w:lang w:val="en-GB"/>
        </w:rPr>
        <w:t xml:space="preserve"> namely that e</w:t>
      </w:r>
      <w:r w:rsidRPr="00081429">
        <w:rPr>
          <w:rFonts w:ascii="Times New Roman" w:eastAsiaTheme="minorHAnsi" w:hAnsi="Times New Roman" w:cs="Times New Roman"/>
          <w:color w:val="000000"/>
          <w:lang w:val="en-GB"/>
        </w:rPr>
        <w:t xml:space="preserve">ach historical period, culture, and community possesses its own </w:t>
      </w:r>
      <w:r w:rsidR="00DF598F" w:rsidRPr="00081429">
        <w:rPr>
          <w:rFonts w:ascii="Times New Roman" w:eastAsiaTheme="minorHAnsi" w:hAnsi="Times New Roman" w:cs="Times New Roman"/>
          <w:color w:val="000000"/>
          <w:lang w:val="en-GB"/>
        </w:rPr>
        <w:t>“</w:t>
      </w:r>
      <w:r w:rsidRPr="00081429">
        <w:rPr>
          <w:rFonts w:ascii="Times New Roman" w:eastAsiaTheme="minorHAnsi" w:hAnsi="Times New Roman" w:cs="Times New Roman"/>
          <w:color w:val="000000"/>
          <w:lang w:val="en-GB"/>
        </w:rPr>
        <w:t>horizon of expectation,</w:t>
      </w:r>
      <w:r w:rsidR="00DF598F" w:rsidRPr="00081429">
        <w:rPr>
          <w:rFonts w:ascii="Times New Roman" w:eastAsiaTheme="minorHAnsi" w:hAnsi="Times New Roman" w:cs="Times New Roman"/>
          <w:color w:val="000000"/>
          <w:lang w:val="en-GB"/>
        </w:rPr>
        <w:t>”</w:t>
      </w:r>
      <w:r w:rsidRPr="00081429">
        <w:rPr>
          <w:rFonts w:ascii="Times New Roman" w:eastAsiaTheme="minorHAnsi" w:hAnsi="Times New Roman" w:cs="Times New Roman"/>
          <w:color w:val="000000"/>
          <w:lang w:val="en-GB"/>
        </w:rPr>
        <w:t xml:space="preserve"> defined as the interpretative frameworks and expectations shaped by a community’s specific historical experiences, social demands, and cultural values. When artworks enter new historical and cultural contexts, their reception largely depends on how these works align with or challenge the existing horizon of expectation.</w:t>
      </w:r>
    </w:p>
    <w:p w14:paraId="432F0EED" w14:textId="27CF7732" w:rsidR="009C2E28" w:rsidRPr="00081429" w:rsidRDefault="009C2E28" w:rsidP="009C2E28">
      <w:pPr>
        <w:pStyle w:val="3"/>
        <w:rPr>
          <w:rFonts w:ascii="Times New Roman" w:hAnsi="Times New Roman" w:cs="Times New Roman"/>
          <w:b/>
          <w:bCs/>
          <w:sz w:val="28"/>
          <w:szCs w:val="28"/>
        </w:rPr>
      </w:pPr>
      <w:bookmarkStart w:id="151" w:name="_Toc196134864"/>
      <w:bookmarkStart w:id="152" w:name="_Toc217308632"/>
      <w:r w:rsidRPr="00081429">
        <w:rPr>
          <w:rFonts w:ascii="Times New Roman" w:hAnsi="Times New Roman" w:cs="Times New Roman"/>
          <w:b/>
          <w:bCs/>
          <w:sz w:val="28"/>
          <w:szCs w:val="28"/>
        </w:rPr>
        <w:t>3.2.2</w:t>
      </w:r>
      <w:r w:rsidR="00DF598F" w:rsidRPr="00081429">
        <w:rPr>
          <w:rFonts w:ascii="Times New Roman" w:hAnsi="Times New Roman" w:cs="Times New Roman"/>
          <w:b/>
          <w:bCs/>
          <w:sz w:val="28"/>
          <w:szCs w:val="28"/>
        </w:rPr>
        <w:t xml:space="preserve"> </w:t>
      </w:r>
      <w:r w:rsidRPr="00081429">
        <w:rPr>
          <w:rFonts w:ascii="Times New Roman" w:hAnsi="Times New Roman" w:cs="Times New Roman"/>
          <w:b/>
          <w:bCs/>
          <w:sz w:val="28"/>
          <w:szCs w:val="28"/>
        </w:rPr>
        <w:t>Performances of Mozart and Beethoven during the period of control by the Kuomintang government</w:t>
      </w:r>
      <w:bookmarkEnd w:id="151"/>
      <w:bookmarkEnd w:id="152"/>
    </w:p>
    <w:p w14:paraId="7F5C79DA" w14:textId="34927D79" w:rsidR="009C2E28" w:rsidRPr="00081429" w:rsidRDefault="00B95BD9">
      <w:pPr>
        <w:pStyle w:val="ae"/>
        <w:spacing w:line="360" w:lineRule="auto"/>
        <w:ind w:firstLineChars="150" w:firstLine="360"/>
        <w:rPr>
          <w:rFonts w:ascii="Times New Roman" w:eastAsiaTheme="minorHAnsi" w:hAnsi="Times New Roman" w:cs="Times New Roman"/>
          <w:color w:val="000000"/>
          <w:lang w:val="en-GB"/>
        </w:rPr>
      </w:pPr>
      <w:bookmarkStart w:id="153" w:name="OLE_LINK168"/>
      <w:bookmarkStart w:id="154" w:name="OLE_LINK169"/>
      <w:r w:rsidRPr="00081429">
        <w:rPr>
          <w:rFonts w:ascii="Times New Roman" w:eastAsiaTheme="minorHAnsi" w:hAnsi="Times New Roman" w:cs="Times New Roman"/>
          <w:color w:val="000000"/>
          <w:lang w:val="en-GB"/>
        </w:rPr>
        <w:t>Following the Sino-Japanese War,</w:t>
      </w:r>
      <w:r w:rsidR="00ED201F" w:rsidRPr="00081429">
        <w:rPr>
          <w:rFonts w:ascii="Times New Roman" w:eastAsiaTheme="minorHAnsi" w:hAnsi="Times New Roman" w:cs="Times New Roman"/>
          <w:color w:val="000000"/>
          <w:lang w:val="en-GB"/>
        </w:rPr>
        <w:t xml:space="preserve"> and</w:t>
      </w:r>
      <w:r w:rsidRPr="00081429">
        <w:rPr>
          <w:rFonts w:ascii="Times New Roman" w:eastAsiaTheme="minorHAnsi" w:hAnsi="Times New Roman" w:cs="Times New Roman"/>
          <w:color w:val="000000"/>
          <w:lang w:val="en-GB"/>
        </w:rPr>
        <w:t xml:space="preserve"> despite the ongoing civil conflict between the Chinese Communist Party and the Kuomintang, the Shanghai Symphony Orchestra was officially taken over by the Chinese. The Kuomintang government assumed control and renamed it the “Shanghai Municipal Government Symphony Orchestra.” Upon taking </w:t>
      </w:r>
      <w:r w:rsidR="001F4413" w:rsidRPr="00081429">
        <w:rPr>
          <w:rFonts w:ascii="Times New Roman" w:eastAsiaTheme="minorHAnsi" w:hAnsi="Times New Roman" w:cs="Times New Roman"/>
          <w:color w:val="000000"/>
          <w:lang w:val="en-GB"/>
        </w:rPr>
        <w:t xml:space="preserve">it </w:t>
      </w:r>
      <w:r w:rsidRPr="00081429">
        <w:rPr>
          <w:rFonts w:ascii="Times New Roman" w:eastAsiaTheme="minorHAnsi" w:hAnsi="Times New Roman" w:cs="Times New Roman"/>
          <w:color w:val="000000"/>
          <w:lang w:val="en-GB"/>
        </w:rPr>
        <w:t xml:space="preserve">over, the government faced significant challenges, including </w:t>
      </w:r>
      <w:r w:rsidR="001F4413" w:rsidRPr="00081429">
        <w:rPr>
          <w:rFonts w:ascii="Times New Roman" w:eastAsiaTheme="minorHAnsi" w:hAnsi="Times New Roman" w:cs="Times New Roman"/>
          <w:color w:val="000000"/>
          <w:lang w:val="en-GB"/>
        </w:rPr>
        <w:t xml:space="preserve">dealing with </w:t>
      </w:r>
      <w:r w:rsidR="00343CDF" w:rsidRPr="00081429">
        <w:rPr>
          <w:rFonts w:ascii="Times New Roman" w:eastAsiaTheme="minorHAnsi" w:hAnsi="Times New Roman" w:cs="Times New Roman" w:hint="eastAsia"/>
          <w:color w:val="000000"/>
          <w:lang w:val="en-GB"/>
        </w:rPr>
        <w:t>Financial</w:t>
      </w:r>
      <w:r w:rsidR="00343CDF" w:rsidRPr="00081429">
        <w:rPr>
          <w:rFonts w:ascii="Times New Roman" w:eastAsiaTheme="minorHAnsi" w:hAnsi="Times New Roman" w:cs="Times New Roman"/>
          <w:color w:val="000000"/>
        </w:rPr>
        <w:t xml:space="preserve"> shortfall</w:t>
      </w:r>
      <w:r w:rsidR="00343CDF" w:rsidRPr="00081429">
        <w:rPr>
          <w:rFonts w:ascii="Times New Roman" w:eastAsiaTheme="minorHAnsi" w:hAnsi="Times New Roman" w:cs="Times New Roman"/>
          <w:color w:val="000000"/>
          <w:lang w:val="en-GB"/>
        </w:rPr>
        <w:t xml:space="preserve"> </w:t>
      </w:r>
      <w:r w:rsidRPr="00081429">
        <w:rPr>
          <w:rFonts w:ascii="Times New Roman" w:eastAsiaTheme="minorHAnsi" w:hAnsi="Times New Roman" w:cs="Times New Roman"/>
          <w:color w:val="000000"/>
          <w:lang w:val="en-GB"/>
        </w:rPr>
        <w:t>and the departure of foreign musicians. However, with financial support and coordination from the Kuomintang Government, the orchestra managed to survive.</w:t>
      </w:r>
      <w:bookmarkEnd w:id="153"/>
      <w:bookmarkEnd w:id="154"/>
      <w:r w:rsidRPr="00081429">
        <w:rPr>
          <w:rFonts w:ascii="Times New Roman" w:eastAsiaTheme="minorHAnsi" w:hAnsi="Times New Roman" w:cs="Times New Roman"/>
          <w:color w:val="000000"/>
          <w:lang w:val="en-GB"/>
        </w:rPr>
        <w:t xml:space="preserve"> In November 1945, Mario </w:t>
      </w:r>
      <w:proofErr w:type="spellStart"/>
      <w:r w:rsidRPr="00081429">
        <w:rPr>
          <w:rFonts w:ascii="Times New Roman" w:eastAsiaTheme="minorHAnsi" w:hAnsi="Times New Roman" w:cs="Times New Roman"/>
          <w:color w:val="000000"/>
          <w:lang w:val="en-GB"/>
        </w:rPr>
        <w:t>Paci</w:t>
      </w:r>
      <w:proofErr w:type="spellEnd"/>
      <w:r w:rsidRPr="00081429">
        <w:rPr>
          <w:rFonts w:ascii="Times New Roman" w:eastAsiaTheme="minorHAnsi" w:hAnsi="Times New Roman" w:cs="Times New Roman"/>
          <w:color w:val="000000"/>
          <w:lang w:val="en-GB"/>
        </w:rPr>
        <w:t xml:space="preserve"> was briefly invited back to the Shanghai Symphony Orchestra to conduct a series of concerts, but his final tenure was cut short when he suffered a fatal cerebral haemorrhage in August 1946.</w:t>
      </w:r>
      <w:r w:rsidRPr="00081429">
        <w:rPr>
          <w:rStyle w:val="af1"/>
          <w:rFonts w:ascii="Times New Roman" w:eastAsiaTheme="minorHAnsi" w:hAnsi="Times New Roman" w:cs="Times New Roman"/>
          <w:color w:val="000000"/>
          <w:lang w:val="en-GB"/>
        </w:rPr>
        <w:footnoteReference w:id="284"/>
      </w:r>
      <w:r w:rsidRPr="00081429">
        <w:rPr>
          <w:rFonts w:ascii="Times New Roman" w:eastAsiaTheme="minorHAnsi" w:hAnsi="Times New Roman" w:cs="Times New Roman"/>
          <w:color w:val="000000"/>
          <w:lang w:val="en-GB"/>
        </w:rPr>
        <w:t xml:space="preserve"> In the turbulent year surrounding his death, the orchestra experienced a rapid succession of leadership.</w:t>
      </w:r>
      <w:r w:rsidR="00AD0053" w:rsidRPr="00081429">
        <w:rPr>
          <w:rFonts w:ascii="Times New Roman" w:eastAsiaTheme="minorHAnsi" w:hAnsi="Times New Roman" w:cs="Times New Roman"/>
          <w:color w:val="000000"/>
          <w:lang w:val="en-GB"/>
        </w:rPr>
        <w:t xml:space="preserve"> At the same time, the loss of many experienced foreign players coincided with a growing emphasis on new Chinese works that combined Western orchestral techniques with explicitly “national” themes. These modern Chinese compositions often took the form of symphonic poems, orchestral suites and large-scale choral pieces that drew on folk melodies and texts about resistance to Japan, social reconstruction and national revival, in line with contemporary calls for a “national music” that could serve the cause of salvation and enlightenment.</w:t>
      </w:r>
      <w:r w:rsidR="00D96839" w:rsidRPr="00081429">
        <w:rPr>
          <w:rStyle w:val="af1"/>
          <w:rFonts w:ascii="Times New Roman" w:eastAsiaTheme="minorHAnsi" w:hAnsi="Times New Roman" w:cs="Times New Roman"/>
          <w:color w:val="000000"/>
          <w:lang w:val="en-GB"/>
        </w:rPr>
        <w:footnoteReference w:id="285"/>
      </w:r>
      <w:r w:rsidR="00AD0053" w:rsidRPr="00081429">
        <w:rPr>
          <w:rFonts w:ascii="Times New Roman" w:eastAsiaTheme="minorHAnsi" w:hAnsi="Times New Roman" w:cs="Times New Roman"/>
          <w:color w:val="000000"/>
          <w:lang w:val="en-GB"/>
        </w:rPr>
        <w:t xml:space="preserve"> Against this backdrop, </w:t>
      </w:r>
      <w:r w:rsidRPr="00081429">
        <w:rPr>
          <w:rFonts w:ascii="Times New Roman" w:eastAsiaTheme="minorHAnsi" w:hAnsi="Times New Roman" w:cs="Times New Roman"/>
          <w:color w:val="000000"/>
          <w:lang w:val="en-GB"/>
        </w:rPr>
        <w:t xml:space="preserve">performances of Mozart and Beethoven's works decreased during this period, though some of their classic pieces remained in the repertoire. </w:t>
      </w:r>
      <w:r w:rsidR="009C2E28" w:rsidRPr="00081429">
        <w:rPr>
          <w:rFonts w:ascii="Times New Roman" w:eastAsiaTheme="minorHAnsi" w:hAnsi="Times New Roman" w:cs="Times New Roman"/>
          <w:color w:val="000000"/>
          <w:lang w:val="en-GB"/>
        </w:rPr>
        <w:t>The orchestra’s repertoire during this time focused on Beethoven’s symphonies, such as Symphony No. 1, Symphony No. 5, and Symphony No. 6, while popular Mozart works included Symphony No. 39 in E-flat Major, K</w:t>
      </w:r>
      <w:r w:rsidR="00DF598F" w:rsidRPr="00081429">
        <w:rPr>
          <w:rFonts w:ascii="Times New Roman" w:eastAsiaTheme="minorHAnsi" w:hAnsi="Times New Roman" w:cs="Times New Roman"/>
          <w:color w:val="000000"/>
          <w:lang w:val="en-GB"/>
        </w:rPr>
        <w:t xml:space="preserve">. </w:t>
      </w:r>
      <w:r w:rsidR="009C2E28" w:rsidRPr="00081429">
        <w:rPr>
          <w:rFonts w:ascii="Times New Roman" w:eastAsiaTheme="minorHAnsi" w:hAnsi="Times New Roman" w:cs="Times New Roman"/>
          <w:color w:val="000000"/>
          <w:lang w:val="en-GB"/>
        </w:rPr>
        <w:t>543, and the Overture to</w:t>
      </w:r>
      <w:r w:rsidR="009C2E28" w:rsidRPr="00081429">
        <w:rPr>
          <w:rStyle w:val="apple-converted-space"/>
          <w:rFonts w:ascii="Times New Roman" w:eastAsiaTheme="minorHAnsi" w:hAnsi="Times New Roman" w:cs="Times New Roman"/>
          <w:color w:val="000000"/>
          <w:lang w:val="en-GB"/>
        </w:rPr>
        <w:t> </w:t>
      </w:r>
      <w:r w:rsidR="009C2E28" w:rsidRPr="00081429">
        <w:rPr>
          <w:rFonts w:ascii="Times New Roman" w:eastAsiaTheme="minorHAnsi" w:hAnsi="Times New Roman" w:cs="Times New Roman"/>
          <w:i/>
          <w:iCs/>
          <w:color w:val="000000"/>
          <w:lang w:val="en-GB"/>
        </w:rPr>
        <w:t>The Marriage of Figaro</w:t>
      </w:r>
      <w:r w:rsidR="009C2E28" w:rsidRPr="00081429">
        <w:rPr>
          <w:rFonts w:ascii="Times New Roman" w:eastAsiaTheme="minorHAnsi" w:hAnsi="Times New Roman" w:cs="Times New Roman"/>
          <w:color w:val="000000"/>
          <w:lang w:val="en-GB"/>
        </w:rPr>
        <w:t>.</w:t>
      </w:r>
    </w:p>
    <w:p w14:paraId="19BBA5A5" w14:textId="72E45F19" w:rsidR="009C2E28" w:rsidRPr="00081429" w:rsidRDefault="009C2E28" w:rsidP="009C2E28">
      <w:pPr>
        <w:pStyle w:val="ae"/>
        <w:spacing w:line="360" w:lineRule="auto"/>
        <w:ind w:firstLineChars="150" w:firstLine="360"/>
        <w:rPr>
          <w:rFonts w:ascii="Times New Roman" w:eastAsiaTheme="minorHAnsi" w:hAnsi="Times New Roman" w:cs="Times New Roman"/>
          <w:color w:val="000000"/>
          <w:lang w:val="en-GB"/>
        </w:rPr>
      </w:pPr>
      <w:r w:rsidRPr="00081429">
        <w:rPr>
          <w:rFonts w:ascii="Times New Roman" w:eastAsiaTheme="minorHAnsi" w:hAnsi="Times New Roman" w:cs="Times New Roman"/>
          <w:color w:val="000000"/>
          <w:lang w:val="en-GB"/>
        </w:rPr>
        <w:t xml:space="preserve">On </w:t>
      </w:r>
      <w:r w:rsidR="007F2810" w:rsidRPr="00081429">
        <w:rPr>
          <w:rFonts w:ascii="Times New Roman" w:eastAsiaTheme="minorHAnsi" w:hAnsi="Times New Roman" w:cs="Times New Roman"/>
          <w:color w:val="000000"/>
          <w:lang w:val="en-GB"/>
        </w:rPr>
        <w:t xml:space="preserve">20 </w:t>
      </w:r>
      <w:r w:rsidRPr="00081429">
        <w:rPr>
          <w:rFonts w:ascii="Times New Roman" w:eastAsiaTheme="minorHAnsi" w:hAnsi="Times New Roman" w:cs="Times New Roman"/>
          <w:color w:val="000000"/>
          <w:lang w:val="en-GB"/>
        </w:rPr>
        <w:t xml:space="preserve">October 1946, </w:t>
      </w:r>
      <w:proofErr w:type="spellStart"/>
      <w:r w:rsidRPr="00081429">
        <w:rPr>
          <w:rFonts w:ascii="Times New Roman" w:eastAsiaTheme="minorHAnsi" w:hAnsi="Times New Roman" w:cs="Times New Roman"/>
          <w:color w:val="000000"/>
          <w:lang w:val="en-GB"/>
        </w:rPr>
        <w:t>Margoinsk</w:t>
      </w:r>
      <w:r w:rsidR="00DB04DB" w:rsidRPr="00081429">
        <w:rPr>
          <w:rFonts w:ascii="Times New Roman" w:eastAsiaTheme="minorHAnsi" w:hAnsi="Times New Roman" w:cs="Times New Roman"/>
          <w:color w:val="000000"/>
          <w:lang w:val="en-GB"/>
        </w:rPr>
        <w:t>i</w:t>
      </w:r>
      <w:proofErr w:type="spellEnd"/>
      <w:r w:rsidRPr="00081429">
        <w:rPr>
          <w:rFonts w:ascii="Times New Roman" w:eastAsiaTheme="minorHAnsi" w:hAnsi="Times New Roman" w:cs="Times New Roman"/>
          <w:color w:val="000000"/>
          <w:lang w:val="en-GB"/>
        </w:rPr>
        <w:t xml:space="preserve"> began his tenure as the permanent conductor of the Shanghai Symphony Orchestra under the auspices of the Shanghai Municipal Government. His first concert in this role was the </w:t>
      </w:r>
      <w:proofErr w:type="spellStart"/>
      <w:r w:rsidRPr="00081429">
        <w:rPr>
          <w:rFonts w:ascii="Times New Roman" w:eastAsiaTheme="minorHAnsi" w:hAnsi="Times New Roman" w:cs="Times New Roman"/>
          <w:color w:val="000000"/>
          <w:lang w:val="en-GB"/>
        </w:rPr>
        <w:t>Paci</w:t>
      </w:r>
      <w:proofErr w:type="spellEnd"/>
      <w:r w:rsidRPr="00081429">
        <w:rPr>
          <w:rFonts w:ascii="Times New Roman" w:eastAsiaTheme="minorHAnsi" w:hAnsi="Times New Roman" w:cs="Times New Roman"/>
          <w:color w:val="000000"/>
          <w:lang w:val="en-GB"/>
        </w:rPr>
        <w:t xml:space="preserve"> Memorial Concert, held in </w:t>
      </w:r>
      <w:r w:rsidR="0069066A" w:rsidRPr="00081429">
        <w:rPr>
          <w:rFonts w:ascii="Times New Roman" w:eastAsiaTheme="minorHAnsi" w:hAnsi="Times New Roman" w:cs="Times New Roman"/>
          <w:color w:val="000000"/>
          <w:lang w:val="en-GB"/>
        </w:rPr>
        <w:t>honour</w:t>
      </w:r>
      <w:r w:rsidRPr="00081429">
        <w:rPr>
          <w:rFonts w:ascii="Times New Roman" w:eastAsiaTheme="minorHAnsi" w:hAnsi="Times New Roman" w:cs="Times New Roman"/>
          <w:color w:val="000000"/>
          <w:lang w:val="en-GB"/>
        </w:rPr>
        <w:t xml:space="preserve"> of </w:t>
      </w:r>
      <w:proofErr w:type="spellStart"/>
      <w:r w:rsidRPr="00081429">
        <w:rPr>
          <w:rFonts w:ascii="Times New Roman" w:eastAsiaTheme="minorHAnsi" w:hAnsi="Times New Roman" w:cs="Times New Roman"/>
          <w:color w:val="000000"/>
          <w:lang w:val="en-GB"/>
        </w:rPr>
        <w:t>Paci</w:t>
      </w:r>
      <w:proofErr w:type="spellEnd"/>
      <w:r w:rsidRPr="00081429">
        <w:rPr>
          <w:rFonts w:ascii="Times New Roman" w:eastAsiaTheme="minorHAnsi" w:hAnsi="Times New Roman" w:cs="Times New Roman"/>
          <w:color w:val="000000"/>
          <w:lang w:val="en-GB"/>
        </w:rPr>
        <w:t xml:space="preserve">, who had passed away in Shanghai in 1946. The concert continued </w:t>
      </w:r>
      <w:proofErr w:type="spellStart"/>
      <w:r w:rsidRPr="00081429">
        <w:rPr>
          <w:rFonts w:ascii="Times New Roman" w:eastAsiaTheme="minorHAnsi" w:hAnsi="Times New Roman" w:cs="Times New Roman"/>
          <w:color w:val="000000"/>
          <w:lang w:val="en-GB"/>
        </w:rPr>
        <w:t>Paci’s</w:t>
      </w:r>
      <w:proofErr w:type="spellEnd"/>
      <w:r w:rsidRPr="00081429">
        <w:rPr>
          <w:rFonts w:ascii="Times New Roman" w:eastAsiaTheme="minorHAnsi" w:hAnsi="Times New Roman" w:cs="Times New Roman"/>
          <w:color w:val="000000"/>
          <w:lang w:val="en-GB"/>
        </w:rPr>
        <w:t xml:space="preserve"> tradition of presenting high-quality symphonic music to enrich Shanghai’s cultural life and education. In memory of </w:t>
      </w:r>
      <w:proofErr w:type="spellStart"/>
      <w:r w:rsidRPr="00081429">
        <w:rPr>
          <w:rFonts w:ascii="Times New Roman" w:eastAsiaTheme="minorHAnsi" w:hAnsi="Times New Roman" w:cs="Times New Roman"/>
          <w:color w:val="000000"/>
          <w:lang w:val="en-GB"/>
        </w:rPr>
        <w:t>Paci</w:t>
      </w:r>
      <w:proofErr w:type="spellEnd"/>
      <w:r w:rsidRPr="00081429">
        <w:rPr>
          <w:rFonts w:ascii="Times New Roman" w:eastAsiaTheme="minorHAnsi" w:hAnsi="Times New Roman" w:cs="Times New Roman"/>
          <w:color w:val="000000"/>
          <w:lang w:val="en-GB"/>
        </w:rPr>
        <w:t xml:space="preserve">, the orchestra performed Beethoven’s Symphony No. 3, with a special emphasis on the </w:t>
      </w:r>
      <w:r w:rsidR="00DF598F" w:rsidRPr="00081429">
        <w:rPr>
          <w:rFonts w:ascii="Times New Roman" w:eastAsiaTheme="minorHAnsi" w:hAnsi="Times New Roman" w:cs="Times New Roman"/>
          <w:color w:val="000000"/>
          <w:lang w:val="en-GB"/>
        </w:rPr>
        <w:t>“</w:t>
      </w:r>
      <w:r w:rsidRPr="00081429">
        <w:rPr>
          <w:rFonts w:ascii="Times New Roman" w:eastAsiaTheme="minorHAnsi" w:hAnsi="Times New Roman" w:cs="Times New Roman"/>
          <w:color w:val="000000"/>
          <w:lang w:val="en-GB"/>
        </w:rPr>
        <w:t>Funeral March</w:t>
      </w:r>
      <w:r w:rsidRPr="00081429">
        <w:rPr>
          <w:rFonts w:ascii="Times New Roman" w:eastAsiaTheme="minorHAnsi" w:hAnsi="Times New Roman" w:cs="Times New Roman"/>
          <w:i/>
          <w:iCs/>
          <w:color w:val="000000"/>
          <w:lang w:val="en-GB"/>
        </w:rPr>
        <w:t>.</w:t>
      </w:r>
      <w:r w:rsidR="00DF598F" w:rsidRPr="00081429">
        <w:rPr>
          <w:rFonts w:ascii="Times New Roman" w:eastAsiaTheme="minorHAnsi" w:hAnsi="Times New Roman" w:cs="Times New Roman"/>
          <w:color w:val="000000"/>
          <w:lang w:val="en-GB"/>
        </w:rPr>
        <w:t>”</w:t>
      </w:r>
      <w:r w:rsidRPr="00081429">
        <w:rPr>
          <w:rFonts w:ascii="Times New Roman" w:eastAsiaTheme="minorHAnsi" w:hAnsi="Times New Roman" w:cs="Times New Roman"/>
          <w:color w:val="000000"/>
          <w:lang w:val="en-GB"/>
        </w:rPr>
        <w:t xml:space="preserve"> The program</w:t>
      </w:r>
      <w:r w:rsidR="00DF598F" w:rsidRPr="00081429">
        <w:rPr>
          <w:rFonts w:ascii="Times New Roman" w:eastAsiaTheme="minorHAnsi" w:hAnsi="Times New Roman" w:cs="Times New Roman"/>
          <w:color w:val="000000"/>
          <w:lang w:val="en-GB"/>
        </w:rPr>
        <w:t>me</w:t>
      </w:r>
      <w:r w:rsidRPr="00081429">
        <w:rPr>
          <w:rFonts w:ascii="Times New Roman" w:eastAsiaTheme="minorHAnsi" w:hAnsi="Times New Roman" w:cs="Times New Roman"/>
          <w:color w:val="000000"/>
          <w:lang w:val="en-GB"/>
        </w:rPr>
        <w:t xml:space="preserve"> opened with Beethoven’s overture to the ballet</w:t>
      </w:r>
      <w:r w:rsidRPr="00081429">
        <w:rPr>
          <w:rStyle w:val="apple-converted-space"/>
          <w:rFonts w:ascii="Times New Roman" w:eastAsiaTheme="minorHAnsi" w:hAnsi="Times New Roman" w:cs="Times New Roman"/>
          <w:color w:val="000000"/>
          <w:lang w:val="en-GB"/>
        </w:rPr>
        <w:t> </w:t>
      </w:r>
      <w:r w:rsidRPr="00081429">
        <w:rPr>
          <w:rFonts w:ascii="Times New Roman" w:eastAsiaTheme="minorHAnsi" w:hAnsi="Times New Roman" w:cs="Times New Roman"/>
          <w:i/>
          <w:iCs/>
          <w:color w:val="000000"/>
          <w:lang w:val="en-GB"/>
        </w:rPr>
        <w:t>Prometheus</w:t>
      </w:r>
      <w:r w:rsidRPr="00081429">
        <w:rPr>
          <w:rStyle w:val="apple-converted-space"/>
          <w:rFonts w:ascii="Times New Roman" w:eastAsiaTheme="minorHAnsi" w:hAnsi="Times New Roman" w:cs="Times New Roman"/>
          <w:color w:val="000000"/>
          <w:lang w:val="en-GB"/>
        </w:rPr>
        <w:t> </w:t>
      </w:r>
      <w:r w:rsidRPr="00081429">
        <w:rPr>
          <w:rFonts w:ascii="Times New Roman" w:eastAsiaTheme="minorHAnsi" w:hAnsi="Times New Roman" w:cs="Times New Roman"/>
          <w:color w:val="000000"/>
          <w:lang w:val="en-GB"/>
        </w:rPr>
        <w:t>and concluded with Wagner’s overture to</w:t>
      </w:r>
      <w:r w:rsidRPr="00081429">
        <w:rPr>
          <w:rStyle w:val="apple-converted-space"/>
          <w:rFonts w:ascii="Times New Roman" w:eastAsiaTheme="minorHAnsi" w:hAnsi="Times New Roman" w:cs="Times New Roman"/>
          <w:color w:val="000000"/>
          <w:lang w:val="en-GB"/>
        </w:rPr>
        <w:t> </w:t>
      </w:r>
      <w:r w:rsidRPr="00081429">
        <w:rPr>
          <w:rFonts w:ascii="Times New Roman" w:eastAsiaTheme="minorHAnsi" w:hAnsi="Times New Roman" w:cs="Times New Roman"/>
          <w:i/>
          <w:iCs/>
          <w:color w:val="000000"/>
          <w:lang w:val="en-GB"/>
        </w:rPr>
        <w:t>The Mastersingers</w:t>
      </w:r>
      <w:r w:rsidRPr="00081429">
        <w:rPr>
          <w:rFonts w:ascii="Times New Roman" w:eastAsiaTheme="minorHAnsi" w:hAnsi="Times New Roman" w:cs="Times New Roman"/>
          <w:color w:val="000000"/>
          <w:lang w:val="en-GB"/>
        </w:rPr>
        <w:t>. Notably, the orchestra had expanded to 70 musicians, half of whom were Chinese, including graduates from music conservatories in France, Belgium, and Shanghai</w:t>
      </w:r>
      <w:r w:rsidR="005278BC" w:rsidRPr="00081429">
        <w:rPr>
          <w:rFonts w:ascii="Times New Roman" w:eastAsiaTheme="minorHAnsi" w:hAnsi="Times New Roman" w:cs="Times New Roman"/>
          <w:color w:val="000000"/>
          <w:lang w:val="en-GB"/>
        </w:rPr>
        <w:t>.</w:t>
      </w:r>
      <w:r w:rsidRPr="00081429">
        <w:rPr>
          <w:rStyle w:val="af1"/>
          <w:rFonts w:ascii="Times New Roman" w:eastAsiaTheme="minorHAnsi" w:hAnsi="Times New Roman" w:cs="Times New Roman"/>
          <w:color w:val="000000"/>
          <w:lang w:val="en-GB"/>
        </w:rPr>
        <w:footnoteReference w:id="286"/>
      </w:r>
      <w:r w:rsidRPr="00081429">
        <w:rPr>
          <w:rStyle w:val="apple-converted-space"/>
          <w:rFonts w:ascii="Times New Roman" w:eastAsiaTheme="minorHAnsi" w:hAnsi="Times New Roman" w:cs="Times New Roman"/>
          <w:color w:val="000000"/>
          <w:lang w:val="en-GB"/>
        </w:rPr>
        <w:t> </w:t>
      </w:r>
      <w:r w:rsidRPr="00081429">
        <w:rPr>
          <w:rFonts w:ascii="Times New Roman" w:eastAsiaTheme="minorHAnsi" w:hAnsi="Times New Roman" w:cs="Times New Roman"/>
          <w:i/>
          <w:iCs/>
          <w:color w:val="000000"/>
          <w:lang w:val="en-GB"/>
        </w:rPr>
        <w:t>The China Press</w:t>
      </w:r>
      <w:r w:rsidRPr="00081429">
        <w:rPr>
          <w:rStyle w:val="apple-converted-space"/>
          <w:rFonts w:ascii="Times New Roman" w:eastAsiaTheme="minorHAnsi" w:hAnsi="Times New Roman" w:cs="Times New Roman"/>
          <w:color w:val="000000"/>
          <w:lang w:val="en-GB"/>
        </w:rPr>
        <w:t> </w:t>
      </w:r>
      <w:r w:rsidRPr="00081429">
        <w:rPr>
          <w:rFonts w:ascii="Times New Roman" w:eastAsiaTheme="minorHAnsi" w:hAnsi="Times New Roman" w:cs="Times New Roman"/>
          <w:color w:val="000000"/>
          <w:lang w:val="en-GB"/>
        </w:rPr>
        <w:t xml:space="preserve">praised the orchestra’s Chinese musicians, stating that: </w:t>
      </w:r>
    </w:p>
    <w:p w14:paraId="4ECE71C0" w14:textId="77777777" w:rsidR="009C2E28" w:rsidRPr="00081429" w:rsidRDefault="009C2E28" w:rsidP="009C2E28">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Beethoven’s dynamic creations and Wagner’s majestic lines can now at last be fully interpreted by the Shanghai Municipal Symphony Orchestra, which the management has finally succeeded in building up to a real symphony orchestra, counting 70 excellent musicians.</w:t>
      </w:r>
      <w:r w:rsidRPr="00081429">
        <w:rPr>
          <w:rFonts w:ascii="Times New Roman" w:hAnsi="Times New Roman" w:cs="Times New Roman"/>
        </w:rPr>
        <w:t xml:space="preserve"> </w:t>
      </w:r>
      <w:r w:rsidRPr="00081429">
        <w:rPr>
          <w:rFonts w:ascii="Times New Roman" w:hAnsi="Times New Roman" w:cs="Times New Roman"/>
          <w:i w:val="0"/>
          <w:iCs w:val="0"/>
        </w:rPr>
        <w:t>Among them being many Chinese returned graduates from conservatories in France and Belgium and graduates from the Chinese National Conservatory of Music in Shanghai.</w:t>
      </w:r>
      <w:r w:rsidRPr="00081429">
        <w:rPr>
          <w:rStyle w:val="af1"/>
          <w:rFonts w:ascii="Times New Roman" w:eastAsiaTheme="minorHAnsi" w:hAnsi="Times New Roman" w:cs="Times New Roman"/>
          <w:i w:val="0"/>
          <w:iCs w:val="0"/>
          <w:color w:val="000000"/>
          <w:szCs w:val="21"/>
        </w:rPr>
        <w:footnoteReference w:id="287"/>
      </w:r>
    </w:p>
    <w:p w14:paraId="60EE9F2D" w14:textId="3E21419C" w:rsidR="009C2E28" w:rsidRPr="00081429" w:rsidRDefault="009C2E28" w:rsidP="009C2E28">
      <w:pPr>
        <w:pStyle w:val="ae"/>
        <w:spacing w:line="360" w:lineRule="auto"/>
        <w:ind w:firstLineChars="100" w:firstLine="240"/>
        <w:rPr>
          <w:rFonts w:ascii="Times New Roman" w:eastAsiaTheme="minorHAnsi" w:hAnsi="Times New Roman" w:cs="Times New Roman"/>
          <w:color w:val="000000"/>
          <w:lang w:val="en-GB"/>
        </w:rPr>
      </w:pPr>
      <w:r w:rsidRPr="00081429">
        <w:rPr>
          <w:rFonts w:ascii="Times New Roman" w:eastAsiaTheme="minorHAnsi" w:hAnsi="Times New Roman" w:cs="Times New Roman"/>
          <w:color w:val="000000"/>
          <w:lang w:val="en-GB"/>
        </w:rPr>
        <w:t xml:space="preserve">On November 2, the Shanghai Municipal Symphony Orchestra and the </w:t>
      </w:r>
      <w:proofErr w:type="spellStart"/>
      <w:r w:rsidRPr="00081429">
        <w:rPr>
          <w:rFonts w:ascii="Times New Roman" w:eastAsiaTheme="minorHAnsi" w:hAnsi="Times New Roman" w:cs="Times New Roman"/>
          <w:color w:val="000000"/>
          <w:lang w:val="en-GB"/>
        </w:rPr>
        <w:t>Paci</w:t>
      </w:r>
      <w:proofErr w:type="spellEnd"/>
      <w:r w:rsidRPr="00081429">
        <w:rPr>
          <w:rFonts w:ascii="Times New Roman" w:eastAsiaTheme="minorHAnsi" w:hAnsi="Times New Roman" w:cs="Times New Roman"/>
          <w:color w:val="000000"/>
          <w:lang w:val="en-GB"/>
        </w:rPr>
        <w:t xml:space="preserve"> Memorial Committee held another </w:t>
      </w:r>
      <w:proofErr w:type="spellStart"/>
      <w:r w:rsidRPr="00081429">
        <w:rPr>
          <w:rFonts w:ascii="Times New Roman" w:eastAsiaTheme="minorHAnsi" w:hAnsi="Times New Roman" w:cs="Times New Roman"/>
          <w:color w:val="000000"/>
          <w:lang w:val="en-GB"/>
        </w:rPr>
        <w:t>Paci</w:t>
      </w:r>
      <w:proofErr w:type="spellEnd"/>
      <w:r w:rsidRPr="00081429">
        <w:rPr>
          <w:rFonts w:ascii="Times New Roman" w:eastAsiaTheme="minorHAnsi" w:hAnsi="Times New Roman" w:cs="Times New Roman"/>
          <w:color w:val="000000"/>
          <w:lang w:val="en-GB"/>
        </w:rPr>
        <w:t xml:space="preserve"> Memorial Concert. </w:t>
      </w:r>
      <w:proofErr w:type="spellStart"/>
      <w:r w:rsidRPr="00081429">
        <w:rPr>
          <w:rFonts w:ascii="Times New Roman" w:eastAsiaTheme="minorHAnsi" w:hAnsi="Times New Roman" w:cs="Times New Roman"/>
          <w:color w:val="000000"/>
          <w:lang w:val="en-GB"/>
        </w:rPr>
        <w:t>Paci’s</w:t>
      </w:r>
      <w:proofErr w:type="spellEnd"/>
      <w:r w:rsidRPr="00081429">
        <w:rPr>
          <w:rFonts w:ascii="Times New Roman" w:eastAsiaTheme="minorHAnsi" w:hAnsi="Times New Roman" w:cs="Times New Roman"/>
          <w:color w:val="000000"/>
          <w:lang w:val="en-GB"/>
        </w:rPr>
        <w:t xml:space="preserve"> Chinese student, </w:t>
      </w:r>
      <w:r w:rsidR="0027623C" w:rsidRPr="00081429">
        <w:rPr>
          <w:rFonts w:ascii="Times New Roman" w:eastAsiaTheme="minorHAnsi" w:hAnsi="Times New Roman" w:cs="Times New Roman"/>
          <w:color w:val="000000"/>
          <w:lang w:val="en-GB"/>
        </w:rPr>
        <w:t xml:space="preserve">Dong </w:t>
      </w:r>
      <w:proofErr w:type="spellStart"/>
      <w:r w:rsidRPr="00081429">
        <w:rPr>
          <w:rFonts w:ascii="Times New Roman" w:eastAsiaTheme="minorHAnsi" w:hAnsi="Times New Roman" w:cs="Times New Roman"/>
          <w:color w:val="000000"/>
          <w:lang w:val="en-GB"/>
        </w:rPr>
        <w:t>Guangguang</w:t>
      </w:r>
      <w:proofErr w:type="spellEnd"/>
      <w:r w:rsidR="0069066A" w:rsidRPr="00081429">
        <w:rPr>
          <w:rFonts w:ascii="Times New Roman" w:eastAsiaTheme="minorHAnsi" w:hAnsi="Times New Roman" w:cs="Times New Roman"/>
          <w:color w:val="000000"/>
          <w:lang w:val="en-GB"/>
        </w:rPr>
        <w:t xml:space="preserve"> (</w:t>
      </w:r>
      <w:r w:rsidR="0069066A" w:rsidRPr="00081429">
        <w:rPr>
          <w:rFonts w:ascii="Times New Roman" w:eastAsiaTheme="minorHAnsi" w:hAnsi="Times New Roman" w:cs="Times New Roman" w:hint="eastAsia"/>
          <w:color w:val="000000"/>
          <w:lang w:val="en-GB"/>
        </w:rPr>
        <w:t>董光光</w:t>
      </w:r>
      <w:r w:rsidR="0069066A" w:rsidRPr="00081429">
        <w:rPr>
          <w:rFonts w:ascii="Times New Roman" w:eastAsiaTheme="minorHAnsi" w:hAnsi="Times New Roman" w:cs="Times New Roman"/>
          <w:color w:val="000000"/>
          <w:lang w:val="en-GB"/>
        </w:rPr>
        <w:t>)</w:t>
      </w:r>
      <w:r w:rsidRPr="00081429">
        <w:rPr>
          <w:rFonts w:ascii="Times New Roman" w:eastAsiaTheme="minorHAnsi" w:hAnsi="Times New Roman" w:cs="Times New Roman"/>
          <w:color w:val="000000"/>
          <w:lang w:val="en-GB"/>
        </w:rPr>
        <w:t>, hono</w:t>
      </w:r>
      <w:r w:rsidR="00884053" w:rsidRPr="00081429">
        <w:rPr>
          <w:rFonts w:ascii="Times New Roman" w:eastAsiaTheme="minorHAnsi" w:hAnsi="Times New Roman" w:cs="Times New Roman"/>
          <w:color w:val="000000"/>
          <w:lang w:val="en-GB"/>
        </w:rPr>
        <w:t>u</w:t>
      </w:r>
      <w:r w:rsidRPr="00081429">
        <w:rPr>
          <w:rFonts w:ascii="Times New Roman" w:eastAsiaTheme="minorHAnsi" w:hAnsi="Times New Roman" w:cs="Times New Roman"/>
          <w:color w:val="000000"/>
          <w:lang w:val="en-GB"/>
        </w:rPr>
        <w:t>red his memory through a solo performance. She chose Beethoven’s Sonata in E-flat major, Op. 81, and Mozart’s Sonata for Two Pianos in D major, K. 448.</w:t>
      </w:r>
      <w:r w:rsidRPr="00081429">
        <w:rPr>
          <w:rStyle w:val="apple-converted-space"/>
          <w:rFonts w:ascii="Times New Roman" w:eastAsiaTheme="minorHAnsi" w:hAnsi="Times New Roman" w:cs="Times New Roman"/>
          <w:color w:val="000000"/>
          <w:lang w:val="en-GB"/>
        </w:rPr>
        <w:t> </w:t>
      </w:r>
      <w:r w:rsidRPr="00081429">
        <w:rPr>
          <w:rFonts w:ascii="Times New Roman" w:eastAsiaTheme="minorHAnsi" w:hAnsi="Times New Roman" w:cs="Times New Roman"/>
          <w:i/>
          <w:iCs/>
          <w:color w:val="000000"/>
          <w:lang w:val="en-GB"/>
        </w:rPr>
        <w:t>The North-China Daily News</w:t>
      </w:r>
      <w:r w:rsidRPr="00081429">
        <w:rPr>
          <w:rStyle w:val="apple-converted-space"/>
          <w:rFonts w:ascii="Times New Roman" w:eastAsiaTheme="minorHAnsi" w:hAnsi="Times New Roman" w:cs="Times New Roman"/>
          <w:color w:val="000000"/>
          <w:lang w:val="en-GB"/>
        </w:rPr>
        <w:t> </w:t>
      </w:r>
      <w:r w:rsidRPr="00081429">
        <w:rPr>
          <w:rFonts w:ascii="Times New Roman" w:eastAsiaTheme="minorHAnsi" w:hAnsi="Times New Roman" w:cs="Times New Roman"/>
          <w:color w:val="000000"/>
          <w:lang w:val="en-GB"/>
        </w:rPr>
        <w:t xml:space="preserve">praised Dong’s performance of Beethoven and Mozart, stating that her rendition of Beethoven’s Op. 81 demonstrated a high level of skill, impeccable technique, and an accurate expression of the work’s mood. Her performance with her student, Robert </w:t>
      </w:r>
      <w:proofErr w:type="spellStart"/>
      <w:r w:rsidRPr="00081429">
        <w:rPr>
          <w:rFonts w:ascii="Times New Roman" w:eastAsiaTheme="minorHAnsi" w:hAnsi="Times New Roman" w:cs="Times New Roman"/>
          <w:color w:val="000000"/>
          <w:lang w:val="en-GB"/>
        </w:rPr>
        <w:t>Kohner</w:t>
      </w:r>
      <w:proofErr w:type="spellEnd"/>
      <w:r w:rsidRPr="00081429">
        <w:rPr>
          <w:rFonts w:ascii="Times New Roman" w:eastAsiaTheme="minorHAnsi" w:hAnsi="Times New Roman" w:cs="Times New Roman"/>
          <w:color w:val="000000"/>
          <w:lang w:val="en-GB"/>
        </w:rPr>
        <w:t>, of Mozart’s sonata for two pianos K. 448 was also well received by the audience</w:t>
      </w:r>
      <w:r w:rsidR="007F2810" w:rsidRPr="00081429">
        <w:rPr>
          <w:rFonts w:ascii="Times New Roman" w:eastAsiaTheme="minorHAnsi" w:hAnsi="Times New Roman" w:cs="Times New Roman"/>
          <w:color w:val="000000"/>
          <w:lang w:val="en-GB"/>
        </w:rPr>
        <w:t>.</w:t>
      </w:r>
      <w:r w:rsidRPr="00081429">
        <w:rPr>
          <w:rStyle w:val="af1"/>
          <w:rFonts w:ascii="Times New Roman" w:eastAsiaTheme="minorHAnsi" w:hAnsi="Times New Roman" w:cs="Times New Roman"/>
          <w:color w:val="000000"/>
          <w:lang w:val="en-GB"/>
        </w:rPr>
        <w:footnoteReference w:id="288"/>
      </w:r>
      <w:r w:rsidRPr="00081429">
        <w:rPr>
          <w:rFonts w:ascii="Times New Roman" w:eastAsiaTheme="minorHAnsi" w:hAnsi="Times New Roman" w:cs="Times New Roman"/>
          <w:color w:val="000000"/>
          <w:lang w:val="en-GB"/>
        </w:rPr>
        <w:t xml:space="preserve"> However, a music critic from</w:t>
      </w:r>
      <w:r w:rsidRPr="00081429">
        <w:rPr>
          <w:rStyle w:val="apple-converted-space"/>
          <w:rFonts w:ascii="Times New Roman" w:eastAsiaTheme="minorHAnsi" w:hAnsi="Times New Roman" w:cs="Times New Roman"/>
          <w:color w:val="000000"/>
          <w:lang w:val="en-GB"/>
        </w:rPr>
        <w:t> </w:t>
      </w:r>
      <w:r w:rsidRPr="00081429">
        <w:rPr>
          <w:rFonts w:ascii="Times New Roman" w:eastAsiaTheme="minorHAnsi" w:hAnsi="Times New Roman" w:cs="Times New Roman"/>
          <w:i/>
          <w:iCs/>
          <w:color w:val="000000"/>
          <w:lang w:val="en-GB"/>
        </w:rPr>
        <w:t>Mainland Daily</w:t>
      </w:r>
      <w:r w:rsidRPr="00081429">
        <w:rPr>
          <w:rStyle w:val="apple-converted-space"/>
          <w:rFonts w:ascii="Times New Roman" w:eastAsiaTheme="minorHAnsi" w:hAnsi="Times New Roman" w:cs="Times New Roman"/>
          <w:color w:val="000000"/>
          <w:lang w:val="en-GB"/>
        </w:rPr>
        <w:t> </w:t>
      </w:r>
      <w:r w:rsidRPr="00081429">
        <w:rPr>
          <w:rFonts w:ascii="Times New Roman" w:eastAsiaTheme="minorHAnsi" w:hAnsi="Times New Roman" w:cs="Times New Roman"/>
          <w:color w:val="000000"/>
          <w:lang w:val="en-GB"/>
        </w:rPr>
        <w:t>offered a more critical perspective:</w:t>
      </w:r>
    </w:p>
    <w:p w14:paraId="3D5D65AD" w14:textId="77777777" w:rsidR="009C2E28" w:rsidRPr="00081429" w:rsidRDefault="009C2E28" w:rsidP="009C2E28">
      <w:pPr>
        <w:pStyle w:val="a7"/>
        <w:spacing w:before="200"/>
        <w:ind w:leftChars="152" w:left="365" w:rightChars="152" w:right="365"/>
        <w:jc w:val="left"/>
        <w:rPr>
          <w:rFonts w:ascii="Times New Roman" w:hAnsi="Times New Roman" w:cs="Times New Roman"/>
          <w:i w:val="0"/>
          <w:iCs w:val="0"/>
          <w:color w:val="000000"/>
          <w:szCs w:val="21"/>
        </w:rPr>
      </w:pPr>
      <w:r w:rsidRPr="00081429">
        <w:rPr>
          <w:rFonts w:ascii="Times New Roman" w:hAnsi="Times New Roman" w:cs="Times New Roman"/>
          <w:i w:val="0"/>
          <w:iCs w:val="0"/>
        </w:rPr>
        <w:t>The program was quite comprehensive, but it felt like a meal with steak and roast chicken, but no vegetarian dish. The concert opened with Miss Dong’s performance of Beethoven’s Sonata in E-flat major, “Farewell,” which immediately set the right tone. Miss Dong’s performance was certainly empathetic and full of understanding. But was it just a heartfelt “farewell” to her teacher, without any other nuances? Then came Mozart’s Sonata for Two Pianos in D major. It seemed neither performer was quite suited for this piece. Miss Dong, who played the first piano, did not deliver it with the necessary brightness and lightness, while Mr. Kohn, on the second piano, often played the chords too loudly. Compared to Beethoven, Mozart’s music is generally more delicate; if one cannot capture this delicacy, Mozart’s music simply does not exist</w:t>
      </w:r>
      <w:r w:rsidRPr="00081429">
        <w:rPr>
          <w:rFonts w:ascii="Times New Roman" w:hAnsi="Times New Roman" w:cs="Times New Roman"/>
          <w:i w:val="0"/>
          <w:iCs w:val="0"/>
          <w:color w:val="000000"/>
          <w:szCs w:val="21"/>
        </w:rPr>
        <w:t>.</w:t>
      </w:r>
      <w:r w:rsidRPr="00081429">
        <w:rPr>
          <w:rStyle w:val="af1"/>
          <w:rFonts w:ascii="Times New Roman" w:eastAsiaTheme="minorHAnsi" w:hAnsi="Times New Roman" w:cs="Times New Roman"/>
          <w:i w:val="0"/>
          <w:iCs w:val="0"/>
          <w:color w:val="000000"/>
          <w:szCs w:val="21"/>
        </w:rPr>
        <w:footnoteReference w:id="289"/>
      </w:r>
    </w:p>
    <w:p w14:paraId="43128001" w14:textId="2CDEC42D" w:rsidR="009C2E28" w:rsidRPr="00081429" w:rsidRDefault="009C2E28" w:rsidP="009C2E28">
      <w:pPr>
        <w:pStyle w:val="ae"/>
        <w:spacing w:line="360" w:lineRule="auto"/>
        <w:ind w:firstLineChars="150" w:firstLine="360"/>
        <w:rPr>
          <w:rFonts w:ascii="Times New Roman" w:eastAsiaTheme="minorHAnsi" w:hAnsi="Times New Roman" w:cs="Times New Roman"/>
          <w:color w:val="000000"/>
          <w:lang w:val="en-GB"/>
        </w:rPr>
      </w:pPr>
      <w:r w:rsidRPr="00081429">
        <w:rPr>
          <w:rFonts w:ascii="Times New Roman" w:eastAsiaTheme="minorHAnsi" w:hAnsi="Times New Roman" w:cs="Times New Roman"/>
          <w:color w:val="000000"/>
          <w:lang w:val="en-GB"/>
        </w:rPr>
        <w:t xml:space="preserve">However, under the leadership of the Shanghai Municipal Government, the Shanghai Municipal Symphony Orchestra was able to sustain itself for only a few months before facing paralysis. The civil war between the Kuomintang and the Communist Party led to the collapse of Shanghai’s economy and </w:t>
      </w:r>
      <w:r w:rsidR="00884053" w:rsidRPr="00081429">
        <w:rPr>
          <w:rFonts w:ascii="Times New Roman" w:eastAsiaTheme="minorHAnsi" w:hAnsi="Times New Roman" w:cs="Times New Roman"/>
          <w:color w:val="000000"/>
          <w:lang w:val="en-GB"/>
        </w:rPr>
        <w:t xml:space="preserve">civil </w:t>
      </w:r>
      <w:r w:rsidRPr="00081429">
        <w:rPr>
          <w:rFonts w:ascii="Times New Roman" w:eastAsiaTheme="minorHAnsi" w:hAnsi="Times New Roman" w:cs="Times New Roman"/>
          <w:color w:val="000000"/>
          <w:lang w:val="en-GB"/>
        </w:rPr>
        <w:t xml:space="preserve">society in 1947. This collapse directly affected the orchestra’s operations and maintenance. Fortunately, in April 1947, the orchestra was taken over by the Chinese National Conservatory of Music in Shanghai, allowing it to continue. However, due to factors such as funding, the orchestra underwent significant adjustments, including layoffs. Approximately 20 of the 65 musicians left, and </w:t>
      </w:r>
      <w:proofErr w:type="spellStart"/>
      <w:r w:rsidR="00E4771C" w:rsidRPr="00081429">
        <w:rPr>
          <w:rFonts w:ascii="Times New Roman" w:hAnsi="Times New Roman" w:cs="Times New Roman"/>
        </w:rPr>
        <w:t>Foa</w:t>
      </w:r>
      <w:proofErr w:type="spellEnd"/>
      <w:r w:rsidRPr="00081429">
        <w:rPr>
          <w:rFonts w:ascii="Times New Roman" w:eastAsiaTheme="minorHAnsi" w:hAnsi="Times New Roman" w:cs="Times New Roman"/>
          <w:color w:val="000000"/>
          <w:lang w:val="en-GB"/>
        </w:rPr>
        <w:t xml:space="preserve"> replaced </w:t>
      </w:r>
      <w:proofErr w:type="spellStart"/>
      <w:r w:rsidRPr="00081429">
        <w:rPr>
          <w:rFonts w:ascii="Times New Roman" w:eastAsiaTheme="minorHAnsi" w:hAnsi="Times New Roman" w:cs="Times New Roman"/>
          <w:color w:val="000000"/>
          <w:lang w:val="en-GB"/>
        </w:rPr>
        <w:t>Margoinsk</w:t>
      </w:r>
      <w:r w:rsidR="005E4DFB" w:rsidRPr="00081429">
        <w:rPr>
          <w:rFonts w:ascii="Times New Roman" w:eastAsiaTheme="minorHAnsi" w:hAnsi="Times New Roman" w:cs="Times New Roman"/>
          <w:color w:val="000000"/>
          <w:lang w:val="en-GB"/>
        </w:rPr>
        <w:t>i</w:t>
      </w:r>
      <w:proofErr w:type="spellEnd"/>
      <w:r w:rsidRPr="00081429">
        <w:rPr>
          <w:rFonts w:ascii="Times New Roman" w:eastAsiaTheme="minorHAnsi" w:hAnsi="Times New Roman" w:cs="Times New Roman"/>
          <w:color w:val="000000"/>
          <w:lang w:val="en-GB"/>
        </w:rPr>
        <w:t xml:space="preserve"> as conductor</w:t>
      </w:r>
      <w:r w:rsidRPr="00081429">
        <w:rPr>
          <w:rStyle w:val="af1"/>
          <w:rFonts w:ascii="Times New Roman" w:eastAsiaTheme="minorHAnsi" w:hAnsi="Times New Roman" w:cs="Times New Roman"/>
          <w:color w:val="000000"/>
          <w:lang w:val="en-GB"/>
        </w:rPr>
        <w:footnoteReference w:id="290"/>
      </w:r>
      <w:r w:rsidRPr="00081429">
        <w:rPr>
          <w:rFonts w:ascii="Times New Roman" w:eastAsiaTheme="minorHAnsi" w:hAnsi="Times New Roman" w:cs="Times New Roman"/>
          <w:color w:val="000000"/>
          <w:lang w:val="en-GB"/>
        </w:rPr>
        <w:t>. The reduction in personnel and the departure of experienced musicians, coupled with the need for some younger musicians to enhance their training, directly impacted the orchestra’s program</w:t>
      </w:r>
      <w:r w:rsidR="008672E7" w:rsidRPr="00081429">
        <w:rPr>
          <w:rFonts w:ascii="Times New Roman" w:eastAsiaTheme="minorHAnsi" w:hAnsi="Times New Roman" w:cs="Times New Roman"/>
          <w:color w:val="000000"/>
          <w:lang w:val="en-GB"/>
        </w:rPr>
        <w:t>me</w:t>
      </w:r>
      <w:r w:rsidRPr="00081429">
        <w:rPr>
          <w:rFonts w:ascii="Times New Roman" w:eastAsiaTheme="minorHAnsi" w:hAnsi="Times New Roman" w:cs="Times New Roman"/>
          <w:color w:val="000000"/>
          <w:lang w:val="en-GB"/>
        </w:rPr>
        <w:t xml:space="preserve"> choices, necessitating a simplification of its repertoire. For works by Mozart and Beethoven, the diverse styles and genres previously performed were reduced to a few classics. Beethoven’s pieces were performed only seven times over three years, limited to a select few symphonies and overtures. Similarly, Mozart’s works were performed seven times between 1947 and 1949, with the overture to</w:t>
      </w:r>
      <w:r w:rsidRPr="00081429">
        <w:rPr>
          <w:rStyle w:val="apple-converted-space"/>
          <w:rFonts w:ascii="Times New Roman" w:eastAsiaTheme="minorHAnsi" w:hAnsi="Times New Roman" w:cs="Times New Roman"/>
          <w:color w:val="000000"/>
          <w:lang w:val="en-GB"/>
        </w:rPr>
        <w:t> </w:t>
      </w:r>
      <w:r w:rsidRPr="00081429">
        <w:rPr>
          <w:rFonts w:ascii="Times New Roman" w:eastAsiaTheme="minorHAnsi" w:hAnsi="Times New Roman" w:cs="Times New Roman"/>
          <w:i/>
          <w:iCs/>
          <w:color w:val="000000"/>
          <w:lang w:val="en-GB"/>
        </w:rPr>
        <w:t>The Marriage of Figaro</w:t>
      </w:r>
      <w:r w:rsidRPr="00081429">
        <w:rPr>
          <w:rStyle w:val="apple-converted-space"/>
          <w:rFonts w:ascii="Times New Roman" w:eastAsiaTheme="minorHAnsi" w:hAnsi="Times New Roman" w:cs="Times New Roman"/>
          <w:color w:val="000000"/>
          <w:lang w:val="en-GB"/>
        </w:rPr>
        <w:t xml:space="preserve"> and </w:t>
      </w:r>
      <w:r w:rsidRPr="00081429">
        <w:rPr>
          <w:rFonts w:ascii="Times New Roman" w:eastAsiaTheme="minorHAnsi" w:hAnsi="Times New Roman" w:cs="Times New Roman"/>
          <w:lang w:val="en-GB"/>
        </w:rPr>
        <w:t xml:space="preserve">Symphony No.39 in E flat </w:t>
      </w:r>
      <w:r w:rsidR="00761449" w:rsidRPr="00081429">
        <w:rPr>
          <w:rFonts w:ascii="Times New Roman" w:eastAsiaTheme="minorHAnsi" w:hAnsi="Times New Roman" w:cs="Times New Roman"/>
          <w:lang w:val="en-GB"/>
        </w:rPr>
        <w:t>m</w:t>
      </w:r>
      <w:r w:rsidRPr="00081429">
        <w:rPr>
          <w:rFonts w:ascii="Times New Roman" w:eastAsiaTheme="minorHAnsi" w:hAnsi="Times New Roman" w:cs="Times New Roman"/>
          <w:lang w:val="en-GB"/>
        </w:rPr>
        <w:t>ajor K</w:t>
      </w:r>
      <w:r w:rsidR="00761449" w:rsidRPr="00081429">
        <w:rPr>
          <w:rFonts w:ascii="Times New Roman" w:eastAsiaTheme="minorHAnsi" w:hAnsi="Times New Roman" w:cs="Times New Roman"/>
        </w:rPr>
        <w:t>.</w:t>
      </w:r>
      <w:r w:rsidR="008672E7" w:rsidRPr="00081429">
        <w:rPr>
          <w:rFonts w:ascii="Times New Roman" w:eastAsiaTheme="minorHAnsi" w:hAnsi="Times New Roman" w:cs="Times New Roman"/>
        </w:rPr>
        <w:t xml:space="preserve"> </w:t>
      </w:r>
      <w:r w:rsidRPr="00081429">
        <w:rPr>
          <w:rFonts w:ascii="Times New Roman" w:eastAsiaTheme="minorHAnsi" w:hAnsi="Times New Roman" w:cs="Times New Roman"/>
          <w:lang w:val="en-GB"/>
        </w:rPr>
        <w:t xml:space="preserve">543 </w:t>
      </w:r>
      <w:r w:rsidRPr="00081429">
        <w:rPr>
          <w:rFonts w:ascii="Times New Roman" w:eastAsiaTheme="minorHAnsi" w:hAnsi="Times New Roman" w:cs="Times New Roman"/>
          <w:color w:val="000000"/>
          <w:lang w:val="en-GB"/>
        </w:rPr>
        <w:t>being frequently repeated during this period.</w:t>
      </w:r>
      <w:r w:rsidRPr="00081429">
        <w:rPr>
          <w:rFonts w:ascii="Times New Roman" w:hAnsi="Times New Roman" w:cs="Times New Roman"/>
          <w:lang w:val="en-GB"/>
        </w:rPr>
        <w:t xml:space="preserve"> </w:t>
      </w:r>
      <w:r w:rsidRPr="00081429">
        <w:rPr>
          <w:rFonts w:ascii="Times New Roman" w:eastAsiaTheme="minorHAnsi" w:hAnsi="Times New Roman" w:cs="Times New Roman"/>
          <w:color w:val="000000"/>
          <w:lang w:val="en-GB"/>
        </w:rPr>
        <w:t xml:space="preserve">The Serenade for strings </w:t>
      </w:r>
      <w:r w:rsidRPr="00081429">
        <w:rPr>
          <w:rFonts w:ascii="Times New Roman" w:eastAsiaTheme="minorHAnsi" w:hAnsi="Times New Roman" w:cs="Times New Roman"/>
          <w:i/>
          <w:iCs/>
          <w:color w:val="000000"/>
          <w:lang w:val="en-GB"/>
        </w:rPr>
        <w:t>Eine Kleine Nachtmusik</w:t>
      </w:r>
      <w:r w:rsidRPr="00081429">
        <w:rPr>
          <w:rFonts w:ascii="Times New Roman" w:eastAsiaTheme="minorHAnsi" w:hAnsi="Times New Roman" w:cs="Times New Roman"/>
          <w:color w:val="000000"/>
          <w:lang w:val="en-GB"/>
        </w:rPr>
        <w:t xml:space="preserve">, which was popular in the </w:t>
      </w:r>
      <w:proofErr w:type="spellStart"/>
      <w:r w:rsidRPr="00081429">
        <w:rPr>
          <w:rFonts w:ascii="Times New Roman" w:eastAsiaTheme="minorHAnsi" w:hAnsi="Times New Roman" w:cs="Times New Roman"/>
          <w:color w:val="000000"/>
          <w:lang w:val="en-GB"/>
        </w:rPr>
        <w:t>Paci</w:t>
      </w:r>
      <w:proofErr w:type="spellEnd"/>
      <w:r w:rsidRPr="00081429">
        <w:rPr>
          <w:rFonts w:ascii="Times New Roman" w:eastAsiaTheme="minorHAnsi" w:hAnsi="Times New Roman" w:cs="Times New Roman"/>
          <w:color w:val="000000"/>
          <w:lang w:val="en-GB"/>
        </w:rPr>
        <w:t xml:space="preserve"> era, only appeared once in 1949.</w:t>
      </w:r>
    </w:p>
    <w:p w14:paraId="37C57E41" w14:textId="7918BD33" w:rsidR="009C2E28" w:rsidRPr="00081429" w:rsidRDefault="009C2E28" w:rsidP="009C2E28">
      <w:pPr>
        <w:pStyle w:val="ae"/>
        <w:spacing w:line="360" w:lineRule="auto"/>
        <w:ind w:firstLineChars="150" w:firstLine="360"/>
        <w:rPr>
          <w:rFonts w:ascii="Times New Roman" w:hAnsi="Times New Roman" w:cs="Times New Roman"/>
          <w:color w:val="000000"/>
          <w:lang w:val="en-GB"/>
        </w:rPr>
      </w:pPr>
      <w:proofErr w:type="spellStart"/>
      <w:r w:rsidRPr="00081429">
        <w:rPr>
          <w:rFonts w:ascii="Times New Roman" w:hAnsi="Times New Roman" w:cs="Times New Roman"/>
          <w:color w:val="000000"/>
          <w:lang w:val="en-GB"/>
        </w:rPr>
        <w:t>Foa</w:t>
      </w:r>
      <w:proofErr w:type="spellEnd"/>
      <w:r w:rsidRPr="00081429">
        <w:rPr>
          <w:rFonts w:ascii="Times New Roman" w:hAnsi="Times New Roman" w:cs="Times New Roman"/>
          <w:color w:val="000000"/>
          <w:lang w:val="en-GB"/>
        </w:rPr>
        <w:t xml:space="preserve"> led a limited number of orchestra members in a performance of</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 xml:space="preserve">Symphony No. 39 in E-flat </w:t>
      </w:r>
      <w:r w:rsidR="00761449" w:rsidRPr="00081429">
        <w:rPr>
          <w:rFonts w:ascii="Times New Roman" w:hAnsi="Times New Roman" w:cs="Times New Roman"/>
          <w:color w:val="000000"/>
          <w:lang w:val="en-GB"/>
        </w:rPr>
        <w:t>m</w:t>
      </w:r>
      <w:r w:rsidRPr="00081429">
        <w:rPr>
          <w:rFonts w:ascii="Times New Roman" w:hAnsi="Times New Roman" w:cs="Times New Roman"/>
          <w:color w:val="000000"/>
          <w:lang w:val="en-GB"/>
        </w:rPr>
        <w:t>ajor, K.</w:t>
      </w:r>
      <w:r w:rsidR="008672E7"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543</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as his inaugural concert</w:t>
      </w:r>
      <w:r w:rsidRPr="00081429">
        <w:rPr>
          <w:rFonts w:ascii="Times New Roman" w:eastAsiaTheme="minorHAnsi" w:hAnsi="Times New Roman" w:cs="Times New Roman"/>
          <w:color w:val="000000"/>
          <w:lang w:val="en-GB"/>
        </w:rPr>
        <w:t xml:space="preserve">. Despite the number of performers, it was clear that the performance of this work was more in line with the tastes of music critics. The music critic of the </w:t>
      </w:r>
      <w:r w:rsidRPr="00081429">
        <w:rPr>
          <w:rFonts w:ascii="Times New Roman" w:eastAsiaTheme="minorHAnsi" w:hAnsi="Times New Roman" w:cs="Times New Roman"/>
          <w:i/>
          <w:iCs/>
          <w:color w:val="000000"/>
          <w:lang w:val="en-GB"/>
        </w:rPr>
        <w:t>Shanghai Jewish Chronicle</w:t>
      </w:r>
      <w:r w:rsidRPr="00081429">
        <w:rPr>
          <w:rFonts w:ascii="Times New Roman" w:eastAsiaTheme="minorHAnsi" w:hAnsi="Times New Roman" w:cs="Times New Roman"/>
          <w:color w:val="000000"/>
          <w:lang w:val="en-GB"/>
        </w:rPr>
        <w:t xml:space="preserve"> issued praise, but Beethoven's work was criticized because the musicians did not capture the required atmosphere:</w:t>
      </w:r>
    </w:p>
    <w:p w14:paraId="2E895FED" w14:textId="4A3500C4" w:rsidR="009C2E28" w:rsidRPr="00081429" w:rsidRDefault="009C2E28" w:rsidP="009C2E28">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 xml:space="preserve">The highlight of this comeback performance was Mozart's Symphony in E-flat major. Despite the limited manpower, A. </w:t>
      </w:r>
      <w:proofErr w:type="spellStart"/>
      <w:r w:rsidR="000D4BB6" w:rsidRPr="00081429">
        <w:rPr>
          <w:rFonts w:ascii="Times New Roman" w:hAnsi="Times New Roman" w:cs="Times New Roman"/>
          <w:i w:val="0"/>
          <w:iCs w:val="0"/>
        </w:rPr>
        <w:t>F</w:t>
      </w:r>
      <w:r w:rsidRPr="00081429">
        <w:rPr>
          <w:rFonts w:ascii="Times New Roman" w:hAnsi="Times New Roman" w:cs="Times New Roman"/>
          <w:i w:val="0"/>
          <w:iCs w:val="0"/>
        </w:rPr>
        <w:t>oa</w:t>
      </w:r>
      <w:proofErr w:type="spellEnd"/>
      <w:r w:rsidRPr="00081429">
        <w:rPr>
          <w:rFonts w:ascii="Times New Roman" w:hAnsi="Times New Roman" w:cs="Times New Roman"/>
          <w:i w:val="0"/>
          <w:iCs w:val="0"/>
        </w:rPr>
        <w:t xml:space="preserve"> played the piece perfectly, especially the lively ending full of Italian style, which complemented his Italian temperament... The entire programme opened with Beethoven's </w:t>
      </w:r>
      <w:r w:rsidRPr="00081429">
        <w:rPr>
          <w:rFonts w:ascii="Times New Roman" w:hAnsi="Times New Roman" w:cs="Times New Roman"/>
        </w:rPr>
        <w:t>‘</w:t>
      </w:r>
      <w:proofErr w:type="spellStart"/>
      <w:r w:rsidRPr="00081429">
        <w:rPr>
          <w:rFonts w:ascii="Times New Roman" w:hAnsi="Times New Roman" w:cs="Times New Roman"/>
        </w:rPr>
        <w:t>Coriolan</w:t>
      </w:r>
      <w:proofErr w:type="spellEnd"/>
      <w:r w:rsidRPr="00081429">
        <w:rPr>
          <w:rFonts w:ascii="Times New Roman" w:hAnsi="Times New Roman" w:cs="Times New Roman"/>
        </w:rPr>
        <w:t xml:space="preserve"> Overture</w:t>
      </w:r>
      <w:r w:rsidRPr="00081429">
        <w:rPr>
          <w:rFonts w:ascii="Times New Roman" w:hAnsi="Times New Roman" w:cs="Times New Roman"/>
          <w:i w:val="0"/>
          <w:iCs w:val="0"/>
        </w:rPr>
        <w:t>’. These young musicians have not yet felt the fatalistic atmosphere of minor keys. After all, the orchestra has only just been formed, and it can only be maintained through strict discipline.</w:t>
      </w:r>
      <w:r w:rsidRPr="00081429">
        <w:rPr>
          <w:rStyle w:val="af1"/>
          <w:rFonts w:ascii="Times New Roman" w:hAnsi="Times New Roman" w:cs="Times New Roman"/>
          <w:i w:val="0"/>
          <w:iCs w:val="0"/>
        </w:rPr>
        <w:footnoteReference w:id="291"/>
      </w:r>
    </w:p>
    <w:p w14:paraId="6731D88B" w14:textId="234CE31A" w:rsidR="009C2E28" w:rsidRPr="00081429" w:rsidRDefault="009C2E28" w:rsidP="009C2E28">
      <w:pPr>
        <w:pStyle w:val="ae"/>
        <w:spacing w:line="360" w:lineRule="auto"/>
        <w:ind w:firstLineChars="150" w:firstLine="360"/>
        <w:rPr>
          <w:rFonts w:ascii="Times New Roman" w:eastAsiaTheme="minorHAnsi" w:hAnsi="Times New Roman" w:cs="Times New Roman"/>
          <w:color w:val="000000"/>
          <w:lang w:val="en-GB"/>
        </w:rPr>
      </w:pPr>
      <w:r w:rsidRPr="00081429">
        <w:rPr>
          <w:rFonts w:ascii="Times New Roman" w:eastAsiaTheme="minorHAnsi" w:hAnsi="Times New Roman" w:cs="Times New Roman"/>
          <w:color w:val="000000"/>
          <w:lang w:val="en-GB"/>
        </w:rPr>
        <w:t>However, it was not long before the orchestra’s lack of adequate training and rehearsal became evident in Mozart</w:t>
      </w:r>
      <w:r w:rsidR="000D4BB6" w:rsidRPr="00081429">
        <w:rPr>
          <w:rFonts w:ascii="Times New Roman" w:eastAsiaTheme="minorHAnsi" w:hAnsi="Times New Roman" w:cs="Times New Roman"/>
          <w:color w:val="000000"/>
          <w:lang w:val="en-GB"/>
        </w:rPr>
        <w:t>’s</w:t>
      </w:r>
      <w:r w:rsidRPr="00081429">
        <w:rPr>
          <w:rFonts w:ascii="Times New Roman" w:eastAsiaTheme="minorHAnsi" w:hAnsi="Times New Roman" w:cs="Times New Roman"/>
          <w:color w:val="000000"/>
          <w:lang w:val="en-GB"/>
        </w:rPr>
        <w:t xml:space="preserve"> works. In July 1947, the orchestra attempted to perform Mozart’s</w:t>
      </w:r>
      <w:r w:rsidRPr="00081429">
        <w:rPr>
          <w:rStyle w:val="apple-converted-space"/>
          <w:rFonts w:ascii="Times New Roman" w:eastAsiaTheme="minorHAnsi" w:hAnsi="Times New Roman" w:cs="Times New Roman"/>
          <w:color w:val="000000"/>
          <w:lang w:val="en-GB"/>
        </w:rPr>
        <w:t> </w:t>
      </w:r>
      <w:r w:rsidRPr="00081429">
        <w:rPr>
          <w:rFonts w:ascii="Times New Roman" w:eastAsiaTheme="minorHAnsi" w:hAnsi="Times New Roman" w:cs="Times New Roman"/>
          <w:i/>
          <w:iCs/>
          <w:color w:val="000000"/>
          <w:lang w:val="en-GB"/>
        </w:rPr>
        <w:t>Overture to Titus</w:t>
      </w:r>
      <w:r w:rsidRPr="00081429">
        <w:rPr>
          <w:rStyle w:val="apple-converted-space"/>
          <w:rFonts w:ascii="Times New Roman" w:eastAsiaTheme="minorHAnsi" w:hAnsi="Times New Roman" w:cs="Times New Roman"/>
          <w:color w:val="000000"/>
          <w:lang w:val="en-GB"/>
        </w:rPr>
        <w:t> </w:t>
      </w:r>
      <w:r w:rsidRPr="00081429">
        <w:rPr>
          <w:rFonts w:ascii="Times New Roman" w:eastAsiaTheme="minorHAnsi" w:hAnsi="Times New Roman" w:cs="Times New Roman"/>
          <w:color w:val="000000"/>
          <w:lang w:val="en-GB"/>
        </w:rPr>
        <w:t>and Symphony No. 40 in G minor, K</w:t>
      </w:r>
      <w:r w:rsidR="000D4BB6" w:rsidRPr="00081429">
        <w:rPr>
          <w:rFonts w:ascii="Times New Roman" w:eastAsiaTheme="minorHAnsi" w:hAnsi="Times New Roman" w:cs="Times New Roman"/>
          <w:color w:val="000000"/>
          <w:lang w:val="en-GB"/>
        </w:rPr>
        <w:t xml:space="preserve">. </w:t>
      </w:r>
      <w:r w:rsidRPr="00081429">
        <w:rPr>
          <w:rFonts w:ascii="Times New Roman" w:eastAsiaTheme="minorHAnsi" w:hAnsi="Times New Roman" w:cs="Times New Roman"/>
          <w:color w:val="000000"/>
          <w:lang w:val="en-GB"/>
        </w:rPr>
        <w:t xml:space="preserve">550. However, possibly due to the poor performance, these pieces were never played again. </w:t>
      </w:r>
      <w:r w:rsidRPr="00081429">
        <w:rPr>
          <w:rFonts w:ascii="Times New Roman" w:eastAsiaTheme="minorHAnsi" w:hAnsi="Times New Roman" w:cs="Times New Roman"/>
          <w:i/>
          <w:iCs/>
          <w:color w:val="000000"/>
          <w:lang w:val="en-GB"/>
        </w:rPr>
        <w:t>The China Press</w:t>
      </w:r>
      <w:r w:rsidRPr="00081429">
        <w:rPr>
          <w:rFonts w:ascii="Times New Roman" w:eastAsiaTheme="minorHAnsi" w:hAnsi="Times New Roman" w:cs="Times New Roman"/>
          <w:color w:val="000000"/>
          <w:lang w:val="en-GB"/>
        </w:rPr>
        <w:t xml:space="preserve"> commented:</w:t>
      </w:r>
    </w:p>
    <w:p w14:paraId="7E4D3757" w14:textId="3FF28137" w:rsidR="009C2E28" w:rsidRPr="00081429" w:rsidRDefault="009C2E28" w:rsidP="009C2E28">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Mozart's Overture “Titus</w:t>
      </w:r>
      <w:r w:rsidR="000D4BB6" w:rsidRPr="00081429">
        <w:rPr>
          <w:rFonts w:ascii="Times New Roman" w:hAnsi="Times New Roman" w:cs="Times New Roman"/>
          <w:i w:val="0"/>
          <w:iCs w:val="0"/>
        </w:rPr>
        <w:t xml:space="preserve">” </w:t>
      </w:r>
      <w:r w:rsidRPr="00081429">
        <w:rPr>
          <w:rFonts w:ascii="Times New Roman" w:hAnsi="Times New Roman" w:cs="Times New Roman"/>
          <w:i w:val="0"/>
          <w:iCs w:val="0"/>
        </w:rPr>
        <w:t>was literally rushed through from beginning to end with no pause or "double bar lines" anywhere in between. As a result, the musicians were hurried along while the audience felt as though the piece was finished in one long breath.</w:t>
      </w:r>
    </w:p>
    <w:p w14:paraId="7351058E" w14:textId="5C19295D" w:rsidR="009C2E28" w:rsidRPr="00081429" w:rsidRDefault="009C2E28" w:rsidP="009C2E28">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 xml:space="preserve">The second number, Symphony No. 40 in G minor by the same composer, went off without brilliance either. The first three movements had no marked change of movement, even though the marks are distinctly different—Allegro </w:t>
      </w:r>
      <w:proofErr w:type="spellStart"/>
      <w:r w:rsidRPr="00081429">
        <w:rPr>
          <w:rFonts w:ascii="Times New Roman" w:hAnsi="Times New Roman" w:cs="Times New Roman"/>
          <w:i w:val="0"/>
          <w:iCs w:val="0"/>
        </w:rPr>
        <w:t>molto</w:t>
      </w:r>
      <w:proofErr w:type="spellEnd"/>
      <w:r w:rsidRPr="00081429">
        <w:rPr>
          <w:rFonts w:ascii="Times New Roman" w:hAnsi="Times New Roman" w:cs="Times New Roman"/>
          <w:i w:val="0"/>
          <w:iCs w:val="0"/>
        </w:rPr>
        <w:t xml:space="preserve">, Andante, and </w:t>
      </w:r>
      <w:proofErr w:type="spellStart"/>
      <w:r w:rsidRPr="00081429">
        <w:rPr>
          <w:rFonts w:ascii="Times New Roman" w:hAnsi="Times New Roman" w:cs="Times New Roman"/>
          <w:i w:val="0"/>
          <w:iCs w:val="0"/>
        </w:rPr>
        <w:t>Minuetto</w:t>
      </w:r>
      <w:proofErr w:type="spellEnd"/>
      <w:r w:rsidRPr="00081429">
        <w:rPr>
          <w:rFonts w:ascii="Times New Roman" w:hAnsi="Times New Roman" w:cs="Times New Roman"/>
          <w:i w:val="0"/>
          <w:iCs w:val="0"/>
        </w:rPr>
        <w:t>-Allegretto. The same metronome figure might have been applied for the</w:t>
      </w:r>
      <w:r w:rsidR="000D4BB6" w:rsidRPr="00081429">
        <w:rPr>
          <w:rFonts w:ascii="Times New Roman" w:hAnsi="Times New Roman" w:cs="Times New Roman"/>
          <w:i w:val="0"/>
          <w:iCs w:val="0"/>
        </w:rPr>
        <w:t xml:space="preserve"> </w:t>
      </w:r>
      <w:r w:rsidRPr="00081429">
        <w:rPr>
          <w:rFonts w:ascii="Times New Roman" w:hAnsi="Times New Roman" w:cs="Times New Roman"/>
          <w:i w:val="0"/>
          <w:iCs w:val="0"/>
        </w:rPr>
        <w:t>2/4, 4/4, and 3/4 rhythms. Then the last Allegro assai was played more like Presto-tempo, therefore, a trifle exaggerated but not too offensive to the ear</w:t>
      </w:r>
      <w:r w:rsidR="00476FE0" w:rsidRPr="00081429">
        <w:rPr>
          <w:rFonts w:ascii="Times New Roman" w:hAnsi="Times New Roman" w:cs="Times New Roman"/>
          <w:i w:val="0"/>
          <w:iCs w:val="0"/>
        </w:rPr>
        <w:t>.</w:t>
      </w:r>
      <w:r w:rsidRPr="00081429">
        <w:rPr>
          <w:rStyle w:val="af1"/>
          <w:rFonts w:ascii="Times New Roman" w:hAnsi="Times New Roman" w:cs="Times New Roman"/>
          <w:i w:val="0"/>
          <w:iCs w:val="0"/>
        </w:rPr>
        <w:footnoteReference w:id="292"/>
      </w:r>
    </w:p>
    <w:p w14:paraId="064F09A8" w14:textId="7FC4EC13" w:rsidR="009C2E28" w:rsidRPr="00081429" w:rsidRDefault="009C2E28" w:rsidP="009C2E28">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In the following years, Mozart’s repertoire became increasingly limited. Aside from an aria from </w:t>
      </w:r>
      <w:r w:rsidRPr="00081429">
        <w:rPr>
          <w:rFonts w:ascii="Times New Roman" w:hAnsi="Times New Roman" w:cs="Times New Roman"/>
          <w:i/>
          <w:iCs/>
        </w:rPr>
        <w:t xml:space="preserve">The Marriage of Figaro </w:t>
      </w:r>
      <w:r w:rsidRPr="00081429">
        <w:rPr>
          <w:rFonts w:ascii="Times New Roman" w:hAnsi="Times New Roman" w:cs="Times New Roman"/>
        </w:rPr>
        <w:t xml:space="preserve">sung by Chinese soprano </w:t>
      </w:r>
      <w:proofErr w:type="spellStart"/>
      <w:r w:rsidRPr="00081429">
        <w:rPr>
          <w:rFonts w:ascii="Times New Roman" w:hAnsi="Times New Roman" w:cs="Times New Roman"/>
        </w:rPr>
        <w:t>Tsiang</w:t>
      </w:r>
      <w:proofErr w:type="spellEnd"/>
      <w:r w:rsidR="005C30D9" w:rsidRPr="00081429">
        <w:rPr>
          <w:rFonts w:ascii="Times New Roman" w:hAnsi="Times New Roman" w:cs="Times New Roman"/>
        </w:rPr>
        <w:t xml:space="preserve"> Yin</w:t>
      </w:r>
      <w:r w:rsidRPr="00081429">
        <w:rPr>
          <w:rFonts w:ascii="Times New Roman" w:hAnsi="Times New Roman" w:cs="Times New Roman"/>
        </w:rPr>
        <w:t xml:space="preserve"> on </w:t>
      </w:r>
      <w:r w:rsidR="005C30D9" w:rsidRPr="00081429">
        <w:rPr>
          <w:rFonts w:ascii="Times New Roman" w:hAnsi="Times New Roman" w:cs="Times New Roman"/>
        </w:rPr>
        <w:t xml:space="preserve">30 </w:t>
      </w:r>
      <w:r w:rsidRPr="00081429">
        <w:rPr>
          <w:rFonts w:ascii="Times New Roman" w:hAnsi="Times New Roman" w:cs="Times New Roman"/>
        </w:rPr>
        <w:t>May 1947, and String Quartet No. 21 in D major, K</w:t>
      </w:r>
      <w:r w:rsidR="000D4BB6" w:rsidRPr="00081429">
        <w:rPr>
          <w:rFonts w:ascii="Times New Roman" w:hAnsi="Times New Roman" w:cs="Times New Roman"/>
        </w:rPr>
        <w:t xml:space="preserve">. </w:t>
      </w:r>
      <w:r w:rsidRPr="00081429">
        <w:rPr>
          <w:rFonts w:ascii="Times New Roman" w:hAnsi="Times New Roman" w:cs="Times New Roman"/>
        </w:rPr>
        <w:t xml:space="preserve">575, performed by a Polish cellist and his students on </w:t>
      </w:r>
      <w:r w:rsidR="00EC57E9" w:rsidRPr="00081429">
        <w:rPr>
          <w:rFonts w:ascii="Times New Roman" w:hAnsi="Times New Roman" w:cs="Times New Roman"/>
        </w:rPr>
        <w:t xml:space="preserve">4 </w:t>
      </w:r>
      <w:r w:rsidRPr="00081429">
        <w:rPr>
          <w:rFonts w:ascii="Times New Roman" w:hAnsi="Times New Roman" w:cs="Times New Roman"/>
        </w:rPr>
        <w:t xml:space="preserve">October 1947, the only Mozart piece performed was the Overture to </w:t>
      </w:r>
      <w:r w:rsidRPr="00081429">
        <w:rPr>
          <w:rFonts w:ascii="Times New Roman" w:hAnsi="Times New Roman" w:cs="Times New Roman"/>
          <w:i/>
          <w:iCs/>
        </w:rPr>
        <w:t>The Marriage of Figaro</w:t>
      </w:r>
      <w:r w:rsidRPr="00081429">
        <w:rPr>
          <w:rFonts w:ascii="Times New Roman" w:hAnsi="Times New Roman" w:cs="Times New Roman"/>
        </w:rPr>
        <w:t xml:space="preserve">. Beethoven's works faced a similar fate. Apart from a Beethoven concert on </w:t>
      </w:r>
      <w:r w:rsidR="00D77DCA" w:rsidRPr="00081429">
        <w:rPr>
          <w:rFonts w:ascii="Times New Roman" w:hAnsi="Times New Roman" w:cs="Times New Roman"/>
        </w:rPr>
        <w:t xml:space="preserve">22 </w:t>
      </w:r>
      <w:r w:rsidRPr="00081429">
        <w:rPr>
          <w:rFonts w:ascii="Times New Roman" w:hAnsi="Times New Roman" w:cs="Times New Roman"/>
        </w:rPr>
        <w:t xml:space="preserve">June 1947, the 1948 and 1949 </w:t>
      </w:r>
      <w:proofErr w:type="spellStart"/>
      <w:r w:rsidRPr="00081429">
        <w:rPr>
          <w:rFonts w:ascii="Times New Roman" w:hAnsi="Times New Roman" w:cs="Times New Roman"/>
        </w:rPr>
        <w:t>program</w:t>
      </w:r>
      <w:r w:rsidR="000D4BB6" w:rsidRPr="00081429">
        <w:rPr>
          <w:rFonts w:ascii="Times New Roman" w:hAnsi="Times New Roman" w:cs="Times New Roman"/>
        </w:rPr>
        <w:t>me</w:t>
      </w:r>
      <w:r w:rsidRPr="00081429">
        <w:rPr>
          <w:rFonts w:ascii="Times New Roman" w:hAnsi="Times New Roman" w:cs="Times New Roman"/>
        </w:rPr>
        <w:t>s</w:t>
      </w:r>
      <w:proofErr w:type="spellEnd"/>
      <w:r w:rsidRPr="00081429">
        <w:rPr>
          <w:rFonts w:ascii="Times New Roman" w:hAnsi="Times New Roman" w:cs="Times New Roman"/>
        </w:rPr>
        <w:t xml:space="preserve"> were almost entirely dominated by Symphony No. 5 and Symphony No. 1</w:t>
      </w:r>
      <w:r w:rsidR="007F2810" w:rsidRPr="00081429">
        <w:rPr>
          <w:rFonts w:ascii="Times New Roman" w:hAnsi="Times New Roman" w:cs="Times New Roman"/>
        </w:rPr>
        <w:t>.</w:t>
      </w:r>
      <w:r w:rsidRPr="00081429">
        <w:rPr>
          <w:rFonts w:ascii="Times New Roman" w:hAnsi="Times New Roman" w:cs="Times New Roman"/>
        </w:rPr>
        <w:t xml:space="preserve"> This narrow selection was largely due to the ongoing war and economic challenges. By 1948, the Kuomintang Government's finances were in dire straits, with hyperinflation and an economy on the brink of collapse</w:t>
      </w:r>
      <w:r w:rsidR="00476FE0" w:rsidRPr="00081429">
        <w:rPr>
          <w:rFonts w:ascii="Times New Roman" w:hAnsi="Times New Roman" w:cs="Times New Roman"/>
        </w:rPr>
        <w:t>.</w:t>
      </w:r>
      <w:r w:rsidRPr="00081429">
        <w:rPr>
          <w:rStyle w:val="af1"/>
          <w:rFonts w:ascii="Times New Roman" w:hAnsi="Times New Roman" w:cs="Times New Roman"/>
        </w:rPr>
        <w:footnoteReference w:id="293"/>
      </w:r>
      <w:r w:rsidRPr="00081429">
        <w:rPr>
          <w:rFonts w:ascii="Times New Roman" w:hAnsi="Times New Roman" w:cs="Times New Roman"/>
        </w:rPr>
        <w:t xml:space="preserve"> As a result, musicians had to take on numerous private students to maintain their standard of living, leaving little time or energy for orchestra rehearsals. In addition, the economic collapse also led to the departure of more experienced musicians, while young musicians who had just graduated from music conservatories did not have enough experience to perform complex works. Although detailed music reviews for Mozart and Beethoven performances during this period are scarce, critiques of other concerts identify a problematic situation:</w:t>
      </w:r>
    </w:p>
    <w:p w14:paraId="21322941" w14:textId="77777777" w:rsidR="009C2E28" w:rsidRPr="00081429" w:rsidRDefault="009C2E28" w:rsidP="009C2E28">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This band now has both old and young members in the concert. The old ones are too weak to play, the young ones have no experience playing, and we hear that some Russian members will be leaving soon. We can imagine that it will only get worse in the future.</w:t>
      </w:r>
      <w:r w:rsidRPr="00081429">
        <w:rPr>
          <w:rStyle w:val="af1"/>
          <w:rFonts w:ascii="Times New Roman" w:hAnsi="Times New Roman" w:cs="Times New Roman"/>
          <w:i w:val="0"/>
          <w:iCs w:val="0"/>
        </w:rPr>
        <w:footnoteReference w:id="294"/>
      </w:r>
    </w:p>
    <w:p w14:paraId="1C65776F" w14:textId="77777777" w:rsidR="009C2E28" w:rsidRPr="00081429" w:rsidRDefault="009C2E28" w:rsidP="009C2E28">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Given the reality of the situation, we should have been more forgiving, because our band is not comparable to the BBC in London or the Philadelphia ‘Philharmonic’, and our soloists are not Heifetz or Menuhin.</w:t>
      </w:r>
      <w:r w:rsidRPr="00081429">
        <w:rPr>
          <w:rStyle w:val="af1"/>
          <w:rFonts w:ascii="Times New Roman" w:hAnsi="Times New Roman" w:cs="Times New Roman"/>
          <w:i w:val="0"/>
          <w:iCs w:val="0"/>
        </w:rPr>
        <w:footnoteReference w:id="295"/>
      </w:r>
    </w:p>
    <w:p w14:paraId="7BA3A879" w14:textId="2C0AC46B" w:rsidR="009C2E28" w:rsidRPr="00081429" w:rsidRDefault="009C2E28" w:rsidP="009C2E28">
      <w:pPr>
        <w:pStyle w:val="ae"/>
        <w:spacing w:line="360" w:lineRule="auto"/>
        <w:ind w:firstLineChars="150" w:firstLine="360"/>
        <w:rPr>
          <w:color w:val="000000"/>
          <w:lang w:val="en-GB"/>
        </w:rPr>
      </w:pPr>
      <w:r w:rsidRPr="00081429">
        <w:rPr>
          <w:rFonts w:ascii="Times New Roman" w:eastAsiaTheme="minorHAnsi" w:hAnsi="Times New Roman" w:cs="Times New Roman"/>
          <w:color w:val="000000"/>
          <w:lang w:val="en-GB"/>
        </w:rPr>
        <w:t xml:space="preserve">Despite the orchestra’s decline due to the civil war and worsening economic conditions, it is noteworthy that an increasing number of Chinese musicians took the stage to perform Mozart and Beethoven’s works, demonstrating a growing understanding and appreciation of Western music in China. For example, soprano </w:t>
      </w:r>
      <w:proofErr w:type="spellStart"/>
      <w:r w:rsidRPr="00081429">
        <w:rPr>
          <w:rFonts w:ascii="Times New Roman" w:eastAsiaTheme="minorHAnsi" w:hAnsi="Times New Roman" w:cs="Times New Roman"/>
          <w:color w:val="000000"/>
          <w:lang w:val="en-GB"/>
        </w:rPr>
        <w:t>Aili</w:t>
      </w:r>
      <w:proofErr w:type="spellEnd"/>
      <w:r w:rsidRPr="00081429">
        <w:rPr>
          <w:rFonts w:ascii="Times New Roman" w:eastAsiaTheme="minorHAnsi" w:hAnsi="Times New Roman" w:cs="Times New Roman"/>
          <w:color w:val="000000"/>
          <w:lang w:val="en-GB"/>
        </w:rPr>
        <w:t xml:space="preserve"> Mao sang an excerpt from Mozart’s</w:t>
      </w:r>
      <w:r w:rsidRPr="00081429">
        <w:rPr>
          <w:rStyle w:val="apple-converted-space"/>
          <w:rFonts w:ascii="Times New Roman" w:eastAsiaTheme="minorHAnsi" w:hAnsi="Times New Roman" w:cs="Times New Roman"/>
          <w:color w:val="000000"/>
          <w:lang w:val="en-GB"/>
        </w:rPr>
        <w:t> </w:t>
      </w:r>
      <w:r w:rsidRPr="00081429">
        <w:rPr>
          <w:rFonts w:ascii="Times New Roman" w:eastAsiaTheme="minorHAnsi" w:hAnsi="Times New Roman" w:cs="Times New Roman"/>
          <w:i/>
          <w:iCs/>
          <w:color w:val="000000"/>
          <w:lang w:val="en-GB"/>
        </w:rPr>
        <w:t>Don Giovanni</w:t>
      </w:r>
      <w:r w:rsidRPr="00081429">
        <w:rPr>
          <w:rFonts w:ascii="Times New Roman" w:eastAsiaTheme="minorHAnsi" w:hAnsi="Times New Roman" w:cs="Times New Roman"/>
          <w:color w:val="000000"/>
          <w:lang w:val="en-GB"/>
        </w:rPr>
        <w:t xml:space="preserve">, Kwang </w:t>
      </w:r>
      <w:proofErr w:type="spellStart"/>
      <w:r w:rsidRPr="00081429">
        <w:rPr>
          <w:rFonts w:ascii="Times New Roman" w:eastAsiaTheme="minorHAnsi" w:hAnsi="Times New Roman" w:cs="Times New Roman"/>
          <w:color w:val="000000"/>
          <w:lang w:val="en-GB"/>
        </w:rPr>
        <w:t>Kwang</w:t>
      </w:r>
      <w:proofErr w:type="spellEnd"/>
      <w:r w:rsidRPr="00081429">
        <w:rPr>
          <w:rFonts w:ascii="Times New Roman" w:eastAsiaTheme="minorHAnsi" w:hAnsi="Times New Roman" w:cs="Times New Roman"/>
          <w:color w:val="000000"/>
          <w:lang w:val="en-GB"/>
        </w:rPr>
        <w:t xml:space="preserve"> Tong performed</w:t>
      </w:r>
      <w:r w:rsidRPr="00081429">
        <w:rPr>
          <w:rStyle w:val="apple-converted-space"/>
          <w:rFonts w:ascii="Times New Roman" w:eastAsiaTheme="minorHAnsi" w:hAnsi="Times New Roman" w:cs="Times New Roman"/>
          <w:color w:val="000000"/>
          <w:lang w:val="en-GB"/>
        </w:rPr>
        <w:t> </w:t>
      </w:r>
      <w:r w:rsidRPr="00081429">
        <w:rPr>
          <w:rFonts w:ascii="Times New Roman" w:eastAsiaTheme="minorHAnsi" w:hAnsi="Times New Roman" w:cs="Times New Roman"/>
          <w:color w:val="000000"/>
          <w:lang w:val="en-GB"/>
        </w:rPr>
        <w:t xml:space="preserve">The Sonata for Two Pianos in D major, K. 448, </w:t>
      </w:r>
      <w:proofErr w:type="spellStart"/>
      <w:r w:rsidRPr="00081429">
        <w:rPr>
          <w:rFonts w:ascii="Times New Roman" w:eastAsiaTheme="minorHAnsi" w:hAnsi="Times New Roman" w:cs="Times New Roman"/>
          <w:color w:val="000000"/>
          <w:lang w:val="en-GB"/>
        </w:rPr>
        <w:t>Mingzhu</w:t>
      </w:r>
      <w:proofErr w:type="spellEnd"/>
      <w:r w:rsidRPr="00081429">
        <w:rPr>
          <w:rFonts w:ascii="Times New Roman" w:eastAsiaTheme="minorHAnsi" w:hAnsi="Times New Roman" w:cs="Times New Roman"/>
          <w:color w:val="000000"/>
          <w:lang w:val="en-GB"/>
        </w:rPr>
        <w:t xml:space="preserve"> Gao played</w:t>
      </w:r>
      <w:r w:rsidRPr="00081429">
        <w:rPr>
          <w:rStyle w:val="apple-converted-space"/>
          <w:rFonts w:ascii="Times New Roman" w:eastAsiaTheme="minorHAnsi" w:hAnsi="Times New Roman" w:cs="Times New Roman"/>
          <w:color w:val="000000"/>
          <w:lang w:val="en-GB"/>
        </w:rPr>
        <w:t> </w:t>
      </w:r>
      <w:r w:rsidRPr="00081429">
        <w:rPr>
          <w:rFonts w:ascii="Times New Roman" w:eastAsiaTheme="minorHAnsi" w:hAnsi="Times New Roman" w:cs="Times New Roman"/>
          <w:color w:val="000000"/>
          <w:lang w:val="en-GB"/>
        </w:rPr>
        <w:t xml:space="preserve">Fantasia No. 4 in C minor, K. 475, and </w:t>
      </w:r>
      <w:proofErr w:type="spellStart"/>
      <w:r w:rsidRPr="00081429">
        <w:rPr>
          <w:rFonts w:ascii="Times New Roman" w:eastAsiaTheme="minorHAnsi" w:hAnsi="Times New Roman" w:cs="Times New Roman"/>
          <w:color w:val="000000"/>
          <w:lang w:val="en-GB"/>
        </w:rPr>
        <w:t>Pusheng</w:t>
      </w:r>
      <w:proofErr w:type="spellEnd"/>
      <w:r w:rsidRPr="00081429">
        <w:rPr>
          <w:rFonts w:ascii="Times New Roman" w:eastAsiaTheme="minorHAnsi" w:hAnsi="Times New Roman" w:cs="Times New Roman"/>
          <w:color w:val="000000"/>
          <w:lang w:val="en-GB"/>
        </w:rPr>
        <w:t xml:space="preserve"> Dai performed</w:t>
      </w:r>
      <w:r w:rsidR="000D4BB6" w:rsidRPr="00081429">
        <w:rPr>
          <w:rFonts w:ascii="Times New Roman" w:eastAsiaTheme="minorHAnsi" w:hAnsi="Times New Roman" w:cs="Times New Roman"/>
          <w:color w:val="000000"/>
          <w:lang w:val="en-GB"/>
        </w:rPr>
        <w:t xml:space="preserve"> Beethoven’s</w:t>
      </w:r>
      <w:r w:rsidRPr="00081429">
        <w:rPr>
          <w:rStyle w:val="apple-converted-space"/>
          <w:rFonts w:ascii="Times New Roman" w:eastAsiaTheme="minorHAnsi" w:hAnsi="Times New Roman" w:cs="Times New Roman"/>
          <w:color w:val="000000"/>
          <w:lang w:val="en-GB"/>
        </w:rPr>
        <w:t> </w:t>
      </w:r>
      <w:r w:rsidRPr="00081429">
        <w:rPr>
          <w:rFonts w:ascii="Times New Roman" w:eastAsiaTheme="minorHAnsi" w:hAnsi="Times New Roman" w:cs="Times New Roman"/>
          <w:color w:val="000000"/>
          <w:lang w:val="en-GB"/>
        </w:rPr>
        <w:t xml:space="preserve">Piano Concerto No. 5. </w:t>
      </w:r>
      <w:r w:rsidR="00E37318" w:rsidRPr="00081429">
        <w:rPr>
          <w:rFonts w:ascii="Times New Roman" w:eastAsiaTheme="minorHAnsi" w:hAnsi="Times New Roman" w:cs="Times New Roman"/>
          <w:color w:val="000000"/>
          <w:lang w:val="en-GB"/>
        </w:rPr>
        <w:t>Unlike the 1920s, when most Chinese musicians and listeners encountered Mozart and Beethoven</w:t>
      </w:r>
      <w:r w:rsidR="00EE3C08" w:rsidRPr="00081429">
        <w:rPr>
          <w:rFonts w:ascii="Times New Roman" w:eastAsiaTheme="minorHAnsi" w:hAnsi="Times New Roman" w:cs="Times New Roman"/>
          <w:color w:val="000000"/>
          <w:lang w:val="en-GB"/>
        </w:rPr>
        <w:t xml:space="preserve"> mainly</w:t>
      </w:r>
      <w:r w:rsidR="00E37318" w:rsidRPr="00081429">
        <w:rPr>
          <w:rFonts w:ascii="Times New Roman" w:eastAsiaTheme="minorHAnsi" w:hAnsi="Times New Roman" w:cs="Times New Roman"/>
          <w:color w:val="000000"/>
          <w:lang w:val="en-GB"/>
        </w:rPr>
        <w:t xml:space="preserve"> through biographies, translations, and expatriate reviews, by the late 1940s they were engaging with these works more directly through performance, pedagogy, and criticism. This transition from a largely mediated acquaintance to active participation marked a new phase in the Chinese reception of Western music, as Mozart and Beethoven were no longer regarded as distant imports but increasingly became part of local performance practices and critical discourse.</w:t>
      </w:r>
      <w:r w:rsidR="002A6A85" w:rsidRPr="00081429">
        <w:rPr>
          <w:rFonts w:ascii="Times New Roman" w:eastAsiaTheme="minorHAnsi" w:hAnsi="Times New Roman" w:cs="Times New Roman"/>
          <w:color w:val="000000"/>
          <w:lang w:val="en-GB"/>
        </w:rPr>
        <w:t xml:space="preserve"> </w:t>
      </w:r>
      <w:r w:rsidRPr="00081429">
        <w:rPr>
          <w:rFonts w:ascii="Times New Roman" w:hAnsi="Times New Roman" w:cs="Times New Roman"/>
          <w:color w:val="000000"/>
          <w:lang w:val="en-GB"/>
        </w:rPr>
        <w:t>This transition marks a significant historical stage in China’s engagement with Western classical music. Correspondingly, Chinese intellectuals and audiences developed new expectations, actively exploring and redefining the meanings of these works in the Chinese context through writing original articles and translating foreign scholarship and critiques.</w:t>
      </w:r>
    </w:p>
    <w:p w14:paraId="50833147" w14:textId="77777777" w:rsidR="009C2E28" w:rsidRPr="00081429" w:rsidRDefault="009C2E28" w:rsidP="009C2E28">
      <w:pPr>
        <w:spacing w:line="360" w:lineRule="auto"/>
        <w:ind w:firstLineChars="150" w:firstLine="360"/>
        <w:rPr>
          <w:rFonts w:ascii="Times New Roman" w:hAnsi="Times New Roman" w:cs="Times New Roman"/>
        </w:rPr>
      </w:pPr>
    </w:p>
    <w:p w14:paraId="54064C48" w14:textId="77777777" w:rsidR="009C2E28" w:rsidRPr="00081429" w:rsidRDefault="009C2E28" w:rsidP="009C2E28">
      <w:pPr>
        <w:rPr>
          <w:b/>
          <w:bCs/>
        </w:rPr>
      </w:pPr>
    </w:p>
    <w:p w14:paraId="10A937AE" w14:textId="6FCC61A8" w:rsidR="009C2E28" w:rsidRPr="00081429" w:rsidRDefault="009C2E28" w:rsidP="009C2E28">
      <w:pPr>
        <w:pStyle w:val="2"/>
        <w:rPr>
          <w:rFonts w:ascii="Times New Roman" w:hAnsi="Times New Roman" w:cs="Times New Roman"/>
          <w:b/>
          <w:bCs/>
          <w:sz w:val="32"/>
          <w:szCs w:val="32"/>
        </w:rPr>
      </w:pPr>
      <w:bookmarkStart w:id="155" w:name="_Toc196134865"/>
      <w:bookmarkStart w:id="156" w:name="_Toc217308633"/>
      <w:r w:rsidRPr="00081429">
        <w:rPr>
          <w:rFonts w:ascii="Times New Roman" w:hAnsi="Times New Roman" w:cs="Times New Roman"/>
          <w:b/>
          <w:bCs/>
          <w:sz w:val="32"/>
          <w:szCs w:val="32"/>
        </w:rPr>
        <w:t>3.3 Articles, translations and reviews of translations on Mozart and Beethoven</w:t>
      </w:r>
      <w:bookmarkEnd w:id="155"/>
      <w:bookmarkEnd w:id="156"/>
    </w:p>
    <w:p w14:paraId="46C9D9AA" w14:textId="014D2F66" w:rsidR="009C2E28" w:rsidRPr="00081429" w:rsidRDefault="009C2E28" w:rsidP="009C2E28">
      <w:pPr>
        <w:pStyle w:val="3"/>
        <w:rPr>
          <w:rFonts w:ascii="Times New Roman" w:hAnsi="Times New Roman" w:cs="Times New Roman"/>
          <w:b/>
          <w:bCs/>
          <w:sz w:val="28"/>
          <w:szCs w:val="28"/>
        </w:rPr>
      </w:pPr>
      <w:bookmarkStart w:id="157" w:name="_Toc196134866"/>
      <w:bookmarkStart w:id="158" w:name="_Toc217308634"/>
      <w:r w:rsidRPr="00081429">
        <w:rPr>
          <w:rFonts w:ascii="Times New Roman" w:hAnsi="Times New Roman" w:cs="Times New Roman"/>
          <w:b/>
          <w:bCs/>
          <w:sz w:val="28"/>
          <w:szCs w:val="28"/>
        </w:rPr>
        <w:t>3.3.1</w:t>
      </w:r>
      <w:r w:rsidR="00A8330A" w:rsidRPr="00081429">
        <w:rPr>
          <w:rFonts w:ascii="Times New Roman" w:hAnsi="Times New Roman" w:cs="Times New Roman"/>
          <w:b/>
          <w:bCs/>
          <w:sz w:val="28"/>
          <w:szCs w:val="28"/>
        </w:rPr>
        <w:t xml:space="preserve"> </w:t>
      </w:r>
      <w:r w:rsidRPr="00081429">
        <w:rPr>
          <w:rFonts w:ascii="Times New Roman" w:hAnsi="Times New Roman" w:cs="Times New Roman"/>
          <w:b/>
          <w:bCs/>
          <w:sz w:val="28"/>
          <w:szCs w:val="28"/>
        </w:rPr>
        <w:t>Music, War, and the political ideologies of the Communist party</w:t>
      </w:r>
      <w:bookmarkEnd w:id="157"/>
      <w:bookmarkEnd w:id="158"/>
      <w:r w:rsidRPr="00081429" w:rsidDel="00CE29CB">
        <w:rPr>
          <w:rFonts w:ascii="Times New Roman" w:hAnsi="Times New Roman" w:cs="Times New Roman"/>
          <w:b/>
          <w:bCs/>
          <w:sz w:val="28"/>
          <w:szCs w:val="28"/>
        </w:rPr>
        <w:t xml:space="preserve"> </w:t>
      </w:r>
    </w:p>
    <w:p w14:paraId="48B0253A" w14:textId="0BAEA9F8" w:rsidR="009C2E28" w:rsidRPr="00081429" w:rsidRDefault="009C2E28" w:rsidP="009C2E28">
      <w:pPr>
        <w:pStyle w:val="ae"/>
        <w:spacing w:line="360" w:lineRule="auto"/>
        <w:ind w:firstLineChars="150" w:firstLine="360"/>
        <w:rPr>
          <w:rFonts w:ascii="Times New Roman" w:hAnsi="Times New Roman" w:cs="Times New Roman"/>
          <w:color w:val="000000" w:themeColor="text1"/>
          <w:lang w:val="en-GB"/>
        </w:rPr>
      </w:pPr>
      <w:bookmarkStart w:id="159" w:name="OLE_LINK128"/>
      <w:bookmarkStart w:id="160" w:name="OLE_LINK129"/>
      <w:r w:rsidRPr="00081429">
        <w:rPr>
          <w:rFonts w:ascii="Times New Roman" w:eastAsiaTheme="minorHAnsi" w:hAnsi="Times New Roman" w:cs="Times New Roman"/>
          <w:color w:val="000000" w:themeColor="text1"/>
          <w:lang w:val="en-GB"/>
        </w:rPr>
        <w:t>Literary works about Mozart and Beethoven authored by Chinese writers during this period saw notable developments. By this time, after more than 30 years of exposure to Western music, Mozart and Beethoven were no longer unfamiliar to most Chinese people. Consequently, there was an increase in books and articles about them compared to the previous two decades. Additionally, some literary works about Mozart and Beethoven were published in various journals and newspapers aligned with democratic political ideologies.</w:t>
      </w:r>
      <w:r w:rsidRPr="00081429">
        <w:rPr>
          <w:rFonts w:ascii="Times New Roman" w:hAnsi="Times New Roman" w:cs="Times New Roman"/>
          <w:color w:val="000000" w:themeColor="text1"/>
          <w:lang w:val="en-GB"/>
        </w:rPr>
        <w:t xml:space="preserve"> </w:t>
      </w:r>
      <w:r w:rsidRPr="00081429">
        <w:rPr>
          <w:rFonts w:ascii="Times New Roman" w:eastAsiaTheme="minorHAnsi" w:hAnsi="Times New Roman" w:cs="Times New Roman"/>
          <w:color w:val="000000" w:themeColor="text1"/>
          <w:lang w:val="en-GB"/>
        </w:rPr>
        <w:t xml:space="preserve">The Communist Party recognized the importance of the </w:t>
      </w:r>
      <w:r w:rsidR="00A8330A" w:rsidRPr="00081429">
        <w:rPr>
          <w:rFonts w:ascii="Times New Roman" w:eastAsiaTheme="minorHAnsi" w:hAnsi="Times New Roman" w:cs="Times New Roman"/>
          <w:color w:val="000000" w:themeColor="text1"/>
          <w:lang w:val="en-GB"/>
        </w:rPr>
        <w:t>“</w:t>
      </w:r>
      <w:r w:rsidRPr="00081429">
        <w:rPr>
          <w:rFonts w:ascii="Times New Roman" w:eastAsiaTheme="minorHAnsi" w:hAnsi="Times New Roman" w:cs="Times New Roman"/>
          <w:color w:val="000000" w:themeColor="text1"/>
          <w:lang w:val="en-GB"/>
        </w:rPr>
        <w:t>cultural front</w:t>
      </w:r>
      <w:r w:rsidR="00A8330A" w:rsidRPr="00081429">
        <w:rPr>
          <w:rFonts w:ascii="Times New Roman" w:eastAsiaTheme="minorHAnsi" w:hAnsi="Times New Roman" w:cs="Times New Roman"/>
          <w:color w:val="000000" w:themeColor="text1"/>
          <w:lang w:val="en-GB"/>
        </w:rPr>
        <w:t>”</w:t>
      </w:r>
      <w:r w:rsidRPr="00081429">
        <w:rPr>
          <w:rFonts w:ascii="Times New Roman" w:eastAsiaTheme="minorHAnsi" w:hAnsi="Times New Roman" w:cs="Times New Roman"/>
          <w:color w:val="000000" w:themeColor="text1"/>
          <w:lang w:val="en-GB"/>
        </w:rPr>
        <w:t xml:space="preserve"> formed by literary and artistic works in their efforts to defeat the Kuomintang army. Political ideas and ideologies were embedded in literary works and disseminated to workers, students, and other social groups through the press. Therefore, before </w:t>
      </w:r>
      <w:proofErr w:type="spellStart"/>
      <w:r w:rsidRPr="00081429">
        <w:rPr>
          <w:rFonts w:ascii="Times New Roman" w:eastAsiaTheme="minorHAnsi" w:hAnsi="Times New Roman" w:cs="Times New Roman"/>
          <w:color w:val="000000" w:themeColor="text1"/>
          <w:lang w:val="en-GB"/>
        </w:rPr>
        <w:t>analyzing</w:t>
      </w:r>
      <w:proofErr w:type="spellEnd"/>
      <w:r w:rsidRPr="00081429">
        <w:rPr>
          <w:rFonts w:ascii="Times New Roman" w:eastAsiaTheme="minorHAnsi" w:hAnsi="Times New Roman" w:cs="Times New Roman"/>
          <w:color w:val="000000" w:themeColor="text1"/>
          <w:lang w:val="en-GB"/>
        </w:rPr>
        <w:t xml:space="preserve"> the literature related to Mozart and Beethoven during this period, it is essential to examine the intersection of music, politics, and the political ideologies of the Communist parties at the time.</w:t>
      </w:r>
    </w:p>
    <w:p w14:paraId="2890ED13" w14:textId="19786489" w:rsidR="009C2E28" w:rsidRPr="00081429" w:rsidRDefault="009C2E28" w:rsidP="006849C3">
      <w:pPr>
        <w:pStyle w:val="ae"/>
        <w:spacing w:line="360" w:lineRule="auto"/>
        <w:ind w:firstLine="360"/>
        <w:rPr>
          <w:rFonts w:ascii="Times New Roman" w:eastAsiaTheme="minorHAnsi" w:hAnsi="Times New Roman" w:cs="Times New Roman"/>
          <w:color w:val="000000" w:themeColor="text1"/>
          <w:lang w:val="en-GB"/>
        </w:rPr>
      </w:pPr>
      <w:r w:rsidRPr="00081429">
        <w:rPr>
          <w:rFonts w:ascii="Times New Roman" w:eastAsiaTheme="minorHAnsi" w:hAnsi="Times New Roman" w:cs="Times New Roman"/>
          <w:color w:val="000000" w:themeColor="text1"/>
          <w:lang w:val="en-GB"/>
        </w:rPr>
        <w:t xml:space="preserve">Works of art have frequently been employed by political actors to advance certain ideologies. The literature on political communication indicates that an increasing number of political parties </w:t>
      </w:r>
      <w:r w:rsidR="00A8330A" w:rsidRPr="00081429">
        <w:rPr>
          <w:rFonts w:ascii="Times New Roman" w:eastAsiaTheme="minorHAnsi" w:hAnsi="Times New Roman" w:cs="Times New Roman"/>
          <w:color w:val="000000" w:themeColor="text1"/>
          <w:lang w:val="en-GB"/>
        </w:rPr>
        <w:t>use</w:t>
      </w:r>
      <w:r w:rsidRPr="00081429">
        <w:rPr>
          <w:rFonts w:ascii="Times New Roman" w:eastAsiaTheme="minorHAnsi" w:hAnsi="Times New Roman" w:cs="Times New Roman"/>
          <w:color w:val="000000" w:themeColor="text1"/>
          <w:lang w:val="en-GB"/>
        </w:rPr>
        <w:t xml:space="preserve"> culture, art, and social customs to attract new voters, penetrate society, disseminate information, and generate or amplify a sense of crisis—whether political, cultural, social, or economic</w:t>
      </w:r>
      <w:r w:rsidR="005D7879" w:rsidRPr="00081429">
        <w:rPr>
          <w:rFonts w:ascii="Times New Roman" w:eastAsiaTheme="minorHAnsi" w:hAnsi="Times New Roman" w:cs="Times New Roman"/>
          <w:color w:val="000000" w:themeColor="text1"/>
          <w:lang w:val="en-GB"/>
        </w:rPr>
        <w:t>.</w:t>
      </w:r>
      <w:r w:rsidRPr="00081429">
        <w:rPr>
          <w:rStyle w:val="af1"/>
          <w:rFonts w:ascii="Times New Roman" w:eastAsiaTheme="minorHAnsi" w:hAnsi="Times New Roman" w:cs="Times New Roman"/>
          <w:color w:val="000000" w:themeColor="text1"/>
          <w:lang w:val="en-GB"/>
        </w:rPr>
        <w:footnoteReference w:id="296"/>
      </w:r>
      <w:r w:rsidR="00A8330A" w:rsidRPr="00081429">
        <w:rPr>
          <w:rFonts w:ascii="Times New Roman" w:eastAsiaTheme="minorHAnsi" w:hAnsi="Times New Roman" w:cs="Times New Roman"/>
          <w:color w:val="000000" w:themeColor="text1"/>
          <w:lang w:val="en-GB"/>
        </w:rPr>
        <w:t xml:space="preserve"> </w:t>
      </w:r>
      <w:r w:rsidRPr="00081429">
        <w:rPr>
          <w:rFonts w:ascii="Times New Roman" w:eastAsiaTheme="minorHAnsi" w:hAnsi="Times New Roman" w:cs="Times New Roman"/>
          <w:color w:val="000000" w:themeColor="text1"/>
          <w:lang w:val="en-GB"/>
        </w:rPr>
        <w:t xml:space="preserve">And music is pertinent in this respect. Dreyfus and Joel explain that “discussions of music and ideology address the social dimensions or meanings of music, the complex clustering of </w:t>
      </w:r>
      <w:r w:rsidR="00D77DCA" w:rsidRPr="00081429">
        <w:rPr>
          <w:rFonts w:ascii="Times New Roman" w:eastAsiaTheme="minorHAnsi" w:hAnsi="Times New Roman" w:cs="Times New Roman"/>
          <w:color w:val="000000" w:themeColor="text1"/>
          <w:lang w:val="en-GB"/>
        </w:rPr>
        <w:t>“</w:t>
      </w:r>
      <w:r w:rsidRPr="00081429">
        <w:rPr>
          <w:rFonts w:ascii="Times New Roman" w:eastAsiaTheme="minorHAnsi" w:hAnsi="Times New Roman" w:cs="Times New Roman"/>
          <w:color w:val="000000" w:themeColor="text1"/>
          <w:lang w:val="en-GB"/>
        </w:rPr>
        <w:t>music</w:t>
      </w:r>
      <w:r w:rsidR="00D77DCA" w:rsidRPr="00081429">
        <w:rPr>
          <w:rFonts w:ascii="Times New Roman" w:eastAsiaTheme="minorHAnsi" w:hAnsi="Times New Roman" w:cs="Times New Roman"/>
          <w:color w:val="000000" w:themeColor="text1"/>
          <w:lang w:val="en-GB"/>
        </w:rPr>
        <w:t>”</w:t>
      </w:r>
      <w:r w:rsidRPr="00081429">
        <w:rPr>
          <w:rFonts w:ascii="Times New Roman" w:eastAsiaTheme="minorHAnsi" w:hAnsi="Times New Roman" w:cs="Times New Roman"/>
          <w:color w:val="000000" w:themeColor="text1"/>
          <w:lang w:val="en-GB"/>
        </w:rPr>
        <w:t xml:space="preserve"> as a phenomenon (including repertoire, practices, and traditions), and the variety of </w:t>
      </w:r>
      <w:r w:rsidR="00C269A2" w:rsidRPr="00081429">
        <w:rPr>
          <w:rFonts w:ascii="Times New Roman" w:eastAsiaTheme="minorHAnsi" w:hAnsi="Times New Roman" w:cs="Times New Roman"/>
          <w:color w:val="000000" w:themeColor="text1"/>
          <w:lang w:val="en-GB"/>
        </w:rPr>
        <w:t>behaviours</w:t>
      </w:r>
      <w:r w:rsidRPr="00081429">
        <w:rPr>
          <w:rFonts w:ascii="Times New Roman" w:eastAsiaTheme="minorHAnsi" w:hAnsi="Times New Roman" w:cs="Times New Roman"/>
          <w:color w:val="000000" w:themeColor="text1"/>
          <w:lang w:val="en-GB"/>
        </w:rPr>
        <w:t xml:space="preserve"> it can be used for.” Music, as a complex phenomenon, functions not only as a repertoire, practice, and tradition but also as a commodity employed in various forms of </w:t>
      </w:r>
      <w:r w:rsidR="00C269A2" w:rsidRPr="00081429">
        <w:rPr>
          <w:rFonts w:ascii="Times New Roman" w:eastAsiaTheme="minorHAnsi" w:hAnsi="Times New Roman" w:cs="Times New Roman"/>
          <w:color w:val="000000" w:themeColor="text1"/>
          <w:lang w:val="en-GB"/>
        </w:rPr>
        <w:t>behaviour</w:t>
      </w:r>
      <w:r w:rsidRPr="00081429">
        <w:rPr>
          <w:rFonts w:ascii="Times New Roman" w:eastAsiaTheme="minorHAnsi" w:hAnsi="Times New Roman" w:cs="Times New Roman"/>
          <w:color w:val="000000" w:themeColor="text1"/>
          <w:lang w:val="en-GB"/>
        </w:rPr>
        <w:t xml:space="preserve">—whether reflecting, supporting, or challenging social and political orders. Music is, in itself, a form of </w:t>
      </w:r>
      <w:r w:rsidR="00C269A2" w:rsidRPr="00081429">
        <w:rPr>
          <w:rFonts w:ascii="Times New Roman" w:eastAsiaTheme="minorHAnsi" w:hAnsi="Times New Roman" w:cs="Times New Roman"/>
          <w:color w:val="000000" w:themeColor="text1"/>
          <w:lang w:val="en-GB"/>
        </w:rPr>
        <w:t>behaviour</w:t>
      </w:r>
      <w:r w:rsidRPr="00081429">
        <w:rPr>
          <w:rFonts w:ascii="Times New Roman" w:eastAsiaTheme="minorHAnsi" w:hAnsi="Times New Roman" w:cs="Times New Roman"/>
          <w:color w:val="000000" w:themeColor="text1"/>
          <w:lang w:val="en-GB"/>
        </w:rPr>
        <w:t>: it is inherently communal, contributing to group formation; it is partisan, always aligning with or opposing something or someone; and it is localized, “continually instantiated through interactions with the social context</w:t>
      </w:r>
      <w:r w:rsidR="00FD284E" w:rsidRPr="00081429">
        <w:rPr>
          <w:rFonts w:ascii="Times New Roman" w:eastAsiaTheme="minorHAnsi" w:hAnsi="Times New Roman" w:cs="Times New Roman"/>
          <w:color w:val="000000" w:themeColor="text1"/>
          <w:lang w:val="en-GB"/>
        </w:rPr>
        <w:t>.</w:t>
      </w:r>
      <w:r w:rsidR="005D7879" w:rsidRPr="00081429">
        <w:rPr>
          <w:rFonts w:ascii="Times New Roman" w:eastAsiaTheme="minorHAnsi" w:hAnsi="Times New Roman" w:cs="Times New Roman"/>
          <w:color w:val="000000" w:themeColor="text1"/>
          <w:lang w:val="en-GB"/>
        </w:rPr>
        <w:t>”</w:t>
      </w:r>
      <w:r w:rsidRPr="00081429">
        <w:rPr>
          <w:rStyle w:val="af1"/>
          <w:rFonts w:ascii="Times New Roman" w:eastAsiaTheme="minorHAnsi" w:hAnsi="Times New Roman" w:cs="Times New Roman"/>
          <w:color w:val="000000" w:themeColor="text1"/>
          <w:lang w:val="en-GB"/>
        </w:rPr>
        <w:footnoteReference w:id="297"/>
      </w:r>
      <w:r w:rsidRPr="00081429">
        <w:rPr>
          <w:rFonts w:ascii="Times New Roman" w:eastAsiaTheme="minorHAnsi" w:hAnsi="Times New Roman" w:cs="Times New Roman"/>
          <w:color w:val="000000" w:themeColor="text1"/>
          <w:lang w:val="en-GB"/>
        </w:rPr>
        <w:t xml:space="preserve"> Hampton echoes this perspective, arguing that music is most political “when it is not explicitly discussing politics, but rather expressing the social relations that shape our collective experience and the dynamics of power and resistance</w:t>
      </w:r>
      <w:r w:rsidR="00FD284E" w:rsidRPr="00081429">
        <w:rPr>
          <w:rFonts w:ascii="Times New Roman" w:eastAsiaTheme="minorHAnsi" w:hAnsi="Times New Roman" w:cs="Times New Roman"/>
          <w:color w:val="000000" w:themeColor="text1"/>
          <w:lang w:val="en-GB"/>
        </w:rPr>
        <w:t>.</w:t>
      </w:r>
      <w:r w:rsidR="005D7879" w:rsidRPr="00081429">
        <w:rPr>
          <w:rFonts w:ascii="Times New Roman" w:eastAsiaTheme="minorHAnsi" w:hAnsi="Times New Roman" w:cs="Times New Roman"/>
          <w:color w:val="000000" w:themeColor="text1"/>
          <w:lang w:val="en-GB"/>
        </w:rPr>
        <w:t>”</w:t>
      </w:r>
      <w:r w:rsidRPr="00081429">
        <w:rPr>
          <w:rStyle w:val="af1"/>
          <w:rFonts w:ascii="Times New Roman" w:eastAsiaTheme="minorHAnsi" w:hAnsi="Times New Roman" w:cs="Times New Roman"/>
          <w:color w:val="000000" w:themeColor="text1"/>
          <w:lang w:val="en-GB"/>
        </w:rPr>
        <w:footnoteReference w:id="298"/>
      </w:r>
      <w:r w:rsidRPr="00081429">
        <w:rPr>
          <w:rFonts w:ascii="Times New Roman" w:eastAsiaTheme="minorHAnsi" w:hAnsi="Times New Roman" w:cs="Times New Roman"/>
          <w:color w:val="000000" w:themeColor="text1"/>
          <w:lang w:val="en-GB"/>
        </w:rPr>
        <w:t xml:space="preserve"> </w:t>
      </w:r>
    </w:p>
    <w:p w14:paraId="5AE3C4EC" w14:textId="6836EDD3" w:rsidR="009C2E28" w:rsidRPr="00081429" w:rsidRDefault="009C2E28" w:rsidP="006849C3">
      <w:pPr>
        <w:pStyle w:val="ae"/>
        <w:spacing w:line="360" w:lineRule="auto"/>
        <w:ind w:firstLine="360"/>
        <w:rPr>
          <w:rFonts w:ascii="Times New Roman" w:eastAsiaTheme="minorHAnsi" w:hAnsi="Times New Roman" w:cs="Times New Roman"/>
          <w:color w:val="000000" w:themeColor="text1"/>
          <w:lang w:val="en-GB"/>
        </w:rPr>
      </w:pPr>
      <w:r w:rsidRPr="00081429">
        <w:rPr>
          <w:rFonts w:ascii="Times New Roman" w:eastAsiaTheme="minorHAnsi" w:hAnsi="Times New Roman" w:cs="Times New Roman"/>
          <w:color w:val="000000" w:themeColor="text1"/>
          <w:lang w:val="en-GB"/>
        </w:rPr>
        <w:t xml:space="preserve">This viewpoint is echoed in China during the period from 1943 to 1949, where Mao Zedong explicitly defined the function of art as </w:t>
      </w:r>
      <w:r w:rsidR="00FD284E" w:rsidRPr="00081429">
        <w:rPr>
          <w:rFonts w:ascii="Times New Roman" w:eastAsiaTheme="minorHAnsi" w:hAnsi="Times New Roman" w:cs="Times New Roman"/>
          <w:color w:val="000000" w:themeColor="text1"/>
          <w:lang w:val="en-GB"/>
        </w:rPr>
        <w:t>“</w:t>
      </w:r>
      <w:r w:rsidRPr="00081429">
        <w:rPr>
          <w:rFonts w:ascii="Times New Roman" w:eastAsiaTheme="minorHAnsi" w:hAnsi="Times New Roman" w:cs="Times New Roman"/>
          <w:color w:val="000000" w:themeColor="text1"/>
          <w:lang w:val="en-GB"/>
        </w:rPr>
        <w:t>a powerful weapon to unite the people, educate them, and combat the enemy.</w:t>
      </w:r>
      <w:r w:rsidR="00FD284E" w:rsidRPr="00081429">
        <w:rPr>
          <w:rFonts w:ascii="Times New Roman" w:eastAsiaTheme="minorHAnsi" w:hAnsi="Times New Roman" w:cs="Times New Roman"/>
          <w:color w:val="000000" w:themeColor="text1"/>
          <w:lang w:val="en-GB"/>
        </w:rPr>
        <w:t>”</w:t>
      </w:r>
      <w:r w:rsidRPr="00081429">
        <w:rPr>
          <w:rStyle w:val="af1"/>
          <w:rFonts w:ascii="Times New Roman" w:eastAsiaTheme="minorHAnsi" w:hAnsi="Times New Roman" w:cs="Times New Roman"/>
          <w:color w:val="000000" w:themeColor="text1"/>
          <w:lang w:val="en-GB"/>
        </w:rPr>
        <w:footnoteReference w:id="299"/>
      </w:r>
      <w:r w:rsidRPr="00081429">
        <w:rPr>
          <w:rFonts w:ascii="Times New Roman" w:eastAsiaTheme="minorHAnsi" w:hAnsi="Times New Roman" w:cs="Times New Roman"/>
          <w:color w:val="000000" w:themeColor="text1"/>
          <w:lang w:val="en-GB"/>
        </w:rPr>
        <w:t xml:space="preserve"> </w:t>
      </w:r>
      <w:proofErr w:type="spellStart"/>
      <w:r w:rsidRPr="00081429">
        <w:rPr>
          <w:rFonts w:ascii="Times New Roman" w:eastAsiaTheme="minorHAnsi" w:hAnsi="Times New Roman" w:cs="Times New Roman"/>
          <w:color w:val="000000" w:themeColor="text1"/>
          <w:lang w:val="en-GB"/>
        </w:rPr>
        <w:t>Xinhai</w:t>
      </w:r>
      <w:proofErr w:type="spellEnd"/>
      <w:r w:rsidRPr="00081429">
        <w:rPr>
          <w:rFonts w:ascii="Times New Roman" w:eastAsiaTheme="minorHAnsi" w:hAnsi="Times New Roman" w:cs="Times New Roman"/>
          <w:color w:val="000000" w:themeColor="text1"/>
          <w:lang w:val="en-GB"/>
        </w:rPr>
        <w:t xml:space="preserve"> Xian</w:t>
      </w:r>
      <w:r w:rsidR="00761449" w:rsidRPr="00081429">
        <w:rPr>
          <w:rFonts w:ascii="Times New Roman" w:eastAsiaTheme="minorHAnsi" w:hAnsi="Times New Roman" w:cs="Times New Roman"/>
          <w:color w:val="000000" w:themeColor="text1"/>
          <w:lang w:val="en-GB"/>
        </w:rPr>
        <w:t>(</w:t>
      </w:r>
      <w:r w:rsidR="00761449" w:rsidRPr="00081429">
        <w:rPr>
          <w:rFonts w:ascii="Times New Roman" w:eastAsiaTheme="minorHAnsi" w:hAnsi="Times New Roman" w:cs="Times New Roman" w:hint="eastAsia"/>
          <w:color w:val="000000" w:themeColor="text1"/>
          <w:lang w:val="en-GB"/>
        </w:rPr>
        <w:t>冼星海</w:t>
      </w:r>
      <w:r w:rsidR="00761449" w:rsidRPr="00081429">
        <w:rPr>
          <w:rFonts w:ascii="Times New Roman" w:eastAsiaTheme="minorHAnsi" w:hAnsi="Times New Roman" w:cs="Times New Roman"/>
          <w:color w:val="000000" w:themeColor="text1"/>
          <w:lang w:val="en-GB"/>
        </w:rPr>
        <w:t>)</w:t>
      </w:r>
      <w:r w:rsidRPr="00081429">
        <w:rPr>
          <w:rFonts w:ascii="Times New Roman" w:eastAsiaTheme="minorHAnsi" w:hAnsi="Times New Roman" w:cs="Times New Roman"/>
          <w:color w:val="000000" w:themeColor="text1"/>
          <w:lang w:val="en-GB"/>
        </w:rPr>
        <w:t xml:space="preserve"> similarly described the function of music in this period as </w:t>
      </w:r>
      <w:r w:rsidR="005D7879" w:rsidRPr="00081429">
        <w:rPr>
          <w:rFonts w:ascii="Times New Roman" w:eastAsiaTheme="minorHAnsi" w:hAnsi="Times New Roman" w:cs="Times New Roman"/>
          <w:color w:val="000000" w:themeColor="text1"/>
          <w:lang w:val="en-GB"/>
        </w:rPr>
        <w:t>“</w:t>
      </w:r>
      <w:r w:rsidRPr="00081429">
        <w:rPr>
          <w:rFonts w:ascii="Times New Roman" w:eastAsiaTheme="minorHAnsi" w:hAnsi="Times New Roman" w:cs="Times New Roman"/>
          <w:color w:val="000000" w:themeColor="text1"/>
          <w:lang w:val="en-GB"/>
        </w:rPr>
        <w:t>a weapon of struggle,</w:t>
      </w:r>
      <w:r w:rsidR="005D7879" w:rsidRPr="00081429">
        <w:rPr>
          <w:rFonts w:ascii="Times New Roman" w:eastAsiaTheme="minorHAnsi" w:hAnsi="Times New Roman" w:cs="Times New Roman"/>
          <w:color w:val="000000" w:themeColor="text1"/>
          <w:lang w:val="en-GB"/>
        </w:rPr>
        <w:t>”</w:t>
      </w:r>
      <w:r w:rsidRPr="00081429">
        <w:rPr>
          <w:rFonts w:ascii="Times New Roman" w:eastAsiaTheme="minorHAnsi" w:hAnsi="Times New Roman" w:cs="Times New Roman"/>
          <w:color w:val="000000" w:themeColor="text1"/>
          <w:lang w:val="en-GB"/>
        </w:rPr>
        <w:t xml:space="preserve"> </w:t>
      </w:r>
      <w:r w:rsidR="005D7879" w:rsidRPr="00081429">
        <w:rPr>
          <w:rFonts w:ascii="Times New Roman" w:eastAsiaTheme="minorHAnsi" w:hAnsi="Times New Roman" w:cs="Times New Roman"/>
          <w:color w:val="000000" w:themeColor="text1"/>
          <w:lang w:val="en-GB"/>
        </w:rPr>
        <w:t>“</w:t>
      </w:r>
      <w:r w:rsidRPr="00081429">
        <w:rPr>
          <w:rFonts w:ascii="Times New Roman" w:eastAsiaTheme="minorHAnsi" w:hAnsi="Times New Roman" w:cs="Times New Roman"/>
          <w:color w:val="000000" w:themeColor="text1"/>
          <w:lang w:val="en-GB"/>
        </w:rPr>
        <w:t>a tool for propaganda,</w:t>
      </w:r>
      <w:r w:rsidR="005D7879" w:rsidRPr="00081429">
        <w:rPr>
          <w:rFonts w:ascii="Times New Roman" w:eastAsiaTheme="minorHAnsi" w:hAnsi="Times New Roman" w:cs="Times New Roman"/>
          <w:color w:val="000000" w:themeColor="text1"/>
          <w:lang w:val="en-GB"/>
        </w:rPr>
        <w:t>”</w:t>
      </w:r>
      <w:r w:rsidRPr="00081429">
        <w:rPr>
          <w:rFonts w:ascii="Times New Roman" w:eastAsiaTheme="minorHAnsi" w:hAnsi="Times New Roman" w:cs="Times New Roman"/>
          <w:color w:val="000000" w:themeColor="text1"/>
          <w:lang w:val="en-GB"/>
        </w:rPr>
        <w:t xml:space="preserve"> and </w:t>
      </w:r>
      <w:r w:rsidR="005D7879" w:rsidRPr="00081429">
        <w:rPr>
          <w:rFonts w:ascii="Times New Roman" w:eastAsiaTheme="minorHAnsi" w:hAnsi="Times New Roman" w:cs="Times New Roman"/>
          <w:color w:val="000000" w:themeColor="text1"/>
          <w:lang w:val="en-GB"/>
        </w:rPr>
        <w:t>“</w:t>
      </w:r>
      <w:r w:rsidRPr="00081429">
        <w:rPr>
          <w:rFonts w:ascii="Times New Roman" w:eastAsiaTheme="minorHAnsi" w:hAnsi="Times New Roman" w:cs="Times New Roman"/>
          <w:color w:val="000000" w:themeColor="text1"/>
          <w:lang w:val="en-GB"/>
        </w:rPr>
        <w:t>a tool for educating the people</w:t>
      </w:r>
      <w:r w:rsidR="005D7879" w:rsidRPr="00081429">
        <w:rPr>
          <w:rFonts w:ascii="Times New Roman" w:eastAsiaTheme="minorHAnsi" w:hAnsi="Times New Roman" w:cs="Times New Roman"/>
          <w:color w:val="000000" w:themeColor="text1"/>
          <w:lang w:val="en-GB"/>
        </w:rPr>
        <w:t>”</w:t>
      </w:r>
      <w:r w:rsidRPr="00081429">
        <w:rPr>
          <w:rFonts w:ascii="Times New Roman" w:eastAsiaTheme="minorHAnsi" w:hAnsi="Times New Roman" w:cs="Times New Roman"/>
          <w:color w:val="000000" w:themeColor="text1"/>
          <w:lang w:val="en-GB"/>
        </w:rPr>
        <w:t>.</w:t>
      </w:r>
      <w:r w:rsidRPr="00081429">
        <w:rPr>
          <w:rStyle w:val="af1"/>
          <w:rFonts w:ascii="Times New Roman" w:eastAsiaTheme="minorHAnsi" w:hAnsi="Times New Roman" w:cs="Times New Roman"/>
          <w:color w:val="000000" w:themeColor="text1"/>
          <w:lang w:val="en-GB"/>
        </w:rPr>
        <w:footnoteReference w:id="300"/>
      </w:r>
      <w:r w:rsidRPr="00081429">
        <w:rPr>
          <w:rFonts w:ascii="Times New Roman" w:eastAsiaTheme="minorHAnsi" w:hAnsi="Times New Roman" w:cs="Times New Roman"/>
          <w:color w:val="000000" w:themeColor="text1"/>
          <w:lang w:val="en-GB"/>
        </w:rPr>
        <w:t xml:space="preserve"> In the 1920s, China's push to build national self-confidence led to the embracing of Western music, viewing performances with Western musicians as a symbol of "equality" with the West, as discussed in the previous chapter. However, the 1940s saw subtle shifts in the Chinese reception of Western music. Amid the Anti-Japanese War and a rising tide of nationalism, particularly influenced by the ideology of </w:t>
      </w:r>
      <w:r w:rsidR="005D7879" w:rsidRPr="00081429">
        <w:rPr>
          <w:rFonts w:ascii="Times New Roman" w:eastAsiaTheme="minorHAnsi" w:hAnsi="Times New Roman" w:cs="Times New Roman"/>
          <w:color w:val="000000" w:themeColor="text1"/>
          <w:lang w:val="en-GB"/>
        </w:rPr>
        <w:t>“</w:t>
      </w:r>
      <w:r w:rsidRPr="00081429">
        <w:rPr>
          <w:rFonts w:ascii="Times New Roman" w:eastAsiaTheme="minorHAnsi" w:hAnsi="Times New Roman" w:cs="Times New Roman"/>
          <w:color w:val="000000" w:themeColor="text1"/>
          <w:lang w:val="en-GB"/>
        </w:rPr>
        <w:t>music as a tool for struggle,</w:t>
      </w:r>
      <w:r w:rsidR="005D7879" w:rsidRPr="00081429">
        <w:rPr>
          <w:rFonts w:ascii="Times New Roman" w:eastAsiaTheme="minorHAnsi" w:hAnsi="Times New Roman" w:cs="Times New Roman"/>
          <w:color w:val="000000" w:themeColor="text1"/>
          <w:lang w:val="en-GB"/>
        </w:rPr>
        <w:t>”</w:t>
      </w:r>
      <w:r w:rsidRPr="00081429">
        <w:rPr>
          <w:rFonts w:ascii="Times New Roman" w:eastAsiaTheme="minorHAnsi" w:hAnsi="Times New Roman" w:cs="Times New Roman"/>
          <w:color w:val="000000" w:themeColor="text1"/>
          <w:lang w:val="en-GB"/>
        </w:rPr>
        <w:t xml:space="preserve"> there was a notable shift in musical preferences. The focus moved away from Western music, which was believed to be characterized by abstract musical language, complex compositional structures, and intricate harmonic variations. Instead, music that was easy to memorize, simple to understand, and imbued with </w:t>
      </w:r>
      <w:r w:rsidR="00D77DCA" w:rsidRPr="00081429">
        <w:rPr>
          <w:rFonts w:ascii="Times New Roman" w:eastAsiaTheme="minorHAnsi" w:hAnsi="Times New Roman" w:cs="Times New Roman"/>
          <w:color w:val="000000" w:themeColor="text1"/>
          <w:lang w:val="en-GB"/>
        </w:rPr>
        <w:t>“</w:t>
      </w:r>
      <w:r w:rsidRPr="00081429">
        <w:rPr>
          <w:rFonts w:ascii="Times New Roman" w:eastAsiaTheme="minorHAnsi" w:hAnsi="Times New Roman" w:cs="Times New Roman"/>
          <w:color w:val="000000" w:themeColor="text1"/>
          <w:lang w:val="en-GB"/>
        </w:rPr>
        <w:t>political meaning</w:t>
      </w:r>
      <w:r w:rsidR="00D77DCA" w:rsidRPr="00081429">
        <w:rPr>
          <w:rFonts w:ascii="Times New Roman" w:eastAsiaTheme="minorHAnsi" w:hAnsi="Times New Roman" w:cs="Times New Roman"/>
          <w:color w:val="000000" w:themeColor="text1"/>
          <w:lang w:val="en-GB"/>
        </w:rPr>
        <w:t>”</w:t>
      </w:r>
      <w:r w:rsidRPr="00081429">
        <w:rPr>
          <w:rFonts w:ascii="Times New Roman" w:eastAsiaTheme="minorHAnsi" w:hAnsi="Times New Roman" w:cs="Times New Roman"/>
          <w:color w:val="000000" w:themeColor="text1"/>
          <w:lang w:val="en-GB"/>
        </w:rPr>
        <w:t xml:space="preserve"> gained favo</w:t>
      </w:r>
      <w:r w:rsidR="00032A75" w:rsidRPr="00081429">
        <w:rPr>
          <w:rFonts w:ascii="Times New Roman" w:eastAsiaTheme="minorHAnsi" w:hAnsi="Times New Roman" w:cs="Times New Roman"/>
          <w:color w:val="000000" w:themeColor="text1"/>
          <w:lang w:val="en-GB"/>
        </w:rPr>
        <w:t>u</w:t>
      </w:r>
      <w:r w:rsidRPr="00081429">
        <w:rPr>
          <w:rFonts w:ascii="Times New Roman" w:eastAsiaTheme="minorHAnsi" w:hAnsi="Times New Roman" w:cs="Times New Roman"/>
          <w:color w:val="000000" w:themeColor="text1"/>
          <w:lang w:val="en-GB"/>
        </w:rPr>
        <w:t>r. However, this shift did not entail the complete rejection of all elements of Western music.</w:t>
      </w:r>
    </w:p>
    <w:p w14:paraId="6F067576" w14:textId="17FFF828" w:rsidR="009C2E28" w:rsidRPr="00081429" w:rsidRDefault="004B3F64" w:rsidP="006849C3">
      <w:pPr>
        <w:pStyle w:val="ae"/>
        <w:spacing w:line="360" w:lineRule="auto"/>
        <w:ind w:firstLine="360"/>
        <w:rPr>
          <w:rFonts w:ascii="Times New Roman" w:eastAsiaTheme="minorHAnsi" w:hAnsi="Times New Roman" w:cs="Times New Roman"/>
          <w:color w:val="000000" w:themeColor="text1"/>
          <w:lang w:val="en-GB"/>
        </w:rPr>
      </w:pPr>
      <w:r w:rsidRPr="00081429">
        <w:rPr>
          <w:rFonts w:ascii="Times New Roman" w:eastAsiaTheme="minorHAnsi" w:hAnsi="Times New Roman" w:cs="Times New Roman"/>
          <w:color w:val="000000" w:themeColor="text1"/>
          <w:lang w:val="en-GB"/>
        </w:rPr>
        <w:t xml:space="preserve">Notably, during this period, Communist Party leader Mao Zedong did not reject Western culture or music. At the </w:t>
      </w:r>
      <w:proofErr w:type="spellStart"/>
      <w:r w:rsidRPr="00081429">
        <w:rPr>
          <w:rFonts w:ascii="Times New Roman" w:eastAsiaTheme="minorHAnsi" w:hAnsi="Times New Roman" w:cs="Times New Roman"/>
          <w:color w:val="000000" w:themeColor="text1"/>
          <w:lang w:val="en-GB"/>
        </w:rPr>
        <w:t>Yan’an</w:t>
      </w:r>
      <w:proofErr w:type="spellEnd"/>
      <w:r w:rsidRPr="00081429">
        <w:rPr>
          <w:rFonts w:ascii="Times New Roman" w:eastAsiaTheme="minorHAnsi" w:hAnsi="Times New Roman" w:cs="Times New Roman"/>
          <w:color w:val="000000" w:themeColor="text1"/>
          <w:lang w:val="en-GB"/>
        </w:rPr>
        <w:t xml:space="preserve"> Forum on Literature and Art, held from 2 to 23 May 1942, Mao established cultural policy for areas under Communist control. The audience consisted of writers, artists, and arts </w:t>
      </w:r>
      <w:r w:rsidR="00BD735A" w:rsidRPr="00081429">
        <w:rPr>
          <w:rFonts w:ascii="Times New Roman" w:eastAsiaTheme="minorHAnsi" w:hAnsi="Times New Roman" w:cs="Times New Roman"/>
          <w:color w:val="000000" w:themeColor="text1"/>
          <w:lang w:val="en-GB"/>
        </w:rPr>
        <w:t>bodies</w:t>
      </w:r>
      <w:r w:rsidRPr="00081429">
        <w:rPr>
          <w:rFonts w:ascii="Times New Roman" w:eastAsiaTheme="minorHAnsi" w:hAnsi="Times New Roman" w:cs="Times New Roman"/>
          <w:color w:val="000000" w:themeColor="text1"/>
          <w:lang w:val="en-GB"/>
        </w:rPr>
        <w:t xml:space="preserve">, and the purpose of the forum was to align cultural work with wartime mobilization and Party leadership. Mao’s talks outlined four enduring directives: first, literature and art were to serve workers, peasants, and soldiers; second, popularization and the raising of artistic standards should proceed together by engaging with the masses, adapting popular and folk forms, and then refining them; third, the political criterion could take precedence when it came into tension with the artistic criterion; and fourth, implementation was to be carried out through schools, mass-song campaigns, and adapted forms of folk </w:t>
      </w:r>
      <w:proofErr w:type="spellStart"/>
      <w:r w:rsidRPr="00081429">
        <w:rPr>
          <w:rFonts w:ascii="Times New Roman" w:eastAsiaTheme="minorHAnsi" w:hAnsi="Times New Roman" w:cs="Times New Roman"/>
          <w:color w:val="000000" w:themeColor="text1"/>
          <w:lang w:val="en-GB"/>
        </w:rPr>
        <w:t>theater</w:t>
      </w:r>
      <w:proofErr w:type="spellEnd"/>
      <w:r w:rsidRPr="00081429">
        <w:rPr>
          <w:rFonts w:ascii="Times New Roman" w:eastAsiaTheme="minorHAnsi" w:hAnsi="Times New Roman" w:cs="Times New Roman"/>
          <w:color w:val="000000" w:themeColor="text1"/>
          <w:lang w:val="en-GB"/>
        </w:rPr>
        <w:t>. For Western arts</w:t>
      </w:r>
      <w:r w:rsidRPr="00081429">
        <w:rPr>
          <w:rFonts w:ascii="Times New Roman" w:eastAsiaTheme="minorHAnsi" w:hAnsi="Times New Roman" w:cs="Times New Roman"/>
          <w:color w:val="000000" w:themeColor="text1"/>
        </w:rPr>
        <w:t xml:space="preserve">, </w:t>
      </w:r>
      <w:r w:rsidRPr="00081429">
        <w:rPr>
          <w:rFonts w:ascii="Times New Roman" w:eastAsiaTheme="minorHAnsi" w:hAnsi="Times New Roman" w:cs="Times New Roman"/>
          <w:color w:val="000000" w:themeColor="text1"/>
          <w:lang w:val="en-GB"/>
        </w:rPr>
        <w:t>Mao emphasized:</w:t>
      </w:r>
      <w:r w:rsidRPr="00081429" w:rsidDel="004B3F64">
        <w:rPr>
          <w:rFonts w:ascii="Times New Roman" w:eastAsiaTheme="minorHAnsi" w:hAnsi="Times New Roman" w:cs="Times New Roman"/>
          <w:color w:val="000000" w:themeColor="text1"/>
          <w:lang w:val="en-GB"/>
        </w:rPr>
        <w:t xml:space="preserve"> </w:t>
      </w:r>
      <w:r w:rsidR="00032A75" w:rsidRPr="00081429">
        <w:rPr>
          <w:rFonts w:ascii="Times New Roman" w:eastAsiaTheme="minorHAnsi" w:hAnsi="Times New Roman" w:cs="Times New Roman"/>
          <w:color w:val="000000" w:themeColor="text1"/>
          <w:lang w:val="en-GB"/>
        </w:rPr>
        <w:t>“</w:t>
      </w:r>
      <w:r w:rsidR="009C2E28" w:rsidRPr="00081429">
        <w:rPr>
          <w:rFonts w:ascii="Times New Roman" w:eastAsiaTheme="minorHAnsi" w:hAnsi="Times New Roman" w:cs="Times New Roman"/>
          <w:color w:val="000000" w:themeColor="text1"/>
          <w:lang w:val="en-GB"/>
        </w:rPr>
        <w:t>We must inherit all the excellent literary and artistic heritage and critically absorb all the useful aspects as references for creating works from the literary and artistic materials of the people’s lives here and now… Therefore, we must not refuse to inherit and learn from the works of the ancients and foreigners</w:t>
      </w:r>
      <w:r w:rsidR="00502CD0" w:rsidRPr="00081429">
        <w:rPr>
          <w:rFonts w:ascii="Times New Roman" w:eastAsiaTheme="minorHAnsi" w:hAnsi="Times New Roman" w:cs="Times New Roman"/>
          <w:color w:val="000000" w:themeColor="text1"/>
          <w:lang w:val="en-GB"/>
        </w:rPr>
        <w:t>.</w:t>
      </w:r>
      <w:r w:rsidR="00342315" w:rsidRPr="00081429">
        <w:rPr>
          <w:rFonts w:ascii="Times New Roman" w:eastAsiaTheme="minorHAnsi" w:hAnsi="Times New Roman" w:cs="Times New Roman"/>
          <w:color w:val="000000" w:themeColor="text1"/>
          <w:lang w:val="en-GB"/>
        </w:rPr>
        <w:t>”</w:t>
      </w:r>
      <w:r w:rsidR="009C2E28" w:rsidRPr="00081429">
        <w:rPr>
          <w:rStyle w:val="af1"/>
          <w:rFonts w:ascii="Times New Roman" w:eastAsiaTheme="minorHAnsi" w:hAnsi="Times New Roman" w:cs="Times New Roman"/>
          <w:color w:val="000000" w:themeColor="text1"/>
          <w:lang w:val="en-GB"/>
        </w:rPr>
        <w:footnoteReference w:id="301"/>
      </w:r>
      <w:r w:rsidR="009C2E28" w:rsidRPr="00081429">
        <w:rPr>
          <w:rFonts w:ascii="Times New Roman" w:eastAsiaTheme="minorHAnsi" w:hAnsi="Times New Roman" w:cs="Times New Roman"/>
          <w:color w:val="000000" w:themeColor="text1"/>
          <w:lang w:val="en-GB"/>
        </w:rPr>
        <w:t xml:space="preserve"> Thus, during this period, the personal experiences and biographies of certain Western musicians were embraced. These musicians' personal stories were often magnified and utilized as tools to </w:t>
      </w:r>
      <w:r w:rsidR="00342315" w:rsidRPr="00081429">
        <w:rPr>
          <w:rFonts w:ascii="Times New Roman" w:eastAsiaTheme="minorHAnsi" w:hAnsi="Times New Roman" w:cs="Times New Roman"/>
          <w:color w:val="000000" w:themeColor="text1"/>
          <w:lang w:val="en-GB"/>
        </w:rPr>
        <w:t>“</w:t>
      </w:r>
      <w:r w:rsidR="009C2E28" w:rsidRPr="00081429">
        <w:rPr>
          <w:rFonts w:ascii="Times New Roman" w:eastAsiaTheme="minorHAnsi" w:hAnsi="Times New Roman" w:cs="Times New Roman"/>
          <w:color w:val="000000" w:themeColor="text1"/>
          <w:lang w:val="en-GB"/>
        </w:rPr>
        <w:t>educate the people</w:t>
      </w:r>
      <w:r w:rsidR="002B2202" w:rsidRPr="00081429">
        <w:rPr>
          <w:rFonts w:ascii="Times New Roman" w:eastAsiaTheme="minorHAnsi" w:hAnsi="Times New Roman" w:cs="Times New Roman"/>
          <w:color w:val="000000" w:themeColor="text1"/>
          <w:lang w:val="en-GB"/>
        </w:rPr>
        <w:t>”</w:t>
      </w:r>
      <w:r w:rsidR="009C2E28" w:rsidRPr="00081429">
        <w:rPr>
          <w:rFonts w:ascii="Times New Roman" w:eastAsiaTheme="minorHAnsi" w:hAnsi="Times New Roman" w:cs="Times New Roman"/>
          <w:color w:val="000000" w:themeColor="text1"/>
          <w:lang w:val="en-GB"/>
        </w:rPr>
        <w:t xml:space="preserve"> and </w:t>
      </w:r>
      <w:r w:rsidR="002B2202" w:rsidRPr="00081429">
        <w:rPr>
          <w:rFonts w:ascii="Times New Roman" w:eastAsiaTheme="minorHAnsi" w:hAnsi="Times New Roman" w:cs="Times New Roman"/>
          <w:color w:val="000000" w:themeColor="text1"/>
          <w:lang w:val="en-GB"/>
        </w:rPr>
        <w:t>“</w:t>
      </w:r>
      <w:r w:rsidR="009C2E28" w:rsidRPr="00081429">
        <w:rPr>
          <w:rFonts w:ascii="Times New Roman" w:eastAsiaTheme="minorHAnsi" w:hAnsi="Times New Roman" w:cs="Times New Roman"/>
          <w:color w:val="000000" w:themeColor="text1"/>
          <w:lang w:val="en-GB"/>
        </w:rPr>
        <w:t>stir up a sense of resistance</w:t>
      </w:r>
      <w:r w:rsidR="00342315" w:rsidRPr="00081429">
        <w:rPr>
          <w:rFonts w:ascii="Times New Roman" w:eastAsiaTheme="minorHAnsi" w:hAnsi="Times New Roman" w:cs="Times New Roman"/>
          <w:color w:val="000000" w:themeColor="text1"/>
          <w:lang w:val="en-GB"/>
        </w:rPr>
        <w:t>”</w:t>
      </w:r>
      <w:r w:rsidR="002B2202" w:rsidRPr="00081429">
        <w:rPr>
          <w:rFonts w:ascii="Times New Roman" w:eastAsiaTheme="minorHAnsi" w:hAnsi="Times New Roman" w:cs="Times New Roman"/>
          <w:color w:val="000000" w:themeColor="text1"/>
          <w:lang w:val="en-GB"/>
        </w:rPr>
        <w:t>.</w:t>
      </w:r>
      <w:r w:rsidR="009C2E28" w:rsidRPr="00081429">
        <w:rPr>
          <w:rFonts w:ascii="Times New Roman" w:eastAsiaTheme="minorHAnsi" w:hAnsi="Times New Roman" w:cs="Times New Roman"/>
          <w:color w:val="000000" w:themeColor="text1"/>
          <w:lang w:val="en-GB"/>
        </w:rPr>
        <w:t xml:space="preserve"> As Edward Said suggests in his book </w:t>
      </w:r>
      <w:r w:rsidR="009C2E28" w:rsidRPr="00081429">
        <w:rPr>
          <w:rFonts w:ascii="Times New Roman" w:eastAsiaTheme="minorHAnsi" w:hAnsi="Times New Roman" w:cs="Times New Roman"/>
          <w:i/>
          <w:iCs/>
          <w:color w:val="000000" w:themeColor="text1"/>
          <w:lang w:val="en-GB"/>
        </w:rPr>
        <w:t>Orientalism</w:t>
      </w:r>
      <w:r w:rsidR="009C2E28" w:rsidRPr="00081429">
        <w:rPr>
          <w:rFonts w:ascii="Times New Roman" w:eastAsiaTheme="minorHAnsi" w:hAnsi="Times New Roman" w:cs="Times New Roman"/>
          <w:color w:val="000000" w:themeColor="text1"/>
          <w:lang w:val="en-GB"/>
        </w:rPr>
        <w:t>, cultures often adapt and transform other cultures to fit their needs, receiving these cultures not as they are but as they should be for the benefit of the receiver</w:t>
      </w:r>
      <w:r w:rsidR="002B2202" w:rsidRPr="00081429">
        <w:rPr>
          <w:rFonts w:ascii="Times New Roman" w:eastAsiaTheme="minorHAnsi" w:hAnsi="Times New Roman" w:cs="Times New Roman"/>
          <w:color w:val="000000" w:themeColor="text1"/>
          <w:lang w:val="en-GB"/>
        </w:rPr>
        <w:t>.</w:t>
      </w:r>
      <w:r w:rsidR="009C2E28" w:rsidRPr="00081429">
        <w:rPr>
          <w:rStyle w:val="af1"/>
          <w:rFonts w:ascii="Times New Roman" w:eastAsiaTheme="minorHAnsi" w:hAnsi="Times New Roman" w:cs="Times New Roman"/>
          <w:color w:val="000000" w:themeColor="text1"/>
          <w:lang w:val="en-GB"/>
        </w:rPr>
        <w:footnoteReference w:id="302"/>
      </w:r>
      <w:r w:rsidR="009C2E28" w:rsidRPr="00081429">
        <w:rPr>
          <w:rFonts w:ascii="Times New Roman" w:eastAsiaTheme="minorHAnsi" w:hAnsi="Times New Roman" w:cs="Times New Roman"/>
          <w:color w:val="000000" w:themeColor="text1"/>
          <w:lang w:val="en-GB"/>
        </w:rPr>
        <w:t xml:space="preserve"> Thus, certain Western musicians and works were adapted in ways that resonated with the values and requirements of the time. As Marxist literary critic </w:t>
      </w:r>
      <w:proofErr w:type="spellStart"/>
      <w:r w:rsidR="009C2E28" w:rsidRPr="00081429">
        <w:rPr>
          <w:rFonts w:ascii="Times New Roman" w:eastAsiaTheme="minorHAnsi" w:hAnsi="Times New Roman" w:cs="Times New Roman"/>
          <w:color w:val="000000" w:themeColor="text1"/>
          <w:lang w:val="en-GB"/>
        </w:rPr>
        <w:t>György</w:t>
      </w:r>
      <w:proofErr w:type="spellEnd"/>
      <w:r w:rsidR="009C2E28" w:rsidRPr="00081429">
        <w:rPr>
          <w:rFonts w:ascii="Times New Roman" w:eastAsiaTheme="minorHAnsi" w:hAnsi="Times New Roman" w:cs="Times New Roman"/>
          <w:color w:val="000000" w:themeColor="text1"/>
          <w:lang w:val="en-GB"/>
        </w:rPr>
        <w:t xml:space="preserve"> </w:t>
      </w:r>
      <w:proofErr w:type="spellStart"/>
      <w:r w:rsidR="009C2E28" w:rsidRPr="00081429">
        <w:rPr>
          <w:rFonts w:ascii="Times New Roman" w:eastAsiaTheme="minorHAnsi" w:hAnsi="Times New Roman" w:cs="Times New Roman"/>
          <w:color w:val="000000" w:themeColor="text1"/>
          <w:lang w:val="en-GB"/>
        </w:rPr>
        <w:t>Lukács</w:t>
      </w:r>
      <w:proofErr w:type="spellEnd"/>
      <w:r w:rsidR="009C2E28" w:rsidRPr="00081429">
        <w:rPr>
          <w:rFonts w:ascii="Times New Roman" w:eastAsiaTheme="minorHAnsi" w:hAnsi="Times New Roman" w:cs="Times New Roman"/>
          <w:color w:val="000000" w:themeColor="text1"/>
          <w:lang w:val="en-GB"/>
        </w:rPr>
        <w:t xml:space="preserve"> theorized, “bourgeois” art forms such as the nineteenth-century realist novel constituted </w:t>
      </w:r>
      <w:r w:rsidR="00032A75" w:rsidRPr="00081429">
        <w:rPr>
          <w:rFonts w:ascii="Times New Roman" w:eastAsiaTheme="minorHAnsi" w:hAnsi="Times New Roman" w:cs="Times New Roman"/>
          <w:color w:val="000000" w:themeColor="text1"/>
          <w:lang w:val="en-GB"/>
        </w:rPr>
        <w:t>“</w:t>
      </w:r>
      <w:r w:rsidR="009C2E28" w:rsidRPr="00081429">
        <w:rPr>
          <w:rFonts w:ascii="Times New Roman" w:eastAsiaTheme="minorHAnsi" w:hAnsi="Times New Roman" w:cs="Times New Roman"/>
          <w:color w:val="000000" w:themeColor="text1"/>
          <w:lang w:val="en-GB"/>
        </w:rPr>
        <w:t>cultural heritage influences</w:t>
      </w:r>
      <w:r w:rsidR="00032A75" w:rsidRPr="00081429">
        <w:rPr>
          <w:rFonts w:ascii="Times New Roman" w:eastAsiaTheme="minorHAnsi" w:hAnsi="Times New Roman" w:cs="Times New Roman"/>
          <w:color w:val="000000" w:themeColor="text1"/>
          <w:lang w:val="en-GB"/>
        </w:rPr>
        <w:t>”</w:t>
      </w:r>
      <w:r w:rsidR="009C2E28" w:rsidRPr="00081429">
        <w:rPr>
          <w:rFonts w:ascii="Times New Roman" w:eastAsiaTheme="minorHAnsi" w:hAnsi="Times New Roman" w:cs="Times New Roman"/>
          <w:color w:val="000000" w:themeColor="text1"/>
          <w:lang w:val="en-GB"/>
        </w:rPr>
        <w:t xml:space="preserve"> in a given society</w:t>
      </w:r>
      <w:r w:rsidR="002B2202" w:rsidRPr="00081429">
        <w:rPr>
          <w:rFonts w:ascii="Times New Roman" w:eastAsiaTheme="minorHAnsi" w:hAnsi="Times New Roman" w:cs="Times New Roman"/>
          <w:color w:val="000000" w:themeColor="text1"/>
          <w:lang w:val="en-GB"/>
        </w:rPr>
        <w:t>.</w:t>
      </w:r>
      <w:r w:rsidR="009C2E28" w:rsidRPr="00081429">
        <w:rPr>
          <w:rStyle w:val="af1"/>
          <w:rFonts w:ascii="Times New Roman" w:eastAsiaTheme="minorHAnsi" w:hAnsi="Times New Roman" w:cs="Times New Roman"/>
          <w:color w:val="000000" w:themeColor="text1"/>
          <w:lang w:val="en-GB"/>
        </w:rPr>
        <w:footnoteReference w:id="303"/>
      </w:r>
      <w:r w:rsidR="009C2E28" w:rsidRPr="00081429">
        <w:rPr>
          <w:rFonts w:ascii="Times New Roman" w:eastAsiaTheme="minorHAnsi" w:hAnsi="Times New Roman" w:cs="Times New Roman"/>
          <w:color w:val="000000" w:themeColor="text1"/>
          <w:lang w:val="en-GB"/>
        </w:rPr>
        <w:t xml:space="preserve">Under his influence, musicologists Nathan </w:t>
      </w:r>
      <w:proofErr w:type="spellStart"/>
      <w:r w:rsidR="009C2E28" w:rsidRPr="00081429">
        <w:rPr>
          <w:rFonts w:ascii="Times New Roman" w:eastAsiaTheme="minorHAnsi" w:hAnsi="Times New Roman" w:cs="Times New Roman"/>
          <w:color w:val="000000" w:themeColor="text1"/>
          <w:lang w:val="en-GB"/>
        </w:rPr>
        <w:t>Notowicz</w:t>
      </w:r>
      <w:proofErr w:type="spellEnd"/>
      <w:r w:rsidR="009C2E28" w:rsidRPr="00081429">
        <w:rPr>
          <w:rFonts w:ascii="Times New Roman" w:eastAsiaTheme="minorHAnsi" w:hAnsi="Times New Roman" w:cs="Times New Roman"/>
          <w:color w:val="000000" w:themeColor="text1"/>
          <w:lang w:val="en-GB"/>
        </w:rPr>
        <w:t xml:space="preserve"> and Georg </w:t>
      </w:r>
      <w:proofErr w:type="spellStart"/>
      <w:r w:rsidR="009C2E28" w:rsidRPr="00081429">
        <w:rPr>
          <w:rFonts w:ascii="Times New Roman" w:eastAsiaTheme="minorHAnsi" w:hAnsi="Times New Roman" w:cs="Times New Roman"/>
          <w:color w:val="000000" w:themeColor="text1"/>
          <w:lang w:val="en-GB"/>
        </w:rPr>
        <w:t>Knepler</w:t>
      </w:r>
      <w:proofErr w:type="spellEnd"/>
      <w:r w:rsidR="009C2E28" w:rsidRPr="00081429">
        <w:rPr>
          <w:rFonts w:ascii="Times New Roman" w:eastAsiaTheme="minorHAnsi" w:hAnsi="Times New Roman" w:cs="Times New Roman"/>
          <w:color w:val="000000" w:themeColor="text1"/>
          <w:lang w:val="en-GB"/>
        </w:rPr>
        <w:t xml:space="preserve"> argued that 'bourgeois</w:t>
      </w:r>
      <w:r w:rsidR="00032A75" w:rsidRPr="00081429">
        <w:rPr>
          <w:rFonts w:ascii="Times New Roman" w:eastAsiaTheme="minorHAnsi" w:hAnsi="Times New Roman" w:cs="Times New Roman"/>
          <w:color w:val="000000" w:themeColor="text1"/>
          <w:lang w:val="en-GB"/>
        </w:rPr>
        <w:t xml:space="preserve">” </w:t>
      </w:r>
      <w:r w:rsidR="009C2E28" w:rsidRPr="00081429">
        <w:rPr>
          <w:rFonts w:ascii="Times New Roman" w:eastAsiaTheme="minorHAnsi" w:hAnsi="Times New Roman" w:cs="Times New Roman"/>
          <w:color w:val="000000" w:themeColor="text1"/>
          <w:lang w:val="en-GB"/>
        </w:rPr>
        <w:t>cultural forms like classical music could occupy a privileged position in a socialist workers' state. They argued that the works and life of Beethoven and other classical composers contained a “progressive” content that, in Lukacs’s words, could “evoke a reaction from the masses of the people</w:t>
      </w:r>
      <w:r w:rsidR="002B2202" w:rsidRPr="00081429">
        <w:rPr>
          <w:rFonts w:ascii="Times New Roman" w:eastAsiaTheme="minorHAnsi" w:hAnsi="Times New Roman" w:cs="Times New Roman"/>
          <w:color w:val="000000" w:themeColor="text1"/>
          <w:lang w:val="en-GB"/>
        </w:rPr>
        <w:t>.”</w:t>
      </w:r>
      <w:r w:rsidR="009C2E28" w:rsidRPr="00081429">
        <w:rPr>
          <w:rStyle w:val="af1"/>
          <w:rFonts w:ascii="Times New Roman" w:eastAsiaTheme="minorHAnsi" w:hAnsi="Times New Roman" w:cs="Times New Roman"/>
          <w:color w:val="000000" w:themeColor="text1"/>
          <w:lang w:val="en-GB"/>
        </w:rPr>
        <w:footnoteReference w:id="304"/>
      </w:r>
      <w:r w:rsidR="009C2E28" w:rsidRPr="00081429">
        <w:rPr>
          <w:rFonts w:ascii="Times New Roman" w:eastAsiaTheme="minorHAnsi" w:hAnsi="Times New Roman" w:cs="Times New Roman"/>
          <w:color w:val="000000" w:themeColor="text1"/>
          <w:lang w:val="en-GB"/>
        </w:rPr>
        <w:t xml:space="preserve"> The narratives of Mozart's "oppression" within a “dark society” and Beethoven's struggle against an </w:t>
      </w:r>
      <w:r w:rsidR="00D77DCA" w:rsidRPr="00081429">
        <w:rPr>
          <w:rFonts w:ascii="Times New Roman" w:eastAsiaTheme="minorHAnsi" w:hAnsi="Times New Roman" w:cs="Times New Roman"/>
          <w:color w:val="000000" w:themeColor="text1"/>
          <w:lang w:val="en-GB"/>
        </w:rPr>
        <w:t>“</w:t>
      </w:r>
      <w:r w:rsidR="009C2E28" w:rsidRPr="00081429">
        <w:rPr>
          <w:rFonts w:ascii="Times New Roman" w:eastAsiaTheme="minorHAnsi" w:hAnsi="Times New Roman" w:cs="Times New Roman"/>
          <w:color w:val="000000" w:themeColor="text1"/>
          <w:lang w:val="en-GB"/>
        </w:rPr>
        <w:t>unjust</w:t>
      </w:r>
      <w:r w:rsidR="00D77DCA" w:rsidRPr="00081429">
        <w:rPr>
          <w:rFonts w:ascii="Times New Roman" w:eastAsiaTheme="minorHAnsi" w:hAnsi="Times New Roman" w:cs="Times New Roman"/>
          <w:color w:val="000000" w:themeColor="text1"/>
          <w:lang w:val="en-GB"/>
        </w:rPr>
        <w:t>”</w:t>
      </w:r>
      <w:r w:rsidR="009C2E28" w:rsidRPr="00081429">
        <w:rPr>
          <w:rFonts w:ascii="Times New Roman" w:eastAsiaTheme="minorHAnsi" w:hAnsi="Times New Roman" w:cs="Times New Roman"/>
          <w:color w:val="000000" w:themeColor="text1"/>
          <w:lang w:val="en-GB"/>
        </w:rPr>
        <w:t xml:space="preserve"> fate, which included his engagement with democratic politics, aligned well with the political ideologies of the time, serving the purpose of educating the populace to resist and fight back. It is worth noting, however, that Western music at the time was perceived by the Communist Party more as an implicit or intangible force to influence the masses. James Garratt’s work provides a detailed account of how music, as an intangible power, shaped the dynamics between rulers and the populace.</w:t>
      </w:r>
      <w:r w:rsidR="009C2E28" w:rsidRPr="00081429" w:rsidDel="007F002B">
        <w:rPr>
          <w:rFonts w:ascii="Times New Roman" w:eastAsiaTheme="minorHAnsi" w:hAnsi="Times New Roman" w:cs="Times New Roman"/>
          <w:color w:val="000000" w:themeColor="text1"/>
          <w:lang w:val="en-GB"/>
        </w:rPr>
        <w:t xml:space="preserve"> </w:t>
      </w:r>
      <w:r w:rsidR="009C2E28" w:rsidRPr="00081429">
        <w:rPr>
          <w:rFonts w:ascii="Times New Roman" w:eastAsiaTheme="minorHAnsi" w:hAnsi="Times New Roman" w:cs="Times New Roman"/>
          <w:color w:val="000000" w:themeColor="text1"/>
          <w:lang w:val="en-GB"/>
        </w:rPr>
        <w:t xml:space="preserve">He argues that “The third category, invisible power, is even more insidious, controlling how individuals view their place and role, and defining the limits of what they consider to be possible and impossible. This kind of power works at the level of values, beliefs and cultural practices, being internalized by the dominated and convincing them that </w:t>
      </w:r>
      <w:r w:rsidR="002B2202" w:rsidRPr="00081429">
        <w:rPr>
          <w:rFonts w:ascii="Times New Roman" w:eastAsiaTheme="minorHAnsi" w:hAnsi="Times New Roman" w:cs="Times New Roman"/>
          <w:color w:val="000000" w:themeColor="text1"/>
          <w:lang w:val="en-GB"/>
        </w:rPr>
        <w:t>“</w:t>
      </w:r>
      <w:r w:rsidR="009C2E28" w:rsidRPr="00081429">
        <w:rPr>
          <w:rFonts w:ascii="Times New Roman" w:eastAsiaTheme="minorHAnsi" w:hAnsi="Times New Roman" w:cs="Times New Roman"/>
          <w:color w:val="000000" w:themeColor="text1"/>
          <w:lang w:val="en-GB"/>
        </w:rPr>
        <w:t>there is no alternative</w:t>
      </w:r>
      <w:r w:rsidR="002B2202" w:rsidRPr="00081429">
        <w:rPr>
          <w:rFonts w:ascii="Times New Roman" w:eastAsiaTheme="minorHAnsi" w:hAnsi="Times New Roman" w:cs="Times New Roman"/>
          <w:color w:val="000000" w:themeColor="text1"/>
          <w:lang w:val="en-GB"/>
        </w:rPr>
        <w:t>”</w:t>
      </w:r>
      <w:r w:rsidR="009C2E28" w:rsidRPr="00081429">
        <w:rPr>
          <w:rFonts w:ascii="Times New Roman" w:eastAsiaTheme="minorHAnsi" w:hAnsi="Times New Roman" w:cs="Times New Roman"/>
          <w:color w:val="000000" w:themeColor="text1"/>
          <w:lang w:val="en-GB"/>
        </w:rPr>
        <w:t xml:space="preserve"> to the status quo. With invisible power, we leave the ﬁeld of political music in the narrow sense, since a much wider array of musical practices, texts, institutions and discourses can serve to reproduce such values and ideologies.”</w:t>
      </w:r>
      <w:r w:rsidR="009C2E28" w:rsidRPr="00081429">
        <w:rPr>
          <w:rStyle w:val="af1"/>
          <w:rFonts w:ascii="Times New Roman" w:eastAsiaTheme="minorHAnsi" w:hAnsi="Times New Roman" w:cs="Times New Roman"/>
          <w:color w:val="000000" w:themeColor="text1"/>
          <w:lang w:val="en-GB"/>
        </w:rPr>
        <w:footnoteReference w:id="305"/>
      </w:r>
    </w:p>
    <w:bookmarkEnd w:id="159"/>
    <w:bookmarkEnd w:id="160"/>
    <w:p w14:paraId="65D52700" w14:textId="5AABDBFA" w:rsidR="009C2E28" w:rsidRPr="00081429" w:rsidRDefault="009C2E28">
      <w:pPr>
        <w:pStyle w:val="ae"/>
        <w:spacing w:line="360" w:lineRule="auto"/>
        <w:ind w:firstLineChars="150" w:firstLine="360"/>
        <w:rPr>
          <w:rFonts w:ascii="Arial" w:eastAsiaTheme="minorHAnsi" w:hAnsi="Arial" w:cs="Arial"/>
          <w:color w:val="000000"/>
          <w:sz w:val="21"/>
          <w:szCs w:val="21"/>
          <w:lang w:val="en-GB"/>
        </w:rPr>
      </w:pPr>
      <w:r w:rsidRPr="00081429">
        <w:rPr>
          <w:rFonts w:ascii="Times New Roman" w:eastAsiaTheme="minorHAnsi" w:hAnsi="Times New Roman" w:cs="Times New Roman"/>
          <w:color w:val="000000" w:themeColor="text1"/>
          <w:lang w:val="en-GB"/>
        </w:rPr>
        <w:t>When cultural figures who had relocated to Yan ’an returned to Shanghai and established periodicals and newspapers promoting democratic politics, they brought with them the literary and artistic spirit of Yan’ an</w:t>
      </w:r>
      <w:r w:rsidR="00AA5DBF" w:rsidRPr="00081429">
        <w:rPr>
          <w:rFonts w:ascii="Times New Roman" w:eastAsiaTheme="minorHAnsi" w:hAnsi="Times New Roman" w:cs="Times New Roman"/>
          <w:color w:val="000000" w:themeColor="text1"/>
          <w:lang w:val="en-GB"/>
        </w:rPr>
        <w:t>.</w:t>
      </w:r>
      <w:r w:rsidRPr="00081429">
        <w:rPr>
          <w:rStyle w:val="af1"/>
          <w:rFonts w:ascii="Times New Roman" w:eastAsiaTheme="minorHAnsi" w:hAnsi="Times New Roman" w:cs="Times New Roman"/>
          <w:color w:val="000000" w:themeColor="text1"/>
          <w:lang w:val="en-GB"/>
        </w:rPr>
        <w:footnoteReference w:id="306"/>
      </w:r>
      <w:r w:rsidR="00622E0B" w:rsidRPr="00081429">
        <w:rPr>
          <w:rFonts w:ascii="Times New Roman" w:eastAsiaTheme="minorHAnsi" w:hAnsi="Times New Roman" w:cs="Times New Roman"/>
          <w:color w:val="000000" w:themeColor="text1"/>
          <w:lang w:val="en-GB"/>
        </w:rPr>
        <w:t xml:space="preserve"> </w:t>
      </w:r>
      <w:r w:rsidRPr="00081429">
        <w:rPr>
          <w:rFonts w:ascii="Times New Roman" w:eastAsiaTheme="minorHAnsi" w:hAnsi="Times New Roman" w:cs="Times New Roman"/>
          <w:color w:val="000000" w:themeColor="text1"/>
          <w:lang w:val="en-GB"/>
        </w:rPr>
        <w:t xml:space="preserve">Building on this foundation, some personal experiences of Mozart and Beethoven were transformed into texts used as implicit tools for political propaganda, shaping the values, beliefs, and cultural practices of the masses. During this period, literary and artistic works about Mozart and Beethoven gained widespread circulation. I will therefore </w:t>
      </w:r>
      <w:proofErr w:type="spellStart"/>
      <w:r w:rsidRPr="00081429">
        <w:rPr>
          <w:rFonts w:ascii="Times New Roman" w:eastAsiaTheme="minorHAnsi" w:hAnsi="Times New Roman" w:cs="Times New Roman"/>
          <w:color w:val="000000" w:themeColor="text1"/>
          <w:lang w:val="en-GB"/>
        </w:rPr>
        <w:t>analyze</w:t>
      </w:r>
      <w:proofErr w:type="spellEnd"/>
      <w:r w:rsidRPr="00081429">
        <w:rPr>
          <w:rFonts w:ascii="Times New Roman" w:eastAsiaTheme="minorHAnsi" w:hAnsi="Times New Roman" w:cs="Times New Roman"/>
          <w:color w:val="000000" w:themeColor="text1"/>
          <w:lang w:val="en-GB"/>
        </w:rPr>
        <w:t xml:space="preserve"> in detail the commentary and literary works related to Mozart and Beethoven from this period, exploring how they reflect the themes of the era—namely, the suffering and resistance of the people and the ideology of democratic politics.</w:t>
      </w:r>
    </w:p>
    <w:p w14:paraId="3D4623DC" w14:textId="28FE68B9" w:rsidR="009C2E28" w:rsidRPr="00081429" w:rsidRDefault="009C2E28" w:rsidP="009C2E28">
      <w:pPr>
        <w:pStyle w:val="3"/>
        <w:rPr>
          <w:rFonts w:ascii="Times New Roman" w:hAnsi="Times New Roman" w:cs="Times New Roman"/>
          <w:b/>
          <w:bCs/>
          <w:sz w:val="28"/>
          <w:szCs w:val="28"/>
        </w:rPr>
      </w:pPr>
      <w:bookmarkStart w:id="161" w:name="_Toc196134867"/>
      <w:bookmarkStart w:id="162" w:name="_Toc217308635"/>
      <w:r w:rsidRPr="00081429">
        <w:rPr>
          <w:rFonts w:ascii="Times New Roman" w:hAnsi="Times New Roman" w:cs="Times New Roman"/>
          <w:b/>
          <w:bCs/>
          <w:sz w:val="28"/>
          <w:szCs w:val="28"/>
        </w:rPr>
        <w:t>3.3.2</w:t>
      </w:r>
      <w:r w:rsidR="00622E0B" w:rsidRPr="00081429">
        <w:rPr>
          <w:rFonts w:ascii="Times New Roman" w:hAnsi="Times New Roman" w:cs="Times New Roman"/>
          <w:b/>
          <w:bCs/>
          <w:sz w:val="28"/>
          <w:szCs w:val="28"/>
        </w:rPr>
        <w:t xml:space="preserve"> </w:t>
      </w:r>
      <w:r w:rsidRPr="00081429">
        <w:rPr>
          <w:rFonts w:ascii="Times New Roman" w:hAnsi="Times New Roman" w:cs="Times New Roman"/>
          <w:b/>
          <w:bCs/>
          <w:sz w:val="28"/>
          <w:szCs w:val="28"/>
        </w:rPr>
        <w:t>Articles, translations and reviews of translations on Mozart and Beethoven</w:t>
      </w:r>
      <w:bookmarkEnd w:id="161"/>
      <w:bookmarkEnd w:id="162"/>
    </w:p>
    <w:p w14:paraId="48A9536B" w14:textId="25521AC7" w:rsidR="009C2E28" w:rsidRPr="00081429" w:rsidRDefault="00A26A0A" w:rsidP="00120314">
      <w:pPr>
        <w:spacing w:line="360" w:lineRule="auto"/>
      </w:pPr>
      <w:r w:rsidRPr="00081429">
        <w:rPr>
          <w:rFonts w:ascii="Times New Roman" w:hAnsi="Times New Roman" w:cs="Times New Roman"/>
        </w:rPr>
        <w:t xml:space="preserve">   </w:t>
      </w:r>
      <w:r w:rsidR="009C2E28" w:rsidRPr="00081429">
        <w:rPr>
          <w:rFonts w:ascii="Times New Roman" w:hAnsi="Times New Roman" w:cs="Times New Roman"/>
        </w:rPr>
        <w:t xml:space="preserve">Compared to the 1920s, the </w:t>
      </w:r>
      <w:r w:rsidR="00622E0B" w:rsidRPr="00081429">
        <w:rPr>
          <w:rFonts w:ascii="Times New Roman" w:hAnsi="Times New Roman" w:cs="Times New Roman"/>
        </w:rPr>
        <w:t xml:space="preserve">Chinese </w:t>
      </w:r>
      <w:r w:rsidR="009C2E28" w:rsidRPr="00081429">
        <w:rPr>
          <w:rFonts w:ascii="Times New Roman" w:hAnsi="Times New Roman" w:cs="Times New Roman"/>
        </w:rPr>
        <w:t>focus on Beethoven had diversified, moving beyond mere anecdotes and biographies of the composer. On the one hand, significant attention was directed toward</w:t>
      </w:r>
      <w:r w:rsidR="00622E0B" w:rsidRPr="00081429">
        <w:rPr>
          <w:rFonts w:ascii="Times New Roman" w:hAnsi="Times New Roman" w:cs="Times New Roman"/>
        </w:rPr>
        <w:t>s</w:t>
      </w:r>
      <w:r w:rsidR="009C2E28" w:rsidRPr="00081429">
        <w:rPr>
          <w:rFonts w:ascii="Times New Roman" w:hAnsi="Times New Roman" w:cs="Times New Roman"/>
        </w:rPr>
        <w:t xml:space="preserve"> two of Beethoven’s works. During this period, “Beethoven’s Fifth Symphony became emblematic of ‘suffering, defiance, struggle, and battle</w:t>
      </w:r>
      <w:r w:rsidR="00E95DC4" w:rsidRPr="00081429">
        <w:rPr>
          <w:rFonts w:ascii="Times New Roman" w:hAnsi="Times New Roman" w:cs="Times New Roman"/>
        </w:rPr>
        <w:t>’</w:t>
      </w:r>
      <w:r w:rsidR="009C2E28" w:rsidRPr="00081429">
        <w:rPr>
          <w:rFonts w:ascii="Times New Roman" w:hAnsi="Times New Roman" w:cs="Times New Roman"/>
        </w:rPr>
        <w:t>, and was regarded as one of the few compositions capable of deeply moving the listener even after a single hearing”</w:t>
      </w:r>
      <w:r w:rsidR="00E95DC4" w:rsidRPr="00081429">
        <w:rPr>
          <w:rFonts w:ascii="Times New Roman" w:hAnsi="Times New Roman" w:cs="Times New Roman"/>
        </w:rPr>
        <w:t>.</w:t>
      </w:r>
      <w:r w:rsidR="009C2E28" w:rsidRPr="00081429">
        <w:rPr>
          <w:rStyle w:val="af1"/>
          <w:rFonts w:ascii="Times New Roman" w:hAnsi="Times New Roman" w:cs="Times New Roman"/>
        </w:rPr>
        <w:footnoteReference w:id="307"/>
      </w:r>
      <w:r w:rsidR="009C2E28" w:rsidRPr="00081429">
        <w:rPr>
          <w:rFonts w:ascii="Times New Roman" w:hAnsi="Times New Roman" w:cs="Times New Roman"/>
        </w:rPr>
        <w:t xml:space="preserve"> A critic remarked that no matter how many times the Fifth Symphony is heard, its richness remains inexhaustible, offering one of life’s most valuable lessons through repeated listening</w:t>
      </w:r>
      <w:r w:rsidR="00E95DC4" w:rsidRPr="00081429">
        <w:rPr>
          <w:rFonts w:ascii="Times New Roman" w:hAnsi="Times New Roman" w:cs="Times New Roman"/>
        </w:rPr>
        <w:t>.</w:t>
      </w:r>
      <w:r w:rsidR="009C2E28" w:rsidRPr="00081429">
        <w:rPr>
          <w:rStyle w:val="af1"/>
          <w:rFonts w:ascii="Times New Roman" w:hAnsi="Times New Roman" w:cs="Times New Roman"/>
        </w:rPr>
        <w:footnoteReference w:id="308"/>
      </w:r>
      <w:r w:rsidR="009C2E28" w:rsidRPr="00081429">
        <w:rPr>
          <w:rFonts w:ascii="Times New Roman" w:hAnsi="Times New Roman" w:cs="Times New Roman"/>
        </w:rPr>
        <w:t xml:space="preserve"> A reviewer from </w:t>
      </w:r>
      <w:r w:rsidR="009C2E28" w:rsidRPr="00081429">
        <w:rPr>
          <w:rFonts w:ascii="Times New Roman" w:hAnsi="Times New Roman" w:cs="Times New Roman"/>
          <w:i/>
          <w:iCs/>
        </w:rPr>
        <w:t>Frontline Daily</w:t>
      </w:r>
      <w:r w:rsidR="009C2E28" w:rsidRPr="00081429">
        <w:rPr>
          <w:rFonts w:ascii="Times New Roman" w:hAnsi="Times New Roman" w:cs="Times New Roman"/>
        </w:rPr>
        <w:t> </w:t>
      </w:r>
      <w:r w:rsidR="00622E0B" w:rsidRPr="00081429">
        <w:rPr>
          <w:rFonts w:ascii="Times New Roman" w:hAnsi="Times New Roman" w:cs="Times New Roman"/>
        </w:rPr>
        <w:t xml:space="preserve">proposed </w:t>
      </w:r>
      <w:r w:rsidR="009C2E28" w:rsidRPr="00081429">
        <w:rPr>
          <w:rFonts w:ascii="Times New Roman" w:hAnsi="Times New Roman" w:cs="Times New Roman"/>
        </w:rPr>
        <w:t xml:space="preserve">that “a masterpiece like the Fifth Symphony brings more pleasure than any other art in the world, and although it has endured for a thousand years, it remains as fresh as when it was first discovered”. </w:t>
      </w:r>
      <w:r w:rsidR="000D1138" w:rsidRPr="00081429">
        <w:rPr>
          <w:rFonts w:ascii="Times New Roman" w:hAnsi="Times New Roman" w:cs="Times New Roman"/>
        </w:rPr>
        <w:t>(The</w:t>
      </w:r>
      <w:r w:rsidR="009C2E28" w:rsidRPr="00081429">
        <w:rPr>
          <w:rFonts w:ascii="Times New Roman" w:hAnsi="Times New Roman" w:cs="Times New Roman"/>
        </w:rPr>
        <w:t xml:space="preserve"> author of this sentence has either made a mistake here, or is speaking </w:t>
      </w:r>
      <w:proofErr w:type="spellStart"/>
      <w:r w:rsidR="009C2E28" w:rsidRPr="00081429">
        <w:rPr>
          <w:rFonts w:ascii="Times New Roman" w:hAnsi="Times New Roman" w:cs="Times New Roman"/>
        </w:rPr>
        <w:t>metaphorially</w:t>
      </w:r>
      <w:proofErr w:type="spellEnd"/>
      <w:r w:rsidR="009C2E28" w:rsidRPr="00081429">
        <w:rPr>
          <w:rFonts w:ascii="Times New Roman" w:hAnsi="Times New Roman" w:cs="Times New Roman"/>
        </w:rPr>
        <w:t>. This work by Beethoven was composed between 1804 and 1808.)</w:t>
      </w:r>
      <w:r w:rsidR="009C2E28" w:rsidRPr="00081429">
        <w:rPr>
          <w:rStyle w:val="af1"/>
          <w:rFonts w:ascii="Times New Roman" w:hAnsi="Times New Roman" w:cs="Times New Roman"/>
        </w:rPr>
        <w:footnoteReference w:id="309"/>
      </w:r>
      <w:r w:rsidR="00C448D5" w:rsidRPr="00081429">
        <w:rPr>
          <w:rFonts w:ascii="Times New Roman" w:hAnsi="Times New Roman" w:cs="Times New Roman"/>
        </w:rPr>
        <w:t xml:space="preserve"> </w:t>
      </w:r>
      <w:r w:rsidR="009C2E28" w:rsidRPr="00081429">
        <w:rPr>
          <w:rFonts w:ascii="Times New Roman" w:hAnsi="Times New Roman" w:cs="Times New Roman"/>
        </w:rPr>
        <w:t>Additionally, Symphony No. 3 received attention during this period, as “</w:t>
      </w:r>
      <w:r w:rsidR="009C2E28" w:rsidRPr="00081429">
        <w:rPr>
          <w:rFonts w:ascii="Times New Roman" w:hAnsi="Times New Roman" w:cs="Times New Roman"/>
          <w:i/>
          <w:iCs/>
        </w:rPr>
        <w:t>the Eroica Symphony</w:t>
      </w:r>
      <w:r w:rsidR="009C2E28" w:rsidRPr="00081429">
        <w:rPr>
          <w:rFonts w:ascii="Times New Roman" w:hAnsi="Times New Roman" w:cs="Times New Roman"/>
        </w:rPr>
        <w:t xml:space="preserve"> is Beethoven's true portrayal of his heroic life”</w:t>
      </w:r>
      <w:r w:rsidR="00F35184" w:rsidRPr="00081429">
        <w:rPr>
          <w:rFonts w:ascii="Times New Roman" w:hAnsi="Times New Roman" w:cs="Times New Roman"/>
        </w:rPr>
        <w:t>.</w:t>
      </w:r>
      <w:r w:rsidR="009C2E28" w:rsidRPr="00081429">
        <w:rPr>
          <w:rStyle w:val="af1"/>
          <w:rFonts w:ascii="Times New Roman" w:hAnsi="Times New Roman" w:cs="Times New Roman"/>
        </w:rPr>
        <w:footnoteReference w:id="310"/>
      </w:r>
      <w:r w:rsidR="009C2E28" w:rsidRPr="00081429">
        <w:rPr>
          <w:rFonts w:ascii="Times New Roman" w:hAnsi="Times New Roman" w:cs="Times New Roman"/>
        </w:rPr>
        <w:t xml:space="preserve"> Although “</w:t>
      </w:r>
      <w:r w:rsidR="009C2E28" w:rsidRPr="00081429">
        <w:rPr>
          <w:rFonts w:ascii="Times New Roman" w:hAnsi="Times New Roman" w:cs="Times New Roman"/>
          <w:i/>
          <w:iCs/>
        </w:rPr>
        <w:t xml:space="preserve">the Eroica Symphony </w:t>
      </w:r>
      <w:r w:rsidR="009C2E28" w:rsidRPr="00081429">
        <w:rPr>
          <w:rFonts w:ascii="Times New Roman" w:hAnsi="Times New Roman" w:cs="Times New Roman"/>
        </w:rPr>
        <w:t>has received much attention because of an anecdote about Beethoven's relationship with Napoleon, Beethoven's sincere love of freedom, truth, and mankind can be felt in this piece of music”</w:t>
      </w:r>
      <w:r w:rsidR="00F35184" w:rsidRPr="00081429">
        <w:rPr>
          <w:rFonts w:ascii="Times New Roman" w:hAnsi="Times New Roman" w:cs="Times New Roman"/>
        </w:rPr>
        <w:t>.</w:t>
      </w:r>
      <w:r w:rsidR="009C2E28" w:rsidRPr="00081429">
        <w:rPr>
          <w:rStyle w:val="af1"/>
          <w:rFonts w:ascii="Times New Roman" w:hAnsi="Times New Roman" w:cs="Times New Roman"/>
        </w:rPr>
        <w:footnoteReference w:id="311"/>
      </w:r>
      <w:r w:rsidR="009C2E28" w:rsidRPr="00081429">
        <w:rPr>
          <w:rFonts w:ascii="Times New Roman" w:hAnsi="Times New Roman" w:cs="Times New Roman"/>
        </w:rPr>
        <w:t xml:space="preserve"> If Beethoven’s predecessors, such as Mozart, composed in a style reminiscent of a “bright, clean Greek temple,” then Beethoven’s style is more akin to that of a “dark, Gothic church, where the statues of the gods have disappeared, the regular marble columns are absent, and everything exudes greatness, majesty, and mystery”</w:t>
      </w:r>
      <w:r w:rsidR="00F76EEE" w:rsidRPr="00081429">
        <w:rPr>
          <w:rFonts w:ascii="Times New Roman" w:hAnsi="Times New Roman" w:cs="Times New Roman"/>
        </w:rPr>
        <w:t>.</w:t>
      </w:r>
      <w:r w:rsidR="009C2E28" w:rsidRPr="00081429">
        <w:rPr>
          <w:rStyle w:val="af1"/>
          <w:rFonts w:ascii="Times New Roman" w:hAnsi="Times New Roman" w:cs="Times New Roman"/>
        </w:rPr>
        <w:footnoteReference w:id="312"/>
      </w:r>
      <w:r w:rsidR="009C2E28" w:rsidRPr="00081429">
        <w:rPr>
          <w:rFonts w:ascii="Times New Roman" w:hAnsi="Times New Roman" w:cs="Times New Roman"/>
        </w:rPr>
        <w:t xml:space="preserve"> </w:t>
      </w:r>
    </w:p>
    <w:p w14:paraId="22F1FFBF" w14:textId="77777777" w:rsidR="009C2E28" w:rsidRPr="00081429" w:rsidRDefault="009C2E28" w:rsidP="009C2E28"/>
    <w:p w14:paraId="38ED0DFD" w14:textId="2578ED11" w:rsidR="009C2E28" w:rsidRPr="00081429" w:rsidRDefault="009C2E28" w:rsidP="009C2E28">
      <w:pPr>
        <w:spacing w:line="360" w:lineRule="auto"/>
        <w:ind w:firstLineChars="150" w:firstLine="360"/>
        <w:rPr>
          <w:rFonts w:ascii="Times New Roman" w:hAnsi="Times New Roman" w:cs="Times New Roman"/>
        </w:rPr>
      </w:pPr>
      <w:bookmarkStart w:id="163" w:name="OLE_LINK112"/>
      <w:bookmarkStart w:id="164" w:name="OLE_LINK113"/>
      <w:r w:rsidRPr="00081429">
        <w:rPr>
          <w:rFonts w:ascii="Times New Roman" w:hAnsi="Times New Roman" w:cs="Times New Roman"/>
        </w:rPr>
        <w:t>On the other hand, by the 1940s, Beethoven had come to be regarded as a symbol of vitality, resistance, struggle, and truth. “Beethoven’s work serves as an outlet for his “life force.” “</w:t>
      </w:r>
      <w:r w:rsidR="00AE3A65" w:rsidRPr="00081429">
        <w:rPr>
          <w:rFonts w:ascii="Times New Roman" w:hAnsi="Times New Roman" w:cs="Times New Roman"/>
        </w:rPr>
        <w:t>L</w:t>
      </w:r>
      <w:r w:rsidRPr="00081429">
        <w:rPr>
          <w:rFonts w:ascii="Times New Roman" w:hAnsi="Times New Roman" w:cs="Times New Roman"/>
        </w:rPr>
        <w:t>ike Nietzsche, who employed his talents to teach people to confront suffering and resist fate, Beethoven used his music to inspire resistance against destiny with great vigor”</w:t>
      </w:r>
      <w:r w:rsidR="00F35184" w:rsidRPr="00081429">
        <w:rPr>
          <w:rFonts w:ascii="Times New Roman" w:hAnsi="Times New Roman" w:cs="Times New Roman"/>
        </w:rPr>
        <w:t>.</w:t>
      </w:r>
      <w:r w:rsidRPr="00081429">
        <w:rPr>
          <w:rStyle w:val="af1"/>
          <w:rFonts w:ascii="Times New Roman" w:hAnsi="Times New Roman" w:cs="Times New Roman"/>
        </w:rPr>
        <w:footnoteReference w:id="313"/>
      </w:r>
      <w:r w:rsidRPr="00081429">
        <w:rPr>
          <w:rFonts w:ascii="Times New Roman" w:hAnsi="Times New Roman" w:cs="Times New Roman"/>
        </w:rPr>
        <w:t xml:space="preserve"> Yao Zhang suggests that “in Beethoven’s works, ‘the seething of life’ reflects an aesthetic that dispels melancholic thoughts, igniting a powerful, life-affirming energy comparable to a wildfire that stirs the human spirit”</w:t>
      </w:r>
      <w:r w:rsidRPr="00081429">
        <w:rPr>
          <w:rStyle w:val="af1"/>
          <w:rFonts w:ascii="Times New Roman" w:hAnsi="Times New Roman" w:cs="Times New Roman"/>
        </w:rPr>
        <w:footnoteReference w:id="314"/>
      </w:r>
      <w:r w:rsidRPr="00081429">
        <w:rPr>
          <w:rFonts w:ascii="Times New Roman" w:hAnsi="Times New Roman" w:cs="Times New Roman"/>
        </w:rPr>
        <w:t xml:space="preserve">. During the period of the Chinese Civil War, Beethoven was further imbued with the connotation of “democracy”. In 1946, </w:t>
      </w:r>
      <w:proofErr w:type="spellStart"/>
      <w:r w:rsidRPr="00081429">
        <w:rPr>
          <w:rFonts w:ascii="Times New Roman" w:hAnsi="Times New Roman" w:cs="Times New Roman"/>
        </w:rPr>
        <w:t>Fushu</w:t>
      </w:r>
      <w:proofErr w:type="spellEnd"/>
      <w:r w:rsidRPr="00081429">
        <w:rPr>
          <w:rFonts w:ascii="Times New Roman" w:hAnsi="Times New Roman" w:cs="Times New Roman"/>
        </w:rPr>
        <w:t xml:space="preserve"> Liao translated an article by Gustav Ernest to underscore his stance. Ernest wrote: “Beethoven was a thorough democrat who deeply felt the plight of the masses. Coming from a humble background, his lamentations echoed those of the masses, who saw their own struggles reflected in his words and actions.</w:t>
      </w:r>
      <w:r w:rsidR="007B1472" w:rsidRPr="00081429">
        <w:rPr>
          <w:rFonts w:ascii="Times New Roman" w:hAnsi="Times New Roman" w:cs="Times New Roman"/>
        </w:rPr>
        <w:t>”</w:t>
      </w:r>
      <w:r w:rsidRPr="00081429">
        <w:rPr>
          <w:rStyle w:val="af1"/>
          <w:rFonts w:ascii="Times New Roman" w:hAnsi="Times New Roman" w:cs="Times New Roman"/>
        </w:rPr>
        <w:footnoteReference w:id="315"/>
      </w:r>
      <w:r w:rsidRPr="00081429">
        <w:rPr>
          <w:rFonts w:ascii="Times New Roman" w:hAnsi="Times New Roman" w:cs="Times New Roman"/>
        </w:rPr>
        <w:t xml:space="preserve"> Liao emphasized in his translation that Beethoven was a democratic revolutionary, asserting that the Chinese people had come to understand Beethoven’s profound spirit and soul. He expressed confidence that, even in times of national crisis, the Chinese would continue to be inspired by Beethoven’s ideals, which would ultimately herald a new springtime for the people</w:t>
      </w:r>
      <w:r w:rsidR="00BD5ABB" w:rsidRPr="00081429">
        <w:rPr>
          <w:rFonts w:ascii="Times New Roman" w:hAnsi="Times New Roman" w:cs="Times New Roman"/>
        </w:rPr>
        <w:t>.</w:t>
      </w:r>
      <w:r w:rsidRPr="00081429">
        <w:rPr>
          <w:rStyle w:val="af1"/>
          <w:rFonts w:ascii="Times New Roman" w:hAnsi="Times New Roman" w:cs="Times New Roman"/>
        </w:rPr>
        <w:footnoteReference w:id="316"/>
      </w:r>
      <w:r w:rsidRPr="00081429">
        <w:rPr>
          <w:rFonts w:ascii="Times New Roman" w:hAnsi="Times New Roman" w:cs="Times New Roman"/>
        </w:rPr>
        <w:t xml:space="preserve"> </w:t>
      </w:r>
    </w:p>
    <w:bookmarkEnd w:id="163"/>
    <w:bookmarkEnd w:id="164"/>
    <w:p w14:paraId="793E8750" w14:textId="77777777" w:rsidR="009C2E28" w:rsidRPr="00081429" w:rsidRDefault="009C2E28" w:rsidP="009C2E28"/>
    <w:p w14:paraId="6ED9F12F" w14:textId="77777777" w:rsidR="009C2E28" w:rsidRPr="00081429" w:rsidRDefault="009C2E28" w:rsidP="009C2E28"/>
    <w:p w14:paraId="3A069248" w14:textId="41C1232D" w:rsidR="009C2E28" w:rsidRPr="00081429" w:rsidRDefault="009C2E28">
      <w:pPr>
        <w:spacing w:line="360" w:lineRule="auto"/>
        <w:ind w:firstLineChars="150" w:firstLine="360"/>
        <w:rPr>
          <w:rFonts w:ascii="Times New Roman" w:hAnsi="Times New Roman" w:cs="Times New Roman"/>
        </w:rPr>
      </w:pPr>
      <w:r w:rsidRPr="00081429">
        <w:rPr>
          <w:rFonts w:ascii="Times New Roman" w:hAnsi="Times New Roman" w:cs="Times New Roman"/>
          <w:color w:val="000000" w:themeColor="text1"/>
        </w:rPr>
        <w:t xml:space="preserve">If Beethoven during this period symbolizes resistance and heroic struggle, Mozart can be seen as the pioneer of ‘heroism.’ Furthermore, in the eyes of </w:t>
      </w:r>
      <w:r w:rsidR="00B52BC5" w:rsidRPr="00081429">
        <w:rPr>
          <w:rFonts w:ascii="Times New Roman" w:hAnsi="Times New Roman" w:cs="Times New Roman"/>
          <w:color w:val="000000" w:themeColor="text1"/>
        </w:rPr>
        <w:t xml:space="preserve">some </w:t>
      </w:r>
      <w:r w:rsidR="007F180A" w:rsidRPr="00081429">
        <w:rPr>
          <w:rFonts w:ascii="Times New Roman" w:hAnsi="Times New Roman" w:cs="Times New Roman"/>
          <w:color w:val="000000" w:themeColor="text1"/>
        </w:rPr>
        <w:t xml:space="preserve">Chinese </w:t>
      </w:r>
      <w:r w:rsidR="00B52BC5" w:rsidRPr="00081429">
        <w:rPr>
          <w:rFonts w:ascii="Times New Roman" w:hAnsi="Times New Roman" w:cs="Times New Roman"/>
          <w:color w:val="000000" w:themeColor="text1"/>
        </w:rPr>
        <w:t>scholars</w:t>
      </w:r>
      <w:r w:rsidRPr="00081429">
        <w:rPr>
          <w:rFonts w:ascii="Times New Roman" w:hAnsi="Times New Roman" w:cs="Times New Roman"/>
          <w:color w:val="000000" w:themeColor="text1"/>
        </w:rPr>
        <w:t>, Mozart’s contributions extend beyond this characterization.</w:t>
      </w:r>
      <w:r w:rsidRPr="00081429" w:rsidDel="00437CDA">
        <w:rPr>
          <w:rFonts w:ascii="Times New Roman" w:hAnsi="Times New Roman" w:cs="Times New Roman"/>
          <w:color w:val="000000" w:themeColor="text1"/>
        </w:rPr>
        <w:t xml:space="preserve"> </w:t>
      </w:r>
      <w:r w:rsidR="00B763D4" w:rsidRPr="00081429">
        <w:rPr>
          <w:rFonts w:ascii="Times New Roman" w:hAnsi="Times New Roman" w:cs="Times New Roman"/>
          <w:color w:val="000000" w:themeColor="text1"/>
        </w:rPr>
        <w:t xml:space="preserve">For example, </w:t>
      </w:r>
      <w:r w:rsidRPr="00081429">
        <w:rPr>
          <w:rFonts w:ascii="Times New Roman" w:hAnsi="Times New Roman" w:cs="Times New Roman"/>
        </w:rPr>
        <w:t>“Mozart crowns the secular outburst, deepening its pathos, idealizing its humor, adding a serious, heroic note which Beethoven afterwards expanded</w:t>
      </w:r>
      <w:r w:rsidR="007B1472" w:rsidRPr="00081429">
        <w:rPr>
          <w:rFonts w:ascii="Times New Roman" w:hAnsi="Times New Roman" w:cs="Times New Roman"/>
        </w:rPr>
        <w:t>.</w:t>
      </w:r>
      <w:r w:rsidRPr="00081429">
        <w:rPr>
          <w:rFonts w:ascii="Times New Roman" w:hAnsi="Times New Roman" w:cs="Times New Roman"/>
        </w:rPr>
        <w:t>”</w:t>
      </w:r>
      <w:r w:rsidRPr="00081429">
        <w:rPr>
          <w:rStyle w:val="af1"/>
          <w:rFonts w:ascii="Times New Roman" w:hAnsi="Times New Roman" w:cs="Times New Roman"/>
        </w:rPr>
        <w:footnoteReference w:id="317"/>
      </w:r>
      <w:r w:rsidRPr="00081429">
        <w:rPr>
          <w:rFonts w:ascii="Times New Roman" w:hAnsi="Times New Roman" w:cs="Times New Roman"/>
        </w:rPr>
        <w:t xml:space="preserve"> Also, “</w:t>
      </w:r>
      <w:r w:rsidR="00B763D4" w:rsidRPr="00081429">
        <w:rPr>
          <w:rFonts w:ascii="Times New Roman" w:hAnsi="Times New Roman" w:cs="Times New Roman"/>
        </w:rPr>
        <w:t>[it]</w:t>
      </w:r>
      <w:r w:rsidRPr="00081429">
        <w:rPr>
          <w:rFonts w:ascii="Times New Roman" w:hAnsi="Times New Roman" w:cs="Times New Roman"/>
        </w:rPr>
        <w:t xml:space="preserve"> is the fashion of a Romantic age to decry the Classic. Because through Beethoven, it has become clear that beauty is merely the means ; that the chief end of Art is the communication of feeling through the medium of works of beauty ; that beauty is indispensable as test of true feeling ; that high thought compels a noble utterance…but Mozart does not stand simply for graceful perfection of detail and outline ; there is expressed in his works the spirit which gives life to all this beauty, including with the humor of a Haydn something of the cosmic scope of a Shakespeare, to whom he is often likened</w:t>
      </w:r>
      <w:r w:rsidR="007B1472" w:rsidRPr="00081429">
        <w:rPr>
          <w:rFonts w:ascii="Times New Roman" w:hAnsi="Times New Roman" w:cs="Times New Roman"/>
        </w:rPr>
        <w:t>.</w:t>
      </w:r>
      <w:r w:rsidRPr="00081429">
        <w:rPr>
          <w:rFonts w:ascii="Times New Roman" w:hAnsi="Times New Roman" w:cs="Times New Roman"/>
        </w:rPr>
        <w:t>”</w:t>
      </w:r>
      <w:r w:rsidRPr="00081429">
        <w:rPr>
          <w:rStyle w:val="af1"/>
          <w:rFonts w:ascii="Times New Roman" w:hAnsi="Times New Roman" w:cs="Times New Roman"/>
        </w:rPr>
        <w:footnoteReference w:id="318"/>
      </w:r>
      <w:r w:rsidRPr="00081429">
        <w:rPr>
          <w:rFonts w:ascii="Times New Roman" w:hAnsi="Times New Roman" w:cs="Times New Roman"/>
        </w:rPr>
        <w:t xml:space="preserve"> Criticisms of Mozart were also countered in an attempt to establish contemporary relevance. Critic </w:t>
      </w:r>
      <w:proofErr w:type="spellStart"/>
      <w:r w:rsidRPr="00081429">
        <w:rPr>
          <w:rFonts w:ascii="Times New Roman" w:hAnsi="Times New Roman" w:cs="Times New Roman"/>
        </w:rPr>
        <w:t>Zhanglin</w:t>
      </w:r>
      <w:proofErr w:type="spellEnd"/>
      <w:r w:rsidRPr="00081429">
        <w:rPr>
          <w:rFonts w:ascii="Times New Roman" w:hAnsi="Times New Roman" w:cs="Times New Roman"/>
        </w:rPr>
        <w:t xml:space="preserve"> Wang recalls the style of works from the Classical period: “It is easy to determine that the music of Haydn and Mozart is superb because the music of the Classical period had clear aesthetic standards and concepts, and even though these standards seem obsolete [nowadays], they were complete, unified, and accepted by the public; whereas modern music, though complicated, is confusing to the ear</w:t>
      </w:r>
      <w:r w:rsidR="007B1472" w:rsidRPr="00081429">
        <w:rPr>
          <w:rFonts w:ascii="Times New Roman" w:hAnsi="Times New Roman" w:cs="Times New Roman"/>
        </w:rPr>
        <w:t>.</w:t>
      </w:r>
      <w:r w:rsidRPr="00081429">
        <w:rPr>
          <w:rFonts w:ascii="Times New Roman" w:hAnsi="Times New Roman" w:cs="Times New Roman"/>
        </w:rPr>
        <w:t>”</w:t>
      </w:r>
      <w:r w:rsidRPr="00081429">
        <w:rPr>
          <w:rStyle w:val="af1"/>
          <w:rFonts w:ascii="Times New Roman" w:hAnsi="Times New Roman" w:cs="Times New Roman"/>
        </w:rPr>
        <w:footnoteReference w:id="319"/>
      </w:r>
    </w:p>
    <w:p w14:paraId="2926B7E3" w14:textId="77777777" w:rsidR="009C2E28" w:rsidRPr="00081429" w:rsidRDefault="009C2E28" w:rsidP="009C2E28">
      <w:pPr>
        <w:rPr>
          <w:rFonts w:asciiTheme="majorHAnsi" w:eastAsiaTheme="majorEastAsia" w:hAnsiTheme="majorHAnsi" w:cstheme="majorBidi"/>
          <w:b/>
          <w:bCs/>
          <w:color w:val="000000" w:themeColor="text1"/>
        </w:rPr>
      </w:pPr>
    </w:p>
    <w:p w14:paraId="4D69503D" w14:textId="4D301F02" w:rsidR="009C2E28" w:rsidRPr="00081429" w:rsidRDefault="009C2E28" w:rsidP="009C2E28">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Despite the ongoing war, which severely impacted the living conditions of the Chinese people, interest in Mozart and Beethoven remained strong, mirroring the enthusiasm of the 1920s. During that decade, some translations and biographies of Beethoven were published, and Mozart's popularity persisted, highlighted by the focus on </w:t>
      </w:r>
      <w:r w:rsidR="007F180A" w:rsidRPr="00081429">
        <w:rPr>
          <w:rFonts w:ascii="Times New Roman" w:hAnsi="Times New Roman" w:cs="Times New Roman"/>
        </w:rPr>
        <w:t>Béla</w:t>
      </w:r>
      <w:r w:rsidR="00EB7C1E" w:rsidRPr="00081429">
        <w:rPr>
          <w:rFonts w:ascii="Times New Roman" w:hAnsi="Times New Roman" w:cs="Times New Roman"/>
        </w:rPr>
        <w:t xml:space="preserve"> </w:t>
      </w:r>
      <w:proofErr w:type="spellStart"/>
      <w:r w:rsidR="00EB7C1E" w:rsidRPr="00081429">
        <w:rPr>
          <w:rFonts w:ascii="Times New Roman" w:hAnsi="Times New Roman" w:cs="Times New Roman"/>
        </w:rPr>
        <w:t>Balázs</w:t>
      </w:r>
      <w:proofErr w:type="spellEnd"/>
      <w:r w:rsidR="00EB7C1E" w:rsidRPr="00081429">
        <w:rPr>
          <w:rFonts w:ascii="Times New Roman" w:hAnsi="Times New Roman" w:cs="Times New Roman"/>
        </w:rPr>
        <w:t xml:space="preserve"> </w:t>
      </w:r>
      <w:r w:rsidRPr="00081429">
        <w:rPr>
          <w:rFonts w:ascii="Times New Roman" w:hAnsi="Times New Roman" w:cs="Times New Roman"/>
        </w:rPr>
        <w:t>'s</w:t>
      </w:r>
      <w:r w:rsidR="00B763D4" w:rsidRPr="00081429">
        <w:rPr>
          <w:rFonts w:ascii="Times New Roman" w:hAnsi="Times New Roman" w:cs="Times New Roman"/>
        </w:rPr>
        <w:t xml:space="preserve"> play</w:t>
      </w:r>
      <w:r w:rsidRPr="00081429">
        <w:rPr>
          <w:rFonts w:ascii="Times New Roman" w:hAnsi="Times New Roman" w:cs="Times New Roman"/>
        </w:rPr>
        <w:t xml:space="preserve"> </w:t>
      </w:r>
      <w:r w:rsidRPr="00081429">
        <w:rPr>
          <w:rFonts w:ascii="Times New Roman" w:hAnsi="Times New Roman" w:cs="Times New Roman"/>
          <w:i/>
          <w:iCs/>
        </w:rPr>
        <w:t>Mozart</w:t>
      </w:r>
      <w:r w:rsidRPr="00081429">
        <w:rPr>
          <w:rFonts w:ascii="Times New Roman" w:hAnsi="Times New Roman" w:cs="Times New Roman"/>
        </w:rPr>
        <w:t>. This led to a series of readings and critical analyses of the work.</w:t>
      </w:r>
    </w:p>
    <w:p w14:paraId="5C3806A8" w14:textId="77777777" w:rsidR="009C2E28" w:rsidRPr="00081429" w:rsidRDefault="009C2E28" w:rsidP="009C2E28">
      <w:pPr>
        <w:spacing w:line="360" w:lineRule="auto"/>
        <w:rPr>
          <w:rFonts w:ascii="Times New Roman" w:hAnsi="Times New Roman" w:cs="Times New Roman"/>
        </w:rPr>
      </w:pPr>
    </w:p>
    <w:p w14:paraId="6C643458" w14:textId="4AC34907" w:rsidR="009C2E28" w:rsidRPr="00081429" w:rsidRDefault="009C2E28" w:rsidP="009C2E28">
      <w:pPr>
        <w:spacing w:line="360" w:lineRule="auto"/>
        <w:ind w:firstLineChars="100" w:firstLine="240"/>
        <w:rPr>
          <w:rFonts w:ascii="Times New Roman" w:hAnsi="Times New Roman" w:cs="Times New Roman"/>
          <w:i/>
          <w:iCs/>
        </w:rPr>
      </w:pPr>
      <w:r w:rsidRPr="00081429">
        <w:rPr>
          <w:rFonts w:ascii="Times New Roman" w:hAnsi="Times New Roman" w:cs="Times New Roman"/>
        </w:rPr>
        <w:t xml:space="preserve">During this period, translations by Chinese scholars of Beethoven's biographies written by Western authors gained popularity. Between 1943 and 1949, five such books were published (see the table below). Three of these were based on the original works of Romain Rolland. The remaining two were translations of R.H. </w:t>
      </w:r>
      <w:proofErr w:type="spellStart"/>
      <w:r w:rsidRPr="00081429">
        <w:rPr>
          <w:rFonts w:ascii="Times New Roman" w:hAnsi="Times New Roman" w:cs="Times New Roman"/>
        </w:rPr>
        <w:t>Schauffler's</w:t>
      </w:r>
      <w:proofErr w:type="spellEnd"/>
      <w:r w:rsidRPr="00081429">
        <w:rPr>
          <w:rFonts w:ascii="Times New Roman" w:hAnsi="Times New Roman" w:cs="Times New Roman"/>
        </w:rPr>
        <w:t xml:space="preserve"> 1932 text, </w:t>
      </w:r>
      <w:r w:rsidRPr="00081429">
        <w:rPr>
          <w:rFonts w:ascii="Times New Roman" w:hAnsi="Times New Roman" w:cs="Times New Roman"/>
          <w:i/>
          <w:iCs/>
        </w:rPr>
        <w:t>The Mad Musician; an Abridgment of Beethoven: The Man Who Freed Music,</w:t>
      </w:r>
      <w:r w:rsidRPr="00081429">
        <w:rPr>
          <w:rFonts w:ascii="Times New Roman" w:hAnsi="Times New Roman" w:cs="Times New Roman"/>
        </w:rPr>
        <w:t xml:space="preserve"> and J.N. Burk’s 1946 work, </w:t>
      </w:r>
      <w:r w:rsidRPr="00081429">
        <w:rPr>
          <w:rFonts w:ascii="Times New Roman" w:hAnsi="Times New Roman" w:cs="Times New Roman"/>
          <w:i/>
          <w:iCs/>
        </w:rPr>
        <w:t>The Life and Works of Beethoven.</w:t>
      </w:r>
    </w:p>
    <w:p w14:paraId="24CDCC0B" w14:textId="77777777" w:rsidR="00BC7537" w:rsidRPr="00081429" w:rsidRDefault="00BC7537" w:rsidP="009C2E28">
      <w:pPr>
        <w:spacing w:line="360" w:lineRule="auto"/>
        <w:ind w:firstLineChars="100" w:firstLine="240"/>
        <w:rPr>
          <w:rFonts w:ascii="Times New Roman" w:hAnsi="Times New Roman" w:cs="Times New Roman"/>
        </w:rPr>
      </w:pPr>
    </w:p>
    <w:p w14:paraId="5B390196" w14:textId="4198C4E0" w:rsidR="009C2E28" w:rsidRPr="00081429" w:rsidRDefault="005F0F8A" w:rsidP="009C2E28">
      <w:pPr>
        <w:rPr>
          <w:rFonts w:ascii="Times New Roman" w:hAnsi="Times New Roman" w:cs="Times New Roman"/>
        </w:rPr>
      </w:pPr>
      <w:r w:rsidRPr="00081429">
        <w:rPr>
          <w:rFonts w:ascii="Times New Roman" w:hAnsi="Times New Roman" w:cs="Times New Roman"/>
        </w:rPr>
        <w:t>Table3.1:</w:t>
      </w:r>
      <w:r w:rsidR="0069489D" w:rsidRPr="00081429">
        <w:t xml:space="preserve"> </w:t>
      </w:r>
      <w:r w:rsidR="0069489D" w:rsidRPr="00081429">
        <w:rPr>
          <w:rFonts w:ascii="Times New Roman" w:hAnsi="Times New Roman" w:cs="Times New Roman"/>
        </w:rPr>
        <w:t>List of biographies of Beethoven written by Western authors and translated by Chinese scholars</w:t>
      </w:r>
    </w:p>
    <w:p w14:paraId="3B3BE260" w14:textId="77777777" w:rsidR="00BC7537" w:rsidRPr="00081429" w:rsidRDefault="00BC7537" w:rsidP="009C2E28">
      <w:pPr>
        <w:rPr>
          <w:rFonts w:ascii="Times New Roman" w:hAnsi="Times New Roman" w:cs="Times New Roman"/>
          <w:sz w:val="21"/>
          <w:szCs w:val="21"/>
        </w:rPr>
      </w:pPr>
    </w:p>
    <w:tbl>
      <w:tblPr>
        <w:tblStyle w:val="af7"/>
        <w:tblW w:w="0" w:type="auto"/>
        <w:tblLook w:val="04A0" w:firstRow="1" w:lastRow="0" w:firstColumn="1" w:lastColumn="0" w:noHBand="0" w:noVBand="1"/>
      </w:tblPr>
      <w:tblGrid>
        <w:gridCol w:w="2074"/>
        <w:gridCol w:w="2074"/>
        <w:gridCol w:w="2074"/>
        <w:gridCol w:w="2074"/>
      </w:tblGrid>
      <w:tr w:rsidR="009C2E28" w:rsidRPr="00081429" w14:paraId="017BF851" w14:textId="77777777" w:rsidTr="000E7433">
        <w:tc>
          <w:tcPr>
            <w:tcW w:w="2074" w:type="dxa"/>
          </w:tcPr>
          <w:p w14:paraId="34FECDCE" w14:textId="77777777" w:rsidR="009C2E28" w:rsidRPr="00081429" w:rsidRDefault="009C2E28" w:rsidP="000E7433">
            <w:pPr>
              <w:rPr>
                <w:rFonts w:ascii="Times New Roman" w:hAnsi="Times New Roman" w:cs="Times New Roman"/>
              </w:rPr>
            </w:pPr>
            <w:r w:rsidRPr="00081429">
              <w:rPr>
                <w:rFonts w:ascii="Times New Roman" w:hAnsi="Times New Roman" w:cs="Times New Roman"/>
              </w:rPr>
              <w:t>Name</w:t>
            </w:r>
          </w:p>
        </w:tc>
        <w:tc>
          <w:tcPr>
            <w:tcW w:w="2074" w:type="dxa"/>
          </w:tcPr>
          <w:p w14:paraId="2E2A2A69" w14:textId="77777777" w:rsidR="009C2E28" w:rsidRPr="00081429" w:rsidRDefault="009C2E28" w:rsidP="000E7433">
            <w:pPr>
              <w:rPr>
                <w:rFonts w:ascii="Times New Roman" w:hAnsi="Times New Roman" w:cs="Times New Roman"/>
              </w:rPr>
            </w:pPr>
            <w:r w:rsidRPr="00081429">
              <w:rPr>
                <w:rFonts w:ascii="Times New Roman" w:hAnsi="Times New Roman" w:cs="Times New Roman"/>
              </w:rPr>
              <w:t>Author/Translator</w:t>
            </w:r>
          </w:p>
        </w:tc>
        <w:tc>
          <w:tcPr>
            <w:tcW w:w="2074" w:type="dxa"/>
          </w:tcPr>
          <w:p w14:paraId="22A9B811" w14:textId="77777777" w:rsidR="009C2E28" w:rsidRPr="00081429" w:rsidRDefault="009C2E28" w:rsidP="000E7433">
            <w:pPr>
              <w:rPr>
                <w:rFonts w:ascii="Times New Roman" w:hAnsi="Times New Roman" w:cs="Times New Roman"/>
              </w:rPr>
            </w:pPr>
            <w:r w:rsidRPr="00081429">
              <w:rPr>
                <w:rFonts w:ascii="Times New Roman" w:hAnsi="Times New Roman" w:cs="Times New Roman"/>
              </w:rPr>
              <w:t>Publishing House</w:t>
            </w:r>
          </w:p>
        </w:tc>
        <w:tc>
          <w:tcPr>
            <w:tcW w:w="2074" w:type="dxa"/>
          </w:tcPr>
          <w:p w14:paraId="6407274F" w14:textId="77777777" w:rsidR="009C2E28" w:rsidRPr="00081429" w:rsidRDefault="009C2E28" w:rsidP="000E7433">
            <w:pPr>
              <w:rPr>
                <w:rFonts w:ascii="Times New Roman" w:hAnsi="Times New Roman" w:cs="Times New Roman"/>
              </w:rPr>
            </w:pPr>
            <w:r w:rsidRPr="00081429">
              <w:rPr>
                <w:rFonts w:ascii="Times New Roman" w:hAnsi="Times New Roman" w:cs="Times New Roman"/>
              </w:rPr>
              <w:t>Time</w:t>
            </w:r>
          </w:p>
        </w:tc>
      </w:tr>
      <w:tr w:rsidR="009C2E28" w:rsidRPr="00081429" w14:paraId="2CA9D610" w14:textId="77777777" w:rsidTr="000E7433">
        <w:tc>
          <w:tcPr>
            <w:tcW w:w="2074" w:type="dxa"/>
          </w:tcPr>
          <w:p w14:paraId="0BF1DD26" w14:textId="456D5E43" w:rsidR="009C2E28" w:rsidRPr="00081429" w:rsidRDefault="009C2E28" w:rsidP="000E7433">
            <w:pPr>
              <w:rPr>
                <w:rFonts w:ascii="Times New Roman" w:hAnsi="Times New Roman" w:cs="Times New Roman"/>
                <w:i/>
                <w:iCs/>
              </w:rPr>
            </w:pPr>
            <w:r w:rsidRPr="00081429">
              <w:rPr>
                <w:rFonts w:ascii="Times New Roman" w:hAnsi="Times New Roman" w:cs="Times New Roman"/>
                <w:i/>
                <w:iCs/>
              </w:rPr>
              <w:t>Goethe and Beethoven</w:t>
            </w:r>
            <w:r w:rsidR="00524346" w:rsidRPr="00081429">
              <w:rPr>
                <w:rFonts w:ascii="Times New Roman" w:hAnsi="Times New Roman" w:cs="Times New Roman"/>
                <w:i/>
                <w:iCs/>
              </w:rPr>
              <w:t>(</w:t>
            </w:r>
            <w:r w:rsidR="00524346" w:rsidRPr="00081429">
              <w:rPr>
                <w:rFonts w:ascii="Times New Roman" w:hAnsi="Times New Roman" w:cs="Times New Roman" w:hint="eastAsia"/>
                <w:i/>
                <w:iCs/>
              </w:rPr>
              <w:t>歌德与悲多汶</w:t>
            </w:r>
            <w:r w:rsidR="00524346" w:rsidRPr="00081429">
              <w:rPr>
                <w:rFonts w:ascii="Times New Roman" w:hAnsi="Times New Roman" w:cs="Times New Roman" w:hint="eastAsia"/>
                <w:i/>
                <w:iCs/>
              </w:rPr>
              <w:t>)</w:t>
            </w:r>
          </w:p>
        </w:tc>
        <w:tc>
          <w:tcPr>
            <w:tcW w:w="2074" w:type="dxa"/>
          </w:tcPr>
          <w:p w14:paraId="58BDA43D" w14:textId="77777777" w:rsidR="009C2E28" w:rsidRPr="00081429" w:rsidRDefault="009C2E28" w:rsidP="000E7433">
            <w:pPr>
              <w:rPr>
                <w:rFonts w:ascii="Times New Roman" w:hAnsi="Times New Roman" w:cs="Times New Roman"/>
              </w:rPr>
            </w:pPr>
            <w:r w:rsidRPr="00081429">
              <w:rPr>
                <w:rFonts w:ascii="Times New Roman" w:hAnsi="Times New Roman" w:cs="Times New Roman"/>
              </w:rPr>
              <w:t>Romain Rolland/</w:t>
            </w:r>
            <w:proofErr w:type="spellStart"/>
            <w:r w:rsidRPr="00081429">
              <w:rPr>
                <w:rFonts w:ascii="Times New Roman" w:hAnsi="Times New Roman" w:cs="Times New Roman"/>
              </w:rPr>
              <w:t>Daizong</w:t>
            </w:r>
            <w:proofErr w:type="spellEnd"/>
            <w:r w:rsidRPr="00081429">
              <w:rPr>
                <w:rFonts w:ascii="Times New Roman" w:hAnsi="Times New Roman" w:cs="Times New Roman"/>
              </w:rPr>
              <w:t xml:space="preserve"> Liang</w:t>
            </w:r>
          </w:p>
        </w:tc>
        <w:tc>
          <w:tcPr>
            <w:tcW w:w="2074" w:type="dxa"/>
          </w:tcPr>
          <w:p w14:paraId="7E52AEA8" w14:textId="77777777" w:rsidR="009C2E28" w:rsidRPr="00081429" w:rsidRDefault="009C2E28" w:rsidP="000E7433">
            <w:pPr>
              <w:rPr>
                <w:rFonts w:ascii="Times New Roman" w:hAnsi="Times New Roman" w:cs="Times New Roman"/>
              </w:rPr>
            </w:pPr>
            <w:r w:rsidRPr="00081429">
              <w:rPr>
                <w:rFonts w:ascii="Times New Roman" w:hAnsi="Times New Roman" w:cs="Times New Roman"/>
              </w:rPr>
              <w:t xml:space="preserve">Publishing House of </w:t>
            </w:r>
            <w:proofErr w:type="spellStart"/>
            <w:r w:rsidRPr="00081429">
              <w:rPr>
                <w:rFonts w:ascii="Times New Roman" w:hAnsi="Times New Roman" w:cs="Times New Roman"/>
              </w:rPr>
              <w:t>Huaxu</w:t>
            </w:r>
            <w:proofErr w:type="spellEnd"/>
            <w:r w:rsidRPr="00081429">
              <w:rPr>
                <w:rFonts w:ascii="Times New Roman" w:hAnsi="Times New Roman" w:cs="Times New Roman"/>
              </w:rPr>
              <w:t>（华胥社）</w:t>
            </w:r>
          </w:p>
        </w:tc>
        <w:tc>
          <w:tcPr>
            <w:tcW w:w="2074" w:type="dxa"/>
          </w:tcPr>
          <w:p w14:paraId="45035A3E" w14:textId="77777777" w:rsidR="009C2E28" w:rsidRPr="00081429" w:rsidRDefault="009C2E28" w:rsidP="000E7433">
            <w:pPr>
              <w:rPr>
                <w:rFonts w:ascii="Times New Roman" w:hAnsi="Times New Roman" w:cs="Times New Roman"/>
              </w:rPr>
            </w:pPr>
            <w:r w:rsidRPr="00081429">
              <w:rPr>
                <w:rFonts w:ascii="Times New Roman" w:hAnsi="Times New Roman" w:cs="Times New Roman"/>
              </w:rPr>
              <w:t>1943</w:t>
            </w:r>
          </w:p>
        </w:tc>
      </w:tr>
      <w:tr w:rsidR="009C2E28" w:rsidRPr="00081429" w14:paraId="1EA0A97B" w14:textId="77777777" w:rsidTr="000E7433">
        <w:tc>
          <w:tcPr>
            <w:tcW w:w="2074" w:type="dxa"/>
          </w:tcPr>
          <w:p w14:paraId="0A85FFFA" w14:textId="535C8D5C" w:rsidR="009C2E28" w:rsidRPr="00081429" w:rsidRDefault="009C2E28" w:rsidP="000E7433">
            <w:pPr>
              <w:rPr>
                <w:rFonts w:ascii="Times New Roman" w:hAnsi="Times New Roman" w:cs="Times New Roman"/>
                <w:i/>
                <w:iCs/>
              </w:rPr>
            </w:pPr>
            <w:r w:rsidRPr="00081429">
              <w:rPr>
                <w:rFonts w:ascii="Times New Roman" w:hAnsi="Times New Roman" w:cs="Times New Roman"/>
                <w:i/>
                <w:iCs/>
              </w:rPr>
              <w:t>Beethoven</w:t>
            </w:r>
            <w:r w:rsidR="00515ED8" w:rsidRPr="00081429">
              <w:rPr>
                <w:rFonts w:ascii="Times New Roman" w:hAnsi="Times New Roman" w:cs="Times New Roman"/>
                <w:i/>
                <w:iCs/>
              </w:rPr>
              <w:t>(</w:t>
            </w:r>
            <w:r w:rsidR="00515ED8" w:rsidRPr="00081429">
              <w:rPr>
                <w:rFonts w:ascii="Times New Roman" w:hAnsi="Times New Roman" w:cs="Times New Roman" w:hint="eastAsia"/>
                <w:i/>
                <w:iCs/>
              </w:rPr>
              <w:t>悲多汶传</w:t>
            </w:r>
            <w:r w:rsidR="00515ED8" w:rsidRPr="00081429">
              <w:rPr>
                <w:rFonts w:ascii="Times New Roman" w:hAnsi="Times New Roman" w:cs="Times New Roman"/>
                <w:i/>
                <w:iCs/>
              </w:rPr>
              <w:t>)</w:t>
            </w:r>
          </w:p>
        </w:tc>
        <w:tc>
          <w:tcPr>
            <w:tcW w:w="2074" w:type="dxa"/>
          </w:tcPr>
          <w:p w14:paraId="51B9DD54" w14:textId="77777777" w:rsidR="009C2E28" w:rsidRPr="00081429" w:rsidRDefault="009C2E28" w:rsidP="000E7433">
            <w:pPr>
              <w:rPr>
                <w:rFonts w:ascii="Times New Roman" w:hAnsi="Times New Roman" w:cs="Times New Roman"/>
              </w:rPr>
            </w:pPr>
            <w:r w:rsidRPr="00081429">
              <w:rPr>
                <w:rFonts w:ascii="Times New Roman" w:hAnsi="Times New Roman" w:cs="Times New Roman"/>
              </w:rPr>
              <w:t>Romain Rolland/</w:t>
            </w:r>
            <w:proofErr w:type="spellStart"/>
            <w:r w:rsidRPr="00081429">
              <w:rPr>
                <w:rFonts w:ascii="Times New Roman" w:hAnsi="Times New Roman" w:cs="Times New Roman"/>
              </w:rPr>
              <w:t>Zhanyuan</w:t>
            </w:r>
            <w:proofErr w:type="spellEnd"/>
            <w:r w:rsidRPr="00081429">
              <w:rPr>
                <w:rFonts w:ascii="Times New Roman" w:hAnsi="Times New Roman" w:cs="Times New Roman"/>
              </w:rPr>
              <w:t xml:space="preserve"> Chen</w:t>
            </w:r>
          </w:p>
        </w:tc>
        <w:tc>
          <w:tcPr>
            <w:tcW w:w="2074" w:type="dxa"/>
          </w:tcPr>
          <w:p w14:paraId="626CD29B" w14:textId="2F07FE02" w:rsidR="009C2E28" w:rsidRPr="00081429" w:rsidRDefault="009C2E28" w:rsidP="000E7433">
            <w:pPr>
              <w:rPr>
                <w:rFonts w:ascii="Times New Roman" w:hAnsi="Times New Roman" w:cs="Times New Roman"/>
              </w:rPr>
            </w:pPr>
            <w:r w:rsidRPr="00081429">
              <w:rPr>
                <w:rFonts w:ascii="Times New Roman" w:hAnsi="Times New Roman" w:cs="Times New Roman"/>
              </w:rPr>
              <w:t xml:space="preserve">Publishing House </w:t>
            </w:r>
            <w:r w:rsidR="00B763D4" w:rsidRPr="00081429">
              <w:rPr>
                <w:rFonts w:ascii="Times New Roman" w:hAnsi="Times New Roman" w:cs="Times New Roman"/>
              </w:rPr>
              <w:t>o</w:t>
            </w:r>
            <w:r w:rsidRPr="00081429">
              <w:rPr>
                <w:rFonts w:ascii="Times New Roman" w:hAnsi="Times New Roman" w:cs="Times New Roman"/>
              </w:rPr>
              <w:t xml:space="preserve">f </w:t>
            </w:r>
            <w:proofErr w:type="spellStart"/>
            <w:r w:rsidRPr="00081429">
              <w:rPr>
                <w:rFonts w:ascii="Times New Roman" w:hAnsi="Times New Roman" w:cs="Times New Roman"/>
              </w:rPr>
              <w:t>Mingri</w:t>
            </w:r>
            <w:proofErr w:type="spellEnd"/>
            <w:r w:rsidRPr="00081429">
              <w:rPr>
                <w:rFonts w:ascii="Times New Roman" w:hAnsi="Times New Roman" w:cs="Times New Roman"/>
              </w:rPr>
              <w:t>（明日社）</w:t>
            </w:r>
          </w:p>
        </w:tc>
        <w:tc>
          <w:tcPr>
            <w:tcW w:w="2074" w:type="dxa"/>
          </w:tcPr>
          <w:p w14:paraId="03D85E27" w14:textId="77777777" w:rsidR="009C2E28" w:rsidRPr="00081429" w:rsidRDefault="009C2E28" w:rsidP="000E7433">
            <w:pPr>
              <w:rPr>
                <w:rFonts w:ascii="Times New Roman" w:hAnsi="Times New Roman" w:cs="Times New Roman"/>
              </w:rPr>
            </w:pPr>
            <w:r w:rsidRPr="00081429">
              <w:rPr>
                <w:rFonts w:ascii="Times New Roman" w:hAnsi="Times New Roman" w:cs="Times New Roman"/>
              </w:rPr>
              <w:t>1944</w:t>
            </w:r>
          </w:p>
        </w:tc>
      </w:tr>
      <w:tr w:rsidR="009C2E28" w:rsidRPr="00081429" w14:paraId="0A3119F6" w14:textId="77777777" w:rsidTr="000E7433">
        <w:tc>
          <w:tcPr>
            <w:tcW w:w="2074" w:type="dxa"/>
          </w:tcPr>
          <w:p w14:paraId="149286B6" w14:textId="47E48D62" w:rsidR="009C2E28" w:rsidRPr="00081429" w:rsidRDefault="009C2E28" w:rsidP="000E7433">
            <w:pPr>
              <w:rPr>
                <w:rFonts w:ascii="Times New Roman" w:hAnsi="Times New Roman" w:cs="Times New Roman"/>
              </w:rPr>
            </w:pPr>
            <w:r w:rsidRPr="00081429">
              <w:rPr>
                <w:rFonts w:ascii="Times New Roman" w:hAnsi="Times New Roman" w:cs="Times New Roman"/>
                <w:i/>
                <w:iCs/>
                <w:color w:val="202122"/>
                <w:shd w:val="clear" w:color="auto" w:fill="FFFFFF"/>
              </w:rPr>
              <w:t>The mad musician; an abridgment of Beethoven: the</w:t>
            </w:r>
            <w:r w:rsidR="00B763D4" w:rsidRPr="00081429">
              <w:rPr>
                <w:rFonts w:ascii="Times New Roman" w:hAnsi="Times New Roman" w:cs="Times New Roman"/>
                <w:i/>
                <w:iCs/>
                <w:color w:val="202122"/>
                <w:shd w:val="clear" w:color="auto" w:fill="FFFFFF"/>
              </w:rPr>
              <w:t xml:space="preserve"> M</w:t>
            </w:r>
            <w:r w:rsidRPr="00081429">
              <w:rPr>
                <w:rFonts w:ascii="Times New Roman" w:hAnsi="Times New Roman" w:cs="Times New Roman"/>
                <w:i/>
                <w:iCs/>
                <w:color w:val="202122"/>
                <w:shd w:val="clear" w:color="auto" w:fill="FFFFFF"/>
              </w:rPr>
              <w:t xml:space="preserve">an who </w:t>
            </w:r>
            <w:r w:rsidR="00B763D4" w:rsidRPr="00081429">
              <w:rPr>
                <w:rFonts w:ascii="Times New Roman" w:hAnsi="Times New Roman" w:cs="Times New Roman"/>
                <w:i/>
                <w:iCs/>
                <w:color w:val="202122"/>
                <w:shd w:val="clear" w:color="auto" w:fill="FFFFFF"/>
              </w:rPr>
              <w:t>F</w:t>
            </w:r>
            <w:r w:rsidRPr="00081429">
              <w:rPr>
                <w:rFonts w:ascii="Times New Roman" w:hAnsi="Times New Roman" w:cs="Times New Roman"/>
                <w:i/>
                <w:iCs/>
                <w:color w:val="202122"/>
                <w:shd w:val="clear" w:color="auto" w:fill="FFFFFF"/>
              </w:rPr>
              <w:t xml:space="preserve">reed </w:t>
            </w:r>
            <w:r w:rsidR="00B763D4" w:rsidRPr="00081429">
              <w:rPr>
                <w:rFonts w:ascii="Times New Roman" w:hAnsi="Times New Roman" w:cs="Times New Roman"/>
                <w:i/>
                <w:iCs/>
                <w:color w:val="202122"/>
                <w:shd w:val="clear" w:color="auto" w:fill="FFFFFF"/>
              </w:rPr>
              <w:t>M</w:t>
            </w:r>
            <w:r w:rsidRPr="00081429">
              <w:rPr>
                <w:rFonts w:ascii="Times New Roman" w:hAnsi="Times New Roman" w:cs="Times New Roman"/>
                <w:i/>
                <w:iCs/>
                <w:color w:val="202122"/>
                <w:shd w:val="clear" w:color="auto" w:fill="FFFFFF"/>
              </w:rPr>
              <w:t>usic</w:t>
            </w:r>
            <w:r w:rsidR="00515ED8" w:rsidRPr="00081429">
              <w:rPr>
                <w:rFonts w:ascii="Times New Roman" w:hAnsi="Times New Roman" w:cs="Times New Roman"/>
                <w:i/>
                <w:iCs/>
                <w:color w:val="202122"/>
                <w:shd w:val="clear" w:color="auto" w:fill="FFFFFF"/>
              </w:rPr>
              <w:t>(</w:t>
            </w:r>
            <w:r w:rsidR="00515ED8" w:rsidRPr="00081429">
              <w:rPr>
                <w:rFonts w:ascii="Times New Roman" w:hAnsi="Times New Roman" w:cs="Times New Roman" w:hint="eastAsia"/>
                <w:i/>
                <w:iCs/>
                <w:color w:val="202122"/>
                <w:shd w:val="clear" w:color="auto" w:fill="FFFFFF"/>
              </w:rPr>
              <w:t>音乐的解放者悲多汶</w:t>
            </w:r>
            <w:r w:rsidR="00515ED8" w:rsidRPr="00081429">
              <w:rPr>
                <w:rFonts w:ascii="Times New Roman" w:hAnsi="Times New Roman" w:cs="Times New Roman" w:hint="eastAsia"/>
                <w:i/>
                <w:iCs/>
                <w:color w:val="202122"/>
                <w:shd w:val="clear" w:color="auto" w:fill="FFFFFF"/>
              </w:rPr>
              <w:t>)</w:t>
            </w:r>
          </w:p>
        </w:tc>
        <w:tc>
          <w:tcPr>
            <w:tcW w:w="2074" w:type="dxa"/>
          </w:tcPr>
          <w:p w14:paraId="5446C257" w14:textId="77777777" w:rsidR="009C2E28" w:rsidRPr="00081429" w:rsidRDefault="009C2E28" w:rsidP="000E7433">
            <w:pPr>
              <w:rPr>
                <w:rFonts w:ascii="Times New Roman" w:hAnsi="Times New Roman" w:cs="Times New Roman"/>
              </w:rPr>
            </w:pPr>
            <w:r w:rsidRPr="00081429">
              <w:rPr>
                <w:rFonts w:ascii="Times New Roman" w:hAnsi="Times New Roman" w:cs="Times New Roman"/>
              </w:rPr>
              <w:t xml:space="preserve">R.H </w:t>
            </w:r>
            <w:proofErr w:type="spellStart"/>
            <w:r w:rsidRPr="00081429">
              <w:rPr>
                <w:rFonts w:ascii="Times New Roman" w:hAnsi="Times New Roman" w:cs="Times New Roman"/>
              </w:rPr>
              <w:t>Schauffle</w:t>
            </w:r>
            <w:proofErr w:type="spellEnd"/>
            <w:r w:rsidRPr="00081429">
              <w:rPr>
                <w:rFonts w:ascii="Times New Roman" w:hAnsi="Times New Roman" w:cs="Times New Roman"/>
              </w:rPr>
              <w:t>/</w:t>
            </w:r>
            <w:proofErr w:type="spellStart"/>
            <w:r w:rsidRPr="00081429">
              <w:rPr>
                <w:rFonts w:ascii="Times New Roman" w:hAnsi="Times New Roman" w:cs="Times New Roman"/>
              </w:rPr>
              <w:t>Yaluo</w:t>
            </w:r>
            <w:proofErr w:type="spellEnd"/>
            <w:r w:rsidRPr="00081429">
              <w:rPr>
                <w:rFonts w:ascii="Times New Roman" w:hAnsi="Times New Roman" w:cs="Times New Roman"/>
              </w:rPr>
              <w:t xml:space="preserve"> Peng</w:t>
            </w:r>
          </w:p>
        </w:tc>
        <w:tc>
          <w:tcPr>
            <w:tcW w:w="2074" w:type="dxa"/>
          </w:tcPr>
          <w:p w14:paraId="399A75B9" w14:textId="77777777" w:rsidR="009C2E28" w:rsidRPr="00081429" w:rsidRDefault="009C2E28" w:rsidP="000E7433">
            <w:pPr>
              <w:rPr>
                <w:rFonts w:ascii="Times New Roman" w:hAnsi="Times New Roman" w:cs="Times New Roman"/>
              </w:rPr>
            </w:pPr>
            <w:r w:rsidRPr="00081429">
              <w:rPr>
                <w:rFonts w:ascii="Times New Roman" w:hAnsi="Times New Roman" w:cs="Times New Roman"/>
              </w:rPr>
              <w:t>Shanghai</w:t>
            </w:r>
            <w:r w:rsidRPr="00081429">
              <w:rPr>
                <w:rFonts w:ascii="Times New Roman" w:hAnsi="Times New Roman" w:cs="Times New Roman"/>
              </w:rPr>
              <w:t>：</w:t>
            </w:r>
            <w:r w:rsidRPr="00081429">
              <w:rPr>
                <w:rFonts w:ascii="Times New Roman" w:hAnsi="Times New Roman" w:cs="Times New Roman"/>
              </w:rPr>
              <w:t>Beethoven Society</w:t>
            </w:r>
          </w:p>
        </w:tc>
        <w:tc>
          <w:tcPr>
            <w:tcW w:w="2074" w:type="dxa"/>
          </w:tcPr>
          <w:p w14:paraId="75A3062E" w14:textId="77777777" w:rsidR="009C2E28" w:rsidRPr="00081429" w:rsidRDefault="009C2E28" w:rsidP="000E7433">
            <w:pPr>
              <w:rPr>
                <w:rFonts w:ascii="Times New Roman" w:hAnsi="Times New Roman" w:cs="Times New Roman"/>
              </w:rPr>
            </w:pPr>
            <w:r w:rsidRPr="00081429">
              <w:rPr>
                <w:rFonts w:ascii="Times New Roman" w:hAnsi="Times New Roman" w:cs="Times New Roman"/>
              </w:rPr>
              <w:t>1946</w:t>
            </w:r>
          </w:p>
        </w:tc>
      </w:tr>
      <w:tr w:rsidR="009C2E28" w:rsidRPr="00081429" w14:paraId="37E7B836" w14:textId="77777777" w:rsidTr="000E7433">
        <w:tc>
          <w:tcPr>
            <w:tcW w:w="2074" w:type="dxa"/>
          </w:tcPr>
          <w:p w14:paraId="18BDA09A" w14:textId="018E6917" w:rsidR="009C2E28" w:rsidRPr="00081429" w:rsidRDefault="009C2E28" w:rsidP="000E7433">
            <w:pPr>
              <w:rPr>
                <w:rFonts w:ascii="Times New Roman" w:hAnsi="Times New Roman" w:cs="Times New Roman"/>
                <w:i/>
                <w:iCs/>
                <w:color w:val="202122"/>
                <w:shd w:val="clear" w:color="auto" w:fill="FFFFFF"/>
              </w:rPr>
            </w:pPr>
            <w:r w:rsidRPr="00081429">
              <w:rPr>
                <w:rFonts w:ascii="Times New Roman" w:hAnsi="Times New Roman" w:cs="Times New Roman"/>
              </w:rPr>
              <w:t>Beethoven</w:t>
            </w:r>
            <w:r w:rsidR="00483DBF" w:rsidRPr="00081429">
              <w:rPr>
                <w:rFonts w:ascii="Times New Roman" w:hAnsi="Times New Roman" w:cs="Times New Roman"/>
              </w:rPr>
              <w:t>(</w:t>
            </w:r>
            <w:r w:rsidR="00483DBF" w:rsidRPr="00081429">
              <w:rPr>
                <w:rFonts w:ascii="Times New Roman" w:hAnsi="Times New Roman" w:cs="Times New Roman" w:hint="eastAsia"/>
              </w:rPr>
              <w:t>贝多芬传</w:t>
            </w:r>
            <w:r w:rsidR="00483DBF" w:rsidRPr="00081429">
              <w:rPr>
                <w:rFonts w:ascii="Times New Roman" w:hAnsi="Times New Roman" w:cs="Times New Roman"/>
              </w:rPr>
              <w:t>)</w:t>
            </w:r>
          </w:p>
        </w:tc>
        <w:tc>
          <w:tcPr>
            <w:tcW w:w="2074" w:type="dxa"/>
          </w:tcPr>
          <w:p w14:paraId="3DC6EA32" w14:textId="77777777" w:rsidR="009C2E28" w:rsidRPr="00081429" w:rsidRDefault="009C2E28" w:rsidP="000E7433">
            <w:pPr>
              <w:rPr>
                <w:rFonts w:ascii="Times New Roman" w:hAnsi="Times New Roman" w:cs="Times New Roman"/>
              </w:rPr>
            </w:pPr>
            <w:r w:rsidRPr="00081429">
              <w:rPr>
                <w:rFonts w:ascii="Times New Roman" w:hAnsi="Times New Roman" w:cs="Times New Roman"/>
              </w:rPr>
              <w:t>Romain Rolland/Lei Fu</w:t>
            </w:r>
          </w:p>
        </w:tc>
        <w:tc>
          <w:tcPr>
            <w:tcW w:w="2074" w:type="dxa"/>
          </w:tcPr>
          <w:p w14:paraId="13134720" w14:textId="77777777" w:rsidR="009C2E28" w:rsidRPr="00081429" w:rsidRDefault="009C2E28" w:rsidP="000E7433">
            <w:pPr>
              <w:rPr>
                <w:rFonts w:ascii="Times New Roman" w:hAnsi="Times New Roman" w:cs="Times New Roman"/>
              </w:rPr>
            </w:pPr>
            <w:r w:rsidRPr="00081429">
              <w:rPr>
                <w:rFonts w:ascii="Times New Roman" w:hAnsi="Times New Roman" w:cs="Times New Roman"/>
              </w:rPr>
              <w:t>Shanghai</w:t>
            </w:r>
            <w:r w:rsidRPr="00081429">
              <w:rPr>
                <w:rFonts w:ascii="Times New Roman" w:hAnsi="Times New Roman" w:cs="Times New Roman"/>
              </w:rPr>
              <w:t>：</w:t>
            </w:r>
            <w:r w:rsidRPr="00081429">
              <w:rPr>
                <w:rFonts w:ascii="Times New Roman" w:hAnsi="Times New Roman" w:cs="Times New Roman"/>
              </w:rPr>
              <w:t>Camelot Books Publishing Co.</w:t>
            </w:r>
            <w:r w:rsidRPr="00081429">
              <w:rPr>
                <w:rFonts w:ascii="Times New Roman" w:hAnsi="Times New Roman" w:cs="Times New Roman"/>
              </w:rPr>
              <w:t>（骆驼书店）</w:t>
            </w:r>
          </w:p>
        </w:tc>
        <w:tc>
          <w:tcPr>
            <w:tcW w:w="2074" w:type="dxa"/>
          </w:tcPr>
          <w:p w14:paraId="659C4AA0" w14:textId="77777777" w:rsidR="009C2E28" w:rsidRPr="00081429" w:rsidRDefault="009C2E28" w:rsidP="000E7433">
            <w:pPr>
              <w:rPr>
                <w:rFonts w:ascii="Times New Roman" w:hAnsi="Times New Roman" w:cs="Times New Roman"/>
              </w:rPr>
            </w:pPr>
            <w:r w:rsidRPr="00081429">
              <w:rPr>
                <w:rFonts w:ascii="Times New Roman" w:hAnsi="Times New Roman" w:cs="Times New Roman"/>
              </w:rPr>
              <w:t>1946</w:t>
            </w:r>
          </w:p>
        </w:tc>
      </w:tr>
      <w:tr w:rsidR="009C2E28" w:rsidRPr="00081429" w14:paraId="295EA5DE" w14:textId="77777777" w:rsidTr="000E7433">
        <w:tc>
          <w:tcPr>
            <w:tcW w:w="2074" w:type="dxa"/>
          </w:tcPr>
          <w:p w14:paraId="4F92D286" w14:textId="2F23AA88" w:rsidR="009C2E28" w:rsidRPr="00081429" w:rsidRDefault="009C2E28" w:rsidP="000E7433">
            <w:pPr>
              <w:rPr>
                <w:rFonts w:ascii="Times New Roman" w:hAnsi="Times New Roman" w:cs="Times New Roman"/>
              </w:rPr>
            </w:pPr>
            <w:r w:rsidRPr="00081429">
              <w:rPr>
                <w:rFonts w:ascii="Times New Roman" w:hAnsi="Times New Roman" w:cs="Times New Roman"/>
                <w:i/>
                <w:iCs/>
                <w:color w:val="212529"/>
                <w:shd w:val="clear" w:color="auto" w:fill="FFFFFF"/>
              </w:rPr>
              <w:t>The Life and Works of Beethoven</w:t>
            </w:r>
            <w:r w:rsidRPr="00081429">
              <w:rPr>
                <w:rFonts w:ascii="Times New Roman" w:hAnsi="Times New Roman" w:cs="Times New Roman"/>
                <w:color w:val="212529"/>
                <w:shd w:val="clear" w:color="auto" w:fill="FFFFFF"/>
              </w:rPr>
              <w:t> </w:t>
            </w:r>
            <w:r w:rsidR="00483DBF" w:rsidRPr="00081429">
              <w:rPr>
                <w:rFonts w:ascii="Times New Roman" w:hAnsi="Times New Roman" w:cs="Times New Roman"/>
                <w:color w:val="212529"/>
                <w:shd w:val="clear" w:color="auto" w:fill="FFFFFF"/>
              </w:rPr>
              <w:t>(</w:t>
            </w:r>
            <w:r w:rsidR="00483DBF" w:rsidRPr="00081429">
              <w:rPr>
                <w:rFonts w:ascii="Times New Roman" w:hAnsi="Times New Roman" w:cs="Times New Roman" w:hint="eastAsia"/>
                <w:color w:val="212529"/>
                <w:shd w:val="clear" w:color="auto" w:fill="FFFFFF"/>
              </w:rPr>
              <w:t>贝多汶的一生和作品</w:t>
            </w:r>
            <w:r w:rsidR="00483DBF" w:rsidRPr="00081429">
              <w:rPr>
                <w:rFonts w:ascii="Times New Roman" w:hAnsi="Times New Roman" w:cs="Times New Roman"/>
                <w:color w:val="212529"/>
                <w:shd w:val="clear" w:color="auto" w:fill="FFFFFF"/>
              </w:rPr>
              <w:t>)</w:t>
            </w:r>
          </w:p>
        </w:tc>
        <w:tc>
          <w:tcPr>
            <w:tcW w:w="2074" w:type="dxa"/>
          </w:tcPr>
          <w:p w14:paraId="4EA32F87" w14:textId="77777777" w:rsidR="009C2E28" w:rsidRPr="00081429" w:rsidRDefault="009C2E28" w:rsidP="000E7433">
            <w:pPr>
              <w:rPr>
                <w:rFonts w:ascii="Times New Roman" w:hAnsi="Times New Roman" w:cs="Times New Roman"/>
                <w:lang w:val="de-DE"/>
              </w:rPr>
            </w:pPr>
            <w:proofErr w:type="spellStart"/>
            <w:r w:rsidRPr="00081429">
              <w:rPr>
                <w:rFonts w:ascii="Times New Roman" w:hAnsi="Times New Roman" w:cs="Times New Roman"/>
                <w:lang w:val="de-DE"/>
              </w:rPr>
              <w:t>J.N.Burk</w:t>
            </w:r>
            <w:proofErr w:type="spellEnd"/>
            <w:r w:rsidRPr="00081429">
              <w:rPr>
                <w:rFonts w:ascii="Times New Roman" w:hAnsi="Times New Roman" w:cs="Times New Roman"/>
                <w:lang w:val="de-DE"/>
              </w:rPr>
              <w:t>/</w:t>
            </w:r>
            <w:proofErr w:type="spellStart"/>
            <w:r w:rsidRPr="00081429">
              <w:rPr>
                <w:rFonts w:ascii="Times New Roman" w:hAnsi="Times New Roman" w:cs="Times New Roman"/>
                <w:lang w:val="de-DE"/>
              </w:rPr>
              <w:t>Weimei</w:t>
            </w:r>
            <w:proofErr w:type="spellEnd"/>
            <w:r w:rsidRPr="00081429">
              <w:rPr>
                <w:rFonts w:ascii="Times New Roman" w:hAnsi="Times New Roman" w:cs="Times New Roman"/>
                <w:lang w:val="de-DE"/>
              </w:rPr>
              <w:t xml:space="preserve"> </w:t>
            </w:r>
            <w:proofErr w:type="spellStart"/>
            <w:r w:rsidRPr="00081429">
              <w:rPr>
                <w:rFonts w:ascii="Times New Roman" w:hAnsi="Times New Roman" w:cs="Times New Roman"/>
                <w:lang w:val="de-DE"/>
              </w:rPr>
              <w:t>Lv</w:t>
            </w:r>
            <w:proofErr w:type="spellEnd"/>
          </w:p>
        </w:tc>
        <w:tc>
          <w:tcPr>
            <w:tcW w:w="2074" w:type="dxa"/>
          </w:tcPr>
          <w:p w14:paraId="65632781" w14:textId="77777777" w:rsidR="009C2E28" w:rsidRPr="00081429" w:rsidRDefault="009C2E28" w:rsidP="000E7433">
            <w:pPr>
              <w:rPr>
                <w:rFonts w:ascii="Times New Roman" w:hAnsi="Times New Roman" w:cs="Times New Roman"/>
              </w:rPr>
            </w:pPr>
            <w:r w:rsidRPr="00081429">
              <w:rPr>
                <w:rFonts w:ascii="Times New Roman" w:hAnsi="Times New Roman" w:cs="Times New Roman"/>
              </w:rPr>
              <w:t xml:space="preserve">Publishing House of </w:t>
            </w:r>
            <w:proofErr w:type="spellStart"/>
            <w:r w:rsidRPr="00081429">
              <w:rPr>
                <w:rFonts w:ascii="Times New Roman" w:hAnsi="Times New Roman" w:cs="Times New Roman"/>
              </w:rPr>
              <w:t>Shiyin</w:t>
            </w:r>
            <w:proofErr w:type="spellEnd"/>
            <w:r w:rsidRPr="00081429">
              <w:rPr>
                <w:rFonts w:ascii="Times New Roman" w:hAnsi="Times New Roman" w:cs="Times New Roman"/>
              </w:rPr>
              <w:t>（石印）</w:t>
            </w:r>
          </w:p>
        </w:tc>
        <w:tc>
          <w:tcPr>
            <w:tcW w:w="2074" w:type="dxa"/>
          </w:tcPr>
          <w:p w14:paraId="27EF7B6C" w14:textId="77777777" w:rsidR="009C2E28" w:rsidRPr="00081429" w:rsidRDefault="009C2E28" w:rsidP="000E7433">
            <w:pPr>
              <w:rPr>
                <w:rFonts w:ascii="Times New Roman" w:hAnsi="Times New Roman" w:cs="Times New Roman"/>
              </w:rPr>
            </w:pPr>
            <w:r w:rsidRPr="00081429">
              <w:rPr>
                <w:rFonts w:ascii="Times New Roman" w:hAnsi="Times New Roman" w:cs="Times New Roman"/>
              </w:rPr>
              <w:t>1948</w:t>
            </w:r>
          </w:p>
        </w:tc>
      </w:tr>
    </w:tbl>
    <w:p w14:paraId="2F0E0200" w14:textId="77777777" w:rsidR="009C2E28" w:rsidRPr="00081429" w:rsidRDefault="009C2E28" w:rsidP="009C2E28">
      <w:pPr>
        <w:rPr>
          <w:rFonts w:ascii="Times New Roman" w:hAnsi="Times New Roman" w:cs="Times New Roman"/>
        </w:rPr>
      </w:pPr>
    </w:p>
    <w:p w14:paraId="476F975C" w14:textId="5617D612" w:rsidR="009C2E28" w:rsidRPr="00081429" w:rsidRDefault="009C2E28">
      <w:pPr>
        <w:spacing w:line="360" w:lineRule="auto"/>
        <w:ind w:firstLineChars="150" w:firstLine="360"/>
        <w:rPr>
          <w:rFonts w:ascii="Times New Roman" w:hAnsi="Times New Roman" w:cs="Times New Roman"/>
        </w:rPr>
      </w:pPr>
      <w:bookmarkStart w:id="165" w:name="OLE_LINK150"/>
      <w:bookmarkStart w:id="166" w:name="OLE_LINK151"/>
      <w:r w:rsidRPr="00081429">
        <w:rPr>
          <w:rFonts w:ascii="Times New Roman" w:hAnsi="Times New Roman" w:cs="Times New Roman"/>
        </w:rPr>
        <w:t xml:space="preserve">In 1944, Chinese scholar </w:t>
      </w:r>
      <w:proofErr w:type="spellStart"/>
      <w:r w:rsidRPr="00081429">
        <w:rPr>
          <w:rFonts w:ascii="Times New Roman" w:hAnsi="Times New Roman" w:cs="Times New Roman"/>
        </w:rPr>
        <w:t>Zhanyuan</w:t>
      </w:r>
      <w:proofErr w:type="spellEnd"/>
      <w:r w:rsidRPr="00081429">
        <w:rPr>
          <w:rFonts w:ascii="Times New Roman" w:hAnsi="Times New Roman" w:cs="Times New Roman"/>
        </w:rPr>
        <w:t xml:space="preserve"> Chen translated Román Rol</w:t>
      </w:r>
      <w:r w:rsidR="002D5CEA" w:rsidRPr="00081429">
        <w:rPr>
          <w:rFonts w:ascii="Times New Roman" w:hAnsi="Times New Roman" w:cs="Times New Roman" w:hint="eastAsia"/>
        </w:rPr>
        <w:t>l</w:t>
      </w:r>
      <w:r w:rsidRPr="00081429">
        <w:rPr>
          <w:rFonts w:ascii="Times New Roman" w:hAnsi="Times New Roman" w:cs="Times New Roman"/>
        </w:rPr>
        <w:t>and's French biography of Beethoven. Chen's edition included Rol</w:t>
      </w:r>
      <w:r w:rsidR="0020373B" w:rsidRPr="00081429">
        <w:rPr>
          <w:rFonts w:ascii="Times New Roman" w:hAnsi="Times New Roman" w:cs="Times New Roman"/>
        </w:rPr>
        <w:t>l</w:t>
      </w:r>
      <w:r w:rsidRPr="00081429">
        <w:rPr>
          <w:rFonts w:ascii="Times New Roman" w:hAnsi="Times New Roman" w:cs="Times New Roman"/>
        </w:rPr>
        <w:t>and's original preface, the main text, the “</w:t>
      </w:r>
      <w:proofErr w:type="spellStart"/>
      <w:r w:rsidRPr="00081429">
        <w:rPr>
          <w:rFonts w:ascii="Times New Roman" w:hAnsi="Times New Roman" w:cs="Times New Roman"/>
        </w:rPr>
        <w:t>Heiligenstadt</w:t>
      </w:r>
      <w:proofErr w:type="spellEnd"/>
      <w:r w:rsidRPr="00081429">
        <w:rPr>
          <w:rFonts w:ascii="Times New Roman" w:hAnsi="Times New Roman" w:cs="Times New Roman"/>
        </w:rPr>
        <w:t xml:space="preserve"> Testament”, and several of Beethoven's letters. Despite the inclusion of these significant documents, the publication received mixed reviews. </w:t>
      </w:r>
      <w:proofErr w:type="spellStart"/>
      <w:r w:rsidRPr="00081429">
        <w:rPr>
          <w:rFonts w:ascii="Times New Roman" w:hAnsi="Times New Roman" w:cs="Times New Roman"/>
        </w:rPr>
        <w:t>Zhuo</w:t>
      </w:r>
      <w:proofErr w:type="spellEnd"/>
      <w:r w:rsidRPr="00081429">
        <w:rPr>
          <w:rFonts w:ascii="Times New Roman" w:hAnsi="Times New Roman" w:cs="Times New Roman"/>
        </w:rPr>
        <w:t xml:space="preserve"> Zeng, in his book </w:t>
      </w:r>
      <w:r w:rsidRPr="00081429">
        <w:rPr>
          <w:rFonts w:ascii="Times New Roman" w:hAnsi="Times New Roman" w:cs="Times New Roman"/>
          <w:i/>
          <w:iCs/>
        </w:rPr>
        <w:t>Seekers of Beauty</w:t>
      </w:r>
      <w:r w:rsidRPr="00081429">
        <w:rPr>
          <w:rFonts w:ascii="Times New Roman" w:hAnsi="Times New Roman" w:cs="Times New Roman"/>
        </w:rPr>
        <w:t>, mentioned that he read this biography in his youth and was deeply moved by the depiction of life's richness and the pursuit of the sublime</w:t>
      </w:r>
      <w:r w:rsidR="004F2A74" w:rsidRPr="00081429">
        <w:rPr>
          <w:rFonts w:ascii="Times New Roman" w:hAnsi="Times New Roman" w:cs="Times New Roman"/>
        </w:rPr>
        <w:t>.</w:t>
      </w:r>
      <w:r w:rsidRPr="00081429">
        <w:rPr>
          <w:rStyle w:val="af1"/>
          <w:rFonts w:ascii="Times New Roman" w:hAnsi="Times New Roman" w:cs="Times New Roman"/>
        </w:rPr>
        <w:footnoteReference w:id="320"/>
      </w:r>
      <w:r w:rsidRPr="00081429">
        <w:rPr>
          <w:rFonts w:ascii="Times New Roman" w:hAnsi="Times New Roman" w:cs="Times New Roman"/>
        </w:rPr>
        <w:t xml:space="preserve"> However, some scholars criticized Chen's translation for inaccuracies in terminology, attributing this to his limited familiarity with music</w:t>
      </w:r>
      <w:r w:rsidR="004F2A74" w:rsidRPr="00081429">
        <w:rPr>
          <w:rFonts w:ascii="Times New Roman" w:hAnsi="Times New Roman" w:cs="Times New Roman"/>
        </w:rPr>
        <w:t>.</w:t>
      </w:r>
      <w:r w:rsidRPr="00081429">
        <w:rPr>
          <w:rStyle w:val="af1"/>
          <w:rFonts w:ascii="Times New Roman" w:hAnsi="Times New Roman" w:cs="Times New Roman"/>
        </w:rPr>
        <w:footnoteReference w:id="321"/>
      </w:r>
      <w:r w:rsidRPr="00081429">
        <w:rPr>
          <w:rFonts w:ascii="Times New Roman" w:hAnsi="Times New Roman" w:cs="Times New Roman"/>
        </w:rPr>
        <w:t xml:space="preserve"> For instance, Rol</w:t>
      </w:r>
      <w:r w:rsidR="002D5CEA" w:rsidRPr="00081429">
        <w:rPr>
          <w:rFonts w:ascii="Times New Roman" w:hAnsi="Times New Roman" w:cs="Times New Roman"/>
        </w:rPr>
        <w:t>l</w:t>
      </w:r>
      <w:r w:rsidRPr="00081429">
        <w:rPr>
          <w:rFonts w:ascii="Times New Roman" w:hAnsi="Times New Roman" w:cs="Times New Roman"/>
        </w:rPr>
        <w:t xml:space="preserve">and's original concluding phrase, “La Joie par la </w:t>
      </w:r>
      <w:proofErr w:type="spellStart"/>
      <w:r w:rsidRPr="00081429">
        <w:rPr>
          <w:rFonts w:ascii="Times New Roman" w:hAnsi="Times New Roman" w:cs="Times New Roman"/>
        </w:rPr>
        <w:t>Souffrance</w:t>
      </w:r>
      <w:proofErr w:type="spellEnd"/>
      <w:r w:rsidRPr="00081429">
        <w:rPr>
          <w:rFonts w:ascii="Times New Roman" w:hAnsi="Times New Roman" w:cs="Times New Roman"/>
        </w:rPr>
        <w:t>”,</w:t>
      </w:r>
      <w:r w:rsidRPr="00081429">
        <w:rPr>
          <w:rStyle w:val="af1"/>
          <w:rFonts w:ascii="Times New Roman" w:hAnsi="Times New Roman" w:cs="Times New Roman"/>
        </w:rPr>
        <w:footnoteReference w:id="322"/>
      </w:r>
      <w:r w:rsidRPr="00081429">
        <w:rPr>
          <w:rFonts w:ascii="Times New Roman" w:hAnsi="Times New Roman" w:cs="Times New Roman"/>
        </w:rPr>
        <w:t xml:space="preserve"> </w:t>
      </w:r>
      <w:r w:rsidR="00C90E5D" w:rsidRPr="00081429">
        <w:rPr>
          <w:rFonts w:ascii="Times New Roman" w:hAnsi="Times New Roman" w:cs="Times New Roman"/>
        </w:rPr>
        <w:t>was translated by Chen as “pain and joy are intermingled with each other, inseparable”</w:t>
      </w:r>
      <w:r w:rsidR="00523B4E" w:rsidRPr="00081429">
        <w:rPr>
          <w:rFonts w:ascii="Times New Roman" w:hAnsi="Times New Roman" w:cs="Times New Roman"/>
        </w:rPr>
        <w:t xml:space="preserve"> </w:t>
      </w:r>
      <w:r w:rsidR="007B011D" w:rsidRPr="00081429">
        <w:rPr>
          <w:rFonts w:ascii="Times New Roman" w:hAnsi="Times New Roman" w:cs="Times New Roman"/>
        </w:rPr>
        <w:t>(</w:t>
      </w:r>
      <w:r w:rsidR="007B011D" w:rsidRPr="00081429">
        <w:rPr>
          <w:rFonts w:ascii="Times New Roman" w:hAnsi="Times New Roman" w:cs="Times New Roman" w:hint="eastAsia"/>
        </w:rPr>
        <w:t>痛苦中的欢欣</w:t>
      </w:r>
      <w:r w:rsidR="007B011D" w:rsidRPr="00081429">
        <w:rPr>
          <w:rFonts w:ascii="Times New Roman" w:hAnsi="Times New Roman" w:cs="Times New Roman"/>
        </w:rPr>
        <w:t>)</w:t>
      </w:r>
      <w:r w:rsidR="00E31B59" w:rsidRPr="00081429">
        <w:rPr>
          <w:rFonts w:ascii="Times New Roman" w:hAnsi="Times New Roman" w:cs="Times New Roman"/>
        </w:rPr>
        <w:t>.</w:t>
      </w:r>
      <w:r w:rsidRPr="00081429">
        <w:rPr>
          <w:rStyle w:val="af1"/>
          <w:rFonts w:ascii="Times New Roman" w:hAnsi="Times New Roman" w:cs="Times New Roman"/>
        </w:rPr>
        <w:footnoteReference w:id="323"/>
      </w:r>
      <w:r w:rsidRPr="00081429">
        <w:rPr>
          <w:rFonts w:ascii="Times New Roman" w:hAnsi="Times New Roman" w:cs="Times New Roman"/>
        </w:rPr>
        <w:t xml:space="preserve"> Due to wartime conditions, Chen’s edition was not reprinted, limiting its impact. This </w:t>
      </w:r>
      <w:r w:rsidR="00B763D4" w:rsidRPr="00081429">
        <w:rPr>
          <w:rFonts w:ascii="Times New Roman" w:hAnsi="Times New Roman" w:cs="Times New Roman"/>
        </w:rPr>
        <w:t xml:space="preserve">small </w:t>
      </w:r>
      <w:r w:rsidRPr="00081429">
        <w:rPr>
          <w:rFonts w:ascii="Times New Roman" w:hAnsi="Times New Roman" w:cs="Times New Roman"/>
        </w:rPr>
        <w:t xml:space="preserve">circulation was highlighted by </w:t>
      </w:r>
      <w:r w:rsidR="00790426" w:rsidRPr="00081429">
        <w:rPr>
          <w:rFonts w:ascii="Times New Roman" w:hAnsi="Times New Roman" w:cs="Times New Roman"/>
        </w:rPr>
        <w:t xml:space="preserve">Fu </w:t>
      </w:r>
      <w:r w:rsidRPr="00081429">
        <w:rPr>
          <w:rFonts w:ascii="Times New Roman" w:hAnsi="Times New Roman" w:cs="Times New Roman"/>
        </w:rPr>
        <w:t>Lei in his 1946 preface to another edition of Beethoven's biography, where he noted the unavailability of Chen's version.</w:t>
      </w:r>
      <w:r w:rsidRPr="00081429">
        <w:rPr>
          <w:rStyle w:val="af1"/>
          <w:rFonts w:ascii="Times New Roman" w:hAnsi="Times New Roman" w:cs="Times New Roman"/>
        </w:rPr>
        <w:footnoteReference w:id="324"/>
      </w:r>
      <w:r w:rsidRPr="00081429">
        <w:rPr>
          <w:rFonts w:ascii="Times New Roman" w:hAnsi="Times New Roman" w:cs="Times New Roman"/>
        </w:rPr>
        <w:t xml:space="preserve"> Fu first drafted this work in 1932 but retranslated it in 1942 to eliminate </w:t>
      </w:r>
      <w:r w:rsidR="004F2A74" w:rsidRPr="00081429">
        <w:rPr>
          <w:rFonts w:ascii="Times New Roman" w:hAnsi="Times New Roman" w:cs="Times New Roman"/>
        </w:rPr>
        <w:t>“</w:t>
      </w:r>
      <w:r w:rsidRPr="00081429">
        <w:rPr>
          <w:rFonts w:ascii="Times New Roman" w:hAnsi="Times New Roman" w:cs="Times New Roman"/>
        </w:rPr>
        <w:t>the childish translation habits of his youth.</w:t>
      </w:r>
      <w:r w:rsidR="004F2A74" w:rsidRPr="00081429">
        <w:rPr>
          <w:rFonts w:ascii="Times New Roman" w:hAnsi="Times New Roman" w:cs="Times New Roman"/>
        </w:rPr>
        <w:t>”</w:t>
      </w:r>
      <w:r w:rsidRPr="00081429">
        <w:rPr>
          <w:rFonts w:ascii="Times New Roman" w:hAnsi="Times New Roman" w:cs="Times New Roman"/>
        </w:rPr>
        <w:t xml:space="preserve"> The book was officially published in 1946 by Camelot Bookstore in Shanghai, quickly becoming a reader </w:t>
      </w:r>
      <w:proofErr w:type="spellStart"/>
      <w:r w:rsidRPr="00081429">
        <w:rPr>
          <w:rFonts w:ascii="Times New Roman" w:hAnsi="Times New Roman" w:cs="Times New Roman"/>
        </w:rPr>
        <w:t>favo</w:t>
      </w:r>
      <w:r w:rsidR="00FF5B0E" w:rsidRPr="00081429">
        <w:rPr>
          <w:rFonts w:ascii="Times New Roman" w:hAnsi="Times New Roman" w:cs="Times New Roman"/>
        </w:rPr>
        <w:t>u</w:t>
      </w:r>
      <w:r w:rsidRPr="00081429">
        <w:rPr>
          <w:rFonts w:ascii="Times New Roman" w:hAnsi="Times New Roman" w:cs="Times New Roman"/>
        </w:rPr>
        <w:t>rite</w:t>
      </w:r>
      <w:proofErr w:type="spellEnd"/>
      <w:r w:rsidRPr="00081429">
        <w:rPr>
          <w:rFonts w:ascii="Times New Roman" w:hAnsi="Times New Roman" w:cs="Times New Roman"/>
        </w:rPr>
        <w:t xml:space="preserve"> and was reprinted five times in 1949 alone. </w:t>
      </w:r>
      <w:r w:rsidR="000904B6" w:rsidRPr="00081429">
        <w:rPr>
          <w:rFonts w:ascii="Times New Roman" w:hAnsi="Times New Roman" w:cs="Times New Roman"/>
        </w:rPr>
        <w:t>On the same Rolland phrase, Fu’s Chinese wording tends toward “</w:t>
      </w:r>
      <w:r w:rsidR="000904B6" w:rsidRPr="00081429">
        <w:rPr>
          <w:rFonts w:ascii="Times New Roman" w:hAnsi="Times New Roman" w:cs="Times New Roman" w:hint="eastAsia"/>
        </w:rPr>
        <w:t>以苦痛换取欢乐</w:t>
      </w:r>
      <w:r w:rsidR="000904B6" w:rsidRPr="00081429">
        <w:rPr>
          <w:rFonts w:ascii="Times New Roman" w:hAnsi="Times New Roman" w:cs="Times New Roman"/>
        </w:rPr>
        <w:t xml:space="preserve">” (“exchanging pain for joy”), an interpretive paraphrase that tilts toward an exchange metaphor; however, Rolland’s French literally means “joy through suffering”, </w:t>
      </w:r>
      <w:proofErr w:type="spellStart"/>
      <w:r w:rsidR="000904B6" w:rsidRPr="00081429">
        <w:rPr>
          <w:rFonts w:ascii="Times New Roman" w:hAnsi="Times New Roman" w:cs="Times New Roman"/>
        </w:rPr>
        <w:t>emphasising</w:t>
      </w:r>
      <w:proofErr w:type="spellEnd"/>
      <w:r w:rsidR="000904B6" w:rsidRPr="00081429">
        <w:rPr>
          <w:rFonts w:ascii="Times New Roman" w:hAnsi="Times New Roman" w:cs="Times New Roman"/>
        </w:rPr>
        <w:t xml:space="preserve"> </w:t>
      </w:r>
      <w:r w:rsidR="00986FAD" w:rsidRPr="00081429">
        <w:rPr>
          <w:rFonts w:ascii="Times New Roman" w:hAnsi="Times New Roman" w:cs="Times New Roman"/>
        </w:rPr>
        <w:t>‘</w:t>
      </w:r>
      <w:r w:rsidR="000904B6" w:rsidRPr="00081429">
        <w:rPr>
          <w:rFonts w:ascii="Times New Roman" w:hAnsi="Times New Roman" w:cs="Times New Roman"/>
        </w:rPr>
        <w:t>par</w:t>
      </w:r>
      <w:r w:rsidR="00986FAD" w:rsidRPr="00081429">
        <w:rPr>
          <w:rFonts w:ascii="Times New Roman" w:hAnsi="Times New Roman" w:cs="Times New Roman"/>
        </w:rPr>
        <w:t>’</w:t>
      </w:r>
      <w:r w:rsidR="000904B6" w:rsidRPr="00081429">
        <w:rPr>
          <w:rFonts w:ascii="Times New Roman" w:hAnsi="Times New Roman" w:cs="Times New Roman"/>
        </w:rPr>
        <w:t xml:space="preserve"> as “by means of.”</w:t>
      </w:r>
      <w:r w:rsidR="00986FAD" w:rsidRPr="00081429">
        <w:rPr>
          <w:rFonts w:ascii="Times New Roman" w:hAnsi="Times New Roman" w:cs="Times New Roman"/>
        </w:rPr>
        <w:t xml:space="preserve"> </w:t>
      </w:r>
      <w:r w:rsidRPr="00081429">
        <w:rPr>
          <w:rFonts w:ascii="Times New Roman" w:hAnsi="Times New Roman" w:cs="Times New Roman"/>
        </w:rPr>
        <w:t>Further enhancing the translation, Fu included new elements such as a preface by Román Rol</w:t>
      </w:r>
      <w:r w:rsidR="0020373B" w:rsidRPr="00081429">
        <w:rPr>
          <w:rFonts w:ascii="Times New Roman" w:hAnsi="Times New Roman" w:cs="Times New Roman"/>
        </w:rPr>
        <w:t>l</w:t>
      </w:r>
      <w:r w:rsidRPr="00081429">
        <w:rPr>
          <w:rFonts w:ascii="Times New Roman" w:hAnsi="Times New Roman" w:cs="Times New Roman"/>
        </w:rPr>
        <w:t xml:space="preserve">and from the 1927 edition, annotations clarifying the music and its historical context, and a comprehensive 20,000-word “Translator's Preface”. In this preface, Fu invokes the ancient Chinese thinker Mencius to contextualize Beethoven's life and struggles for Chinese readers, explaining: “The heavens are going to do great things to the people of the world, but they must first suffer their hearts and minds, and </w:t>
      </w:r>
      <w:proofErr w:type="spellStart"/>
      <w:r w:rsidR="009727F1" w:rsidRPr="00081429">
        <w:rPr>
          <w:rFonts w:ascii="Times New Roman" w:hAnsi="Times New Roman" w:cs="Times New Roman"/>
        </w:rPr>
        <w:t>labour</w:t>
      </w:r>
      <w:proofErr w:type="spellEnd"/>
      <w:r w:rsidRPr="00081429">
        <w:rPr>
          <w:rFonts w:ascii="Times New Roman" w:hAnsi="Times New Roman" w:cs="Times New Roman"/>
        </w:rPr>
        <w:t xml:space="preserve"> their bones and sinews</w:t>
      </w:r>
      <w:r w:rsidR="00FE5D82" w:rsidRPr="00081429">
        <w:rPr>
          <w:rFonts w:ascii="Times New Roman" w:hAnsi="Times New Roman" w:cs="Times New Roman"/>
        </w:rPr>
        <w:t>.</w:t>
      </w:r>
      <w:r w:rsidRPr="00081429">
        <w:rPr>
          <w:rFonts w:ascii="Times New Roman" w:hAnsi="Times New Roman" w:cs="Times New Roman"/>
        </w:rPr>
        <w:t>” This addition not only enriches the translation but also bridges Western and Chinese philosophical thought. In the translator's preface, Fu Lei explores his interpretation of Beethoven through three dimensions as a Chinese scholar: “Beethoven and Power”, “Beethoven's Musical Achievements”, and “Interpretation of Beethoven's Important Works”. He asserts that the concept of “power” is pivotal to understanding Beethoven's thoughts, emotions, and music. Fu contends that Beethoven's “power” manifests in his audacity to “wrestle with fate and challenge God”</w:t>
      </w:r>
      <w:r w:rsidR="001539EB" w:rsidRPr="00081429">
        <w:rPr>
          <w:rFonts w:ascii="Times New Roman" w:hAnsi="Times New Roman" w:cs="Times New Roman"/>
        </w:rPr>
        <w:t>.</w:t>
      </w:r>
      <w:r w:rsidRPr="00081429">
        <w:rPr>
          <w:rStyle w:val="af1"/>
          <w:rFonts w:ascii="Times New Roman" w:hAnsi="Times New Roman" w:cs="Times New Roman"/>
        </w:rPr>
        <w:footnoteReference w:id="325"/>
      </w:r>
      <w:r w:rsidRPr="00081429">
        <w:rPr>
          <w:rFonts w:ascii="Times New Roman" w:hAnsi="Times New Roman" w:cs="Times New Roman"/>
        </w:rPr>
        <w:t xml:space="preserve"> He also highlights Beethoven's rational capacities as almost superhuman, emphasizing that his reasoning “never succumbs to exaggerated fantasies or illogicalities</w:t>
      </w:r>
      <w:r w:rsidR="00FE5D82" w:rsidRPr="00081429">
        <w:rPr>
          <w:rFonts w:ascii="Times New Roman" w:hAnsi="Times New Roman" w:cs="Times New Roman"/>
        </w:rPr>
        <w:t>.</w:t>
      </w:r>
      <w:r w:rsidR="001539EB" w:rsidRPr="00081429">
        <w:rPr>
          <w:rFonts w:ascii="Times New Roman" w:hAnsi="Times New Roman" w:cs="Times New Roman"/>
        </w:rPr>
        <w:t>”</w:t>
      </w:r>
      <w:r w:rsidRPr="00081429">
        <w:rPr>
          <w:rStyle w:val="af1"/>
          <w:rFonts w:ascii="Times New Roman" w:hAnsi="Times New Roman" w:cs="Times New Roman"/>
        </w:rPr>
        <w:footnoteReference w:id="326"/>
      </w:r>
      <w:r w:rsidRPr="00081429">
        <w:rPr>
          <w:rFonts w:ascii="Times New Roman" w:hAnsi="Times New Roman" w:cs="Times New Roman"/>
        </w:rPr>
        <w:t xml:space="preserve"> Furthermore, Fu articulates that </w:t>
      </w:r>
      <w:r w:rsidR="004F2A74" w:rsidRPr="00081429">
        <w:rPr>
          <w:rFonts w:ascii="Times New Roman" w:hAnsi="Times New Roman" w:cs="Times New Roman"/>
        </w:rPr>
        <w:t>“</w:t>
      </w:r>
      <w:r w:rsidRPr="00081429">
        <w:rPr>
          <w:rFonts w:ascii="Times New Roman" w:hAnsi="Times New Roman" w:cs="Times New Roman"/>
        </w:rPr>
        <w:t>power</w:t>
      </w:r>
      <w:r w:rsidR="004F2A74" w:rsidRPr="00081429">
        <w:rPr>
          <w:rFonts w:ascii="Times New Roman" w:hAnsi="Times New Roman" w:cs="Times New Roman"/>
        </w:rPr>
        <w:t>”</w:t>
      </w:r>
      <w:r w:rsidRPr="00081429">
        <w:rPr>
          <w:rFonts w:ascii="Times New Roman" w:hAnsi="Times New Roman" w:cs="Times New Roman"/>
        </w:rPr>
        <w:t xml:space="preserve"> can foster both life and death, presenting dualities such as peace, happiness, and beauty at one end, contrasted with brutality, war, and ugliness at the other. Significantly, he concludes that Beethoven's power aligns with virtues of goodness, inspiring individuals to love and to resist the adversities of fate</w:t>
      </w:r>
      <w:r w:rsidR="001539EB" w:rsidRPr="00081429">
        <w:rPr>
          <w:rFonts w:ascii="Times New Roman" w:hAnsi="Times New Roman" w:cs="Times New Roman"/>
        </w:rPr>
        <w:t>.</w:t>
      </w:r>
      <w:r w:rsidRPr="00081429">
        <w:rPr>
          <w:rStyle w:val="af1"/>
          <w:rFonts w:ascii="Times New Roman" w:hAnsi="Times New Roman" w:cs="Times New Roman"/>
        </w:rPr>
        <w:footnoteReference w:id="327"/>
      </w:r>
      <w:r w:rsidRPr="00081429">
        <w:rPr>
          <w:rFonts w:ascii="Times New Roman" w:hAnsi="Times New Roman" w:cs="Times New Roman"/>
        </w:rPr>
        <w:t xml:space="preserve"> </w:t>
      </w:r>
      <w:r w:rsidR="005F5D65" w:rsidRPr="00081429">
        <w:rPr>
          <w:rFonts w:ascii="Times New Roman" w:hAnsi="Times New Roman" w:cs="Times New Roman"/>
        </w:rPr>
        <w:t xml:space="preserve">As </w:t>
      </w:r>
      <w:proofErr w:type="spellStart"/>
      <w:r w:rsidR="005F5D65" w:rsidRPr="00081429">
        <w:rPr>
          <w:rFonts w:ascii="Times New Roman" w:hAnsi="Times New Roman" w:cs="Times New Roman"/>
        </w:rPr>
        <w:t>Mingyuan</w:t>
      </w:r>
      <w:proofErr w:type="spellEnd"/>
      <w:r w:rsidR="005F5D65" w:rsidRPr="00081429">
        <w:rPr>
          <w:rFonts w:ascii="Times New Roman" w:hAnsi="Times New Roman" w:cs="Times New Roman"/>
        </w:rPr>
        <w:t xml:space="preserve"> Hu has shown</w:t>
      </w:r>
      <w:r w:rsidR="00986FAD" w:rsidRPr="00081429">
        <w:rPr>
          <w:rFonts w:ascii="Times New Roman" w:hAnsi="Times New Roman" w:cs="Times New Roman"/>
        </w:rPr>
        <w:t xml:space="preserve">, </w:t>
      </w:r>
      <w:r w:rsidR="005F5D65" w:rsidRPr="00081429">
        <w:rPr>
          <w:rFonts w:ascii="Times New Roman" w:hAnsi="Times New Roman" w:cs="Times New Roman"/>
        </w:rPr>
        <w:t>these editorial decisions were rooted in a deeply personal attachment to Beethoven. In his 1942 preface, Fu recalls that “healing my youthful mal du siècle was Beethoven; fostering my will to fight in life was Beethoven; impressing me immensely in my intellectual growth was Beethoven,” thereby framing the composer as both a spiritual remedy and a model of heroic endurance.</w:t>
      </w:r>
      <w:r w:rsidR="005F5D65" w:rsidRPr="00081429">
        <w:rPr>
          <w:rStyle w:val="af1"/>
          <w:rFonts w:ascii="Times New Roman" w:hAnsi="Times New Roman" w:cs="Times New Roman"/>
        </w:rPr>
        <w:footnoteReference w:id="328"/>
      </w:r>
    </w:p>
    <w:p w14:paraId="1F0E8AB4" w14:textId="77777777" w:rsidR="009C2E28" w:rsidRPr="00081429" w:rsidRDefault="009C2E28" w:rsidP="009C2E28"/>
    <w:p w14:paraId="0BEBCC8C" w14:textId="4AA8D24C" w:rsidR="009C2E28" w:rsidRPr="00081429" w:rsidRDefault="009C2E28" w:rsidP="009C2E28">
      <w:pPr>
        <w:spacing w:line="360" w:lineRule="auto"/>
        <w:ind w:firstLineChars="150" w:firstLine="360"/>
        <w:rPr>
          <w:rFonts w:ascii="Times New Roman" w:hAnsi="Times New Roman" w:cs="Times New Roman"/>
        </w:rPr>
      </w:pPr>
      <w:r w:rsidRPr="00081429">
        <w:rPr>
          <w:rFonts w:ascii="Times New Roman" w:hAnsi="Times New Roman" w:cs="Times New Roman"/>
        </w:rPr>
        <w:t>From 1946, Fu's edition spurred significant interest among Chinese readers in both Román Rol</w:t>
      </w:r>
      <w:r w:rsidR="0020373B" w:rsidRPr="00081429">
        <w:rPr>
          <w:rFonts w:ascii="Times New Roman" w:hAnsi="Times New Roman" w:cs="Times New Roman"/>
        </w:rPr>
        <w:t>l</w:t>
      </w:r>
      <w:r w:rsidRPr="00081429">
        <w:rPr>
          <w:rFonts w:ascii="Times New Roman" w:hAnsi="Times New Roman" w:cs="Times New Roman"/>
        </w:rPr>
        <w:t xml:space="preserve">and and his portrayal of Beethoven, leading to a prolific output of book reviews and readings on the subject. Xin </w:t>
      </w:r>
      <w:r w:rsidR="00790426" w:rsidRPr="00081429">
        <w:rPr>
          <w:rFonts w:ascii="Times New Roman" w:hAnsi="Times New Roman" w:cs="Times New Roman"/>
        </w:rPr>
        <w:t xml:space="preserve">Lei </w:t>
      </w:r>
      <w:r w:rsidRPr="00081429">
        <w:rPr>
          <w:rFonts w:ascii="Times New Roman" w:hAnsi="Times New Roman" w:cs="Times New Roman"/>
        </w:rPr>
        <w:t>discusses the profound impact of historical and personal adversity on Rol</w:t>
      </w:r>
      <w:r w:rsidR="0020373B" w:rsidRPr="00081429">
        <w:rPr>
          <w:rFonts w:ascii="Times New Roman" w:hAnsi="Times New Roman" w:cs="Times New Roman"/>
        </w:rPr>
        <w:t>l</w:t>
      </w:r>
      <w:r w:rsidRPr="00081429">
        <w:rPr>
          <w:rFonts w:ascii="Times New Roman" w:hAnsi="Times New Roman" w:cs="Times New Roman"/>
        </w:rPr>
        <w:t>and's perspective, stating: “Shaped by the pain of the Franco-Prussian War and the complex emotional landscape that followed, Rol</w:t>
      </w:r>
      <w:r w:rsidR="0020373B" w:rsidRPr="00081429">
        <w:rPr>
          <w:rFonts w:ascii="Times New Roman" w:hAnsi="Times New Roman" w:cs="Times New Roman"/>
        </w:rPr>
        <w:t>l</w:t>
      </w:r>
      <w:r w:rsidRPr="00081429">
        <w:rPr>
          <w:rFonts w:ascii="Times New Roman" w:hAnsi="Times New Roman" w:cs="Times New Roman"/>
        </w:rPr>
        <w:t>and developed a sense of pessimism, compelling him to seek a hero among the ruins. He found such a figure in Beethoven, who, despite his own struggles with loneliness and pain, produced music that conveyed joy to the world”</w:t>
      </w:r>
      <w:r w:rsidR="001539EB" w:rsidRPr="00081429">
        <w:rPr>
          <w:rFonts w:ascii="Times New Roman" w:hAnsi="Times New Roman" w:cs="Times New Roman"/>
        </w:rPr>
        <w:t>.</w:t>
      </w:r>
      <w:r w:rsidRPr="00081429">
        <w:rPr>
          <w:rStyle w:val="af1"/>
          <w:rFonts w:ascii="Times New Roman" w:hAnsi="Times New Roman" w:cs="Times New Roman"/>
        </w:rPr>
        <w:footnoteReference w:id="329"/>
      </w:r>
      <w:r w:rsidRPr="00081429">
        <w:rPr>
          <w:rFonts w:ascii="Times New Roman" w:hAnsi="Times New Roman" w:cs="Times New Roman"/>
        </w:rPr>
        <w:t xml:space="preserve"> Xin expresses a heartfelt wish that others will also appreciate this masterful work. In the same vein, Wen Zhu not only reiterates Beethoven's biography but also appreciates the translator </w:t>
      </w:r>
      <w:r w:rsidR="00790426" w:rsidRPr="00081429">
        <w:rPr>
          <w:rFonts w:ascii="Times New Roman" w:hAnsi="Times New Roman" w:cs="Times New Roman"/>
        </w:rPr>
        <w:t xml:space="preserve">Fu </w:t>
      </w:r>
      <w:r w:rsidRPr="00081429">
        <w:rPr>
          <w:rFonts w:ascii="Times New Roman" w:hAnsi="Times New Roman" w:cs="Times New Roman"/>
        </w:rPr>
        <w:t>Lei for his insightful interpretation. Zhu remarks in his review, “In 'Beethoven's Works and Spirit,' Fu not only commends Beethoven for challenging conventional musical forms and modernizing instrumentation but also elucidates these complex elements, thereby enhancing the reader's understanding</w:t>
      </w:r>
      <w:r w:rsidR="00FE5D82" w:rsidRPr="00081429">
        <w:rPr>
          <w:rFonts w:ascii="Times New Roman" w:hAnsi="Times New Roman" w:cs="Times New Roman"/>
        </w:rPr>
        <w:t>.</w:t>
      </w:r>
      <w:r w:rsidRPr="00081429">
        <w:rPr>
          <w:rFonts w:ascii="Times New Roman" w:hAnsi="Times New Roman" w:cs="Times New Roman"/>
        </w:rPr>
        <w:t>”</w:t>
      </w:r>
      <w:r w:rsidRPr="00081429">
        <w:rPr>
          <w:rStyle w:val="af1"/>
          <w:rFonts w:ascii="Times New Roman" w:hAnsi="Times New Roman" w:cs="Times New Roman"/>
        </w:rPr>
        <w:footnoteReference w:id="330"/>
      </w:r>
      <w:r w:rsidRPr="00081429">
        <w:rPr>
          <w:rFonts w:ascii="Times New Roman" w:hAnsi="Times New Roman" w:cs="Times New Roman"/>
        </w:rPr>
        <w:t xml:space="preserve"> Moreover, Bei Shi shares a personal testament to the biography's impact, describing it as a companion and comfort in his disillusioned life. He finds solace and inspiration in Beethoven's resilience and Rol</w:t>
      </w:r>
      <w:r w:rsidR="0020373B" w:rsidRPr="00081429">
        <w:rPr>
          <w:rFonts w:ascii="Times New Roman" w:hAnsi="Times New Roman" w:cs="Times New Roman"/>
        </w:rPr>
        <w:t>l</w:t>
      </w:r>
      <w:r w:rsidRPr="00081429">
        <w:rPr>
          <w:rFonts w:ascii="Times New Roman" w:hAnsi="Times New Roman" w:cs="Times New Roman"/>
        </w:rPr>
        <w:t>and's deep admiration for the composer, stating that the biography has strengthened him personally.</w:t>
      </w:r>
      <w:r w:rsidRPr="00081429">
        <w:rPr>
          <w:rStyle w:val="af1"/>
          <w:rFonts w:ascii="Times New Roman" w:hAnsi="Times New Roman" w:cs="Times New Roman"/>
        </w:rPr>
        <w:footnoteReference w:id="331"/>
      </w:r>
    </w:p>
    <w:p w14:paraId="7012D054" w14:textId="77777777" w:rsidR="009C2E28" w:rsidRPr="00081429" w:rsidRDefault="009C2E28" w:rsidP="009C2E28">
      <w:pPr>
        <w:spacing w:line="360" w:lineRule="auto"/>
        <w:rPr>
          <w:rFonts w:ascii="Times New Roman" w:hAnsi="Times New Roman" w:cs="Times New Roman"/>
        </w:rPr>
      </w:pPr>
    </w:p>
    <w:bookmarkEnd w:id="165"/>
    <w:bookmarkEnd w:id="166"/>
    <w:p w14:paraId="1CCF0C92" w14:textId="0B989D04" w:rsidR="009C2E28" w:rsidRPr="00081429" w:rsidRDefault="009C2E28" w:rsidP="009C2E28">
      <w:pPr>
        <w:spacing w:line="360" w:lineRule="auto"/>
        <w:ind w:firstLineChars="100" w:firstLine="240"/>
      </w:pPr>
      <w:r w:rsidRPr="00081429">
        <w:rPr>
          <w:rFonts w:ascii="Times New Roman" w:hAnsi="Times New Roman" w:cs="Times New Roman"/>
        </w:rPr>
        <w:t>In addition to translating Román Rol</w:t>
      </w:r>
      <w:r w:rsidR="0020373B" w:rsidRPr="00081429">
        <w:rPr>
          <w:rFonts w:ascii="Times New Roman" w:hAnsi="Times New Roman" w:cs="Times New Roman"/>
        </w:rPr>
        <w:t>l</w:t>
      </w:r>
      <w:r w:rsidRPr="00081429">
        <w:rPr>
          <w:rFonts w:ascii="Times New Roman" w:hAnsi="Times New Roman" w:cs="Times New Roman"/>
        </w:rPr>
        <w:t xml:space="preserve">and’s works, Chinese scholars have shown interest in other authors, notably through </w:t>
      </w:r>
      <w:proofErr w:type="spellStart"/>
      <w:r w:rsidRPr="00081429">
        <w:rPr>
          <w:rFonts w:ascii="Times New Roman" w:hAnsi="Times New Roman" w:cs="Times New Roman"/>
        </w:rPr>
        <w:t>Yaluo</w:t>
      </w:r>
      <w:proofErr w:type="spellEnd"/>
      <w:r w:rsidRPr="00081429">
        <w:rPr>
          <w:rFonts w:ascii="Times New Roman" w:hAnsi="Times New Roman" w:cs="Times New Roman"/>
        </w:rPr>
        <w:t xml:space="preserve"> Peng’s translation of R.H. </w:t>
      </w:r>
      <w:proofErr w:type="spellStart"/>
      <w:r w:rsidRPr="00081429">
        <w:rPr>
          <w:rFonts w:ascii="Times New Roman" w:hAnsi="Times New Roman" w:cs="Times New Roman"/>
        </w:rPr>
        <w:t>Schauffler's</w:t>
      </w:r>
      <w:proofErr w:type="spellEnd"/>
      <w:r w:rsidRPr="00081429">
        <w:rPr>
          <w:rFonts w:ascii="Times New Roman" w:hAnsi="Times New Roman" w:cs="Times New Roman"/>
        </w:rPr>
        <w:t xml:space="preserve"> </w:t>
      </w:r>
      <w:r w:rsidRPr="00081429">
        <w:rPr>
          <w:rFonts w:ascii="Times New Roman" w:hAnsi="Times New Roman" w:cs="Times New Roman"/>
          <w:i/>
          <w:iCs/>
        </w:rPr>
        <w:t>Beethoven: The Man Who Freed Music</w:t>
      </w:r>
      <w:r w:rsidRPr="00081429">
        <w:rPr>
          <w:rFonts w:ascii="Times New Roman" w:hAnsi="Times New Roman" w:cs="Times New Roman"/>
        </w:rPr>
        <w:t xml:space="preserve">. Originally published in 1929, the book was translated and published by the Beethoven Society of Shanghai in 1946 as </w:t>
      </w:r>
      <w:r w:rsidRPr="00081429">
        <w:rPr>
          <w:rFonts w:ascii="Times New Roman" w:hAnsi="Times New Roman" w:cs="Times New Roman"/>
          <w:i/>
          <w:iCs/>
        </w:rPr>
        <w:t>Beethoven, the Liberator of Music</w:t>
      </w:r>
      <w:r w:rsidR="000112C9" w:rsidRPr="00081429">
        <w:rPr>
          <w:rFonts w:ascii="Times New Roman" w:hAnsi="Times New Roman" w:cs="Times New Roman"/>
        </w:rPr>
        <w:t>(</w:t>
      </w:r>
      <w:r w:rsidR="000112C9" w:rsidRPr="00081429">
        <w:rPr>
          <w:rFonts w:ascii="Times New Roman" w:hAnsi="Times New Roman" w:cs="Times New Roman" w:hint="eastAsia"/>
        </w:rPr>
        <w:t>贝多芬</w:t>
      </w:r>
      <w:r w:rsidR="00975835" w:rsidRPr="00081429">
        <w:rPr>
          <w:rFonts w:ascii="Times New Roman" w:hAnsi="Times New Roman" w:cs="Times New Roman" w:hint="eastAsia"/>
        </w:rPr>
        <w:t>，音乐的解放者</w:t>
      </w:r>
      <w:r w:rsidR="000112C9" w:rsidRPr="00081429">
        <w:rPr>
          <w:rFonts w:ascii="Times New Roman" w:hAnsi="Times New Roman" w:cs="Times New Roman"/>
        </w:rPr>
        <w:t>)</w:t>
      </w:r>
      <w:r w:rsidRPr="00081429">
        <w:rPr>
          <w:rFonts w:ascii="Times New Roman" w:hAnsi="Times New Roman" w:cs="Times New Roman"/>
        </w:rPr>
        <w:t xml:space="preserve">. This translation </w:t>
      </w:r>
      <w:proofErr w:type="spellStart"/>
      <w:r w:rsidRPr="00081429">
        <w:rPr>
          <w:rFonts w:ascii="Times New Roman" w:hAnsi="Times New Roman" w:cs="Times New Roman"/>
        </w:rPr>
        <w:t>endeavo</w:t>
      </w:r>
      <w:r w:rsidR="00A83218" w:rsidRPr="00081429">
        <w:rPr>
          <w:rFonts w:ascii="Times New Roman" w:hAnsi="Times New Roman" w:cs="Times New Roman"/>
        </w:rPr>
        <w:t>u</w:t>
      </w:r>
      <w:r w:rsidRPr="00081429">
        <w:rPr>
          <w:rFonts w:ascii="Times New Roman" w:hAnsi="Times New Roman" w:cs="Times New Roman"/>
        </w:rPr>
        <w:t>rs</w:t>
      </w:r>
      <w:proofErr w:type="spellEnd"/>
      <w:r w:rsidRPr="00081429">
        <w:rPr>
          <w:rFonts w:ascii="Times New Roman" w:hAnsi="Times New Roman" w:cs="Times New Roman"/>
        </w:rPr>
        <w:t xml:space="preserve"> to be exhaustive, preserving the entirety of </w:t>
      </w:r>
      <w:proofErr w:type="spellStart"/>
      <w:r w:rsidRPr="00081429">
        <w:rPr>
          <w:rFonts w:ascii="Times New Roman" w:hAnsi="Times New Roman" w:cs="Times New Roman"/>
        </w:rPr>
        <w:t>Schauffler’s</w:t>
      </w:r>
      <w:proofErr w:type="spellEnd"/>
      <w:r w:rsidRPr="00081429">
        <w:rPr>
          <w:rFonts w:ascii="Times New Roman" w:hAnsi="Times New Roman" w:cs="Times New Roman"/>
        </w:rPr>
        <w:t xml:space="preserve"> original text. The book is comprehensive, structured into 56 chapters that detail Beethoven's life and creative process, analyze his compositional structure and thematic motifs, and includes a tribute to the original author, portraits of Beethoven, and manuscripts of the scores. Peng noted, “R.H. </w:t>
      </w:r>
      <w:proofErr w:type="spellStart"/>
      <w:r w:rsidRPr="00081429">
        <w:rPr>
          <w:rFonts w:ascii="Times New Roman" w:hAnsi="Times New Roman" w:cs="Times New Roman"/>
        </w:rPr>
        <w:t>Schauffler</w:t>
      </w:r>
      <w:proofErr w:type="spellEnd"/>
      <w:r w:rsidRPr="00081429">
        <w:rPr>
          <w:rFonts w:ascii="Times New Roman" w:hAnsi="Times New Roman" w:cs="Times New Roman"/>
        </w:rPr>
        <w:t xml:space="preserve"> dedicated thirty years to crafting this detailed volume, rich with insights that will benefit anyone studying Beethoven, compelling me to render it into Chinese”</w:t>
      </w:r>
      <w:r w:rsidR="009A5B76" w:rsidRPr="00081429">
        <w:rPr>
          <w:rFonts w:ascii="Times New Roman" w:hAnsi="Times New Roman" w:cs="Times New Roman"/>
        </w:rPr>
        <w:t>.</w:t>
      </w:r>
      <w:r w:rsidRPr="00081429">
        <w:rPr>
          <w:rStyle w:val="af1"/>
          <w:rFonts w:ascii="Times New Roman" w:hAnsi="Times New Roman" w:cs="Times New Roman"/>
        </w:rPr>
        <w:footnoteReference w:id="332"/>
      </w:r>
      <w:r w:rsidRPr="00081429">
        <w:rPr>
          <w:rFonts w:ascii="Times New Roman" w:hAnsi="Times New Roman" w:cs="Times New Roman"/>
        </w:rPr>
        <w:t xml:space="preserve"> During the translation process, Peng consulted historical sources such as the 1916 edition of </w:t>
      </w:r>
      <w:r w:rsidRPr="00081429">
        <w:rPr>
          <w:rFonts w:ascii="Times New Roman" w:hAnsi="Times New Roman" w:cs="Times New Roman"/>
          <w:i/>
          <w:iCs/>
        </w:rPr>
        <w:t xml:space="preserve">Grove's Dictionary of Music and Musicians </w:t>
      </w:r>
      <w:r w:rsidRPr="00081429">
        <w:rPr>
          <w:rFonts w:ascii="Times New Roman" w:hAnsi="Times New Roman" w:cs="Times New Roman"/>
        </w:rPr>
        <w:t xml:space="preserve">and the 1929 </w:t>
      </w:r>
      <w:r w:rsidRPr="00081429">
        <w:rPr>
          <w:rFonts w:ascii="Times New Roman" w:hAnsi="Times New Roman" w:cs="Times New Roman"/>
          <w:i/>
          <w:iCs/>
        </w:rPr>
        <w:t>New Encyclopedia of Music and Musicians</w:t>
      </w:r>
      <w:r w:rsidRPr="00081429">
        <w:rPr>
          <w:rFonts w:ascii="Times New Roman" w:hAnsi="Times New Roman" w:cs="Times New Roman"/>
        </w:rPr>
        <w:t xml:space="preserve">. She also </w:t>
      </w:r>
      <w:r w:rsidRPr="00081429">
        <w:rPr>
          <w:rFonts w:ascii="Times New Roman" w:eastAsiaTheme="minorHAnsi" w:hAnsi="Times New Roman" w:cs="Times New Roman"/>
        </w:rPr>
        <w:t xml:space="preserve">performed </w:t>
      </w:r>
      <w:r w:rsidRPr="00081429">
        <w:rPr>
          <w:rFonts w:ascii="Times New Roman" w:eastAsiaTheme="minorHAnsi" w:hAnsi="Times New Roman" w:cs="Times New Roman"/>
          <w:color w:val="000000"/>
        </w:rPr>
        <w:t>all the extracts contained in the book</w:t>
      </w:r>
      <w:r w:rsidR="008644D7" w:rsidRPr="00081429">
        <w:rPr>
          <w:rFonts w:ascii="Times New Roman" w:eastAsiaTheme="minorHAnsi" w:hAnsi="Times New Roman" w:cs="Times New Roman"/>
          <w:color w:val="000000"/>
        </w:rPr>
        <w:t>.</w:t>
      </w:r>
      <w:r w:rsidRPr="00081429">
        <w:rPr>
          <w:rFonts w:ascii="Times New Roman" w:hAnsi="Times New Roman" w:cs="Times New Roman"/>
        </w:rPr>
        <w:t xml:space="preserve"> Despite the ongoing war, Peng's translation efforts took her across diverse terrains—from north to south and from west to east, by various means of transport, and sometimes under challenging conditions like translating in mountainous deserts or by lamplight at night. Reflecting on her arduous journey, Peng stated, “This book was born over long, uncountable years, in a time of chaos as the sun set. I scarcely knew the dusk from dawn, yet I was fortunate to complete this translation”</w:t>
      </w:r>
      <w:r w:rsidR="009A5B76" w:rsidRPr="00081429">
        <w:rPr>
          <w:rFonts w:ascii="Times New Roman" w:hAnsi="Times New Roman" w:cs="Times New Roman"/>
        </w:rPr>
        <w:t>.</w:t>
      </w:r>
      <w:r w:rsidRPr="00081429">
        <w:rPr>
          <w:rStyle w:val="af1"/>
          <w:rFonts w:ascii="Times New Roman" w:hAnsi="Times New Roman" w:cs="Times New Roman"/>
        </w:rPr>
        <w:footnoteReference w:id="333"/>
      </w:r>
      <w:r w:rsidRPr="00081429">
        <w:rPr>
          <w:rFonts w:ascii="Times New Roman" w:hAnsi="Times New Roman" w:cs="Times New Roman"/>
        </w:rPr>
        <w:t xml:space="preserve"> However, despite its comprehensive content and the translator’s significant efforts, the book's impact was minimal. A solitary promotional article merely stated, “This book, translated by </w:t>
      </w:r>
      <w:proofErr w:type="spellStart"/>
      <w:r w:rsidRPr="00081429">
        <w:rPr>
          <w:rFonts w:ascii="Times New Roman" w:hAnsi="Times New Roman" w:cs="Times New Roman"/>
        </w:rPr>
        <w:t>Yaluo</w:t>
      </w:r>
      <w:proofErr w:type="spellEnd"/>
      <w:r w:rsidRPr="00081429">
        <w:rPr>
          <w:rFonts w:ascii="Times New Roman" w:hAnsi="Times New Roman" w:cs="Times New Roman"/>
        </w:rPr>
        <w:t xml:space="preserve"> Peng, contains over 600,000 words and includes 358 musical examples, available in a limited run of just 200 copies,</w:t>
      </w:r>
      <w:r w:rsidR="00082EB6" w:rsidRPr="00081429">
        <w:rPr>
          <w:rFonts w:ascii="Times New Roman" w:hAnsi="Times New Roman" w:cs="Times New Roman"/>
        </w:rPr>
        <w:t>”</w:t>
      </w:r>
      <w:r w:rsidRPr="00081429">
        <w:rPr>
          <w:rStyle w:val="af1"/>
          <w:rFonts w:ascii="Times New Roman" w:hAnsi="Times New Roman" w:cs="Times New Roman"/>
        </w:rPr>
        <w:footnoteReference w:id="334"/>
      </w:r>
      <w:r w:rsidRPr="00081429">
        <w:rPr>
          <w:rFonts w:ascii="Times New Roman" w:hAnsi="Times New Roman" w:cs="Times New Roman"/>
        </w:rPr>
        <w:t xml:space="preserve"> and failed to provide any substantive review or analysis. Since its initial publication, the book has not been reprinted and has seldom been mentioned or cited in subsequent studies.</w:t>
      </w:r>
    </w:p>
    <w:p w14:paraId="4E21FFA6" w14:textId="77777777" w:rsidR="009C2E28" w:rsidRPr="00081429" w:rsidRDefault="009C2E28" w:rsidP="009C2E28"/>
    <w:p w14:paraId="09596F81" w14:textId="00F2BAA2" w:rsidR="009C2E28" w:rsidRPr="00081429" w:rsidRDefault="009C2E28">
      <w:pPr>
        <w:pStyle w:val="ae"/>
        <w:spacing w:line="360" w:lineRule="auto"/>
        <w:ind w:firstLineChars="150" w:firstLine="360"/>
        <w:rPr>
          <w:rFonts w:ascii="Times New Roman" w:eastAsiaTheme="minorHAnsi" w:hAnsi="Times New Roman" w:cs="Times New Roman"/>
          <w:color w:val="000000"/>
          <w:lang w:val="en-GB"/>
        </w:rPr>
      </w:pPr>
      <w:r w:rsidRPr="00081429">
        <w:rPr>
          <w:rFonts w:ascii="Times New Roman" w:eastAsiaTheme="minorEastAsia" w:hAnsi="Times New Roman" w:cs="Times New Roman"/>
          <w:kern w:val="2"/>
          <w:lang w:val="en-GB"/>
        </w:rPr>
        <w:t xml:space="preserve">Chinese interest in Mozart also grew markedly during this period, leading to a substantial increase in the number of anecdotes and critiques written by Chinese scholars about him. Notably, many of these writings commonly referenced </w:t>
      </w:r>
      <w:r w:rsidR="001514DA" w:rsidRPr="00081429">
        <w:rPr>
          <w:rFonts w:ascii="Times New Roman" w:eastAsiaTheme="minorEastAsia" w:hAnsi="Times New Roman" w:cs="Times New Roman"/>
          <w:kern w:val="2"/>
          <w:lang w:val="en-GB"/>
        </w:rPr>
        <w:t>Béla</w:t>
      </w:r>
      <w:r w:rsidR="00EB7C1E" w:rsidRPr="00081429">
        <w:rPr>
          <w:rFonts w:ascii="Times New Roman" w:eastAsiaTheme="minorEastAsia" w:hAnsi="Times New Roman" w:cs="Times New Roman"/>
          <w:kern w:val="2"/>
          <w:lang w:val="en-GB"/>
        </w:rPr>
        <w:t xml:space="preserve"> </w:t>
      </w:r>
      <w:proofErr w:type="spellStart"/>
      <w:r w:rsidR="00EB7C1E" w:rsidRPr="00081429">
        <w:rPr>
          <w:rFonts w:ascii="Times New Roman" w:eastAsiaTheme="minorEastAsia" w:hAnsi="Times New Roman" w:cs="Times New Roman"/>
          <w:kern w:val="2"/>
          <w:lang w:val="en-GB"/>
        </w:rPr>
        <w:t>Balázs</w:t>
      </w:r>
      <w:r w:rsidRPr="00081429">
        <w:rPr>
          <w:rFonts w:ascii="Times New Roman" w:eastAsiaTheme="minorEastAsia" w:hAnsi="Times New Roman" w:cs="Times New Roman"/>
          <w:kern w:val="2"/>
          <w:lang w:val="en-GB"/>
        </w:rPr>
        <w:t>’s</w:t>
      </w:r>
      <w:proofErr w:type="spellEnd"/>
      <w:r w:rsidRPr="00081429">
        <w:rPr>
          <w:rFonts w:ascii="Times New Roman" w:eastAsiaTheme="minorEastAsia" w:hAnsi="Times New Roman" w:cs="Times New Roman"/>
          <w:kern w:val="2"/>
          <w:lang w:val="en-GB"/>
        </w:rPr>
        <w:t xml:space="preserve"> three-act play</w:t>
      </w:r>
      <w:r w:rsidR="008644D7" w:rsidRPr="00081429">
        <w:rPr>
          <w:rFonts w:ascii="Times New Roman" w:eastAsiaTheme="minorEastAsia" w:hAnsi="Times New Roman" w:cs="Times New Roman"/>
          <w:kern w:val="2"/>
          <w:lang w:val="en-GB"/>
        </w:rPr>
        <w:t>,</w:t>
      </w:r>
      <w:r w:rsidRPr="00081429">
        <w:rPr>
          <w:rFonts w:ascii="Times New Roman" w:eastAsiaTheme="minorEastAsia" w:hAnsi="Times New Roman" w:cs="Times New Roman"/>
          <w:kern w:val="2"/>
          <w:lang w:val="en-GB"/>
        </w:rPr>
        <w:t> </w:t>
      </w:r>
      <w:r w:rsidRPr="00081429">
        <w:rPr>
          <w:rFonts w:ascii="Times New Roman" w:eastAsiaTheme="minorEastAsia" w:hAnsi="Times New Roman" w:cs="Times New Roman"/>
          <w:i/>
          <w:iCs/>
          <w:kern w:val="2"/>
          <w:lang w:val="en-GB"/>
        </w:rPr>
        <w:t>Mozart</w:t>
      </w:r>
      <w:r w:rsidRPr="00081429">
        <w:rPr>
          <w:rFonts w:ascii="Times New Roman" w:eastAsiaTheme="minorEastAsia" w:hAnsi="Times New Roman" w:cs="Times New Roman"/>
          <w:kern w:val="2"/>
          <w:lang w:val="en-GB"/>
        </w:rPr>
        <w:t>. (</w:t>
      </w:r>
      <w:r w:rsidRPr="00081429">
        <w:rPr>
          <w:rFonts w:ascii="Times New Roman" w:eastAsiaTheme="minorHAnsi" w:hAnsi="Times New Roman" w:cs="Times New Roman"/>
          <w:color w:val="000000"/>
          <w:lang w:val="en-GB"/>
        </w:rPr>
        <w:t>In the previous chapter, I discussed in detail the content of</w:t>
      </w:r>
      <w:r w:rsidR="008644D7" w:rsidRPr="00081429">
        <w:rPr>
          <w:rFonts w:ascii="Times New Roman" w:eastAsiaTheme="minorHAnsi" w:hAnsi="Times New Roman" w:cs="Times New Roman"/>
          <w:color w:val="000000"/>
          <w:lang w:val="en-GB"/>
        </w:rPr>
        <w:t xml:space="preserve"> this publication</w:t>
      </w:r>
      <w:r w:rsidRPr="00081429">
        <w:rPr>
          <w:rFonts w:ascii="Times New Roman" w:eastAsiaTheme="minorHAnsi" w:hAnsi="Times New Roman" w:cs="Times New Roman"/>
          <w:color w:val="000000"/>
          <w:lang w:val="en-GB"/>
        </w:rPr>
        <w:t>.)</w:t>
      </w:r>
      <w:r w:rsidRPr="00081429">
        <w:rPr>
          <w:rFonts w:ascii="Times New Roman" w:eastAsiaTheme="minorEastAsia" w:hAnsi="Times New Roman" w:cs="Times New Roman"/>
          <w:kern w:val="2"/>
          <w:lang w:val="en-GB"/>
        </w:rPr>
        <w:t xml:space="preserve"> The play had garnered some attention after it was translated and performed by the Roar Theatre Company in 1942. In 1943, it was retranslated and republished under the title </w:t>
      </w:r>
      <w:r w:rsidRPr="00081429">
        <w:rPr>
          <w:rFonts w:ascii="Times New Roman" w:eastAsiaTheme="minorEastAsia" w:hAnsi="Times New Roman" w:cs="Times New Roman"/>
          <w:i/>
          <w:iCs/>
          <w:kern w:val="2"/>
          <w:lang w:val="en-GB"/>
        </w:rPr>
        <w:t>Requiem</w:t>
      </w:r>
      <w:r w:rsidRPr="00081429">
        <w:rPr>
          <w:rFonts w:ascii="Times New Roman" w:eastAsiaTheme="minorEastAsia" w:hAnsi="Times New Roman" w:cs="Times New Roman"/>
          <w:kern w:val="2"/>
          <w:lang w:val="en-GB"/>
        </w:rPr>
        <w:t xml:space="preserve"> by the Chinese author </w:t>
      </w:r>
      <w:proofErr w:type="spellStart"/>
      <w:r w:rsidRPr="00081429">
        <w:rPr>
          <w:rFonts w:ascii="Times New Roman" w:eastAsiaTheme="minorEastAsia" w:hAnsi="Times New Roman" w:cs="Times New Roman"/>
          <w:kern w:val="2"/>
          <w:lang w:val="en-GB"/>
        </w:rPr>
        <w:t>Juyin</w:t>
      </w:r>
      <w:proofErr w:type="spellEnd"/>
      <w:r w:rsidRPr="00081429">
        <w:rPr>
          <w:rFonts w:ascii="Times New Roman" w:eastAsiaTheme="minorEastAsia" w:hAnsi="Times New Roman" w:cs="Times New Roman"/>
          <w:kern w:val="2"/>
          <w:lang w:val="en-GB"/>
        </w:rPr>
        <w:t xml:space="preserve"> Jiao, which sparked widespread national interest and prompted numerous reviews. This surge in attention also led to a broader discussion of Mozart’s anecdotes and biography among Chinese scholars. It can be argued that </w:t>
      </w:r>
      <w:r w:rsidR="001514DA" w:rsidRPr="00081429">
        <w:rPr>
          <w:rFonts w:ascii="Times New Roman" w:eastAsiaTheme="minorEastAsia" w:hAnsi="Times New Roman" w:cs="Times New Roman"/>
          <w:kern w:val="2"/>
          <w:lang w:val="en-GB"/>
        </w:rPr>
        <w:t>Béla</w:t>
      </w:r>
      <w:r w:rsidR="00EB7C1E" w:rsidRPr="00081429">
        <w:rPr>
          <w:rFonts w:ascii="Times New Roman" w:eastAsiaTheme="minorEastAsia" w:hAnsi="Times New Roman" w:cs="Times New Roman"/>
          <w:kern w:val="2"/>
          <w:lang w:val="en-GB"/>
        </w:rPr>
        <w:t xml:space="preserve"> </w:t>
      </w:r>
      <w:proofErr w:type="spellStart"/>
      <w:r w:rsidR="00EB7C1E" w:rsidRPr="00081429">
        <w:rPr>
          <w:rFonts w:ascii="Times New Roman" w:eastAsiaTheme="minorEastAsia" w:hAnsi="Times New Roman" w:cs="Times New Roman"/>
          <w:kern w:val="2"/>
          <w:lang w:val="en-GB"/>
        </w:rPr>
        <w:t>Balázs</w:t>
      </w:r>
      <w:r w:rsidRPr="00081429">
        <w:rPr>
          <w:rFonts w:ascii="Times New Roman" w:eastAsiaTheme="minorEastAsia" w:hAnsi="Times New Roman" w:cs="Times New Roman"/>
          <w:kern w:val="2"/>
          <w:lang w:val="en-GB"/>
        </w:rPr>
        <w:t>’s</w:t>
      </w:r>
      <w:proofErr w:type="spellEnd"/>
      <w:r w:rsidRPr="00081429">
        <w:rPr>
          <w:rFonts w:ascii="Times New Roman" w:eastAsiaTheme="minorEastAsia" w:hAnsi="Times New Roman" w:cs="Times New Roman"/>
          <w:kern w:val="2"/>
          <w:lang w:val="en-GB"/>
        </w:rPr>
        <w:t> </w:t>
      </w:r>
      <w:r w:rsidRPr="00081429">
        <w:rPr>
          <w:rFonts w:ascii="Times New Roman" w:eastAsiaTheme="minorEastAsia" w:hAnsi="Times New Roman" w:cs="Times New Roman"/>
          <w:i/>
          <w:iCs/>
          <w:kern w:val="2"/>
          <w:lang w:val="en-GB"/>
        </w:rPr>
        <w:t>Mozart in Three Acts</w:t>
      </w:r>
      <w:r w:rsidRPr="00081429">
        <w:rPr>
          <w:rFonts w:ascii="Times New Roman" w:eastAsiaTheme="minorEastAsia" w:hAnsi="Times New Roman" w:cs="Times New Roman"/>
          <w:kern w:val="2"/>
          <w:lang w:val="en-GB"/>
        </w:rPr>
        <w:t xml:space="preserve"> continued to set the trend for Mozart reception during this period. However, </w:t>
      </w:r>
      <w:r w:rsidR="00D0328C" w:rsidRPr="00081429">
        <w:rPr>
          <w:rFonts w:ascii="Times New Roman" w:eastAsiaTheme="minorEastAsia" w:hAnsi="Times New Roman" w:cs="Times New Roman"/>
          <w:kern w:val="2"/>
          <w:lang w:val="en-GB"/>
        </w:rPr>
        <w:t xml:space="preserve">it </w:t>
      </w:r>
      <w:r w:rsidRPr="00081429">
        <w:rPr>
          <w:rFonts w:ascii="Times New Roman" w:eastAsiaTheme="minorEastAsia" w:hAnsi="Times New Roman" w:cs="Times New Roman"/>
          <w:kern w:val="2"/>
          <w:lang w:val="en-GB"/>
        </w:rPr>
        <w:t>also reflects the fact that the focus on Mozart during this period was</w:t>
      </w:r>
      <w:r w:rsidR="00D0328C" w:rsidRPr="00081429">
        <w:rPr>
          <w:rFonts w:ascii="Times New Roman" w:eastAsiaTheme="minorEastAsia" w:hAnsi="Times New Roman" w:cs="Times New Roman"/>
          <w:kern w:val="2"/>
          <w:lang w:val="en-GB"/>
        </w:rPr>
        <w:t xml:space="preserve"> relatively</w:t>
      </w:r>
      <w:r w:rsidRPr="00081429">
        <w:rPr>
          <w:rFonts w:ascii="Times New Roman" w:eastAsiaTheme="minorEastAsia" w:hAnsi="Times New Roman" w:cs="Times New Roman"/>
          <w:kern w:val="2"/>
          <w:lang w:val="en-GB"/>
        </w:rPr>
        <w:t xml:space="preserve"> homogeneous, and that other scholarly works related to Mozart, as well as the works of Western scholars, did not enter or become popular in China. This is also confirmed by </w:t>
      </w:r>
      <w:r w:rsidR="002A1B3F" w:rsidRPr="00081429">
        <w:rPr>
          <w:rFonts w:ascii="Times New Roman" w:eastAsiaTheme="minorEastAsia" w:hAnsi="Times New Roman" w:cs="Times New Roman"/>
          <w:kern w:val="2"/>
          <w:lang w:val="en-GB"/>
        </w:rPr>
        <w:t>an</w:t>
      </w:r>
      <w:r w:rsidRPr="00081429">
        <w:rPr>
          <w:rFonts w:ascii="Times New Roman" w:eastAsiaTheme="minorEastAsia" w:hAnsi="Times New Roman" w:cs="Times New Roman"/>
          <w:kern w:val="2"/>
          <w:lang w:val="en-GB"/>
        </w:rPr>
        <w:t xml:space="preserve"> article of Chinese scholar </w:t>
      </w:r>
      <w:proofErr w:type="spellStart"/>
      <w:r w:rsidRPr="00081429">
        <w:rPr>
          <w:rFonts w:ascii="Times New Roman" w:eastAsiaTheme="minorEastAsia" w:hAnsi="Times New Roman" w:cs="Times New Roman"/>
          <w:kern w:val="2"/>
          <w:lang w:val="en-GB"/>
        </w:rPr>
        <w:t>Zhi</w:t>
      </w:r>
      <w:r w:rsidR="00651ACB" w:rsidRPr="00081429">
        <w:rPr>
          <w:rFonts w:ascii="Times New Roman" w:eastAsiaTheme="minorEastAsia" w:hAnsi="Times New Roman" w:cs="Times New Roman"/>
          <w:kern w:val="2"/>
          <w:lang w:val="en-GB"/>
        </w:rPr>
        <w:t>q</w:t>
      </w:r>
      <w:r w:rsidRPr="00081429">
        <w:rPr>
          <w:rFonts w:ascii="Times New Roman" w:eastAsiaTheme="minorEastAsia" w:hAnsi="Times New Roman" w:cs="Times New Roman"/>
          <w:kern w:val="2"/>
          <w:lang w:val="en-GB"/>
        </w:rPr>
        <w:t>iao</w:t>
      </w:r>
      <w:proofErr w:type="spellEnd"/>
      <w:r w:rsidRPr="00081429">
        <w:rPr>
          <w:rFonts w:ascii="Times New Roman" w:eastAsiaTheme="minorEastAsia" w:hAnsi="Times New Roman" w:cs="Times New Roman"/>
          <w:kern w:val="2"/>
          <w:lang w:val="en-GB"/>
        </w:rPr>
        <w:t xml:space="preserve"> Xu, who frankly states: </w:t>
      </w:r>
      <w:r w:rsidR="009A5B76" w:rsidRPr="00081429">
        <w:rPr>
          <w:rFonts w:ascii="Times New Roman" w:eastAsiaTheme="minorEastAsia" w:hAnsi="Times New Roman" w:cs="Times New Roman"/>
          <w:kern w:val="2"/>
          <w:lang w:val="en-GB"/>
        </w:rPr>
        <w:t>“</w:t>
      </w:r>
      <w:r w:rsidRPr="00081429">
        <w:rPr>
          <w:rFonts w:ascii="Times New Roman" w:eastAsiaTheme="minorEastAsia" w:hAnsi="Times New Roman" w:cs="Times New Roman"/>
          <w:kern w:val="2"/>
          <w:lang w:val="en-GB"/>
        </w:rPr>
        <w:t xml:space="preserve">Now we cannot find more material, and most of my material comes from </w:t>
      </w:r>
      <w:proofErr w:type="spellStart"/>
      <w:r w:rsidRPr="00081429">
        <w:rPr>
          <w:rFonts w:ascii="Times New Roman" w:eastAsiaTheme="minorEastAsia" w:hAnsi="Times New Roman" w:cs="Times New Roman"/>
          <w:kern w:val="2"/>
          <w:lang w:val="en-GB"/>
        </w:rPr>
        <w:t>Belza's</w:t>
      </w:r>
      <w:proofErr w:type="spellEnd"/>
      <w:r w:rsidRPr="00081429">
        <w:rPr>
          <w:rFonts w:ascii="Times New Roman" w:eastAsiaTheme="minorEastAsia" w:hAnsi="Times New Roman" w:cs="Times New Roman"/>
          <w:kern w:val="2"/>
          <w:lang w:val="en-GB"/>
        </w:rPr>
        <w:t xml:space="preserve"> Mozart plays</w:t>
      </w:r>
      <w:r w:rsidR="009A5B76" w:rsidRPr="00081429">
        <w:rPr>
          <w:rFonts w:ascii="Times New Roman" w:eastAsiaTheme="minorEastAsia" w:hAnsi="Times New Roman" w:cs="Times New Roman"/>
          <w:kern w:val="2"/>
          <w:lang w:val="en-GB"/>
        </w:rPr>
        <w:t>”.</w:t>
      </w:r>
      <w:r w:rsidRPr="00081429">
        <w:rPr>
          <w:rStyle w:val="af1"/>
          <w:rFonts w:ascii="Times New Roman" w:eastAsiaTheme="minorEastAsia" w:hAnsi="Times New Roman" w:cs="Times New Roman"/>
          <w:kern w:val="2"/>
          <w:lang w:val="en-GB"/>
        </w:rPr>
        <w:footnoteReference w:id="335"/>
      </w:r>
      <w:r w:rsidRPr="00081429">
        <w:rPr>
          <w:rFonts w:ascii="Times New Roman" w:eastAsiaTheme="minorEastAsia" w:hAnsi="Times New Roman" w:cs="Times New Roman"/>
          <w:color w:val="000000" w:themeColor="text1"/>
          <w:kern w:val="2"/>
          <w:lang w:val="en-GB"/>
        </w:rPr>
        <w:t xml:space="preserve"> However,</w:t>
      </w:r>
      <w:r w:rsidR="002A1B3F" w:rsidRPr="00081429">
        <w:rPr>
          <w:rFonts w:ascii="Times New Roman" w:eastAsiaTheme="minorEastAsia" w:hAnsi="Times New Roman" w:cs="Times New Roman"/>
          <w:color w:val="000000" w:themeColor="text1"/>
          <w:kern w:val="2"/>
          <w:lang w:val="en-GB"/>
        </w:rPr>
        <w:t xml:space="preserve"> articles of this time still</w:t>
      </w:r>
      <w:r w:rsidRPr="00081429">
        <w:rPr>
          <w:rFonts w:ascii="Times New Roman" w:eastAsiaTheme="minorEastAsia" w:hAnsi="Times New Roman" w:cs="Times New Roman"/>
          <w:color w:val="000000" w:themeColor="text1"/>
          <w:kern w:val="2"/>
          <w:lang w:val="en-GB"/>
        </w:rPr>
        <w:t xml:space="preserve"> offer valuable insights into how Mozart-related literature inspired the masses living in hardship to resist a corrupt political system and conveyed the principles of democratic politics. </w:t>
      </w:r>
    </w:p>
    <w:p w14:paraId="4717666E" w14:textId="3C16B43C" w:rsidR="009C2E28" w:rsidRPr="00081429" w:rsidRDefault="009C2E28" w:rsidP="009C2E28">
      <w:pPr>
        <w:spacing w:line="360" w:lineRule="auto"/>
        <w:ind w:firstLineChars="100" w:firstLine="240"/>
        <w:rPr>
          <w:rFonts w:ascii="Times New Roman" w:hAnsi="Times New Roman" w:cs="Times New Roman"/>
          <w:color w:val="000000" w:themeColor="text1"/>
        </w:rPr>
      </w:pPr>
      <w:r w:rsidRPr="00081429">
        <w:rPr>
          <w:rFonts w:ascii="Times New Roman" w:hAnsi="Times New Roman" w:cs="Times New Roman"/>
        </w:rPr>
        <w:t xml:space="preserve">In the writings of Qiu Min, </w:t>
      </w:r>
      <w:r w:rsidR="002A1B3F" w:rsidRPr="00081429">
        <w:rPr>
          <w:rFonts w:ascii="Times New Roman" w:hAnsi="Times New Roman" w:cs="Times New Roman"/>
        </w:rPr>
        <w:t xml:space="preserve">published </w:t>
      </w:r>
      <w:r w:rsidRPr="00081429">
        <w:rPr>
          <w:rFonts w:ascii="Times New Roman" w:hAnsi="Times New Roman" w:cs="Times New Roman"/>
        </w:rPr>
        <w:t>under a pseudonym, Mozart is portrayed as a figure exploited by those around him—used by theatres for profit, by former lovers for fame, and by others who sought to enrich themselves through his artistry. Despite these exploitations, Min asserts that Mozart maintained an unblemished devotion to music, writing, “The three acts of the play illustrate the societal darkness, fraud, and hypocrisy that undermined Mozart's health and happiness.... However, Mozart's greatness stemmed from his noble character and the resolute will with which he approached his music and life.</w:t>
      </w:r>
      <w:r w:rsidR="00651ACB" w:rsidRPr="00081429">
        <w:rPr>
          <w:rFonts w:ascii="Times New Roman" w:hAnsi="Times New Roman" w:cs="Times New Roman"/>
        </w:rPr>
        <w:t>”</w:t>
      </w:r>
      <w:r w:rsidRPr="00081429">
        <w:rPr>
          <w:rStyle w:val="af1"/>
          <w:rFonts w:ascii="Times New Roman" w:hAnsi="Times New Roman" w:cs="Times New Roman"/>
        </w:rPr>
        <w:footnoteReference w:id="336"/>
      </w:r>
      <w:r w:rsidRPr="00081429">
        <w:rPr>
          <w:rFonts w:ascii="Times New Roman" w:hAnsi="Times New Roman" w:cs="Times New Roman"/>
        </w:rPr>
        <w:t xml:space="preserve"> Similarly, Zi She provides a more critical interpretation. She argues that Mozart's purported claim of being </w:t>
      </w:r>
      <w:r w:rsidR="002A1B3F" w:rsidRPr="00081429">
        <w:rPr>
          <w:rFonts w:ascii="Times New Roman" w:hAnsi="Times New Roman" w:cs="Times New Roman"/>
        </w:rPr>
        <w:t>“</w:t>
      </w:r>
      <w:r w:rsidRPr="00081429">
        <w:rPr>
          <w:rFonts w:ascii="Times New Roman" w:hAnsi="Times New Roman" w:cs="Times New Roman"/>
        </w:rPr>
        <w:t>blind</w:t>
      </w:r>
      <w:r w:rsidR="002A1B3F" w:rsidRPr="00081429">
        <w:rPr>
          <w:rFonts w:ascii="Times New Roman" w:hAnsi="Times New Roman" w:cs="Times New Roman"/>
        </w:rPr>
        <w:t>”</w:t>
      </w:r>
      <w:r w:rsidRPr="00081429">
        <w:rPr>
          <w:rFonts w:ascii="Times New Roman" w:hAnsi="Times New Roman" w:cs="Times New Roman"/>
        </w:rPr>
        <w:t xml:space="preserve"> was a manifestation of his acute self-awareness, as he chose to overlook the harsh realities of his social environment and the indifference of the human condition. She elaborates, “Mozart's blindness was symbolic; he overlooked his former lover </w:t>
      </w:r>
      <w:proofErr w:type="spellStart"/>
      <w:r w:rsidRPr="00081429">
        <w:rPr>
          <w:rFonts w:ascii="Times New Roman" w:hAnsi="Times New Roman" w:cs="Times New Roman"/>
        </w:rPr>
        <w:t>Aloysia’s</w:t>
      </w:r>
      <w:proofErr w:type="spellEnd"/>
      <w:r w:rsidRPr="00081429">
        <w:rPr>
          <w:rFonts w:ascii="Times New Roman" w:hAnsi="Times New Roman" w:cs="Times New Roman"/>
        </w:rPr>
        <w:t xml:space="preserve"> manipulation by the theatre manager, her mother's cruel intervention that severed their relationship, and the exploitation of his music by those around him. Despite being a profoundly noble and gentle soul, Mozart remained oblivious to the societal cruelty that surrounded him. Even on his deathbed, he did not forget the essence of his life—music”</w:t>
      </w:r>
      <w:r w:rsidR="005C18C4" w:rsidRPr="00081429">
        <w:rPr>
          <w:rFonts w:ascii="Times New Roman" w:hAnsi="Times New Roman" w:cs="Times New Roman"/>
        </w:rPr>
        <w:t>.</w:t>
      </w:r>
      <w:r w:rsidRPr="00081429">
        <w:rPr>
          <w:rStyle w:val="af1"/>
          <w:rFonts w:ascii="Times New Roman" w:hAnsi="Times New Roman" w:cs="Times New Roman"/>
        </w:rPr>
        <w:footnoteReference w:id="337"/>
      </w:r>
      <w:r w:rsidRPr="00081429">
        <w:rPr>
          <w:rFonts w:ascii="Times New Roman" w:hAnsi="Times New Roman" w:cs="Times New Roman"/>
        </w:rPr>
        <w:t xml:space="preserve"> It is interesting to note that articles expressing similar viewpoints continued to appear until 1949. This includes the two previously mentioned articles along with others such as “The Tragedy of Genius, Mozart,</w:t>
      </w:r>
      <w:r w:rsidRPr="00081429">
        <w:rPr>
          <w:rStyle w:val="af1"/>
          <w:rFonts w:ascii="Times New Roman" w:hAnsi="Times New Roman" w:cs="Times New Roman"/>
        </w:rPr>
        <w:footnoteReference w:id="338"/>
      </w:r>
      <w:r w:rsidRPr="00081429">
        <w:rPr>
          <w:rFonts w:ascii="Times New Roman" w:hAnsi="Times New Roman" w:cs="Times New Roman"/>
        </w:rPr>
        <w:t>” “What Mozart Taught Me</w:t>
      </w:r>
      <w:r w:rsidR="00AC6FF5" w:rsidRPr="00081429">
        <w:rPr>
          <w:rFonts w:ascii="Times New Roman" w:hAnsi="Times New Roman" w:cs="Times New Roman"/>
        </w:rPr>
        <w:t>”</w:t>
      </w:r>
      <w:r w:rsidR="00907B28" w:rsidRPr="00081429">
        <w:rPr>
          <w:rFonts w:ascii="Times New Roman" w:hAnsi="Times New Roman" w:cs="Times New Roman"/>
        </w:rPr>
        <w:t>,</w:t>
      </w:r>
      <w:r w:rsidRPr="00081429">
        <w:rPr>
          <w:rStyle w:val="af1"/>
          <w:rFonts w:ascii="Times New Roman" w:hAnsi="Times New Roman" w:cs="Times New Roman"/>
        </w:rPr>
        <w:footnoteReference w:id="339"/>
      </w:r>
      <w:r w:rsidRPr="00081429">
        <w:rPr>
          <w:rFonts w:ascii="Times New Roman" w:hAnsi="Times New Roman" w:cs="Times New Roman"/>
        </w:rPr>
        <w:t xml:space="preserve"> and “Awakening Mankind to the Struggle for Happiness: 'Requiem' in Three Acts.”</w:t>
      </w:r>
      <w:r w:rsidRPr="00081429">
        <w:rPr>
          <w:rStyle w:val="af1"/>
          <w:rFonts w:ascii="Times New Roman" w:hAnsi="Times New Roman" w:cs="Times New Roman"/>
        </w:rPr>
        <w:footnoteReference w:id="340"/>
      </w:r>
      <w:r w:rsidR="002A1B3F" w:rsidRPr="00081429">
        <w:rPr>
          <w:rFonts w:ascii="Times New Roman" w:hAnsi="Times New Roman" w:cs="Times New Roman"/>
        </w:rPr>
        <w:t xml:space="preserve"> </w:t>
      </w:r>
      <w:r w:rsidRPr="00081429">
        <w:rPr>
          <w:rFonts w:ascii="Times New Roman" w:hAnsi="Times New Roman" w:cs="Times New Roman"/>
        </w:rPr>
        <w:t>These articles collectively interpret Mozart's adult life as an ongoing, relentless struggle, of which he was ultimately a victim.</w:t>
      </w:r>
      <w:r w:rsidR="004418CF" w:rsidRPr="00081429">
        <w:rPr>
          <w:rFonts w:ascii="Times New Roman" w:hAnsi="Times New Roman" w:cs="Times New Roman"/>
        </w:rPr>
        <w:t xml:space="preserve">  </w:t>
      </w:r>
      <w:r w:rsidRPr="00081429">
        <w:rPr>
          <w:rFonts w:ascii="Times New Roman" w:hAnsi="Times New Roman" w:cs="Times New Roman"/>
        </w:rPr>
        <w:t xml:space="preserve">(They are clearly under the influence of </w:t>
      </w:r>
      <w:r w:rsidR="00986217" w:rsidRPr="00081429">
        <w:rPr>
          <w:rFonts w:ascii="Times New Roman" w:hAnsi="Times New Roman" w:cs="Times New Roman"/>
        </w:rPr>
        <w:t>Béla</w:t>
      </w:r>
      <w:r w:rsidR="00EB7C1E" w:rsidRPr="00081429">
        <w:rPr>
          <w:rFonts w:ascii="Times New Roman" w:hAnsi="Times New Roman" w:cs="Times New Roman"/>
        </w:rPr>
        <w:t xml:space="preserve"> </w:t>
      </w:r>
      <w:proofErr w:type="spellStart"/>
      <w:r w:rsidR="00EB7C1E" w:rsidRPr="00081429">
        <w:rPr>
          <w:rFonts w:ascii="Times New Roman" w:hAnsi="Times New Roman" w:cs="Times New Roman"/>
        </w:rPr>
        <w:t>Balázs</w:t>
      </w:r>
      <w:r w:rsidRPr="00081429">
        <w:rPr>
          <w:rFonts w:ascii="Times New Roman" w:hAnsi="Times New Roman" w:cs="Times New Roman"/>
        </w:rPr>
        <w:t>'s</w:t>
      </w:r>
      <w:proofErr w:type="spellEnd"/>
      <w:r w:rsidRPr="00081429">
        <w:rPr>
          <w:rFonts w:ascii="Times New Roman" w:hAnsi="Times New Roman" w:cs="Times New Roman"/>
        </w:rPr>
        <w:t xml:space="preserve"> play in this respect).</w:t>
      </w:r>
      <w:r w:rsidRPr="00081429">
        <w:rPr>
          <w:rFonts w:ascii="Times New Roman" w:hAnsi="Times New Roman" w:cs="Times New Roman"/>
          <w:color w:val="00B050"/>
        </w:rPr>
        <w:t xml:space="preserve"> </w:t>
      </w:r>
      <w:r w:rsidRPr="00081429">
        <w:rPr>
          <w:rFonts w:ascii="Times New Roman" w:hAnsi="Times New Roman" w:cs="Times New Roman"/>
          <w:color w:val="000000" w:themeColor="text1"/>
        </w:rPr>
        <w:t>Although</w:t>
      </w:r>
      <w:r w:rsidR="004418CF" w:rsidRPr="00081429">
        <w:rPr>
          <w:rFonts w:ascii="Times New Roman" w:hAnsi="Times New Roman" w:cs="Times New Roman"/>
          <w:color w:val="000000" w:themeColor="text1"/>
        </w:rPr>
        <w:t xml:space="preserve"> </w:t>
      </w:r>
      <w:r w:rsidR="00A23521" w:rsidRPr="00081429">
        <w:rPr>
          <w:rFonts w:ascii="Times New Roman" w:hAnsi="Times New Roman" w:cs="Times New Roman"/>
        </w:rPr>
        <w:t>Béla</w:t>
      </w:r>
      <w:r w:rsidR="00EB7C1E" w:rsidRPr="00081429">
        <w:rPr>
          <w:rFonts w:ascii="Times New Roman" w:hAnsi="Times New Roman" w:cs="Times New Roman"/>
        </w:rPr>
        <w:t xml:space="preserve"> </w:t>
      </w:r>
      <w:proofErr w:type="spellStart"/>
      <w:r w:rsidR="00EB7C1E" w:rsidRPr="00081429">
        <w:rPr>
          <w:rFonts w:ascii="Times New Roman" w:hAnsi="Times New Roman" w:cs="Times New Roman"/>
        </w:rPr>
        <w:t>Balázs</w:t>
      </w:r>
      <w:r w:rsidRPr="00081429">
        <w:rPr>
          <w:rFonts w:ascii="Times New Roman" w:hAnsi="Times New Roman" w:cs="Times New Roman"/>
          <w:color w:val="000000" w:themeColor="text1"/>
        </w:rPr>
        <w:t>’s</w:t>
      </w:r>
      <w:proofErr w:type="spellEnd"/>
      <w:r w:rsidRPr="00081429">
        <w:rPr>
          <w:rFonts w:ascii="Times New Roman" w:hAnsi="Times New Roman" w:cs="Times New Roman"/>
          <w:color w:val="000000" w:themeColor="text1"/>
        </w:rPr>
        <w:t xml:space="preserve"> play</w:t>
      </w:r>
      <w:r w:rsidR="004418CF" w:rsidRPr="00081429">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 xml:space="preserve">suggests a consensus that Mozart’s life was characterized by endless suffering and struggle, and that he fell victim to a dark society, many interpreters suggest that Mozart used his music to inspire rebellion against a corrupt and oppressive society. This view is prominently discussed in </w:t>
      </w:r>
      <w:proofErr w:type="spellStart"/>
      <w:r w:rsidRPr="00081429">
        <w:rPr>
          <w:rFonts w:ascii="Times New Roman" w:hAnsi="Times New Roman" w:cs="Times New Roman"/>
          <w:color w:val="000000" w:themeColor="text1"/>
        </w:rPr>
        <w:t>Hantong</w:t>
      </w:r>
      <w:proofErr w:type="spellEnd"/>
      <w:r w:rsidRPr="00081429">
        <w:rPr>
          <w:rFonts w:ascii="Times New Roman" w:hAnsi="Times New Roman" w:cs="Times New Roman"/>
          <w:color w:val="000000" w:themeColor="text1"/>
        </w:rPr>
        <w:t xml:space="preserve"> Yan's article, “Awakening Mankind to the Struggle for Happiness: 'Requiem' in Three Acts.” Yan argues that both Mozart's and </w:t>
      </w:r>
      <w:proofErr w:type="spellStart"/>
      <w:r w:rsidRPr="00081429">
        <w:rPr>
          <w:rFonts w:ascii="Times New Roman" w:hAnsi="Times New Roman" w:cs="Times New Roman"/>
          <w:color w:val="000000" w:themeColor="text1"/>
        </w:rPr>
        <w:t>Barsy's</w:t>
      </w:r>
      <w:proofErr w:type="spellEnd"/>
      <w:r w:rsidRPr="00081429">
        <w:rPr>
          <w:rFonts w:ascii="Times New Roman" w:hAnsi="Times New Roman" w:cs="Times New Roman"/>
          <w:color w:val="000000" w:themeColor="text1"/>
        </w:rPr>
        <w:t xml:space="preserve"> works express a rational desire for a happy and free world</w:t>
      </w:r>
      <w:r w:rsidR="001339FB" w:rsidRPr="00081429">
        <w:rPr>
          <w:rFonts w:ascii="Times New Roman" w:hAnsi="Times New Roman" w:cs="Times New Roman"/>
          <w:color w:val="000000" w:themeColor="text1"/>
        </w:rPr>
        <w:t>.</w:t>
      </w:r>
      <w:r w:rsidRPr="00081429">
        <w:rPr>
          <w:rStyle w:val="af1"/>
          <w:rFonts w:ascii="Times New Roman" w:hAnsi="Times New Roman" w:cs="Times New Roman"/>
          <w:color w:val="000000" w:themeColor="text1"/>
        </w:rPr>
        <w:footnoteReference w:id="341"/>
      </w:r>
      <w:r w:rsidRPr="00081429">
        <w:rPr>
          <w:rFonts w:ascii="Times New Roman" w:hAnsi="Times New Roman" w:cs="Times New Roman"/>
          <w:color w:val="000000" w:themeColor="text1"/>
        </w:rPr>
        <w:t xml:space="preserve"> Xu Fang, on the other hand, reiterated the inspiration that Mozart brought to the people from the pain of oppression. He believes that “people in his time were used to pain, but pain will inspire strength, but life will spark from pain, as Mozart did, inspiring the most beautiful music in pain.</w:t>
      </w:r>
      <w:r w:rsidR="001339FB" w:rsidRPr="00081429">
        <w:rPr>
          <w:rFonts w:ascii="Times New Roman" w:hAnsi="Times New Roman" w:cs="Times New Roman"/>
          <w:color w:val="000000" w:themeColor="text1"/>
        </w:rPr>
        <w:t>”</w:t>
      </w:r>
      <w:r w:rsidRPr="00081429">
        <w:rPr>
          <w:rStyle w:val="af1"/>
          <w:rFonts w:ascii="Times New Roman" w:hAnsi="Times New Roman" w:cs="Times New Roman"/>
          <w:color w:val="000000" w:themeColor="text1"/>
        </w:rPr>
        <w:footnoteReference w:id="342"/>
      </w:r>
      <w:r w:rsidR="00F63ADE" w:rsidRPr="00081429">
        <w:t xml:space="preserve"> </w:t>
      </w:r>
      <w:r w:rsidR="00F63ADE" w:rsidRPr="00081429">
        <w:rPr>
          <w:rFonts w:ascii="Times New Roman" w:hAnsi="Times New Roman" w:cs="Times New Roman"/>
          <w:color w:val="000000" w:themeColor="text1"/>
        </w:rPr>
        <w:t xml:space="preserve">However, Western biographical accounts more often link Mozart’s hardship to the precarious economics of an eighteenth-century freelance musician rather than to explicit political oppression. In a 1788 letter asking Michael </w:t>
      </w:r>
      <w:proofErr w:type="spellStart"/>
      <w:r w:rsidR="00F63ADE" w:rsidRPr="00081429">
        <w:rPr>
          <w:rFonts w:ascii="Times New Roman" w:hAnsi="Times New Roman" w:cs="Times New Roman"/>
          <w:color w:val="000000" w:themeColor="text1"/>
        </w:rPr>
        <w:t>Puchberg</w:t>
      </w:r>
      <w:proofErr w:type="spellEnd"/>
      <w:r w:rsidR="00F63ADE" w:rsidRPr="00081429">
        <w:rPr>
          <w:rFonts w:ascii="Times New Roman" w:hAnsi="Times New Roman" w:cs="Times New Roman"/>
          <w:color w:val="000000" w:themeColor="text1"/>
        </w:rPr>
        <w:t xml:space="preserve"> for a stabilizing loan, Mozart connects his financial insecurity to his ability to work “with a less care-laden mind and a freer heart.”</w:t>
      </w:r>
      <w:r w:rsidR="00F63ADE" w:rsidRPr="00081429">
        <w:rPr>
          <w:rStyle w:val="af1"/>
          <w:rFonts w:ascii="Times New Roman" w:hAnsi="Times New Roman" w:cs="Times New Roman"/>
          <w:color w:val="000000" w:themeColor="text1"/>
        </w:rPr>
        <w:footnoteReference w:id="343"/>
      </w:r>
      <w:r w:rsidR="00F63ADE" w:rsidRPr="00081429">
        <w:rPr>
          <w:rFonts w:ascii="Times New Roman" w:hAnsi="Times New Roman" w:cs="Times New Roman" w:hint="eastAsia"/>
          <w:color w:val="000000" w:themeColor="text1"/>
        </w:rPr>
        <w:t xml:space="preserve"> </w:t>
      </w:r>
      <w:r w:rsidR="00F63ADE" w:rsidRPr="00081429">
        <w:rPr>
          <w:rFonts w:ascii="Times New Roman" w:hAnsi="Times New Roman" w:cs="Times New Roman"/>
          <w:color w:val="000000" w:themeColor="text1"/>
        </w:rPr>
        <w:t>At the same time, the idea that great art is born “in pain” also has Western parallels. Nineteenth-century Romanticism helped to fix the image of Mozart as a “tortured” genius, even though modern scholarship warns that this image is a retrospective myth.</w:t>
      </w:r>
      <w:r w:rsidR="00F63ADE" w:rsidRPr="00081429">
        <w:rPr>
          <w:rStyle w:val="af1"/>
          <w:rFonts w:ascii="Times New Roman" w:hAnsi="Times New Roman" w:cs="Times New Roman"/>
          <w:color w:val="000000" w:themeColor="text1"/>
        </w:rPr>
        <w:footnoteReference w:id="344"/>
      </w:r>
    </w:p>
    <w:p w14:paraId="67C15723" w14:textId="77777777" w:rsidR="009C2E28" w:rsidRPr="00081429" w:rsidRDefault="009C2E28" w:rsidP="009C2E28">
      <w:pPr>
        <w:pStyle w:val="2"/>
        <w:rPr>
          <w:rFonts w:ascii="Times New Roman" w:hAnsi="Times New Roman" w:cs="Times New Roman"/>
          <w:b/>
          <w:bCs/>
          <w:sz w:val="32"/>
          <w:szCs w:val="32"/>
        </w:rPr>
      </w:pPr>
      <w:bookmarkStart w:id="169" w:name="_Toc196134868"/>
      <w:bookmarkStart w:id="170" w:name="_Toc217308636"/>
      <w:r w:rsidRPr="00081429">
        <w:rPr>
          <w:rFonts w:ascii="Times New Roman" w:hAnsi="Times New Roman" w:cs="Times New Roman"/>
          <w:b/>
          <w:bCs/>
          <w:sz w:val="32"/>
          <w:szCs w:val="32"/>
        </w:rPr>
        <w:t>Conclusion</w:t>
      </w:r>
      <w:bookmarkEnd w:id="169"/>
      <w:bookmarkEnd w:id="170"/>
    </w:p>
    <w:p w14:paraId="7F38B6FF" w14:textId="797A6E3A" w:rsidR="009C2E28" w:rsidRPr="00081429" w:rsidRDefault="009C2E28" w:rsidP="009C2E28">
      <w:pPr>
        <w:pStyle w:val="ae"/>
        <w:spacing w:line="360" w:lineRule="auto"/>
        <w:ind w:firstLineChars="150" w:firstLine="360"/>
        <w:rPr>
          <w:rFonts w:ascii="Times New Roman" w:hAnsi="Times New Roman" w:cs="Times New Roman"/>
          <w:color w:val="000000" w:themeColor="text1"/>
          <w:lang w:val="en-GB"/>
        </w:rPr>
      </w:pPr>
      <w:r w:rsidRPr="00081429">
        <w:rPr>
          <w:rFonts w:ascii="Times New Roman" w:eastAsiaTheme="minorHAnsi" w:hAnsi="Times New Roman" w:cs="Times New Roman"/>
          <w:color w:val="000000" w:themeColor="text1"/>
          <w:lang w:val="en-GB"/>
        </w:rPr>
        <w:t xml:space="preserve">This chapter </w:t>
      </w:r>
      <w:r w:rsidR="006E14F1" w:rsidRPr="00081429">
        <w:rPr>
          <w:rFonts w:ascii="Times New Roman" w:eastAsiaTheme="minorHAnsi" w:hAnsi="Times New Roman" w:cs="Times New Roman"/>
          <w:color w:val="000000" w:themeColor="text1"/>
          <w:lang w:val="en-GB"/>
        </w:rPr>
        <w:t xml:space="preserve">has </w:t>
      </w:r>
      <w:r w:rsidRPr="00081429">
        <w:rPr>
          <w:rFonts w:ascii="Times New Roman" w:eastAsiaTheme="minorHAnsi" w:hAnsi="Times New Roman" w:cs="Times New Roman"/>
          <w:color w:val="000000" w:themeColor="text1"/>
          <w:lang w:val="en-GB"/>
        </w:rPr>
        <w:t>examine</w:t>
      </w:r>
      <w:r w:rsidR="006E14F1" w:rsidRPr="00081429">
        <w:rPr>
          <w:rFonts w:ascii="Times New Roman" w:eastAsiaTheme="minorHAnsi" w:hAnsi="Times New Roman" w:cs="Times New Roman"/>
          <w:color w:val="000000" w:themeColor="text1"/>
          <w:lang w:val="en-GB"/>
        </w:rPr>
        <w:t>d</w:t>
      </w:r>
      <w:r w:rsidRPr="00081429">
        <w:rPr>
          <w:rFonts w:ascii="Times New Roman" w:eastAsiaTheme="minorHAnsi" w:hAnsi="Times New Roman" w:cs="Times New Roman"/>
          <w:color w:val="000000" w:themeColor="text1"/>
          <w:lang w:val="en-GB"/>
        </w:rPr>
        <w:t xml:space="preserve"> the power of music in the contexts of war, ideology, and politic</w:t>
      </w:r>
      <w:r w:rsidR="006E14F1" w:rsidRPr="00081429">
        <w:rPr>
          <w:rFonts w:ascii="Times New Roman" w:eastAsiaTheme="minorHAnsi" w:hAnsi="Times New Roman" w:cs="Times New Roman"/>
          <w:color w:val="000000" w:themeColor="text1"/>
          <w:lang w:val="en-GB"/>
        </w:rPr>
        <w:t>s</w:t>
      </w:r>
      <w:r w:rsidRPr="00081429">
        <w:rPr>
          <w:rFonts w:ascii="Times New Roman" w:eastAsiaTheme="minorHAnsi" w:hAnsi="Times New Roman" w:cs="Times New Roman"/>
          <w:color w:val="000000" w:themeColor="text1"/>
          <w:lang w:val="en-GB"/>
        </w:rPr>
        <w:t xml:space="preserve"> by exploring the reception history of Mozart and Beethoven during the ongoing war in China. As mentioned earlier, during the final years of the Shanghai Concession (1943-1945), the Japanese authorities ostensibly dominated the entire concession and its cultural life. This is exemplified by the Shanghai Philharmonic Orchestra’s prominence, featuring Jewish, Russian, and Japanese musicians as an expression of Japanese control over cultural discourse. Yvonne Liao argues that concerts “constitute political arenas in which existing and emergent empires attempt to safeguard their interests, marked by power relations produced and negotiated within those arenas”</w:t>
      </w:r>
      <w:r w:rsidR="00A91863" w:rsidRPr="00081429">
        <w:rPr>
          <w:rFonts w:ascii="Times New Roman" w:eastAsiaTheme="minorHAnsi" w:hAnsi="Times New Roman" w:cs="Times New Roman"/>
          <w:color w:val="000000" w:themeColor="text1"/>
          <w:lang w:val="en-GB"/>
        </w:rPr>
        <w:t>.</w:t>
      </w:r>
      <w:r w:rsidR="00A91863" w:rsidRPr="00081429">
        <w:rPr>
          <w:rStyle w:val="af1"/>
          <w:rFonts w:ascii="Times New Roman" w:eastAsiaTheme="minorHAnsi" w:hAnsi="Times New Roman" w:cs="Times New Roman"/>
          <w:color w:val="000000" w:themeColor="text1"/>
          <w:lang w:val="en-GB"/>
        </w:rPr>
        <w:footnoteReference w:id="345"/>
      </w:r>
      <w:r w:rsidRPr="00081429">
        <w:rPr>
          <w:rFonts w:ascii="Times New Roman" w:eastAsiaTheme="minorHAnsi" w:hAnsi="Times New Roman" w:cs="Times New Roman"/>
          <w:color w:val="000000" w:themeColor="text1"/>
          <w:lang w:val="en-GB"/>
        </w:rPr>
        <w:t xml:space="preserve"> However, the multi-ethnic and multinational musicians who performed Beethoven’s and Mozart’s works, as reflected in concert reviews, subconsciously identified with Western music and culture.</w:t>
      </w:r>
      <w:r w:rsidRPr="00081429">
        <w:rPr>
          <w:rFonts w:ascii="Times New Roman" w:hAnsi="Times New Roman" w:cs="Times New Roman"/>
          <w:color w:val="000000" w:themeColor="text1"/>
          <w:lang w:val="en-GB"/>
        </w:rPr>
        <w:t xml:space="preserve"> </w:t>
      </w:r>
    </w:p>
    <w:p w14:paraId="3DD15A4F" w14:textId="321974D8" w:rsidR="009C2E28" w:rsidRPr="00081429" w:rsidRDefault="009C2E28" w:rsidP="009C2E28">
      <w:pPr>
        <w:pStyle w:val="ae"/>
        <w:spacing w:line="360" w:lineRule="auto"/>
        <w:ind w:firstLineChars="150" w:firstLine="360"/>
        <w:rPr>
          <w:rFonts w:ascii="Times New Roman" w:hAnsi="Times New Roman" w:cs="Times New Roman"/>
          <w:color w:val="000000" w:themeColor="text1"/>
          <w:lang w:val="en-GB"/>
        </w:rPr>
      </w:pPr>
      <w:r w:rsidRPr="00081429">
        <w:rPr>
          <w:rFonts w:ascii="Times New Roman" w:eastAsiaTheme="minorHAnsi" w:hAnsi="Times New Roman" w:cs="Times New Roman"/>
          <w:color w:val="000000" w:themeColor="text1"/>
          <w:lang w:val="en-GB"/>
        </w:rPr>
        <w:t xml:space="preserve">In addition, this chapter </w:t>
      </w:r>
      <w:r w:rsidR="00574761" w:rsidRPr="00081429">
        <w:rPr>
          <w:rFonts w:ascii="Times New Roman" w:eastAsiaTheme="minorHAnsi" w:hAnsi="Times New Roman" w:cs="Times New Roman"/>
          <w:color w:val="000000" w:themeColor="text1"/>
          <w:lang w:val="en-GB"/>
        </w:rPr>
        <w:t xml:space="preserve">has </w:t>
      </w:r>
      <w:r w:rsidRPr="00081429">
        <w:rPr>
          <w:rFonts w:ascii="Times New Roman" w:eastAsiaTheme="minorHAnsi" w:hAnsi="Times New Roman" w:cs="Times New Roman"/>
          <w:color w:val="000000" w:themeColor="text1"/>
          <w:lang w:val="en-GB"/>
        </w:rPr>
        <w:t>also highlight</w:t>
      </w:r>
      <w:r w:rsidR="00574761" w:rsidRPr="00081429">
        <w:rPr>
          <w:rFonts w:ascii="Times New Roman" w:eastAsiaTheme="minorHAnsi" w:hAnsi="Times New Roman" w:cs="Times New Roman"/>
          <w:color w:val="000000" w:themeColor="text1"/>
          <w:lang w:val="en-GB"/>
        </w:rPr>
        <w:t>ed</w:t>
      </w:r>
      <w:r w:rsidRPr="00081429">
        <w:rPr>
          <w:rFonts w:ascii="Times New Roman" w:eastAsiaTheme="minorHAnsi" w:hAnsi="Times New Roman" w:cs="Times New Roman"/>
          <w:color w:val="000000" w:themeColor="text1"/>
          <w:lang w:val="en-GB"/>
        </w:rPr>
        <w:t xml:space="preserve"> the appropriation of music as a tool </w:t>
      </w:r>
      <w:r w:rsidR="00574761" w:rsidRPr="00081429">
        <w:rPr>
          <w:rFonts w:ascii="Times New Roman" w:eastAsiaTheme="minorHAnsi" w:hAnsi="Times New Roman" w:cs="Times New Roman"/>
          <w:color w:val="000000" w:themeColor="text1"/>
          <w:lang w:val="en-GB"/>
        </w:rPr>
        <w:t>for</w:t>
      </w:r>
      <w:r w:rsidRPr="00081429">
        <w:rPr>
          <w:rFonts w:ascii="Times New Roman" w:eastAsiaTheme="minorHAnsi" w:hAnsi="Times New Roman" w:cs="Times New Roman"/>
          <w:color w:val="000000" w:themeColor="text1"/>
          <w:lang w:val="en-GB"/>
        </w:rPr>
        <w:t xml:space="preserve"> different political systems and ideologies. The Japanese government’s selection of music to commemorate the victory of the Greater East Asia War reflects how Beethoven’s works were interpreted through the lens of a militarist government. This perspective is further supported by Japanese composer Yamada </w:t>
      </w:r>
      <w:proofErr w:type="spellStart"/>
      <w:r w:rsidRPr="00081429">
        <w:rPr>
          <w:rFonts w:ascii="Times New Roman" w:eastAsiaTheme="minorHAnsi" w:hAnsi="Times New Roman" w:cs="Times New Roman"/>
          <w:color w:val="000000" w:themeColor="text1"/>
          <w:lang w:val="en-GB"/>
        </w:rPr>
        <w:t>Kosaku</w:t>
      </w:r>
      <w:proofErr w:type="spellEnd"/>
      <w:r w:rsidRPr="00081429">
        <w:rPr>
          <w:rFonts w:ascii="Times New Roman" w:eastAsiaTheme="minorHAnsi" w:hAnsi="Times New Roman" w:cs="Times New Roman"/>
          <w:color w:val="000000" w:themeColor="text1"/>
          <w:lang w:val="en-GB"/>
        </w:rPr>
        <w:t xml:space="preserve"> in his article</w:t>
      </w:r>
      <w:r w:rsidRPr="00081429">
        <w:rPr>
          <w:rStyle w:val="apple-converted-space"/>
          <w:rFonts w:ascii="Times New Roman" w:eastAsiaTheme="minorHAnsi" w:hAnsi="Times New Roman" w:cs="Times New Roman"/>
          <w:color w:val="000000" w:themeColor="text1"/>
          <w:lang w:val="en-GB"/>
        </w:rPr>
        <w:t> </w:t>
      </w:r>
      <w:proofErr w:type="spellStart"/>
      <w:r w:rsidRPr="00081429">
        <w:rPr>
          <w:rFonts w:ascii="Times New Roman" w:eastAsiaTheme="minorHAnsi" w:hAnsi="Times New Roman" w:cs="Times New Roman"/>
          <w:i/>
          <w:iCs/>
          <w:color w:val="000000" w:themeColor="text1"/>
          <w:lang w:val="en-GB"/>
        </w:rPr>
        <w:t>Daitoa</w:t>
      </w:r>
      <w:proofErr w:type="spellEnd"/>
      <w:r w:rsidRPr="00081429">
        <w:rPr>
          <w:rFonts w:ascii="Times New Roman" w:eastAsiaTheme="minorHAnsi" w:hAnsi="Times New Roman" w:cs="Times New Roman"/>
          <w:i/>
          <w:iCs/>
          <w:color w:val="000000" w:themeColor="text1"/>
          <w:lang w:val="en-GB"/>
        </w:rPr>
        <w:t xml:space="preserve"> </w:t>
      </w:r>
      <w:proofErr w:type="spellStart"/>
      <w:r w:rsidRPr="00081429">
        <w:rPr>
          <w:rFonts w:ascii="Times New Roman" w:eastAsiaTheme="minorHAnsi" w:hAnsi="Times New Roman" w:cs="Times New Roman"/>
          <w:i/>
          <w:iCs/>
          <w:color w:val="000000" w:themeColor="text1"/>
          <w:lang w:val="en-GB"/>
        </w:rPr>
        <w:t>Sensō</w:t>
      </w:r>
      <w:proofErr w:type="spellEnd"/>
      <w:r w:rsidRPr="00081429">
        <w:rPr>
          <w:rFonts w:ascii="Times New Roman" w:eastAsiaTheme="minorHAnsi" w:hAnsi="Times New Roman" w:cs="Times New Roman"/>
          <w:i/>
          <w:iCs/>
          <w:color w:val="000000" w:themeColor="text1"/>
          <w:lang w:val="en-GB"/>
        </w:rPr>
        <w:t xml:space="preserve"> to </w:t>
      </w:r>
      <w:proofErr w:type="spellStart"/>
      <w:r w:rsidRPr="00081429">
        <w:rPr>
          <w:rFonts w:ascii="Times New Roman" w:eastAsiaTheme="minorHAnsi" w:hAnsi="Times New Roman" w:cs="Times New Roman"/>
          <w:i/>
          <w:iCs/>
          <w:color w:val="000000" w:themeColor="text1"/>
          <w:lang w:val="en-GB"/>
        </w:rPr>
        <w:t>Ongakuka</w:t>
      </w:r>
      <w:proofErr w:type="spellEnd"/>
      <w:r w:rsidRPr="00081429">
        <w:rPr>
          <w:rFonts w:ascii="Times New Roman" w:eastAsiaTheme="minorHAnsi" w:hAnsi="Times New Roman" w:cs="Times New Roman"/>
          <w:i/>
          <w:iCs/>
          <w:color w:val="000000" w:themeColor="text1"/>
          <w:lang w:val="en-GB"/>
        </w:rPr>
        <w:t xml:space="preserve"> no Kakugo</w:t>
      </w:r>
      <w:r w:rsidRPr="00081429">
        <w:rPr>
          <w:rStyle w:val="apple-converted-space"/>
          <w:rFonts w:ascii="Times New Roman" w:eastAsiaTheme="minorHAnsi" w:hAnsi="Times New Roman" w:cs="Times New Roman"/>
          <w:color w:val="000000" w:themeColor="text1"/>
          <w:lang w:val="en-GB"/>
        </w:rPr>
        <w:t> </w:t>
      </w:r>
      <w:r w:rsidRPr="00081429">
        <w:rPr>
          <w:rFonts w:ascii="Times New Roman" w:eastAsiaTheme="minorHAnsi" w:hAnsi="Times New Roman" w:cs="Times New Roman"/>
          <w:color w:val="000000" w:themeColor="text1"/>
          <w:lang w:val="en-GB"/>
        </w:rPr>
        <w:t xml:space="preserve">(‘The Greater East Asian War and the Resolution of Music’): “In order to completely carry through the Great East Asian War effort...by means of current weapons (fire arms) the war ends in shining victory. The next activity we must move to immediately is culture activity...because music is the most efficient weapon. The creative activities to completely carry through the great East Asian War are themselves already a part of the effort to construct a national music. And music that we will create should not just be the national music of island country Japan but should be the hymn of praise of the great East Asia…. </w:t>
      </w:r>
      <w:r w:rsidR="00574761" w:rsidRPr="00081429">
        <w:rPr>
          <w:rFonts w:ascii="Times New Roman" w:eastAsiaTheme="minorHAnsi" w:hAnsi="Times New Roman" w:cs="Times New Roman"/>
          <w:color w:val="000000" w:themeColor="text1"/>
          <w:lang w:val="en-GB"/>
        </w:rPr>
        <w:t>[The]</w:t>
      </w:r>
      <w:r w:rsidRPr="00081429">
        <w:rPr>
          <w:rFonts w:ascii="Times New Roman" w:eastAsiaTheme="minorHAnsi" w:hAnsi="Times New Roman" w:cs="Times New Roman"/>
          <w:color w:val="000000" w:themeColor="text1"/>
          <w:lang w:val="en-GB"/>
        </w:rPr>
        <w:t xml:space="preserve"> reason why Beethoven’s pieces maintain long-lasting life is because in their foundation there exists the spirit of all-inspiring beauty and masculine power is the basic tone of his works</w:t>
      </w:r>
      <w:r w:rsidR="00EB055C" w:rsidRPr="00081429">
        <w:rPr>
          <w:rFonts w:ascii="Times New Roman" w:eastAsiaTheme="minorHAnsi" w:hAnsi="Times New Roman" w:cs="Times New Roman"/>
          <w:color w:val="000000" w:themeColor="text1"/>
          <w:lang w:val="en-GB"/>
        </w:rPr>
        <w:t>”.</w:t>
      </w:r>
      <w:r w:rsidRPr="00081429">
        <w:rPr>
          <w:rStyle w:val="af1"/>
          <w:rFonts w:ascii="Times New Roman" w:eastAsiaTheme="minorHAnsi" w:hAnsi="Times New Roman" w:cs="Times New Roman"/>
          <w:color w:val="000000" w:themeColor="text1"/>
          <w:lang w:val="en-GB"/>
        </w:rPr>
        <w:footnoteReference w:id="346"/>
      </w:r>
    </w:p>
    <w:p w14:paraId="23826457" w14:textId="56E8C640" w:rsidR="009C2E28" w:rsidRPr="00081429" w:rsidRDefault="009C2E28" w:rsidP="009C2E28">
      <w:pPr>
        <w:spacing w:line="360" w:lineRule="auto"/>
        <w:ind w:firstLineChars="150" w:firstLine="360"/>
        <w:rPr>
          <w:rFonts w:ascii="Times New Roman" w:hAnsi="Times New Roman" w:cs="Times New Roman"/>
          <w:color w:val="000000" w:themeColor="text1"/>
        </w:rPr>
      </w:pPr>
      <w:r w:rsidRPr="00081429">
        <w:rPr>
          <w:rFonts w:ascii="Times New Roman" w:hAnsi="Times New Roman" w:cs="Times New Roman"/>
          <w:color w:val="000000" w:themeColor="text1"/>
        </w:rPr>
        <w:t xml:space="preserve">However, the idea that “Mozart and Beethoven always stood on the side of the people” has also been used in democratic political concepts. As </w:t>
      </w:r>
      <w:proofErr w:type="spellStart"/>
      <w:r w:rsidRPr="00081429">
        <w:rPr>
          <w:rFonts w:ascii="Times New Roman" w:hAnsi="Times New Roman" w:cs="Times New Roman"/>
          <w:color w:val="000000" w:themeColor="text1"/>
        </w:rPr>
        <w:t>Nohl</w:t>
      </w:r>
      <w:proofErr w:type="spellEnd"/>
      <w:r w:rsidRPr="00081429">
        <w:rPr>
          <w:rFonts w:ascii="Times New Roman" w:hAnsi="Times New Roman" w:cs="Times New Roman"/>
          <w:color w:val="000000" w:themeColor="text1"/>
        </w:rPr>
        <w:t xml:space="preserve"> puts it</w:t>
      </w:r>
      <w:r w:rsidR="00574761" w:rsidRPr="00081429">
        <w:rPr>
          <w:rFonts w:ascii="Times New Roman" w:hAnsi="Times New Roman" w:cs="Times New Roman"/>
          <w:color w:val="000000" w:themeColor="text1"/>
        </w:rPr>
        <w:t xml:space="preserve"> in the late nineteenth century</w:t>
      </w:r>
      <w:r w:rsidRPr="00081429">
        <w:rPr>
          <w:rFonts w:ascii="Times New Roman" w:hAnsi="Times New Roman" w:cs="Times New Roman"/>
          <w:color w:val="000000" w:themeColor="text1"/>
        </w:rPr>
        <w:t>, “the people continue Mozart’s real sovereign, the people in the most ingenuous innocence of their every impulse and emotion of the most ideal view of life’s ultimate nature. And Mozart belongs to the people. To them, he is not dead”</w:t>
      </w:r>
      <w:r w:rsidR="00EB055C" w:rsidRPr="00081429">
        <w:rPr>
          <w:rFonts w:ascii="Times New Roman" w:hAnsi="Times New Roman" w:cs="Times New Roman"/>
          <w:color w:val="000000" w:themeColor="text1"/>
        </w:rPr>
        <w:t>.</w:t>
      </w:r>
      <w:r w:rsidRPr="00081429">
        <w:rPr>
          <w:rStyle w:val="af1"/>
          <w:rFonts w:ascii="Times New Roman" w:hAnsi="Times New Roman" w:cs="Times New Roman"/>
          <w:color w:val="000000" w:themeColor="text1"/>
        </w:rPr>
        <w:footnoteReference w:id="347"/>
      </w:r>
      <w:r w:rsidRPr="00081429">
        <w:rPr>
          <w:rFonts w:ascii="Times New Roman" w:hAnsi="Times New Roman" w:cs="Times New Roman"/>
          <w:color w:val="000000" w:themeColor="text1"/>
        </w:rPr>
        <w:t xml:space="preserve"> Under the idea that music is socially determined, the German Left Party argued that “Mozart's music found its greatest resonance with the German public, lifting it from the horrors of everyday life to the heights of light and happiness</w:t>
      </w:r>
      <w:r w:rsidR="00EB055C"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w:t>
      </w:r>
      <w:r w:rsidRPr="00081429">
        <w:rPr>
          <w:rStyle w:val="af1"/>
          <w:rFonts w:ascii="Times New Roman" w:hAnsi="Times New Roman" w:cs="Times New Roman"/>
          <w:color w:val="000000" w:themeColor="text1"/>
        </w:rPr>
        <w:footnoteReference w:id="348"/>
      </w:r>
      <w:r w:rsidRPr="00081429">
        <w:rPr>
          <w:rFonts w:ascii="Times New Roman" w:hAnsi="Times New Roman" w:cs="Times New Roman"/>
          <w:color w:val="000000" w:themeColor="text1"/>
        </w:rPr>
        <w:t xml:space="preserve"> Similarly, Beethoven holds an exceptionally important position in the ideology of democratic politics. In 1989, as the Berlin Wall fell, Leonard Bernstein performed Beethoven’s Ninth Symphony to celebrate the occasion. He conducted an international orchestra of musicians, including players from both East and West Germany and the four powers that had occupied Germany after the Second World War. To symbolize the triumph of democracy over the authoritarian East German regime, Bernstein altered the text of the Schiller poem set to music in the final movement, substituting the word ​</w:t>
      </w:r>
      <w:proofErr w:type="spellStart"/>
      <w:r w:rsidRPr="00081429">
        <w:rPr>
          <w:rFonts w:ascii="Times New Roman" w:hAnsi="Times New Roman" w:cs="Times New Roman"/>
          <w:i/>
          <w:iCs/>
          <w:color w:val="000000" w:themeColor="text1"/>
        </w:rPr>
        <w:t>Freude</w:t>
      </w:r>
      <w:proofErr w:type="spellEnd"/>
      <w:r w:rsidRPr="00081429">
        <w:rPr>
          <w:rFonts w:ascii="Times New Roman" w:hAnsi="Times New Roman" w:cs="Times New Roman"/>
          <w:color w:val="000000" w:themeColor="text1"/>
        </w:rPr>
        <w:t>​ (joy) with ​</w:t>
      </w:r>
      <w:proofErr w:type="spellStart"/>
      <w:r w:rsidRPr="00081429">
        <w:rPr>
          <w:rFonts w:ascii="Times New Roman" w:hAnsi="Times New Roman" w:cs="Times New Roman"/>
          <w:i/>
          <w:iCs/>
          <w:color w:val="000000" w:themeColor="text1"/>
        </w:rPr>
        <w:t>Freiheit</w:t>
      </w:r>
      <w:proofErr w:type="spellEnd"/>
      <w:r w:rsidRPr="00081429">
        <w:rPr>
          <w:rFonts w:ascii="Times New Roman" w:hAnsi="Times New Roman" w:cs="Times New Roman"/>
          <w:color w:val="000000" w:themeColor="text1"/>
        </w:rPr>
        <w:t xml:space="preserve"> (freedom)</w:t>
      </w:r>
      <w:r w:rsidR="00EB055C" w:rsidRPr="00081429">
        <w:rPr>
          <w:rFonts w:ascii="Times New Roman" w:hAnsi="Times New Roman" w:cs="Times New Roman"/>
          <w:color w:val="000000" w:themeColor="text1"/>
        </w:rPr>
        <w:t>.</w:t>
      </w:r>
      <w:r w:rsidRPr="00081429">
        <w:rPr>
          <w:rStyle w:val="af1"/>
          <w:rFonts w:ascii="Times New Roman" w:hAnsi="Times New Roman" w:cs="Times New Roman"/>
          <w:color w:val="000000" w:themeColor="text1"/>
        </w:rPr>
        <w:footnoteReference w:id="349"/>
      </w:r>
      <w:r w:rsidRPr="00081429">
        <w:rPr>
          <w:rFonts w:ascii="Times New Roman" w:hAnsi="Times New Roman" w:cs="Times New Roman"/>
          <w:color w:val="000000" w:themeColor="text1"/>
        </w:rPr>
        <w:t xml:space="preserve"> As David Dennis reminds us, since the members of the Social Democratic Party were almost exclusively working class and lower-middle class, and had limited access to “serious music”, the Left Party filled the minds of the masses with accessible musical knowledge, and at the same time </w:t>
      </w:r>
      <w:proofErr w:type="spellStart"/>
      <w:r w:rsidRPr="00081429">
        <w:rPr>
          <w:rFonts w:ascii="Times New Roman" w:hAnsi="Times New Roman" w:cs="Times New Roman"/>
          <w:color w:val="000000" w:themeColor="text1"/>
        </w:rPr>
        <w:t>signalled</w:t>
      </w:r>
      <w:proofErr w:type="spellEnd"/>
      <w:r w:rsidRPr="00081429">
        <w:rPr>
          <w:rFonts w:ascii="Times New Roman" w:hAnsi="Times New Roman" w:cs="Times New Roman"/>
          <w:color w:val="000000" w:themeColor="text1"/>
        </w:rPr>
        <w:t xml:space="preserve"> their preferred ideology</w:t>
      </w:r>
      <w:r w:rsidR="00EB055C" w:rsidRPr="00081429">
        <w:rPr>
          <w:rFonts w:ascii="Times New Roman" w:hAnsi="Times New Roman" w:cs="Times New Roman"/>
          <w:color w:val="000000" w:themeColor="text1"/>
        </w:rPr>
        <w:t>.</w:t>
      </w:r>
      <w:r w:rsidRPr="00081429">
        <w:rPr>
          <w:rStyle w:val="af1"/>
          <w:rFonts w:ascii="Times New Roman" w:hAnsi="Times New Roman" w:cs="Times New Roman"/>
          <w:color w:val="000000" w:themeColor="text1"/>
        </w:rPr>
        <w:footnoteReference w:id="350"/>
      </w:r>
      <w:r w:rsidRPr="00081429">
        <w:rPr>
          <w:rFonts w:ascii="Times New Roman" w:hAnsi="Times New Roman" w:cs="Times New Roman"/>
          <w:color w:val="000000" w:themeColor="text1"/>
        </w:rPr>
        <w:t xml:space="preserve"> Similarly, China associated </w:t>
      </w:r>
      <w:r w:rsidR="00C22F7A"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Mozart, Beethoven with the people</w:t>
      </w:r>
      <w:r w:rsidR="00C22F7A"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 xml:space="preserve"> in almost the same way </w:t>
      </w:r>
      <w:r w:rsidR="00574761" w:rsidRPr="00081429">
        <w:rPr>
          <w:rFonts w:ascii="Times New Roman" w:hAnsi="Times New Roman" w:cs="Times New Roman"/>
          <w:color w:val="000000" w:themeColor="text1"/>
        </w:rPr>
        <w:t xml:space="preserve">as </w:t>
      </w:r>
      <w:r w:rsidRPr="00081429">
        <w:rPr>
          <w:rFonts w:ascii="Times New Roman" w:hAnsi="Times New Roman" w:cs="Times New Roman"/>
          <w:color w:val="000000" w:themeColor="text1"/>
        </w:rPr>
        <w:t xml:space="preserve">more than 40 years earlier. Chinese scholar Yan believes that: </w:t>
      </w:r>
      <w:r w:rsidR="00C22F7A"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The world was still rife with intrigues and armed aggressions, necessitating that each of us progressives continue our fight for this ideal, lest we pay the price of success with our happiness... Mozart was awakening our people to stand up and fight for themselves.</w:t>
      </w:r>
      <w:r w:rsidR="00574761" w:rsidRPr="00081429">
        <w:rPr>
          <w:rFonts w:ascii="Times New Roman" w:hAnsi="Times New Roman" w:cs="Times New Roman"/>
          <w:color w:val="000000" w:themeColor="text1"/>
        </w:rPr>
        <w:t>”</w:t>
      </w:r>
      <w:r w:rsidRPr="00081429">
        <w:rPr>
          <w:rStyle w:val="af1"/>
          <w:rFonts w:ascii="Times New Roman" w:hAnsi="Times New Roman" w:cs="Times New Roman"/>
          <w:color w:val="000000" w:themeColor="text1"/>
        </w:rPr>
        <w:footnoteReference w:id="351"/>
      </w:r>
      <w:r w:rsidRPr="00081429">
        <w:rPr>
          <w:rFonts w:ascii="Times New Roman" w:hAnsi="Times New Roman" w:cs="Times New Roman"/>
          <w:color w:val="000000" w:themeColor="text1"/>
        </w:rPr>
        <w:t xml:space="preserve"> Lin Ye reiterated this sentiment, drawing parallels between Beethoven’s era in Europe and contemporary China. He noted that both were periods of war and societal transition, where an old society was collapsing, and a new one was emerging</w:t>
      </w:r>
      <w:r w:rsidR="00EB055C" w:rsidRPr="00081429">
        <w:rPr>
          <w:rFonts w:ascii="Times New Roman" w:hAnsi="Times New Roman" w:cs="Times New Roman"/>
          <w:color w:val="000000" w:themeColor="text1"/>
        </w:rPr>
        <w:t>.</w:t>
      </w:r>
      <w:r w:rsidRPr="00081429">
        <w:rPr>
          <w:rStyle w:val="af1"/>
          <w:rFonts w:ascii="Times New Roman" w:hAnsi="Times New Roman" w:cs="Times New Roman"/>
          <w:color w:val="000000" w:themeColor="text1"/>
        </w:rPr>
        <w:footnoteReference w:id="352"/>
      </w:r>
      <w:r w:rsidRPr="00081429">
        <w:rPr>
          <w:rFonts w:ascii="Times New Roman" w:hAnsi="Times New Roman" w:cs="Times New Roman"/>
          <w:color w:val="000000" w:themeColor="text1"/>
        </w:rPr>
        <w:t xml:space="preserve"> Lin argued that Beethoven, with his soul-stirring music, had won the hearts and minds of humanity, inspiring those who suffered to rise and pursue democracy once more.</w:t>
      </w:r>
      <w:r w:rsidRPr="00081429">
        <w:rPr>
          <w:rStyle w:val="af1"/>
          <w:rFonts w:ascii="Times New Roman" w:hAnsi="Times New Roman" w:cs="Times New Roman"/>
          <w:color w:val="000000" w:themeColor="text1"/>
        </w:rPr>
        <w:footnoteReference w:id="353"/>
      </w:r>
    </w:p>
    <w:p w14:paraId="5C5016B3" w14:textId="77777777" w:rsidR="009C2E28" w:rsidRPr="00081429" w:rsidRDefault="009C2E28" w:rsidP="009C2E28">
      <w:pPr>
        <w:rPr>
          <w:rFonts w:ascii="Times New Roman" w:hAnsi="Times New Roman" w:cs="Times New Roman"/>
          <w:color w:val="000000" w:themeColor="text1"/>
        </w:rPr>
      </w:pPr>
    </w:p>
    <w:p w14:paraId="0783BA9B" w14:textId="619CD4D4" w:rsidR="009C2E28" w:rsidRPr="00081429" w:rsidRDefault="009C2E28" w:rsidP="009C2E28">
      <w:pPr>
        <w:spacing w:line="360" w:lineRule="auto"/>
        <w:ind w:firstLineChars="150" w:firstLine="360"/>
      </w:pPr>
      <w:r w:rsidRPr="00081429">
        <w:rPr>
          <w:rFonts w:ascii="Times New Roman" w:hAnsi="Times New Roman" w:cs="Times New Roman"/>
        </w:rPr>
        <w:t xml:space="preserve">Moreover, the differing interpretations of Mozart’s and Beethoven’s music by various political regimes and social groups clearly illustrate </w:t>
      </w:r>
      <w:proofErr w:type="spellStart"/>
      <w:r w:rsidRPr="00081429">
        <w:rPr>
          <w:rFonts w:ascii="Times New Roman" w:hAnsi="Times New Roman" w:cs="Times New Roman"/>
        </w:rPr>
        <w:t>Jauss’s</w:t>
      </w:r>
      <w:proofErr w:type="spellEnd"/>
      <w:r w:rsidRPr="00081429">
        <w:rPr>
          <w:rFonts w:ascii="Times New Roman" w:hAnsi="Times New Roman" w:cs="Times New Roman"/>
        </w:rPr>
        <w:t xml:space="preserve"> theoretical concepts of “historical reception” and the “horizon of expectation.” Whether considering the political uses by the Japanese occupation authorities or the democratic aspirations of post-war Chinese audiences, the meanings attached to these works were never static; rather, they were continually reinterpreted and reshaped. This historical fluidity in reception explains why the music of Mozart and Beethoven retained its vitality even amid war and political turmoil.</w:t>
      </w:r>
      <w:r w:rsidR="00796DE0" w:rsidRPr="00081429">
        <w:t xml:space="preserve"> </w:t>
      </w:r>
      <w:r w:rsidR="00796DE0" w:rsidRPr="00081429">
        <w:rPr>
          <w:rFonts w:ascii="Times New Roman" w:hAnsi="Times New Roman" w:cs="Times New Roman"/>
        </w:rPr>
        <w:t xml:space="preserve">As </w:t>
      </w:r>
      <w:proofErr w:type="spellStart"/>
      <w:r w:rsidR="00796DE0" w:rsidRPr="00081429">
        <w:rPr>
          <w:rFonts w:ascii="Times New Roman" w:hAnsi="Times New Roman" w:cs="Times New Roman"/>
        </w:rPr>
        <w:t>Everist</w:t>
      </w:r>
      <w:proofErr w:type="spellEnd"/>
      <w:r w:rsidR="00796DE0" w:rsidRPr="00081429">
        <w:rPr>
          <w:rFonts w:ascii="Times New Roman" w:hAnsi="Times New Roman" w:cs="Times New Roman"/>
        </w:rPr>
        <w:t xml:space="preserve"> argues</w:t>
      </w:r>
      <w:r w:rsidR="00812345" w:rsidRPr="00081429">
        <w:rPr>
          <w:rFonts w:ascii="Times New Roman" w:hAnsi="Times New Roman" w:cs="Times New Roman"/>
        </w:rPr>
        <w:t>,</w:t>
      </w:r>
      <w:r w:rsidR="00796DE0" w:rsidRPr="00081429">
        <w:rPr>
          <w:rFonts w:ascii="Times New Roman" w:hAnsi="Times New Roman" w:cs="Times New Roman"/>
        </w:rPr>
        <w:t xml:space="preserve"> reception history must track how different communities narrate, rank, and re-legitimate works within shifting canonic discourses. In this sense, the continuing vitality of Mozart and Beethoven in wartime and political crisis is best explained not by timelessness, but by their repeated “re-functioning” within successive horizons of expectation.</w:t>
      </w:r>
      <w:r w:rsidR="00A157C8" w:rsidRPr="00081429">
        <w:rPr>
          <w:rStyle w:val="af1"/>
          <w:rFonts w:ascii="Times New Roman" w:hAnsi="Times New Roman" w:cs="Times New Roman"/>
        </w:rPr>
        <w:footnoteReference w:id="354"/>
      </w:r>
    </w:p>
    <w:p w14:paraId="14227EF2" w14:textId="77777777" w:rsidR="008D764C" w:rsidRPr="00081429" w:rsidRDefault="008D764C" w:rsidP="009B227F">
      <w:pPr>
        <w:rPr>
          <w:rFonts w:ascii="Times New Roman" w:hAnsi="Times New Roman" w:cs="Times New Roman"/>
        </w:rPr>
        <w:sectPr w:rsidR="008D764C" w:rsidRPr="00081429" w:rsidSect="00832997">
          <w:footnotePr>
            <w:numRestart w:val="eachSect"/>
          </w:footnotePr>
          <w:pgSz w:w="11906" w:h="16838"/>
          <w:pgMar w:top="1440" w:right="1800" w:bottom="1440" w:left="1800" w:header="851" w:footer="992" w:gutter="0"/>
          <w:cols w:space="425"/>
          <w:docGrid w:type="lines" w:linePitch="312"/>
        </w:sectPr>
      </w:pPr>
    </w:p>
    <w:p w14:paraId="1DFBFB09" w14:textId="79D93DE0" w:rsidR="002045A4" w:rsidRPr="00081429" w:rsidRDefault="002045A4" w:rsidP="002045A4">
      <w:pPr>
        <w:pStyle w:val="1"/>
        <w:rPr>
          <w:rFonts w:ascii="Times New Roman" w:hAnsi="Times New Roman" w:cs="Times New Roman"/>
          <w:b/>
          <w:bCs/>
          <w:sz w:val="36"/>
          <w:szCs w:val="36"/>
        </w:rPr>
      </w:pPr>
      <w:bookmarkStart w:id="171" w:name="_Toc196134872"/>
      <w:bookmarkStart w:id="172" w:name="_Toc217308637"/>
      <w:r w:rsidRPr="00081429">
        <w:rPr>
          <w:rFonts w:ascii="Times New Roman" w:hAnsi="Times New Roman" w:cs="Times New Roman"/>
          <w:b/>
          <w:bCs/>
          <w:sz w:val="36"/>
          <w:szCs w:val="36"/>
        </w:rPr>
        <w:t>Chapter 4:</w:t>
      </w:r>
      <w:bookmarkEnd w:id="171"/>
      <w:r w:rsidR="00C70A56" w:rsidRPr="00081429">
        <w:t xml:space="preserve"> </w:t>
      </w:r>
      <w:r w:rsidR="00C70A56" w:rsidRPr="00081429">
        <w:rPr>
          <w:rFonts w:ascii="Times New Roman" w:hAnsi="Times New Roman" w:cs="Times New Roman"/>
          <w:b/>
          <w:bCs/>
          <w:sz w:val="36"/>
          <w:szCs w:val="36"/>
        </w:rPr>
        <w:t>Remaking the Classics: Socialist Ideology and the Reception of Mozart and Beethoven in Shanghai (1949–1966)</w:t>
      </w:r>
      <w:bookmarkEnd w:id="172"/>
    </w:p>
    <w:p w14:paraId="66DA4688" w14:textId="387C6815" w:rsidR="002045A4" w:rsidRPr="00081429" w:rsidRDefault="002045A4" w:rsidP="002045A4">
      <w:pPr>
        <w:pStyle w:val="2"/>
        <w:rPr>
          <w:rFonts w:ascii="Times New Roman" w:hAnsi="Times New Roman" w:cs="Times New Roman"/>
          <w:b/>
          <w:bCs/>
          <w:sz w:val="32"/>
          <w:szCs w:val="32"/>
        </w:rPr>
      </w:pPr>
      <w:bookmarkStart w:id="173" w:name="_Toc196134873"/>
      <w:bookmarkStart w:id="174" w:name="_Toc217308638"/>
      <w:r w:rsidRPr="00081429">
        <w:rPr>
          <w:rFonts w:ascii="Times New Roman" w:hAnsi="Times New Roman" w:cs="Times New Roman"/>
          <w:b/>
          <w:bCs/>
          <w:sz w:val="32"/>
          <w:szCs w:val="32"/>
        </w:rPr>
        <w:t>4.1</w:t>
      </w:r>
      <w:r w:rsidR="00747B9B" w:rsidRPr="00081429">
        <w:rPr>
          <w:rFonts w:ascii="Times New Roman" w:hAnsi="Times New Roman" w:cs="Times New Roman"/>
          <w:b/>
          <w:bCs/>
          <w:sz w:val="32"/>
          <w:szCs w:val="32"/>
        </w:rPr>
        <w:t xml:space="preserve"> </w:t>
      </w:r>
      <w:r w:rsidRPr="00081429">
        <w:rPr>
          <w:rFonts w:ascii="Times New Roman" w:hAnsi="Times New Roman" w:cs="Times New Roman"/>
          <w:b/>
          <w:bCs/>
          <w:sz w:val="32"/>
          <w:szCs w:val="32"/>
        </w:rPr>
        <w:t>Introduction</w:t>
      </w:r>
      <w:bookmarkEnd w:id="173"/>
      <w:bookmarkEnd w:id="174"/>
    </w:p>
    <w:p w14:paraId="5ED0CD6F" w14:textId="6FAE80AF" w:rsidR="002045A4" w:rsidRPr="00081429" w:rsidRDefault="002045A4" w:rsidP="002045A4">
      <w:pPr>
        <w:spacing w:line="360" w:lineRule="auto"/>
        <w:ind w:firstLineChars="200" w:firstLine="480"/>
        <w:rPr>
          <w:rFonts w:ascii="Times New Roman" w:hAnsi="Times New Roman" w:cs="Times New Roman"/>
        </w:rPr>
      </w:pPr>
      <w:r w:rsidRPr="00081429">
        <w:rPr>
          <w:rFonts w:ascii="Times New Roman" w:hAnsi="Times New Roman" w:cs="Times New Roman"/>
        </w:rPr>
        <w:t>The establishment of the People’s Republic of China marked a profound shift in power and political ideology, which in turn reshaped the dynamics of music and its role in society. As James Garrett explains, music has often been employed by political systems as a form of non-violent social control</w:t>
      </w:r>
      <w:r w:rsidR="008A0C76" w:rsidRPr="00081429">
        <w:rPr>
          <w:rFonts w:ascii="Times New Roman" w:hAnsi="Times New Roman" w:cs="Times New Roman"/>
        </w:rPr>
        <w:t>.</w:t>
      </w:r>
      <w:r w:rsidRPr="00081429">
        <w:rPr>
          <w:rStyle w:val="af1"/>
          <w:rFonts w:ascii="Times New Roman" w:hAnsi="Times New Roman" w:cs="Times New Roman"/>
        </w:rPr>
        <w:footnoteReference w:id="355"/>
      </w:r>
      <w:r w:rsidRPr="00081429">
        <w:rPr>
          <w:rFonts w:ascii="Times New Roman" w:hAnsi="Times New Roman" w:cs="Times New Roman"/>
        </w:rPr>
        <w:t xml:space="preserve"> In previous chapters, we explored how Western music was used by Western colonizers to assert cultural dominance and superiority. Later, with the rise of the New Culture Movement and the May Fourth Movement, Chinese intellectuals embraced Western music to modernize and reform China’s music education system, leading to its widespread study. However, Western music functioned as a double-edged sword. On the one hand, it symbolized Chinese nationalism and the aspiration for equality with the West; on the other, it inadvertently reflected the success of Western colonial influence. Mozart and Beethoven, two of the most significant composers in music history, were interpreted through different cultural lenses at various stages of Western music’s dissemination in China. In the 1930s, they were widely regarded as figures who represented democracy and defiance against feudal aristocracy.</w:t>
      </w:r>
    </w:p>
    <w:p w14:paraId="0B660919" w14:textId="3F7E7CB9" w:rsidR="002045A4" w:rsidRPr="00081429" w:rsidRDefault="002045A4" w:rsidP="002045A4">
      <w:pPr>
        <w:spacing w:line="360" w:lineRule="auto"/>
        <w:ind w:firstLineChars="250" w:firstLine="600"/>
        <w:rPr>
          <w:rFonts w:ascii="Times New Roman" w:hAnsi="Times New Roman" w:cs="Times New Roman"/>
        </w:rPr>
      </w:pPr>
      <w:r w:rsidRPr="00081429">
        <w:rPr>
          <w:rFonts w:ascii="Times New Roman" w:hAnsi="Times New Roman" w:cs="Times New Roman"/>
        </w:rPr>
        <w:t>But how were Mozart and Beethoven perceived after the founding of the People’s Republic of China? When materials from newspapers, magazines, and symphony orchestra records are included, the reception of Western composers in the early years of the PRC reveals intriguing patterns that evolved alongside shifts in China’s foreign policy and political ideology. In this chapter, I aim to explore in detail the ideological meanings attributed to Mozart and Beethoven during this period. However, before analyzing this phenomenon, it is essential to first clarify the turbulent social and political landscape of the 1950s and the complex trajectory of Western music’s development in China, particularly in Shanghai.</w:t>
      </w:r>
    </w:p>
    <w:p w14:paraId="6477BB87" w14:textId="45FFB822" w:rsidR="002045A4" w:rsidRPr="00081429" w:rsidRDefault="002045A4" w:rsidP="002045A4">
      <w:pPr>
        <w:pStyle w:val="2"/>
        <w:rPr>
          <w:rFonts w:ascii="Times New Roman" w:hAnsi="Times New Roman" w:cs="Times New Roman"/>
          <w:b/>
          <w:bCs/>
          <w:sz w:val="32"/>
          <w:szCs w:val="32"/>
        </w:rPr>
      </w:pPr>
      <w:bookmarkStart w:id="175" w:name="_Toc196134874"/>
      <w:bookmarkStart w:id="176" w:name="_Toc217308639"/>
      <w:r w:rsidRPr="00081429">
        <w:rPr>
          <w:rFonts w:ascii="Times New Roman" w:hAnsi="Times New Roman" w:cs="Times New Roman"/>
          <w:b/>
          <w:bCs/>
          <w:sz w:val="32"/>
          <w:szCs w:val="32"/>
        </w:rPr>
        <w:t>4.2</w:t>
      </w:r>
      <w:r w:rsidR="00747B9B" w:rsidRPr="00081429">
        <w:rPr>
          <w:rFonts w:ascii="Times New Roman" w:hAnsi="Times New Roman" w:cs="Times New Roman"/>
          <w:b/>
          <w:bCs/>
          <w:sz w:val="32"/>
          <w:szCs w:val="32"/>
        </w:rPr>
        <w:t xml:space="preserve"> </w:t>
      </w:r>
      <w:r w:rsidRPr="00081429">
        <w:rPr>
          <w:rFonts w:ascii="Times New Roman" w:hAnsi="Times New Roman" w:cs="Times New Roman"/>
          <w:b/>
          <w:bCs/>
          <w:sz w:val="32"/>
          <w:szCs w:val="32"/>
        </w:rPr>
        <w:t>Political Background and Western Music in Shanghai, 1949-1966</w:t>
      </w:r>
      <w:bookmarkEnd w:id="175"/>
      <w:bookmarkEnd w:id="176"/>
    </w:p>
    <w:p w14:paraId="606213C4" w14:textId="589DA088" w:rsidR="002045A4" w:rsidRPr="00081429" w:rsidRDefault="002045A4" w:rsidP="002045A4">
      <w:pPr>
        <w:pStyle w:val="ae"/>
        <w:spacing w:line="360" w:lineRule="auto"/>
        <w:ind w:firstLineChars="150" w:firstLine="360"/>
        <w:rPr>
          <w:rFonts w:ascii="Times New Roman" w:hAnsi="Times New Roman" w:cs="Times New Roman"/>
          <w:lang w:val="en-GB"/>
        </w:rPr>
      </w:pPr>
      <w:r w:rsidRPr="00081429">
        <w:rPr>
          <w:rFonts w:ascii="Times New Roman" w:hAnsi="Times New Roman" w:cs="Times New Roman"/>
          <w:lang w:val="en-GB"/>
        </w:rPr>
        <w:t>In June 1949, the Chinese Communist Party (CCP) defeated the Kuomintang (KMT) army in the Battle of the Yangtze River, occupied Nanjing, and forced the KMT to retreat to Taiwan</w:t>
      </w:r>
      <w:r w:rsidR="00002662" w:rsidRPr="00081429">
        <w:rPr>
          <w:rFonts w:ascii="Times New Roman" w:hAnsi="Times New Roman" w:cs="Times New Roman"/>
          <w:lang w:val="en-GB"/>
        </w:rPr>
        <w:t>.</w:t>
      </w:r>
      <w:r w:rsidRPr="00081429">
        <w:rPr>
          <w:rStyle w:val="af1"/>
          <w:rFonts w:ascii="Times New Roman" w:hAnsi="Times New Roman" w:cs="Times New Roman"/>
          <w:lang w:val="en-GB"/>
        </w:rPr>
        <w:footnoteReference w:id="356"/>
      </w:r>
      <w:r w:rsidRPr="00081429">
        <w:rPr>
          <w:rFonts w:ascii="Times New Roman" w:hAnsi="Times New Roman" w:cs="Times New Roman"/>
          <w:lang w:val="en-GB"/>
        </w:rPr>
        <w:t xml:space="preserve"> On </w:t>
      </w:r>
      <w:r w:rsidR="008E652C" w:rsidRPr="00081429">
        <w:rPr>
          <w:rFonts w:ascii="Times New Roman" w:hAnsi="Times New Roman" w:cs="Times New Roman" w:hint="eastAsia"/>
          <w:lang w:val="en-GB"/>
        </w:rPr>
        <w:t xml:space="preserve">1 </w:t>
      </w:r>
      <w:r w:rsidRPr="00081429">
        <w:rPr>
          <w:rFonts w:ascii="Times New Roman" w:hAnsi="Times New Roman" w:cs="Times New Roman"/>
          <w:lang w:val="en-GB"/>
        </w:rPr>
        <w:t>October 1949, the People’s Republic of China was officially established. However, scholars generally agree that the period from 1949 to 1966, commonly referred to as the “Seventeen Years,” was marked by significant political turmoil and transformation</w:t>
      </w:r>
      <w:r w:rsidR="005B206B" w:rsidRPr="00081429">
        <w:rPr>
          <w:rFonts w:ascii="Times New Roman" w:hAnsi="Times New Roman" w:cs="Times New Roman"/>
          <w:lang w:val="en-GB"/>
        </w:rPr>
        <w:t>.</w:t>
      </w:r>
      <w:r w:rsidRPr="00081429">
        <w:rPr>
          <w:rStyle w:val="af1"/>
          <w:rFonts w:ascii="Times New Roman" w:hAnsi="Times New Roman" w:cs="Times New Roman"/>
          <w:lang w:val="en-GB"/>
        </w:rPr>
        <w:footnoteReference w:id="357"/>
      </w:r>
      <w:r w:rsidRPr="00081429">
        <w:rPr>
          <w:rFonts w:ascii="Times New Roman" w:hAnsi="Times New Roman" w:cs="Times New Roman"/>
          <w:lang w:val="en-GB"/>
        </w:rPr>
        <w:t xml:space="preserve"> </w:t>
      </w:r>
      <w:r w:rsidRPr="00081429">
        <w:rPr>
          <w:rFonts w:ascii="Times New Roman" w:hAnsi="Times New Roman" w:cs="Times New Roman"/>
          <w:color w:val="000000"/>
          <w:lang w:val="en-GB"/>
        </w:rPr>
        <w:t>After the founding of the People’s Republic of China, the country strengthened its ties with the Soviet Union by signing the</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Sino-Soviet Treaty of Friendship, Alliance, and Mutual Assistance</w:t>
      </w:r>
      <w:r w:rsidRPr="00081429">
        <w:rPr>
          <w:rFonts w:ascii="Times New Roman" w:hAnsi="Times New Roman" w:cs="Times New Roman"/>
          <w:color w:val="000000"/>
          <w:lang w:val="en-GB"/>
        </w:rPr>
        <w:t>. The Chinese Communist government firmly believed that</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“the Soviet Union has provided China with the most correct and most important guidance… this is true in politics as well as in literature and art</w:t>
      </w:r>
      <w:r w:rsidR="005B206B" w:rsidRPr="00081429">
        <w:rPr>
          <w:rFonts w:ascii="Times New Roman" w:hAnsi="Times New Roman" w:cs="Times New Roman"/>
          <w:color w:val="000000"/>
          <w:lang w:val="en-GB"/>
        </w:rPr>
        <w:t>”</w:t>
      </w:r>
      <w:r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358"/>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As a result, China actively introduced Soviet technology and culture across various fields, including politics, scientific research, and the arts.</w:t>
      </w:r>
      <w:r w:rsidRPr="00081429">
        <w:rPr>
          <w:rFonts w:ascii="Times New Roman" w:hAnsi="Times New Roman" w:cs="Times New Roman"/>
          <w:lang w:val="en-GB"/>
        </w:rPr>
        <w:t xml:space="preserve"> </w:t>
      </w:r>
      <w:r w:rsidRPr="00081429">
        <w:rPr>
          <w:rFonts w:ascii="Times New Roman" w:hAnsi="Times New Roman" w:cs="Times New Roman"/>
          <w:color w:val="000000"/>
          <w:lang w:val="en-GB"/>
        </w:rPr>
        <w:t>Additionally, in order to develop China's scientific research, culture and art as soon as possible, there was a period of freedom of speech and freedom of thought in the early days of the founding of New China.</w:t>
      </w:r>
      <w:r w:rsidRPr="00081429">
        <w:rPr>
          <w:rFonts w:ascii="Times New Roman" w:hAnsi="Times New Roman" w:cs="Times New Roman"/>
          <w:lang w:val="en-GB"/>
        </w:rPr>
        <w:t xml:space="preserve"> In 1956, </w:t>
      </w:r>
      <w:r w:rsidR="008C44D7" w:rsidRPr="00081429">
        <w:rPr>
          <w:rFonts w:ascii="Times New Roman" w:hAnsi="Times New Roman" w:cs="Times New Roman"/>
          <w:lang w:val="en-GB"/>
        </w:rPr>
        <w:t xml:space="preserve">Mao </w:t>
      </w:r>
      <w:r w:rsidRPr="00081429">
        <w:rPr>
          <w:rFonts w:ascii="Times New Roman" w:hAnsi="Times New Roman" w:cs="Times New Roman"/>
          <w:lang w:val="en-GB"/>
        </w:rPr>
        <w:t>Zedong introduced the “Hundred Flowers Campaign,” advocating for intellectual freedom, open debate, artistic and literary expression, and independent scholarly inquiry</w:t>
      </w:r>
      <w:r w:rsidR="007F5CE4" w:rsidRPr="00081429">
        <w:rPr>
          <w:rFonts w:ascii="Times New Roman" w:hAnsi="Times New Roman" w:cs="Times New Roman"/>
          <w:lang w:val="en-GB"/>
        </w:rPr>
        <w:t>.</w:t>
      </w:r>
      <w:r w:rsidRPr="00081429">
        <w:rPr>
          <w:rStyle w:val="af1"/>
          <w:rFonts w:ascii="Times New Roman" w:hAnsi="Times New Roman" w:cs="Times New Roman"/>
          <w:lang w:val="en-GB"/>
        </w:rPr>
        <w:footnoteReference w:id="359"/>
      </w:r>
      <w:r w:rsidRPr="00081429">
        <w:rPr>
          <w:rFonts w:ascii="Times New Roman" w:hAnsi="Times New Roman" w:cs="Times New Roman"/>
          <w:lang w:val="en-GB"/>
        </w:rPr>
        <w:t xml:space="preserve"> </w:t>
      </w:r>
    </w:p>
    <w:p w14:paraId="2D9D2B5C" w14:textId="7F70A80E" w:rsidR="002045A4" w:rsidRPr="00081429" w:rsidRDefault="002045A4" w:rsidP="002045A4">
      <w:pPr>
        <w:pStyle w:val="ae"/>
        <w:spacing w:line="360" w:lineRule="auto"/>
        <w:ind w:firstLineChars="200" w:firstLine="480"/>
        <w:rPr>
          <w:rFonts w:ascii="Times New Roman" w:hAnsi="Times New Roman" w:cs="Times New Roman"/>
          <w:color w:val="000000"/>
          <w:lang w:val="en-GB"/>
        </w:rPr>
      </w:pPr>
      <w:bookmarkStart w:id="177" w:name="OLE_LINK108"/>
      <w:bookmarkStart w:id="178" w:name="OLE_LINK109"/>
      <w:r w:rsidRPr="00081429">
        <w:rPr>
          <w:rFonts w:ascii="Times New Roman" w:hAnsi="Times New Roman" w:cs="Times New Roman"/>
          <w:lang w:val="en-GB"/>
        </w:rPr>
        <w:t>As diverse opinions emerged, Mao increasingly perceived some as containing “bourgeois” elements and threatening the CCP’s political dominance. As tensions between China and the Soviet Union escalated, ideological divisions over Marxist-Leninist principles became increasingly pronounced. Chinese leaders, including Mao Zedong, accused the Soviet Union of having reverted to capitalism and of interfering in Chinese politics, treating China as a vassal state</w:t>
      </w:r>
      <w:r w:rsidRPr="00081429">
        <w:rPr>
          <w:rStyle w:val="af1"/>
          <w:rFonts w:ascii="Times New Roman" w:hAnsi="Times New Roman" w:cs="Times New Roman"/>
          <w:lang w:val="en-GB"/>
        </w:rPr>
        <w:footnoteReference w:id="360"/>
      </w:r>
      <w:r w:rsidRPr="00081429">
        <w:rPr>
          <w:rFonts w:ascii="Times New Roman" w:hAnsi="Times New Roman" w:cs="Times New Roman"/>
          <w:lang w:val="en-GB"/>
        </w:rPr>
        <w:t xml:space="preserve">. Meanwhile, the Communist Party of the Soviet Union (CPSU) criticized China for embracing what it perceived as an </w:t>
      </w:r>
      <w:r w:rsidR="007F5CE4" w:rsidRPr="00081429">
        <w:rPr>
          <w:rFonts w:ascii="Times New Roman" w:hAnsi="Times New Roman" w:cs="Times New Roman"/>
          <w:lang w:val="en-GB"/>
        </w:rPr>
        <w:t>“</w:t>
      </w:r>
      <w:r w:rsidRPr="00081429">
        <w:rPr>
          <w:rFonts w:ascii="Times New Roman" w:hAnsi="Times New Roman" w:cs="Times New Roman"/>
          <w:lang w:val="en-GB"/>
        </w:rPr>
        <w:t>ultra-leftist ideology</w:t>
      </w:r>
      <w:r w:rsidR="007F5CE4" w:rsidRPr="00081429">
        <w:rPr>
          <w:rFonts w:ascii="Times New Roman" w:hAnsi="Times New Roman" w:cs="Times New Roman"/>
          <w:lang w:val="en-GB"/>
        </w:rPr>
        <w:t>”</w:t>
      </w:r>
      <w:r w:rsidRPr="00081429">
        <w:rPr>
          <w:rFonts w:ascii="Times New Roman" w:hAnsi="Times New Roman" w:cs="Times New Roman"/>
          <w:lang w:val="en-GB"/>
        </w:rPr>
        <w:t>.</w:t>
      </w:r>
      <w:r w:rsidRPr="00081429">
        <w:rPr>
          <w:rStyle w:val="af1"/>
          <w:rFonts w:ascii="Times New Roman" w:hAnsi="Times New Roman" w:cs="Times New Roman"/>
          <w:lang w:val="en-GB"/>
        </w:rPr>
        <w:footnoteReference w:id="361"/>
      </w:r>
      <w:r w:rsidRPr="00081429">
        <w:rPr>
          <w:rFonts w:ascii="Times New Roman" w:hAnsi="Times New Roman" w:cs="Times New Roman"/>
          <w:lang w:val="en-GB"/>
        </w:rPr>
        <w:t xml:space="preserve"> In response, Mao tightened control over the “Hundred Flowers Campaign,” which soon evolved into the “Anti-Rightist Movement around 1958</w:t>
      </w:r>
      <w:r w:rsidR="004F5C89" w:rsidRPr="00081429">
        <w:rPr>
          <w:rFonts w:ascii="Times New Roman" w:hAnsi="Times New Roman" w:cs="Times New Roman"/>
          <w:lang w:val="en-GB"/>
        </w:rPr>
        <w:t>”</w:t>
      </w:r>
      <w:r w:rsidRPr="00081429">
        <w:rPr>
          <w:rFonts w:ascii="Times New Roman" w:hAnsi="Times New Roman" w:cs="Times New Roman"/>
          <w:lang w:val="en-GB"/>
        </w:rPr>
        <w:t>.</w:t>
      </w:r>
      <w:r w:rsidRPr="00081429">
        <w:rPr>
          <w:rStyle w:val="af1"/>
          <w:rFonts w:ascii="Times New Roman" w:hAnsi="Times New Roman" w:cs="Times New Roman"/>
          <w:lang w:val="en-GB"/>
        </w:rPr>
        <w:footnoteReference w:id="362"/>
      </w:r>
      <w:r w:rsidRPr="00081429">
        <w:rPr>
          <w:rFonts w:ascii="Times New Roman" w:hAnsi="Times New Roman" w:cs="Times New Roman"/>
          <w:lang w:val="en-GB"/>
        </w:rPr>
        <w:t xml:space="preserve"> Simultaneously, the CCP implemented socialist policies to consolidate state control, including land reform, the collectivization of enterprises, and the establishment of communes, known as the “Great Leap Forward.”</w:t>
      </w:r>
      <w:r w:rsidRPr="00081429">
        <w:rPr>
          <w:rStyle w:val="af1"/>
          <w:rFonts w:ascii="Times New Roman" w:hAnsi="Times New Roman" w:cs="Times New Roman"/>
          <w:lang w:val="en-GB"/>
        </w:rPr>
        <w:footnoteReference w:id="363"/>
      </w:r>
      <w:r w:rsidRPr="00081429">
        <w:rPr>
          <w:rFonts w:ascii="Times New Roman" w:hAnsi="Times New Roman" w:cs="Times New Roman"/>
          <w:lang w:val="en-GB"/>
        </w:rPr>
        <w:t xml:space="preserve"> However, the campaign’s failure led to widespread famine and mass casualties. Meanwhile, Sino-Soviet relations deteriorated, culminating in open hostility. The Soviet Union opposed China’s People’s Commune Movement and the Great Steel Campaign, while China condemned the Soviet Union’s rapprochement with “imperialism.” Eventually, the Soviet Union withdrew its experts and terminated its aid agreements with China</w:t>
      </w:r>
      <w:r w:rsidR="00112188" w:rsidRPr="00081429">
        <w:rPr>
          <w:rFonts w:ascii="Times New Roman" w:hAnsi="Times New Roman" w:cs="Times New Roman"/>
          <w:lang w:val="en-GB"/>
        </w:rPr>
        <w:t>.</w:t>
      </w:r>
      <w:r w:rsidRPr="00081429">
        <w:rPr>
          <w:rStyle w:val="af1"/>
          <w:rFonts w:ascii="Times New Roman" w:hAnsi="Times New Roman" w:cs="Times New Roman"/>
          <w:lang w:val="en-GB"/>
        </w:rPr>
        <w:footnoteReference w:id="364"/>
      </w:r>
      <w:r w:rsidRPr="00081429">
        <w:rPr>
          <w:rFonts w:ascii="Times New Roman" w:hAnsi="Times New Roman" w:cs="Times New Roman"/>
          <w:lang w:val="en-GB"/>
        </w:rPr>
        <w:t xml:space="preserve"> In the aftermath, Mao stepped back from direct leadership, and in 1962, Shaoqi Liu assumed power, ushering in a brief period of economic recovery</w:t>
      </w:r>
      <w:r w:rsidR="00112188" w:rsidRPr="00081429">
        <w:rPr>
          <w:rFonts w:ascii="Times New Roman" w:hAnsi="Times New Roman" w:cs="Times New Roman"/>
          <w:lang w:val="en-GB"/>
        </w:rPr>
        <w:t>.</w:t>
      </w:r>
      <w:r w:rsidRPr="00081429">
        <w:rPr>
          <w:rStyle w:val="af1"/>
          <w:rFonts w:ascii="Times New Roman" w:hAnsi="Times New Roman" w:cs="Times New Roman"/>
          <w:lang w:val="en-GB"/>
        </w:rPr>
        <w:footnoteReference w:id="365"/>
      </w:r>
      <w:r w:rsidRPr="00081429">
        <w:rPr>
          <w:rFonts w:ascii="Times New Roman" w:hAnsi="Times New Roman" w:cs="Times New Roman"/>
          <w:lang w:val="en-GB"/>
        </w:rPr>
        <w:t xml:space="preserve"> However, Sino-Soviet tensions escalated again in 1963, with the CCP asserting that the Soviet Union faced a serious “danger of capitalist restoration.” Determined to resist this perceived ideological threat, the Chinese government reinforced socialist policies across politics, economics, and culture</w:t>
      </w:r>
      <w:r w:rsidR="00112188" w:rsidRPr="00081429">
        <w:rPr>
          <w:rFonts w:ascii="Times New Roman" w:hAnsi="Times New Roman" w:cs="Times New Roman"/>
          <w:lang w:val="en-GB"/>
        </w:rPr>
        <w:t>.</w:t>
      </w:r>
      <w:r w:rsidRPr="00081429">
        <w:rPr>
          <w:rStyle w:val="af1"/>
          <w:rFonts w:ascii="Times New Roman" w:hAnsi="Times New Roman" w:cs="Times New Roman"/>
          <w:lang w:val="en-GB"/>
        </w:rPr>
        <w:footnoteReference w:id="366"/>
      </w:r>
      <w:r w:rsidRPr="00081429">
        <w:rPr>
          <w:rFonts w:ascii="Times New Roman" w:hAnsi="Times New Roman" w:cs="Times New Roman"/>
          <w:lang w:val="en-GB"/>
        </w:rPr>
        <w:t xml:space="preserve"> By 1964, ideological and cultural controls intensified, ultimately leading to the eruption of the Cultural Revolution in 1966, a period of extreme political and social upheaval that persisted until 1976.</w:t>
      </w:r>
    </w:p>
    <w:p w14:paraId="01952425" w14:textId="32FDF76D" w:rsidR="002045A4" w:rsidRPr="00081429" w:rsidRDefault="002045A4" w:rsidP="002045A4">
      <w:pPr>
        <w:pStyle w:val="ae"/>
        <w:spacing w:line="360" w:lineRule="auto"/>
        <w:ind w:firstLineChars="200" w:firstLine="480"/>
        <w:rPr>
          <w:rFonts w:ascii="Times New Roman" w:hAnsi="Times New Roman" w:cs="Times New Roman"/>
          <w:color w:val="000000"/>
          <w:lang w:val="en-GB"/>
        </w:rPr>
      </w:pPr>
      <w:bookmarkStart w:id="179" w:name="OLE_LINK110"/>
      <w:bookmarkStart w:id="180" w:name="OLE_LINK111"/>
      <w:bookmarkEnd w:id="177"/>
      <w:bookmarkEnd w:id="178"/>
      <w:r w:rsidRPr="00081429">
        <w:rPr>
          <w:rFonts w:ascii="Times New Roman" w:hAnsi="Times New Roman" w:cs="Times New Roman"/>
          <w:color w:val="000000"/>
          <w:lang w:val="en-GB"/>
        </w:rPr>
        <w:t>Discussions of the dissemination and development of Western music in China during this period must be understood within the broader political context outlined above. As art served political purposes, the government exerted control over the arts, media, and educational institutions to ensure the smooth implementation of socialism. Therefore, both China’s stance toward the Soviet Union and the Chinese government’s domestic cultural policies directly influenced the development of Western music in China. Under the policies of the ‘Double Hundred Policy’ and Sino-Soviet friendship, conservatories were established in major cities, Western-style orchestras were formed, and the Chinese art industry was structured entirely in accordance with the Soviet model of artistic development.</w:t>
      </w:r>
      <w:r w:rsidRPr="00081429">
        <w:rPr>
          <w:rStyle w:val="af1"/>
          <w:rFonts w:ascii="Times New Roman" w:hAnsi="Times New Roman" w:cs="Times New Roman"/>
          <w:color w:val="000000"/>
          <w:lang w:val="en-GB"/>
        </w:rPr>
        <w:footnoteReference w:id="367"/>
      </w:r>
      <w:r w:rsidRPr="00081429">
        <w:rPr>
          <w:rFonts w:ascii="Times New Roman" w:hAnsi="Times New Roman" w:cs="Times New Roman"/>
          <w:color w:val="000000"/>
          <w:lang w:val="en-GB"/>
        </w:rPr>
        <w:t xml:space="preserve"> For a newly reformed nation, rapid modernization was a priority, as achieving parity with global powers was seen as essential. Western music, perceived as a tool for modernization, became a means of “catching up as Yang reminds.”</w:t>
      </w:r>
      <w:r w:rsidRPr="00081429">
        <w:rPr>
          <w:rStyle w:val="af1"/>
          <w:rFonts w:ascii="Times New Roman" w:hAnsi="Times New Roman" w:cs="Times New Roman"/>
          <w:color w:val="000000"/>
          <w:lang w:val="en-GB"/>
        </w:rPr>
        <w:footnoteReference w:id="368"/>
      </w:r>
      <w:r w:rsidRPr="00081429">
        <w:rPr>
          <w:rFonts w:ascii="Times New Roman" w:hAnsi="Times New Roman" w:cs="Times New Roman"/>
          <w:color w:val="000000"/>
          <w:lang w:val="en-GB"/>
        </w:rPr>
        <w:t xml:space="preserve"> This perspective was reflected in the organization of commemorative concerts for Western composers, such as the 200th anniversary of Mozart’s birth in 1956, the 100th anniversary of Glinka’s death, and the 130th anniversary of Beethoven’s death in 1957. Mao maintained that musicians should first study Western music and techniques before returning to Chinese music with a deeper understanding that would better serve the people.</w:t>
      </w:r>
      <w:r w:rsidRPr="00081429">
        <w:rPr>
          <w:rStyle w:val="af1"/>
          <w:rFonts w:ascii="Times New Roman" w:hAnsi="Times New Roman" w:cs="Times New Roman"/>
          <w:color w:val="000000"/>
          <w:lang w:val="en-GB"/>
        </w:rPr>
        <w:footnoteReference w:id="369"/>
      </w:r>
      <w:r w:rsidRPr="00081429">
        <w:rPr>
          <w:rFonts w:ascii="Times New Roman" w:hAnsi="Times New Roman" w:cs="Times New Roman"/>
          <w:color w:val="000000"/>
          <w:lang w:val="en-GB"/>
        </w:rPr>
        <w:t xml:space="preserve"> This period saw Chinese composers experiment with integrating Western elements into traditional Chinese music. They incorporated harmony and orchestration into Chinese monophonic music and adapted folk songs, ballads, and opera arias using Western compositional techniques—exemplified by the violin concerto</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Butterfly Lovers</w:t>
      </w:r>
      <w:r w:rsidR="00BD3A6F" w:rsidRPr="00081429">
        <w:rPr>
          <w:rFonts w:ascii="Times New Roman" w:hAnsi="Times New Roman" w:cs="Times New Roman"/>
          <w:color w:val="000000"/>
        </w:rPr>
        <w:t>(</w:t>
      </w:r>
      <w:r w:rsidR="00BD3A6F" w:rsidRPr="00081429">
        <w:rPr>
          <w:rFonts w:ascii="Times New Roman" w:hAnsi="Times New Roman" w:cs="Times New Roman" w:hint="eastAsia"/>
          <w:color w:val="000000"/>
        </w:rPr>
        <w:t>梁祝</w:t>
      </w:r>
      <w:r w:rsidR="00BD3A6F" w:rsidRPr="00081429">
        <w:rPr>
          <w:rFonts w:ascii="Times New Roman" w:hAnsi="Times New Roman" w:cs="Times New Roman"/>
          <w:color w:val="000000"/>
        </w:rPr>
        <w:t>)</w:t>
      </w:r>
      <w:r w:rsidRPr="00081429">
        <w:rPr>
          <w:rFonts w:ascii="Times New Roman" w:hAnsi="Times New Roman" w:cs="Times New Roman"/>
          <w:color w:val="000000"/>
          <w:lang w:val="en-GB"/>
        </w:rPr>
        <w:t>. By the 1960s, however, as Sino-Soviet tensions escalated and the Chinese government reinforced socialist ideology while rejecting “capitalist” influences, Western music increasingly came to be regarded as an “imperialist” art form. Mao argued that socialist ideals had yet to be fully realized in the arts and criticized artists who continued to promote “feudal-capitalist art forms.” As a result, Western composers who had been popular in China in the 1950s gradually fell victim to the country's political ideology from the 1960s onwards.</w:t>
      </w:r>
    </w:p>
    <w:p w14:paraId="51984A00" w14:textId="71950241" w:rsidR="002045A4" w:rsidRPr="00081429" w:rsidRDefault="002045A4" w:rsidP="002045A4">
      <w:pPr>
        <w:pStyle w:val="2"/>
        <w:rPr>
          <w:rFonts w:ascii="Times New Roman" w:hAnsi="Times New Roman" w:cs="Times New Roman"/>
          <w:b/>
          <w:bCs/>
          <w:sz w:val="32"/>
          <w:szCs w:val="32"/>
        </w:rPr>
      </w:pPr>
      <w:bookmarkStart w:id="181" w:name="_Toc196134875"/>
      <w:bookmarkStart w:id="182" w:name="_Toc217308640"/>
      <w:bookmarkEnd w:id="179"/>
      <w:bookmarkEnd w:id="180"/>
      <w:r w:rsidRPr="00081429">
        <w:rPr>
          <w:rFonts w:ascii="Times New Roman" w:hAnsi="Times New Roman" w:cs="Times New Roman"/>
          <w:b/>
          <w:bCs/>
          <w:sz w:val="32"/>
          <w:szCs w:val="32"/>
        </w:rPr>
        <w:t>4.3</w:t>
      </w:r>
      <w:r w:rsidR="009C2C1A" w:rsidRPr="00081429">
        <w:rPr>
          <w:rFonts w:ascii="Times New Roman" w:hAnsi="Times New Roman" w:cs="Times New Roman"/>
          <w:b/>
          <w:bCs/>
          <w:sz w:val="32"/>
          <w:szCs w:val="32"/>
        </w:rPr>
        <w:t xml:space="preserve"> </w:t>
      </w:r>
      <w:r w:rsidRPr="00081429">
        <w:rPr>
          <w:rFonts w:ascii="Times New Roman" w:hAnsi="Times New Roman" w:cs="Times New Roman"/>
          <w:b/>
          <w:bCs/>
          <w:sz w:val="32"/>
          <w:szCs w:val="32"/>
        </w:rPr>
        <w:t>From Soviet Lens to Chinese Stage: Mozart, Beethoven, and Socialist Ideology in 1950s China</w:t>
      </w:r>
      <w:bookmarkEnd w:id="181"/>
      <w:bookmarkEnd w:id="182"/>
    </w:p>
    <w:p w14:paraId="5A5BC26F" w14:textId="77777777" w:rsidR="002045A4" w:rsidRPr="00081429" w:rsidRDefault="002045A4" w:rsidP="002045A4">
      <w:pPr>
        <w:spacing w:line="360" w:lineRule="auto"/>
        <w:ind w:firstLineChars="250" w:firstLine="600"/>
        <w:rPr>
          <w:rFonts w:ascii="Times New Roman" w:hAnsi="Times New Roman" w:cs="Times New Roman"/>
        </w:rPr>
      </w:pPr>
      <w:r w:rsidRPr="00081429">
        <w:rPr>
          <w:rFonts w:ascii="Times New Roman" w:hAnsi="Times New Roman" w:cs="Times New Roman"/>
        </w:rPr>
        <w:t>In 1950s China, the image of Mozart and Beethoven, along with the interpretation of their works, was profoundly shaped by Soviet theories of socialist realism. As cultural exchanges between China and the Soviet Union deepened, the Soviet ideological framework became the primary source of Chinese musical discourse on these two composers. Soviet scholars, employing Marxist historical materialism, contextualized Mozart and Beethoven within the Enlightenment and bourgeois revolutions, emphasizing how their works embodied themes of democracy, freedom, and the liberation of the people.</w:t>
      </w:r>
      <w:r w:rsidRPr="00081429">
        <w:rPr>
          <w:rStyle w:val="af1"/>
          <w:rFonts w:ascii="Times New Roman" w:hAnsi="Times New Roman" w:cs="Times New Roman"/>
        </w:rPr>
        <w:footnoteReference w:id="370"/>
      </w:r>
      <w:r w:rsidRPr="00081429">
        <w:rPr>
          <w:rFonts w:ascii="Times New Roman" w:hAnsi="Times New Roman" w:cs="Times New Roman"/>
        </w:rPr>
        <w:t xml:space="preserve"> This politicized interpretation of music not only dominated Soviet discourse but also influenced China through translations and publications, shaping the official perception of these composers in the early years of the People’s Republic. Chinese translators and music critics largely embraced Soviet theoretical frameworks; they also integrated them with China’s specific ideological and cultural needs. Thus, the dissemination of Mozart and Beethoven in socialist China must be understood through both the Soviet Union’s politicized reinterpretation of these composers and China’s localization of these ideas through translation, publishing, and musical practice.</w:t>
      </w:r>
    </w:p>
    <w:p w14:paraId="0D3EF8DD" w14:textId="77777777" w:rsidR="002045A4" w:rsidRPr="00081429" w:rsidRDefault="002045A4" w:rsidP="002045A4">
      <w:pPr>
        <w:spacing w:line="360" w:lineRule="auto"/>
        <w:rPr>
          <w:rFonts w:ascii="Times New Roman" w:hAnsi="Times New Roman" w:cs="Times New Roman"/>
        </w:rPr>
      </w:pPr>
    </w:p>
    <w:p w14:paraId="43DDF646" w14:textId="77777777" w:rsidR="002045A4" w:rsidRPr="00081429" w:rsidRDefault="002045A4" w:rsidP="002045A4">
      <w:pPr>
        <w:spacing w:line="360" w:lineRule="auto"/>
        <w:ind w:firstLineChars="200" w:firstLine="480"/>
        <w:rPr>
          <w:rFonts w:ascii="Times New Roman" w:hAnsi="Times New Roman" w:cs="Times New Roman"/>
        </w:rPr>
      </w:pPr>
      <w:r w:rsidRPr="00081429">
        <w:rPr>
          <w:rFonts w:ascii="Times New Roman" w:hAnsi="Times New Roman" w:cs="Times New Roman"/>
        </w:rPr>
        <w:t>This section will first examine how Soviet scholars embedded Mozart and Beethoven within the ideological framework of socialist realism through literary and musicological studies, analyzing key manifestations of these interpretations within the Soviet musicological community. It will then explore how China, through translations, musical performances, and propaganda, selectively adapted Soviet theories in accordance with its own socialist cultural policies.</w:t>
      </w:r>
    </w:p>
    <w:p w14:paraId="353DB9EA" w14:textId="77777777" w:rsidR="002045A4" w:rsidRPr="00081429" w:rsidRDefault="002045A4" w:rsidP="002045A4">
      <w:pPr>
        <w:spacing w:line="360" w:lineRule="auto"/>
        <w:ind w:firstLineChars="200" w:firstLine="480"/>
        <w:rPr>
          <w:rFonts w:ascii="Times New Roman" w:hAnsi="Times New Roman" w:cs="Times New Roman"/>
        </w:rPr>
      </w:pPr>
    </w:p>
    <w:p w14:paraId="1C1221B9" w14:textId="4C55D077" w:rsidR="002045A4" w:rsidRPr="00081429" w:rsidRDefault="002045A4" w:rsidP="002045A4">
      <w:pPr>
        <w:pStyle w:val="3"/>
        <w:rPr>
          <w:rFonts w:ascii="Times New Roman" w:hAnsi="Times New Roman" w:cs="Times New Roman"/>
          <w:b/>
          <w:bCs/>
          <w:sz w:val="28"/>
          <w:szCs w:val="28"/>
        </w:rPr>
      </w:pPr>
      <w:bookmarkStart w:id="183" w:name="_Toc196134876"/>
      <w:bookmarkStart w:id="184" w:name="_Toc217308641"/>
      <w:r w:rsidRPr="00081429">
        <w:rPr>
          <w:rFonts w:ascii="Times New Roman" w:hAnsi="Times New Roman" w:cs="Times New Roman"/>
          <w:b/>
          <w:bCs/>
          <w:sz w:val="28"/>
          <w:szCs w:val="28"/>
        </w:rPr>
        <w:t>4.3.1</w:t>
      </w:r>
      <w:r w:rsidR="00C93731" w:rsidRPr="00081429">
        <w:rPr>
          <w:rFonts w:ascii="Times New Roman" w:hAnsi="Times New Roman" w:cs="Times New Roman"/>
          <w:b/>
          <w:bCs/>
          <w:sz w:val="28"/>
          <w:szCs w:val="28"/>
        </w:rPr>
        <w:t xml:space="preserve"> </w:t>
      </w:r>
      <w:r w:rsidRPr="00081429">
        <w:rPr>
          <w:rFonts w:ascii="Times New Roman" w:hAnsi="Times New Roman" w:cs="Times New Roman"/>
          <w:b/>
          <w:bCs/>
          <w:sz w:val="28"/>
          <w:szCs w:val="28"/>
        </w:rPr>
        <w:t>Translating Soviet Music Ideology: Mozart and Beethoven in Early PRC Writings</w:t>
      </w:r>
      <w:bookmarkEnd w:id="183"/>
      <w:bookmarkEnd w:id="184"/>
    </w:p>
    <w:p w14:paraId="7EA47644" w14:textId="54B4EB26" w:rsidR="002045A4" w:rsidRPr="00081429" w:rsidRDefault="002045A4" w:rsidP="002045A4">
      <w:pPr>
        <w:pStyle w:val="ae"/>
        <w:spacing w:line="360" w:lineRule="auto"/>
        <w:ind w:firstLineChars="200" w:firstLine="480"/>
        <w:rPr>
          <w:rFonts w:ascii="Times New Roman" w:hAnsi="Times New Roman" w:cs="Times New Roman"/>
          <w:color w:val="000000"/>
          <w:lang w:val="en-GB"/>
        </w:rPr>
      </w:pPr>
      <w:r w:rsidRPr="00081429">
        <w:rPr>
          <w:rFonts w:ascii="Times New Roman" w:hAnsi="Times New Roman" w:cs="Times New Roman"/>
          <w:color w:val="000000"/>
          <w:lang w:val="en-GB"/>
        </w:rPr>
        <w:t xml:space="preserve">During the 1950s, China saw a surge in publications on Mozart and Beethoven, including biographies, popular science books, sheet music, and commemorative essays marking key anniversaries of their birth and death (see Tables </w:t>
      </w:r>
      <w:r w:rsidR="00C93731" w:rsidRPr="00081429">
        <w:rPr>
          <w:rFonts w:ascii="Times New Roman" w:hAnsi="Times New Roman" w:cs="Times New Roman"/>
          <w:color w:val="000000"/>
          <w:lang w:val="en-GB"/>
        </w:rPr>
        <w:t>4.</w:t>
      </w:r>
      <w:r w:rsidRPr="00081429">
        <w:rPr>
          <w:rFonts w:ascii="Times New Roman" w:hAnsi="Times New Roman" w:cs="Times New Roman"/>
          <w:color w:val="000000"/>
          <w:lang w:val="en-GB"/>
        </w:rPr>
        <w:t xml:space="preserve">1 &amp; </w:t>
      </w:r>
      <w:r w:rsidR="00C93731" w:rsidRPr="00081429">
        <w:rPr>
          <w:rFonts w:ascii="Times New Roman" w:hAnsi="Times New Roman" w:cs="Times New Roman"/>
          <w:color w:val="000000"/>
          <w:lang w:val="en-GB"/>
        </w:rPr>
        <w:t>4.</w:t>
      </w:r>
      <w:r w:rsidRPr="00081429">
        <w:rPr>
          <w:rFonts w:ascii="Times New Roman" w:hAnsi="Times New Roman" w:cs="Times New Roman"/>
          <w:color w:val="000000"/>
          <w:lang w:val="en-GB"/>
        </w:rPr>
        <w:t>2). However, a closer examination of literary criticism from this period reveals that the vast majority of these works were translations from the Soviet Union. Despite Mozart and Beethoven’s European origins and the extensive academic research available on them, China prioritized Soviet sources over European scholarship—a preference that warrants further investigation. Before delving into this issue, it is crucial to first explore Soviet research on these two composers.</w:t>
      </w:r>
    </w:p>
    <w:p w14:paraId="065A1A86" w14:textId="0AFFB046" w:rsidR="002045A4" w:rsidRPr="00081429" w:rsidRDefault="002045A4" w:rsidP="00F53005">
      <w:pPr>
        <w:pStyle w:val="ae"/>
        <w:ind w:firstLineChars="200" w:firstLine="480"/>
        <w:rPr>
          <w:rFonts w:ascii="Times New Roman" w:hAnsi="Times New Roman" w:cs="Times New Roman"/>
          <w:color w:val="000000"/>
          <w:lang w:val="en-GB"/>
        </w:rPr>
      </w:pPr>
      <w:r w:rsidRPr="00081429">
        <w:rPr>
          <w:rFonts w:ascii="Times New Roman" w:hAnsi="Times New Roman" w:cs="Times New Roman"/>
          <w:color w:val="000000"/>
          <w:lang w:val="en-GB"/>
        </w:rPr>
        <w:t>Table</w:t>
      </w:r>
      <w:r w:rsidR="00C93731" w:rsidRPr="00081429">
        <w:rPr>
          <w:rFonts w:ascii="Times New Roman" w:hAnsi="Times New Roman" w:cs="Times New Roman"/>
          <w:color w:val="000000"/>
          <w:lang w:val="en-GB"/>
        </w:rPr>
        <w:t xml:space="preserve"> 4.</w:t>
      </w:r>
      <w:r w:rsidRPr="00081429">
        <w:rPr>
          <w:rFonts w:ascii="Times New Roman" w:hAnsi="Times New Roman" w:cs="Times New Roman"/>
          <w:color w:val="000000"/>
          <w:lang w:val="en-GB"/>
        </w:rPr>
        <w:t>1:</w:t>
      </w:r>
      <w:r w:rsidR="00953A93" w:rsidRPr="00081429">
        <w:rPr>
          <w:rFonts w:ascii="Times New Roman" w:hAnsi="Times New Roman" w:cs="Times New Roman"/>
        </w:rPr>
        <w:t xml:space="preserve"> </w:t>
      </w:r>
      <w:r w:rsidR="00953A93" w:rsidRPr="00081429">
        <w:rPr>
          <w:rFonts w:ascii="Times New Roman" w:hAnsi="Times New Roman" w:cs="Times New Roman"/>
          <w:color w:val="000000"/>
          <w:lang w:val="en-GB"/>
        </w:rPr>
        <w:t xml:space="preserve">Publications in China about Mozart </w:t>
      </w:r>
    </w:p>
    <w:tbl>
      <w:tblPr>
        <w:tblStyle w:val="af7"/>
        <w:tblW w:w="0" w:type="auto"/>
        <w:tblLook w:val="04A0" w:firstRow="1" w:lastRow="0" w:firstColumn="1" w:lastColumn="0" w:noHBand="0" w:noVBand="1"/>
      </w:tblPr>
      <w:tblGrid>
        <w:gridCol w:w="2074"/>
        <w:gridCol w:w="2074"/>
        <w:gridCol w:w="2074"/>
        <w:gridCol w:w="2074"/>
      </w:tblGrid>
      <w:tr w:rsidR="002045A4" w:rsidRPr="00081429" w14:paraId="4148A449" w14:textId="77777777" w:rsidTr="000E7433">
        <w:tc>
          <w:tcPr>
            <w:tcW w:w="2074" w:type="dxa"/>
          </w:tcPr>
          <w:p w14:paraId="49B837E8"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 xml:space="preserve">Title </w:t>
            </w:r>
          </w:p>
        </w:tc>
        <w:tc>
          <w:tcPr>
            <w:tcW w:w="2074" w:type="dxa"/>
          </w:tcPr>
          <w:p w14:paraId="3B45A615"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Author/Translator</w:t>
            </w:r>
          </w:p>
        </w:tc>
        <w:tc>
          <w:tcPr>
            <w:tcW w:w="2074" w:type="dxa"/>
          </w:tcPr>
          <w:p w14:paraId="7A01558F"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 xml:space="preserve">Publisher </w:t>
            </w:r>
          </w:p>
        </w:tc>
        <w:tc>
          <w:tcPr>
            <w:tcW w:w="2074" w:type="dxa"/>
          </w:tcPr>
          <w:p w14:paraId="203C384D"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Time</w:t>
            </w:r>
          </w:p>
        </w:tc>
      </w:tr>
      <w:tr w:rsidR="002045A4" w:rsidRPr="00081429" w14:paraId="00258F02" w14:textId="77777777" w:rsidTr="000E7433">
        <w:tc>
          <w:tcPr>
            <w:tcW w:w="2074" w:type="dxa"/>
          </w:tcPr>
          <w:p w14:paraId="1AD354D8" w14:textId="3B7D5A31"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The biography of Mozart</w:t>
            </w:r>
            <w:r w:rsidR="00C93731"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w:t>
            </w:r>
            <w:r w:rsidR="00C93731" w:rsidRPr="00081429">
              <w:rPr>
                <w:rFonts w:ascii="Times New Roman" w:hAnsi="Times New Roman" w:cs="Times New Roman"/>
                <w:color w:val="000000"/>
                <w:lang w:val="en-GB"/>
              </w:rPr>
              <w:t>b</w:t>
            </w:r>
            <w:r w:rsidRPr="00081429">
              <w:rPr>
                <w:rFonts w:ascii="Times New Roman" w:hAnsi="Times New Roman" w:cs="Times New Roman"/>
                <w:color w:val="000000"/>
                <w:lang w:val="en-GB"/>
              </w:rPr>
              <w:t>ook)</w:t>
            </w:r>
            <w:r w:rsidRPr="00081429">
              <w:rPr>
                <w:rFonts w:ascii="Times New Roman" w:hAnsi="Times New Roman" w:cs="Times New Roman"/>
                <w:color w:val="000000"/>
                <w:lang w:val="en-GB"/>
              </w:rPr>
              <w:t>莫扎特传</w:t>
            </w:r>
          </w:p>
        </w:tc>
        <w:tc>
          <w:tcPr>
            <w:tcW w:w="2074" w:type="dxa"/>
          </w:tcPr>
          <w:p w14:paraId="386AB185" w14:textId="77777777" w:rsidR="002045A4" w:rsidRPr="00081429" w:rsidRDefault="002045A4" w:rsidP="000E7433">
            <w:pPr>
              <w:pStyle w:val="ae"/>
              <w:spacing w:line="360" w:lineRule="auto"/>
              <w:rPr>
                <w:rFonts w:ascii="Times New Roman" w:hAnsi="Times New Roman" w:cs="Times New Roman"/>
                <w:color w:val="474747"/>
                <w:sz w:val="21"/>
                <w:szCs w:val="21"/>
                <w:shd w:val="clear" w:color="auto" w:fill="FFFFFF"/>
                <w:lang w:val="en-GB"/>
              </w:rPr>
            </w:pPr>
            <w:proofErr w:type="spellStart"/>
            <w:r w:rsidRPr="00081429">
              <w:rPr>
                <w:rFonts w:ascii="Times New Roman" w:hAnsi="Times New Roman" w:cs="Times New Roman"/>
                <w:color w:val="474747"/>
                <w:sz w:val="21"/>
                <w:szCs w:val="21"/>
                <w:shd w:val="clear" w:color="auto" w:fill="FFFFFF"/>
                <w:lang w:val="en-GB"/>
              </w:rPr>
              <w:t>Е.С.Берлянд</w:t>
            </w:r>
            <w:proofErr w:type="spellEnd"/>
            <w:r w:rsidRPr="00081429">
              <w:rPr>
                <w:rFonts w:ascii="Times New Roman" w:hAnsi="Times New Roman" w:cs="Times New Roman"/>
                <w:color w:val="474747"/>
                <w:sz w:val="21"/>
                <w:szCs w:val="21"/>
                <w:shd w:val="clear" w:color="auto" w:fill="FFFFFF"/>
                <w:lang w:val="en-GB"/>
              </w:rPr>
              <w:t>(S)/</w:t>
            </w:r>
          </w:p>
          <w:p w14:paraId="702906FE" w14:textId="77777777" w:rsidR="002045A4" w:rsidRPr="00081429" w:rsidRDefault="002045A4" w:rsidP="000E7433">
            <w:pPr>
              <w:pStyle w:val="ae"/>
              <w:spacing w:line="360" w:lineRule="auto"/>
              <w:rPr>
                <w:rFonts w:ascii="Times New Roman" w:hAnsi="Times New Roman" w:cs="Times New Roman"/>
                <w:color w:val="000000"/>
                <w:lang w:val="en-GB"/>
              </w:rPr>
            </w:pPr>
            <w:proofErr w:type="spellStart"/>
            <w:r w:rsidRPr="00081429">
              <w:rPr>
                <w:rFonts w:ascii="Times New Roman" w:hAnsi="Times New Roman" w:cs="Times New Roman"/>
                <w:color w:val="474747"/>
                <w:sz w:val="21"/>
                <w:szCs w:val="21"/>
                <w:shd w:val="clear" w:color="auto" w:fill="FFFFFF"/>
                <w:lang w:val="en-GB"/>
              </w:rPr>
              <w:t>Hongmo</w:t>
            </w:r>
            <w:proofErr w:type="spellEnd"/>
            <w:r w:rsidRPr="00081429">
              <w:rPr>
                <w:rFonts w:ascii="Times New Roman" w:hAnsi="Times New Roman" w:cs="Times New Roman"/>
                <w:color w:val="474747"/>
                <w:sz w:val="21"/>
                <w:szCs w:val="21"/>
                <w:shd w:val="clear" w:color="auto" w:fill="FFFFFF"/>
                <w:lang w:val="en-GB"/>
              </w:rPr>
              <w:t xml:space="preserve"> Zhang(</w:t>
            </w:r>
            <w:r w:rsidRPr="00081429">
              <w:rPr>
                <w:rFonts w:ascii="Times New Roman" w:hAnsi="Times New Roman" w:cs="Times New Roman"/>
                <w:color w:val="474747"/>
                <w:sz w:val="21"/>
                <w:szCs w:val="21"/>
                <w:shd w:val="clear" w:color="auto" w:fill="FFFFFF"/>
                <w:lang w:val="en-GB"/>
              </w:rPr>
              <w:t>张洪模</w:t>
            </w:r>
            <w:r w:rsidRPr="00081429">
              <w:rPr>
                <w:rFonts w:ascii="Times New Roman" w:hAnsi="Times New Roman" w:cs="Times New Roman"/>
                <w:color w:val="474747"/>
                <w:sz w:val="21"/>
                <w:szCs w:val="21"/>
                <w:shd w:val="clear" w:color="auto" w:fill="FFFFFF"/>
                <w:lang w:val="en-GB"/>
              </w:rPr>
              <w:t>)</w:t>
            </w:r>
          </w:p>
        </w:tc>
        <w:tc>
          <w:tcPr>
            <w:tcW w:w="2074" w:type="dxa"/>
          </w:tcPr>
          <w:p w14:paraId="70FE29A5"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Beijing</w:t>
            </w:r>
            <w:r w:rsidRPr="00081429">
              <w:rPr>
                <w:rFonts w:ascii="Times New Roman" w:hAnsi="Times New Roman" w:cs="Times New Roman"/>
                <w:color w:val="000000"/>
                <w:lang w:val="en-GB"/>
              </w:rPr>
              <w:t>：</w:t>
            </w:r>
            <w:r w:rsidRPr="00081429">
              <w:rPr>
                <w:rFonts w:ascii="Times New Roman" w:hAnsi="Times New Roman" w:cs="Times New Roman"/>
                <w:color w:val="000000"/>
                <w:lang w:val="en-GB"/>
              </w:rPr>
              <w:t>Beijing Music Publishing House</w:t>
            </w:r>
          </w:p>
        </w:tc>
        <w:tc>
          <w:tcPr>
            <w:tcW w:w="2074" w:type="dxa"/>
          </w:tcPr>
          <w:p w14:paraId="61908405"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1956</w:t>
            </w:r>
          </w:p>
        </w:tc>
      </w:tr>
      <w:tr w:rsidR="002045A4" w:rsidRPr="00081429" w14:paraId="505798DC" w14:textId="77777777" w:rsidTr="000E7433">
        <w:tc>
          <w:tcPr>
            <w:tcW w:w="2074" w:type="dxa"/>
          </w:tcPr>
          <w:p w14:paraId="3BEBF560" w14:textId="499FDFE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Collection of Essays on the 200th Anniversary of Mozart's Birth</w:t>
            </w:r>
            <w:r w:rsidR="00C93731"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w:t>
            </w:r>
            <w:r w:rsidR="00C93731" w:rsidRPr="00081429">
              <w:rPr>
                <w:rFonts w:ascii="Times New Roman" w:hAnsi="Times New Roman" w:cs="Times New Roman"/>
                <w:color w:val="000000"/>
                <w:lang w:val="en-GB"/>
              </w:rPr>
              <w:t>b</w:t>
            </w:r>
            <w:r w:rsidRPr="00081429">
              <w:rPr>
                <w:rFonts w:ascii="Times New Roman" w:hAnsi="Times New Roman" w:cs="Times New Roman"/>
                <w:color w:val="000000"/>
                <w:lang w:val="en-GB"/>
              </w:rPr>
              <w:t>ook)</w:t>
            </w:r>
            <w:r w:rsidR="00D97472" w:rsidRPr="00081429">
              <w:rPr>
                <w:rFonts w:ascii="Times New Roman" w:hAnsi="Times New Roman" w:cs="Times New Roman" w:hint="eastAsia"/>
                <w:color w:val="000000"/>
                <w:lang w:val="en-GB"/>
              </w:rPr>
              <w:t>纪念莫扎特诞辰</w:t>
            </w:r>
            <w:r w:rsidR="00D97472" w:rsidRPr="00081429">
              <w:rPr>
                <w:rFonts w:ascii="Times New Roman" w:hAnsi="Times New Roman" w:cs="Times New Roman" w:hint="eastAsia"/>
                <w:color w:val="000000"/>
                <w:lang w:val="en-GB"/>
              </w:rPr>
              <w:t>200</w:t>
            </w:r>
            <w:r w:rsidR="00D97472" w:rsidRPr="00081429">
              <w:rPr>
                <w:rFonts w:ascii="Times New Roman" w:hAnsi="Times New Roman" w:cs="Times New Roman" w:hint="eastAsia"/>
                <w:color w:val="000000"/>
                <w:lang w:val="en-GB"/>
              </w:rPr>
              <w:t>周年</w:t>
            </w:r>
          </w:p>
        </w:tc>
        <w:tc>
          <w:tcPr>
            <w:tcW w:w="2074" w:type="dxa"/>
          </w:tcPr>
          <w:p w14:paraId="66313FD0" w14:textId="77777777" w:rsidR="002045A4" w:rsidRPr="00081429" w:rsidRDefault="002045A4" w:rsidP="000E7433">
            <w:pPr>
              <w:pStyle w:val="ae"/>
              <w:spacing w:line="360" w:lineRule="auto"/>
              <w:rPr>
                <w:rFonts w:ascii="Times New Roman" w:hAnsi="Times New Roman" w:cs="Times New Roman"/>
                <w:color w:val="474747"/>
                <w:sz w:val="21"/>
                <w:szCs w:val="21"/>
                <w:shd w:val="clear" w:color="auto" w:fill="FFFFFF"/>
                <w:lang w:val="en-GB"/>
              </w:rPr>
            </w:pPr>
            <w:r w:rsidRPr="00081429">
              <w:rPr>
                <w:rFonts w:ascii="Times New Roman" w:hAnsi="Times New Roman" w:cs="Times New Roman"/>
                <w:color w:val="000000"/>
                <w:lang w:val="en-GB"/>
              </w:rPr>
              <w:t>Beijing:</w:t>
            </w:r>
            <w:r w:rsidRPr="00081429">
              <w:rPr>
                <w:rFonts w:ascii="Times New Roman" w:eastAsia="微软雅黑" w:hAnsi="Times New Roman" w:cs="Times New Roman"/>
                <w:color w:val="000000" w:themeColor="text1"/>
                <w:shd w:val="clear" w:color="auto" w:fill="FFFFFF"/>
                <w:lang w:val="en-GB"/>
              </w:rPr>
              <w:t xml:space="preserve"> Chinese Musicians’ Association</w:t>
            </w:r>
          </w:p>
        </w:tc>
        <w:tc>
          <w:tcPr>
            <w:tcW w:w="2074" w:type="dxa"/>
          </w:tcPr>
          <w:p w14:paraId="0A69F1EC"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Beijing:</w:t>
            </w:r>
            <w:r w:rsidRPr="00081429">
              <w:rPr>
                <w:rFonts w:ascii="Times New Roman" w:eastAsia="微软雅黑" w:hAnsi="Times New Roman" w:cs="Times New Roman"/>
                <w:color w:val="000000" w:themeColor="text1"/>
                <w:shd w:val="clear" w:color="auto" w:fill="FFFFFF"/>
                <w:lang w:val="en-GB"/>
              </w:rPr>
              <w:t xml:space="preserve"> Chinese Musicians’ Association</w:t>
            </w:r>
          </w:p>
        </w:tc>
        <w:tc>
          <w:tcPr>
            <w:tcW w:w="2074" w:type="dxa"/>
          </w:tcPr>
          <w:p w14:paraId="1D7298AB"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1956</w:t>
            </w:r>
          </w:p>
        </w:tc>
      </w:tr>
      <w:tr w:rsidR="002045A4" w:rsidRPr="00081429" w14:paraId="52A1AFF6" w14:textId="77777777" w:rsidTr="000E7433">
        <w:tc>
          <w:tcPr>
            <w:tcW w:w="2074" w:type="dxa"/>
          </w:tcPr>
          <w:p w14:paraId="4B90075D" w14:textId="35DDE9E5"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World cultural celebrity, Mozart</w:t>
            </w:r>
            <w:r w:rsidR="00C93731"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w:t>
            </w:r>
            <w:r w:rsidR="00C93731" w:rsidRPr="00081429">
              <w:rPr>
                <w:rFonts w:ascii="Times New Roman" w:hAnsi="Times New Roman" w:cs="Times New Roman"/>
                <w:color w:val="000000"/>
                <w:lang w:val="en-GB"/>
              </w:rPr>
              <w:t>b</w:t>
            </w:r>
            <w:r w:rsidRPr="00081429">
              <w:rPr>
                <w:rFonts w:ascii="Times New Roman" w:hAnsi="Times New Roman" w:cs="Times New Roman"/>
                <w:color w:val="000000"/>
                <w:lang w:val="en-GB"/>
              </w:rPr>
              <w:t>ook)</w:t>
            </w:r>
            <w:r w:rsidRPr="00081429">
              <w:rPr>
                <w:rFonts w:ascii="Times New Roman" w:hAnsi="Times New Roman" w:cs="Times New Roman"/>
                <w:color w:val="000000"/>
                <w:lang w:val="en-GB"/>
              </w:rPr>
              <w:t>世界文化名人莫扎特</w:t>
            </w:r>
          </w:p>
        </w:tc>
        <w:tc>
          <w:tcPr>
            <w:tcW w:w="2074" w:type="dxa"/>
          </w:tcPr>
          <w:p w14:paraId="6F7753A6"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Chinese People's Association for Friendship with Foreign Countries</w:t>
            </w:r>
          </w:p>
        </w:tc>
        <w:tc>
          <w:tcPr>
            <w:tcW w:w="2074" w:type="dxa"/>
          </w:tcPr>
          <w:p w14:paraId="4FD0F17A"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Chinese People's Association for Friendship with Foreign Countries</w:t>
            </w:r>
          </w:p>
        </w:tc>
        <w:tc>
          <w:tcPr>
            <w:tcW w:w="2074" w:type="dxa"/>
          </w:tcPr>
          <w:p w14:paraId="1DCCBDFF" w14:textId="1D62CE4F"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1956</w:t>
            </w:r>
            <w:r w:rsidR="00C93731" w:rsidRPr="00081429">
              <w:rPr>
                <w:rFonts w:ascii="Times New Roman" w:hAnsi="Times New Roman" w:cs="Times New Roman"/>
                <w:color w:val="000000"/>
                <w:lang w:val="en-GB"/>
              </w:rPr>
              <w:t>-</w:t>
            </w:r>
            <w:r w:rsidRPr="00081429">
              <w:rPr>
                <w:rFonts w:ascii="Times New Roman" w:hAnsi="Times New Roman" w:cs="Times New Roman"/>
                <w:color w:val="000000"/>
                <w:lang w:val="en-GB"/>
              </w:rPr>
              <w:t>7</w:t>
            </w:r>
          </w:p>
        </w:tc>
      </w:tr>
      <w:tr w:rsidR="002045A4" w:rsidRPr="00081429" w14:paraId="417B11D5" w14:textId="77777777" w:rsidTr="000E7433">
        <w:tc>
          <w:tcPr>
            <w:tcW w:w="2074" w:type="dxa"/>
          </w:tcPr>
          <w:p w14:paraId="1FE83F6B" w14:textId="7291778D"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History of Western Music</w:t>
            </w:r>
            <w:r w:rsidR="00C93731"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w:t>
            </w:r>
            <w:r w:rsidR="00C93731" w:rsidRPr="00081429">
              <w:rPr>
                <w:rFonts w:ascii="Times New Roman" w:hAnsi="Times New Roman" w:cs="Times New Roman"/>
                <w:color w:val="000000"/>
                <w:lang w:val="en-GB"/>
              </w:rPr>
              <w:t>b</w:t>
            </w:r>
            <w:r w:rsidRPr="00081429">
              <w:rPr>
                <w:rFonts w:ascii="Times New Roman" w:hAnsi="Times New Roman" w:cs="Times New Roman"/>
                <w:color w:val="000000"/>
                <w:lang w:val="en-GB"/>
              </w:rPr>
              <w:t>ook)</w:t>
            </w:r>
            <w:r w:rsidRPr="00081429">
              <w:rPr>
                <w:rFonts w:ascii="Times New Roman" w:hAnsi="Times New Roman" w:cs="Times New Roman"/>
                <w:color w:val="000000"/>
                <w:lang w:val="en-GB"/>
              </w:rPr>
              <w:t>西洋音乐史</w:t>
            </w:r>
          </w:p>
        </w:tc>
        <w:tc>
          <w:tcPr>
            <w:tcW w:w="2074" w:type="dxa"/>
          </w:tcPr>
          <w:p w14:paraId="2BD5B78D" w14:textId="77777777" w:rsidR="002045A4" w:rsidRPr="00081429" w:rsidRDefault="002045A4" w:rsidP="000E7433">
            <w:pPr>
              <w:pStyle w:val="ae"/>
              <w:spacing w:line="360" w:lineRule="auto"/>
              <w:rPr>
                <w:rFonts w:ascii="Times New Roman" w:hAnsi="Times New Roman" w:cs="Times New Roman"/>
                <w:color w:val="000000"/>
                <w:lang w:val="en-GB"/>
              </w:rPr>
            </w:pPr>
            <w:proofErr w:type="spellStart"/>
            <w:r w:rsidRPr="00081429">
              <w:rPr>
                <w:rFonts w:ascii="Times New Roman" w:hAnsi="Times New Roman" w:cs="Times New Roman"/>
                <w:color w:val="000000"/>
                <w:lang w:val="en-GB"/>
              </w:rPr>
              <w:t>Hongdao</w:t>
            </w:r>
            <w:proofErr w:type="spellEnd"/>
            <w:r w:rsidRPr="00081429">
              <w:rPr>
                <w:rFonts w:ascii="Times New Roman" w:hAnsi="Times New Roman" w:cs="Times New Roman"/>
                <w:color w:val="000000"/>
                <w:lang w:val="en-GB"/>
              </w:rPr>
              <w:t xml:space="preserve"> Zhang(</w:t>
            </w:r>
            <w:r w:rsidRPr="00081429">
              <w:rPr>
                <w:rFonts w:ascii="Times New Roman" w:hAnsi="Times New Roman" w:cs="Times New Roman"/>
                <w:color w:val="000000"/>
                <w:lang w:val="en-GB"/>
              </w:rPr>
              <w:t>张洪岛</w:t>
            </w:r>
            <w:r w:rsidRPr="00081429">
              <w:rPr>
                <w:rFonts w:ascii="Times New Roman" w:hAnsi="Times New Roman" w:cs="Times New Roman"/>
                <w:color w:val="000000"/>
                <w:lang w:val="en-GB"/>
              </w:rPr>
              <w:t>)</w:t>
            </w:r>
          </w:p>
        </w:tc>
        <w:tc>
          <w:tcPr>
            <w:tcW w:w="2074" w:type="dxa"/>
          </w:tcPr>
          <w:p w14:paraId="40EF613B"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Shanghai</w:t>
            </w:r>
            <w:r w:rsidRPr="00081429">
              <w:rPr>
                <w:rFonts w:ascii="Times New Roman" w:hAnsi="Times New Roman" w:cs="Times New Roman"/>
                <w:color w:val="000000"/>
                <w:lang w:val="en-GB"/>
              </w:rPr>
              <w:t>：</w:t>
            </w:r>
            <w:r w:rsidRPr="00081429">
              <w:rPr>
                <w:rFonts w:ascii="Times New Roman" w:hAnsi="Times New Roman" w:cs="Times New Roman"/>
                <w:color w:val="000000"/>
                <w:lang w:val="en-GB"/>
              </w:rPr>
              <w:t>Wanye Publishing House</w:t>
            </w:r>
          </w:p>
        </w:tc>
        <w:tc>
          <w:tcPr>
            <w:tcW w:w="2074" w:type="dxa"/>
          </w:tcPr>
          <w:p w14:paraId="3A71F970"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1957</w:t>
            </w:r>
          </w:p>
        </w:tc>
      </w:tr>
      <w:tr w:rsidR="002045A4" w:rsidRPr="00081429" w14:paraId="27FE0419" w14:textId="77777777" w:rsidTr="000E7433">
        <w:tc>
          <w:tcPr>
            <w:tcW w:w="2074" w:type="dxa"/>
          </w:tcPr>
          <w:p w14:paraId="2967F18C" w14:textId="51A447AB"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 xml:space="preserve">Selections from the opera ‘Le </w:t>
            </w:r>
            <w:proofErr w:type="spellStart"/>
            <w:r w:rsidRPr="00081429">
              <w:rPr>
                <w:rFonts w:ascii="Times New Roman" w:hAnsi="Times New Roman" w:cs="Times New Roman"/>
                <w:color w:val="000000"/>
                <w:lang w:val="en-GB"/>
              </w:rPr>
              <w:t>nozze</w:t>
            </w:r>
            <w:proofErr w:type="spellEnd"/>
            <w:r w:rsidRPr="00081429">
              <w:rPr>
                <w:rFonts w:ascii="Times New Roman" w:hAnsi="Times New Roman" w:cs="Times New Roman"/>
                <w:color w:val="000000"/>
                <w:lang w:val="en-GB"/>
              </w:rPr>
              <w:t xml:space="preserve"> di Figaro’</w:t>
            </w:r>
            <w:r w:rsidR="00C93731"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w:t>
            </w:r>
            <w:r w:rsidR="00C93731" w:rsidRPr="00081429">
              <w:rPr>
                <w:rFonts w:ascii="Times New Roman" w:hAnsi="Times New Roman" w:cs="Times New Roman"/>
                <w:color w:val="000000"/>
                <w:lang w:val="en-GB"/>
              </w:rPr>
              <w:t>b</w:t>
            </w:r>
            <w:r w:rsidRPr="00081429">
              <w:rPr>
                <w:rFonts w:ascii="Times New Roman" w:hAnsi="Times New Roman" w:cs="Times New Roman"/>
                <w:color w:val="000000"/>
                <w:lang w:val="en-GB"/>
              </w:rPr>
              <w:t>ook)</w:t>
            </w:r>
            <w:r w:rsidRPr="00081429">
              <w:rPr>
                <w:rFonts w:ascii="Times New Roman" w:hAnsi="Times New Roman" w:cs="Times New Roman"/>
                <w:color w:val="000000"/>
                <w:lang w:val="en-GB"/>
              </w:rPr>
              <w:t>费加罗的婚礼选集</w:t>
            </w:r>
          </w:p>
        </w:tc>
        <w:tc>
          <w:tcPr>
            <w:tcW w:w="2074" w:type="dxa"/>
          </w:tcPr>
          <w:p w14:paraId="13AA412F" w14:textId="77777777" w:rsidR="002045A4" w:rsidRPr="00081429" w:rsidRDefault="002045A4" w:rsidP="000E7433">
            <w:pPr>
              <w:pStyle w:val="ae"/>
              <w:spacing w:line="360" w:lineRule="auto"/>
              <w:rPr>
                <w:rFonts w:ascii="Times New Roman" w:hAnsi="Times New Roman" w:cs="Times New Roman"/>
                <w:color w:val="000000"/>
                <w:lang w:val="en-GB"/>
              </w:rPr>
            </w:pPr>
            <w:proofErr w:type="spellStart"/>
            <w:r w:rsidRPr="00081429">
              <w:rPr>
                <w:rFonts w:ascii="Times New Roman" w:hAnsi="Times New Roman" w:cs="Times New Roman"/>
                <w:color w:val="000000"/>
                <w:lang w:val="en-GB"/>
              </w:rPr>
              <w:t>Renkang</w:t>
            </w:r>
            <w:proofErr w:type="spellEnd"/>
            <w:r w:rsidRPr="00081429">
              <w:rPr>
                <w:rFonts w:ascii="Times New Roman" w:hAnsi="Times New Roman" w:cs="Times New Roman"/>
                <w:color w:val="000000"/>
                <w:lang w:val="en-GB"/>
              </w:rPr>
              <w:t xml:space="preserve"> Qian(</w:t>
            </w:r>
            <w:r w:rsidRPr="00081429">
              <w:rPr>
                <w:rFonts w:ascii="Times New Roman" w:hAnsi="Times New Roman" w:cs="Times New Roman"/>
                <w:color w:val="000000"/>
                <w:lang w:val="en-GB"/>
              </w:rPr>
              <w:t>钱仁康</w:t>
            </w:r>
            <w:r w:rsidRPr="00081429">
              <w:rPr>
                <w:rFonts w:ascii="Times New Roman" w:hAnsi="Times New Roman" w:cs="Times New Roman"/>
                <w:color w:val="000000"/>
                <w:lang w:val="en-GB"/>
              </w:rPr>
              <w:t>)</w:t>
            </w:r>
          </w:p>
        </w:tc>
        <w:tc>
          <w:tcPr>
            <w:tcW w:w="2074" w:type="dxa"/>
          </w:tcPr>
          <w:p w14:paraId="059359D5"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Shanghai</w:t>
            </w:r>
            <w:r w:rsidRPr="00081429">
              <w:rPr>
                <w:rFonts w:ascii="Times New Roman" w:hAnsi="Times New Roman" w:cs="Times New Roman"/>
                <w:color w:val="000000"/>
                <w:lang w:val="en-GB"/>
              </w:rPr>
              <w:t>：</w:t>
            </w:r>
            <w:r w:rsidRPr="00081429">
              <w:rPr>
                <w:rFonts w:ascii="Times New Roman" w:hAnsi="Times New Roman" w:cs="Times New Roman"/>
                <w:color w:val="000000"/>
                <w:lang w:val="en-GB"/>
              </w:rPr>
              <w:t>Shanghai Music Publishing House</w:t>
            </w:r>
          </w:p>
        </w:tc>
        <w:tc>
          <w:tcPr>
            <w:tcW w:w="2074" w:type="dxa"/>
          </w:tcPr>
          <w:p w14:paraId="00E9E4E0"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1957</w:t>
            </w:r>
          </w:p>
        </w:tc>
      </w:tr>
      <w:tr w:rsidR="002045A4" w:rsidRPr="00081429" w14:paraId="56C3F5CF" w14:textId="77777777" w:rsidTr="000E7433">
        <w:tc>
          <w:tcPr>
            <w:tcW w:w="2074" w:type="dxa"/>
          </w:tcPr>
          <w:p w14:paraId="56EFF8B1" w14:textId="0EDC6991"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lang w:val="en-GB"/>
              </w:rPr>
              <w:t xml:space="preserve">Mozart was </w:t>
            </w:r>
            <w:proofErr w:type="spellStart"/>
            <w:r w:rsidRPr="00081429">
              <w:rPr>
                <w:rFonts w:ascii="Times New Roman" w:hAnsi="Times New Roman" w:cs="Times New Roman"/>
                <w:lang w:val="en-GB"/>
              </w:rPr>
              <w:t>a</w:t>
            </w:r>
            <w:proofErr w:type="spellEnd"/>
            <w:r w:rsidRPr="00081429">
              <w:rPr>
                <w:rFonts w:ascii="Times New Roman" w:hAnsi="Times New Roman" w:cs="Times New Roman"/>
                <w:lang w:val="en-GB"/>
              </w:rPr>
              <w:t xml:space="preserve"> ange</w:t>
            </w:r>
            <w:r w:rsidR="009B0AE3" w:rsidRPr="00081429">
              <w:rPr>
                <w:rFonts w:ascii="Times New Roman" w:hAnsi="Times New Roman" w:cs="Times New Roman"/>
                <w:lang w:val="en-GB"/>
              </w:rPr>
              <w:t>l</w:t>
            </w:r>
            <w:r w:rsidRPr="00081429">
              <w:rPr>
                <w:rFonts w:ascii="Times New Roman" w:hAnsi="Times New Roman" w:cs="Times New Roman"/>
                <w:lang w:val="en-GB"/>
              </w:rPr>
              <w:t xml:space="preserve"> or a warrior</w:t>
            </w:r>
            <w:r w:rsidR="00C93731" w:rsidRPr="00081429">
              <w:rPr>
                <w:rFonts w:ascii="Times New Roman" w:hAnsi="Times New Roman" w:cs="Times New Roman"/>
                <w:lang w:val="en-GB"/>
              </w:rPr>
              <w:t xml:space="preserve"> </w:t>
            </w:r>
            <w:r w:rsidRPr="00081429">
              <w:rPr>
                <w:rFonts w:ascii="Times New Roman" w:hAnsi="Times New Roman" w:cs="Times New Roman"/>
                <w:lang w:val="en-GB"/>
              </w:rPr>
              <w:t>(</w:t>
            </w:r>
            <w:r w:rsidR="00C93731" w:rsidRPr="00081429">
              <w:rPr>
                <w:rFonts w:ascii="Times New Roman" w:hAnsi="Times New Roman" w:cs="Times New Roman"/>
                <w:lang w:val="en-GB"/>
              </w:rPr>
              <w:t>a</w:t>
            </w:r>
            <w:r w:rsidRPr="00081429">
              <w:rPr>
                <w:rFonts w:ascii="Times New Roman" w:hAnsi="Times New Roman" w:cs="Times New Roman"/>
                <w:lang w:val="en-GB"/>
              </w:rPr>
              <w:t>rticle)</w:t>
            </w:r>
          </w:p>
        </w:tc>
        <w:tc>
          <w:tcPr>
            <w:tcW w:w="2074" w:type="dxa"/>
          </w:tcPr>
          <w:p w14:paraId="4F2479D3" w14:textId="7F8DB799" w:rsidR="002045A4" w:rsidRPr="00081429" w:rsidRDefault="002045A4" w:rsidP="000E7433">
            <w:pPr>
              <w:pStyle w:val="ae"/>
              <w:spacing w:line="360" w:lineRule="auto"/>
              <w:rPr>
                <w:rFonts w:ascii="Times New Roman" w:hAnsi="Times New Roman" w:cs="Times New Roman"/>
                <w:color w:val="000000"/>
                <w:lang w:val="en-GB"/>
              </w:rPr>
            </w:pPr>
            <w:proofErr w:type="spellStart"/>
            <w:r w:rsidRPr="00081429">
              <w:rPr>
                <w:rFonts w:ascii="Times New Roman" w:hAnsi="Times New Roman" w:cs="Times New Roman"/>
                <w:lang w:val="en-GB"/>
              </w:rPr>
              <w:t>E.H.Mayer</w:t>
            </w:r>
            <w:proofErr w:type="spellEnd"/>
            <w:r w:rsidRPr="00081429">
              <w:rPr>
                <w:rFonts w:ascii="Times New Roman" w:hAnsi="Times New Roman" w:cs="Times New Roman"/>
                <w:lang w:val="en-GB"/>
              </w:rPr>
              <w:t xml:space="preserve"> / </w:t>
            </w:r>
            <w:proofErr w:type="spellStart"/>
            <w:r w:rsidR="00C93731" w:rsidRPr="00081429">
              <w:rPr>
                <w:rFonts w:ascii="Times New Roman" w:hAnsi="Times New Roman" w:cs="Times New Roman"/>
                <w:lang w:val="en-GB"/>
              </w:rPr>
              <w:t>S</w:t>
            </w:r>
            <w:r w:rsidRPr="00081429">
              <w:rPr>
                <w:rFonts w:ascii="Times New Roman" w:hAnsi="Times New Roman" w:cs="Times New Roman"/>
                <w:lang w:val="en-GB"/>
              </w:rPr>
              <w:t>huxiong</w:t>
            </w:r>
            <w:proofErr w:type="spellEnd"/>
            <w:r w:rsidRPr="00081429">
              <w:rPr>
                <w:rFonts w:ascii="Times New Roman" w:hAnsi="Times New Roman" w:cs="Times New Roman"/>
                <w:lang w:val="en-GB"/>
              </w:rPr>
              <w:t xml:space="preserve"> Liao</w:t>
            </w:r>
          </w:p>
        </w:tc>
        <w:tc>
          <w:tcPr>
            <w:tcW w:w="2074" w:type="dxa"/>
          </w:tcPr>
          <w:p w14:paraId="45627BE1" w14:textId="19A67123" w:rsidR="002045A4" w:rsidRPr="00081429" w:rsidRDefault="002045A4" w:rsidP="000E7433">
            <w:pPr>
              <w:pStyle w:val="ae"/>
              <w:spacing w:line="360" w:lineRule="auto"/>
              <w:rPr>
                <w:rFonts w:ascii="Times New Roman" w:hAnsi="Times New Roman" w:cs="Times New Roman"/>
                <w:color w:val="000000"/>
              </w:rPr>
            </w:pPr>
            <w:r w:rsidRPr="00081429">
              <w:rPr>
                <w:rFonts w:ascii="Times New Roman" w:hAnsi="Times New Roman" w:cs="Times New Roman"/>
                <w:lang w:val="en-GB"/>
              </w:rPr>
              <w:t xml:space="preserve">Beijing: </w:t>
            </w:r>
            <w:r w:rsidR="00C93731" w:rsidRPr="00081429">
              <w:rPr>
                <w:rFonts w:ascii="Times New Roman" w:hAnsi="Times New Roman" w:cs="Times New Roman"/>
                <w:lang w:val="en-GB"/>
              </w:rPr>
              <w:t>P</w:t>
            </w:r>
            <w:r w:rsidRPr="00081429">
              <w:rPr>
                <w:rFonts w:ascii="Times New Roman" w:hAnsi="Times New Roman" w:cs="Times New Roman"/>
                <w:lang w:val="en-GB"/>
              </w:rPr>
              <w:t xml:space="preserve">eople’s </w:t>
            </w:r>
            <w:r w:rsidR="00C93731" w:rsidRPr="00081429">
              <w:rPr>
                <w:rFonts w:ascii="Times New Roman" w:hAnsi="Times New Roman" w:cs="Times New Roman"/>
                <w:lang w:val="en-GB"/>
              </w:rPr>
              <w:t>M</w:t>
            </w:r>
            <w:r w:rsidRPr="00081429">
              <w:rPr>
                <w:rFonts w:ascii="Times New Roman" w:hAnsi="Times New Roman" w:cs="Times New Roman"/>
                <w:lang w:val="en-GB"/>
              </w:rPr>
              <w:t>usic</w:t>
            </w:r>
            <w:r w:rsidR="00C93731" w:rsidRPr="00081429">
              <w:rPr>
                <w:rFonts w:ascii="Times New Roman" w:hAnsi="Times New Roman" w:cs="Times New Roman"/>
                <w:lang w:val="en-GB"/>
              </w:rPr>
              <w:t>,</w:t>
            </w:r>
            <w:r w:rsidRPr="00081429">
              <w:rPr>
                <w:rFonts w:ascii="Times New Roman" w:hAnsi="Times New Roman" w:cs="Times New Roman"/>
                <w:lang w:val="en-GB"/>
              </w:rPr>
              <w:t xml:space="preserve"> Volume 4,</w:t>
            </w:r>
            <w:r w:rsidR="00C93731" w:rsidRPr="00081429">
              <w:rPr>
                <w:rFonts w:ascii="Times New Roman" w:hAnsi="Times New Roman" w:cs="Times New Roman"/>
                <w:lang w:val="en-GB"/>
              </w:rPr>
              <w:t xml:space="preserve"> </w:t>
            </w:r>
            <w:r w:rsidRPr="00081429">
              <w:rPr>
                <w:rFonts w:ascii="Times New Roman" w:hAnsi="Times New Roman" w:cs="Times New Roman"/>
                <w:lang w:val="en-GB"/>
              </w:rPr>
              <w:t>1956</w:t>
            </w:r>
            <w:r w:rsidR="00995A3B" w:rsidRPr="00081429">
              <w:rPr>
                <w:rFonts w:ascii="Times New Roman" w:hAnsi="Times New Roman" w:cs="Times New Roman"/>
              </w:rPr>
              <w:t>, 29-32</w:t>
            </w:r>
          </w:p>
        </w:tc>
        <w:tc>
          <w:tcPr>
            <w:tcW w:w="2074" w:type="dxa"/>
          </w:tcPr>
          <w:p w14:paraId="6E37339D"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1956</w:t>
            </w:r>
          </w:p>
        </w:tc>
      </w:tr>
      <w:tr w:rsidR="002045A4" w:rsidRPr="00081429" w14:paraId="2A2F9359" w14:textId="77777777" w:rsidTr="000E7433">
        <w:tc>
          <w:tcPr>
            <w:tcW w:w="2074" w:type="dxa"/>
          </w:tcPr>
          <w:p w14:paraId="36B9F611" w14:textId="704FF912" w:rsidR="002045A4" w:rsidRPr="00081429" w:rsidRDefault="002045A4" w:rsidP="000E7433">
            <w:pPr>
              <w:pStyle w:val="ae"/>
              <w:spacing w:line="360" w:lineRule="auto"/>
              <w:rPr>
                <w:rFonts w:ascii="Times New Roman" w:hAnsi="Times New Roman" w:cs="Times New Roman"/>
                <w:lang w:val="de-DE"/>
              </w:rPr>
            </w:pPr>
            <w:r w:rsidRPr="00081429">
              <w:rPr>
                <w:rFonts w:ascii="Times New Roman" w:hAnsi="Times New Roman" w:cs="Times New Roman"/>
                <w:i/>
                <w:iCs/>
                <w:shd w:val="clear" w:color="auto" w:fill="FFFFFF"/>
                <w:lang w:val="de-DE"/>
              </w:rPr>
              <w:t>Eine kleine Nachtmusik</w:t>
            </w:r>
            <w:r w:rsidR="00C93731" w:rsidRPr="00081429">
              <w:rPr>
                <w:rFonts w:ascii="Times New Roman" w:hAnsi="Times New Roman" w:cs="Times New Roman"/>
                <w:shd w:val="clear" w:color="auto" w:fill="FFFFFF"/>
                <w:lang w:val="de-DE"/>
              </w:rPr>
              <w:t>,</w:t>
            </w:r>
            <w:r w:rsidRPr="00081429">
              <w:rPr>
                <w:rFonts w:ascii="Times New Roman" w:hAnsi="Times New Roman" w:cs="Times New Roman"/>
                <w:shd w:val="clear" w:color="auto" w:fill="FFFFFF"/>
                <w:lang w:val="de-DE"/>
              </w:rPr>
              <w:t xml:space="preserve"> </w:t>
            </w:r>
            <w:proofErr w:type="spellStart"/>
            <w:r w:rsidR="00C93731" w:rsidRPr="00081429">
              <w:rPr>
                <w:rFonts w:ascii="Times New Roman" w:hAnsi="Times New Roman" w:cs="Times New Roman"/>
                <w:shd w:val="clear" w:color="auto" w:fill="FFFFFF"/>
                <w:lang w:val="de-DE"/>
              </w:rPr>
              <w:t>by</w:t>
            </w:r>
            <w:proofErr w:type="spellEnd"/>
            <w:r w:rsidRPr="00081429">
              <w:rPr>
                <w:rFonts w:ascii="Times New Roman" w:hAnsi="Times New Roman" w:cs="Times New Roman"/>
                <w:shd w:val="clear" w:color="auto" w:fill="FFFFFF"/>
                <w:lang w:val="de-DE"/>
              </w:rPr>
              <w:t xml:space="preserve"> Mozart</w:t>
            </w:r>
            <w:r w:rsidR="00C93731" w:rsidRPr="00081429">
              <w:rPr>
                <w:rFonts w:ascii="Times New Roman" w:hAnsi="Times New Roman" w:cs="Times New Roman"/>
                <w:shd w:val="clear" w:color="auto" w:fill="FFFFFF"/>
                <w:lang w:val="de-DE"/>
              </w:rPr>
              <w:t xml:space="preserve"> </w:t>
            </w:r>
            <w:r w:rsidRPr="00081429">
              <w:rPr>
                <w:rFonts w:ascii="Times New Roman" w:hAnsi="Times New Roman" w:cs="Times New Roman"/>
                <w:shd w:val="clear" w:color="auto" w:fill="FFFFFF"/>
                <w:lang w:val="de-DE"/>
              </w:rPr>
              <w:t>(</w:t>
            </w:r>
            <w:proofErr w:type="spellStart"/>
            <w:r w:rsidR="00C93731" w:rsidRPr="00081429">
              <w:rPr>
                <w:rFonts w:ascii="Times New Roman" w:hAnsi="Times New Roman" w:cs="Times New Roman"/>
                <w:shd w:val="clear" w:color="auto" w:fill="FFFFFF"/>
                <w:lang w:val="de-DE"/>
              </w:rPr>
              <w:t>a</w:t>
            </w:r>
            <w:r w:rsidRPr="00081429">
              <w:rPr>
                <w:rFonts w:ascii="Times New Roman" w:hAnsi="Times New Roman" w:cs="Times New Roman"/>
                <w:shd w:val="clear" w:color="auto" w:fill="FFFFFF"/>
                <w:lang w:val="de-DE"/>
              </w:rPr>
              <w:t>rticle</w:t>
            </w:r>
            <w:proofErr w:type="spellEnd"/>
            <w:r w:rsidRPr="00081429">
              <w:rPr>
                <w:rFonts w:ascii="Times New Roman" w:hAnsi="Times New Roman" w:cs="Times New Roman"/>
                <w:shd w:val="clear" w:color="auto" w:fill="FFFFFF"/>
                <w:lang w:val="de-DE"/>
              </w:rPr>
              <w:t>)</w:t>
            </w:r>
            <w:r w:rsidRPr="00081429">
              <w:rPr>
                <w:rFonts w:ascii="Times New Roman" w:hAnsi="Times New Roman" w:cs="Times New Roman"/>
                <w:shd w:val="clear" w:color="auto" w:fill="FFFFFF"/>
                <w:lang w:val="en-GB"/>
              </w:rPr>
              <w:t>莫扎特的小夜曲</w:t>
            </w:r>
          </w:p>
        </w:tc>
        <w:tc>
          <w:tcPr>
            <w:tcW w:w="2074" w:type="dxa"/>
          </w:tcPr>
          <w:p w14:paraId="1721CB49" w14:textId="77777777" w:rsidR="002045A4" w:rsidRPr="00081429" w:rsidRDefault="002045A4" w:rsidP="000E7433">
            <w:pPr>
              <w:pStyle w:val="ae"/>
              <w:spacing w:line="360" w:lineRule="auto"/>
              <w:rPr>
                <w:rFonts w:ascii="Times New Roman" w:hAnsi="Times New Roman" w:cs="Times New Roman"/>
                <w:lang w:val="en-GB"/>
              </w:rPr>
            </w:pPr>
            <w:proofErr w:type="spellStart"/>
            <w:r w:rsidRPr="00081429">
              <w:rPr>
                <w:rFonts w:ascii="Times New Roman" w:hAnsi="Times New Roman" w:cs="Times New Roman"/>
                <w:lang w:val="en-GB"/>
              </w:rPr>
              <w:t>Renkang</w:t>
            </w:r>
            <w:proofErr w:type="spellEnd"/>
            <w:r w:rsidRPr="00081429">
              <w:rPr>
                <w:rFonts w:ascii="Times New Roman" w:hAnsi="Times New Roman" w:cs="Times New Roman"/>
                <w:lang w:val="en-GB"/>
              </w:rPr>
              <w:t xml:space="preserve"> Qian(</w:t>
            </w:r>
            <w:r w:rsidRPr="00081429">
              <w:rPr>
                <w:rFonts w:ascii="Times New Roman" w:hAnsi="Times New Roman" w:cs="Times New Roman"/>
                <w:lang w:val="en-GB"/>
              </w:rPr>
              <w:t>钱仁康</w:t>
            </w:r>
            <w:r w:rsidRPr="00081429">
              <w:rPr>
                <w:rFonts w:ascii="Times New Roman" w:hAnsi="Times New Roman" w:cs="Times New Roman"/>
                <w:lang w:val="en-GB"/>
              </w:rPr>
              <w:t>)</w:t>
            </w:r>
          </w:p>
        </w:tc>
        <w:tc>
          <w:tcPr>
            <w:tcW w:w="2074" w:type="dxa"/>
          </w:tcPr>
          <w:p w14:paraId="06807296" w14:textId="471322F2" w:rsidR="002045A4" w:rsidRPr="00081429" w:rsidRDefault="002045A4" w:rsidP="000E7433">
            <w:pPr>
              <w:pStyle w:val="ae"/>
              <w:spacing w:line="360" w:lineRule="auto"/>
              <w:rPr>
                <w:rFonts w:ascii="Times New Roman" w:hAnsi="Times New Roman" w:cs="Times New Roman"/>
                <w:lang w:val="en-GB"/>
              </w:rPr>
            </w:pPr>
            <w:r w:rsidRPr="00081429">
              <w:rPr>
                <w:rFonts w:ascii="Times New Roman" w:hAnsi="Times New Roman" w:cs="Times New Roman"/>
                <w:lang w:val="en-GB"/>
              </w:rPr>
              <w:t xml:space="preserve">Beijing: </w:t>
            </w:r>
            <w:r w:rsidR="00C93731" w:rsidRPr="00081429">
              <w:rPr>
                <w:rFonts w:ascii="Times New Roman" w:hAnsi="Times New Roman" w:cs="Times New Roman"/>
                <w:lang w:val="en-GB"/>
              </w:rPr>
              <w:t>P</w:t>
            </w:r>
            <w:r w:rsidRPr="00081429">
              <w:rPr>
                <w:rFonts w:ascii="Times New Roman" w:hAnsi="Times New Roman" w:cs="Times New Roman"/>
                <w:lang w:val="en-GB"/>
              </w:rPr>
              <w:t>eople’s music</w:t>
            </w:r>
            <w:r w:rsidR="00C93731" w:rsidRPr="00081429">
              <w:rPr>
                <w:rFonts w:ascii="Times New Roman" w:hAnsi="Times New Roman" w:cs="Times New Roman"/>
                <w:lang w:val="en-GB"/>
              </w:rPr>
              <w:t xml:space="preserve">, </w:t>
            </w:r>
            <w:r w:rsidRPr="00081429">
              <w:rPr>
                <w:rFonts w:ascii="Times New Roman" w:hAnsi="Times New Roman" w:cs="Times New Roman"/>
                <w:lang w:val="en-GB"/>
              </w:rPr>
              <w:t xml:space="preserve"> Volume 5,</w:t>
            </w:r>
            <w:r w:rsidR="00C93731" w:rsidRPr="00081429">
              <w:rPr>
                <w:rFonts w:ascii="Times New Roman" w:hAnsi="Times New Roman" w:cs="Times New Roman"/>
                <w:lang w:val="en-GB"/>
              </w:rPr>
              <w:t xml:space="preserve"> </w:t>
            </w:r>
            <w:r w:rsidRPr="00081429">
              <w:rPr>
                <w:rFonts w:ascii="Times New Roman" w:hAnsi="Times New Roman" w:cs="Times New Roman"/>
                <w:lang w:val="en-GB"/>
              </w:rPr>
              <w:t>1956</w:t>
            </w:r>
            <w:r w:rsidR="00C93731" w:rsidRPr="00081429">
              <w:rPr>
                <w:rFonts w:ascii="Times New Roman" w:hAnsi="Times New Roman" w:cs="Times New Roman"/>
                <w:lang w:val="en-GB"/>
              </w:rPr>
              <w:t>,</w:t>
            </w:r>
            <w:r w:rsidRPr="00081429">
              <w:rPr>
                <w:rFonts w:ascii="Times New Roman" w:hAnsi="Times New Roman" w:cs="Times New Roman"/>
                <w:lang w:val="en-GB"/>
              </w:rPr>
              <w:t xml:space="preserve"> 26-29</w:t>
            </w:r>
          </w:p>
        </w:tc>
        <w:tc>
          <w:tcPr>
            <w:tcW w:w="2074" w:type="dxa"/>
          </w:tcPr>
          <w:p w14:paraId="08B8876A"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1956</w:t>
            </w:r>
          </w:p>
        </w:tc>
      </w:tr>
      <w:tr w:rsidR="002045A4" w:rsidRPr="00081429" w14:paraId="4287E738" w14:textId="77777777" w:rsidTr="000E7433">
        <w:tc>
          <w:tcPr>
            <w:tcW w:w="2074" w:type="dxa"/>
          </w:tcPr>
          <w:p w14:paraId="7E348CC1" w14:textId="44307E0C" w:rsidR="002045A4" w:rsidRPr="00081429" w:rsidRDefault="002045A4" w:rsidP="000E7433">
            <w:pPr>
              <w:pStyle w:val="ae"/>
              <w:spacing w:line="360" w:lineRule="auto"/>
              <w:rPr>
                <w:rFonts w:ascii="Times New Roman" w:hAnsi="Times New Roman" w:cs="Times New Roman"/>
                <w:shd w:val="clear" w:color="auto" w:fill="FFFFFF"/>
                <w:lang w:val="en-GB"/>
              </w:rPr>
            </w:pPr>
            <w:r w:rsidRPr="00081429">
              <w:rPr>
                <w:rFonts w:ascii="Times New Roman" w:hAnsi="Times New Roman" w:cs="Times New Roman"/>
                <w:shd w:val="clear" w:color="auto" w:fill="FFFFFF"/>
                <w:lang w:val="en-GB"/>
              </w:rPr>
              <w:t>Mozart’s Opera</w:t>
            </w:r>
            <w:r w:rsidR="00C93731" w:rsidRPr="00081429">
              <w:rPr>
                <w:rFonts w:ascii="Times New Roman" w:hAnsi="Times New Roman" w:cs="Times New Roman"/>
                <w:shd w:val="clear" w:color="auto" w:fill="FFFFFF"/>
                <w:lang w:val="en-GB"/>
              </w:rPr>
              <w:t xml:space="preserve">s </w:t>
            </w:r>
            <w:r w:rsidRPr="00081429">
              <w:rPr>
                <w:rFonts w:ascii="Times New Roman" w:hAnsi="Times New Roman" w:cs="Times New Roman"/>
                <w:shd w:val="clear" w:color="auto" w:fill="FFFFFF"/>
                <w:lang w:val="en-GB"/>
              </w:rPr>
              <w:t>(</w:t>
            </w:r>
            <w:r w:rsidR="00C93731" w:rsidRPr="00081429">
              <w:rPr>
                <w:rFonts w:ascii="Times New Roman" w:hAnsi="Times New Roman" w:cs="Times New Roman"/>
                <w:shd w:val="clear" w:color="auto" w:fill="FFFFFF"/>
                <w:lang w:val="en-GB"/>
              </w:rPr>
              <w:t>a</w:t>
            </w:r>
            <w:r w:rsidRPr="00081429">
              <w:rPr>
                <w:rFonts w:ascii="Times New Roman" w:hAnsi="Times New Roman" w:cs="Times New Roman"/>
                <w:shd w:val="clear" w:color="auto" w:fill="FFFFFF"/>
                <w:lang w:val="en-GB"/>
              </w:rPr>
              <w:t>rticle)</w:t>
            </w:r>
            <w:r w:rsidRPr="00081429">
              <w:rPr>
                <w:rFonts w:ascii="Times New Roman" w:hAnsi="Times New Roman" w:cs="Times New Roman"/>
                <w:shd w:val="clear" w:color="auto" w:fill="FFFFFF"/>
                <w:lang w:val="en-GB"/>
              </w:rPr>
              <w:t>莫扎特的歌剧</w:t>
            </w:r>
          </w:p>
        </w:tc>
        <w:tc>
          <w:tcPr>
            <w:tcW w:w="2074" w:type="dxa"/>
          </w:tcPr>
          <w:p w14:paraId="4108B6A2" w14:textId="77777777" w:rsidR="002045A4" w:rsidRPr="00081429" w:rsidRDefault="002045A4" w:rsidP="000E7433">
            <w:pPr>
              <w:pStyle w:val="ae"/>
              <w:spacing w:line="360" w:lineRule="auto"/>
              <w:rPr>
                <w:rFonts w:ascii="Times New Roman" w:hAnsi="Times New Roman" w:cs="Times New Roman"/>
                <w:lang w:val="en-GB"/>
              </w:rPr>
            </w:pPr>
            <w:proofErr w:type="spellStart"/>
            <w:r w:rsidRPr="00081429">
              <w:rPr>
                <w:rFonts w:ascii="Times New Roman" w:hAnsi="Times New Roman" w:cs="Times New Roman"/>
                <w:lang w:val="en-GB"/>
              </w:rPr>
              <w:t>Renkang</w:t>
            </w:r>
            <w:proofErr w:type="spellEnd"/>
            <w:r w:rsidRPr="00081429">
              <w:rPr>
                <w:rFonts w:ascii="Times New Roman" w:hAnsi="Times New Roman" w:cs="Times New Roman"/>
                <w:lang w:val="en-GB"/>
              </w:rPr>
              <w:t xml:space="preserve"> Qian(</w:t>
            </w:r>
            <w:r w:rsidRPr="00081429">
              <w:rPr>
                <w:rFonts w:ascii="Times New Roman" w:hAnsi="Times New Roman" w:cs="Times New Roman"/>
                <w:lang w:val="en-GB"/>
              </w:rPr>
              <w:t>钱仁康</w:t>
            </w:r>
            <w:r w:rsidRPr="00081429">
              <w:rPr>
                <w:rFonts w:ascii="Times New Roman" w:hAnsi="Times New Roman" w:cs="Times New Roman"/>
                <w:lang w:val="en-GB"/>
              </w:rPr>
              <w:t>)</w:t>
            </w:r>
          </w:p>
        </w:tc>
        <w:tc>
          <w:tcPr>
            <w:tcW w:w="2074" w:type="dxa"/>
          </w:tcPr>
          <w:p w14:paraId="06533BB3" w14:textId="7565CF39" w:rsidR="002045A4" w:rsidRPr="00081429" w:rsidRDefault="002045A4" w:rsidP="000E7433">
            <w:pPr>
              <w:pStyle w:val="ae"/>
              <w:spacing w:line="360" w:lineRule="auto"/>
              <w:rPr>
                <w:rFonts w:ascii="Times New Roman" w:hAnsi="Times New Roman" w:cs="Times New Roman"/>
                <w:lang w:val="en-GB"/>
              </w:rPr>
            </w:pPr>
            <w:r w:rsidRPr="00081429">
              <w:rPr>
                <w:rFonts w:ascii="Times New Roman" w:hAnsi="Times New Roman" w:cs="Times New Roman"/>
                <w:lang w:val="en-GB"/>
              </w:rPr>
              <w:t xml:space="preserve">Beijing: </w:t>
            </w:r>
            <w:r w:rsidR="00C93731" w:rsidRPr="00081429">
              <w:rPr>
                <w:rFonts w:ascii="Times New Roman" w:hAnsi="Times New Roman" w:cs="Times New Roman"/>
                <w:lang w:val="en-GB"/>
              </w:rPr>
              <w:t>P</w:t>
            </w:r>
            <w:r w:rsidRPr="00081429">
              <w:rPr>
                <w:rFonts w:ascii="Times New Roman" w:hAnsi="Times New Roman" w:cs="Times New Roman"/>
                <w:lang w:val="en-GB"/>
              </w:rPr>
              <w:t xml:space="preserve">eople’s </w:t>
            </w:r>
            <w:r w:rsidR="00C93731" w:rsidRPr="00081429">
              <w:rPr>
                <w:rFonts w:ascii="Times New Roman" w:hAnsi="Times New Roman" w:cs="Times New Roman"/>
                <w:lang w:val="en-GB"/>
              </w:rPr>
              <w:t>M</w:t>
            </w:r>
            <w:r w:rsidRPr="00081429">
              <w:rPr>
                <w:rFonts w:ascii="Times New Roman" w:hAnsi="Times New Roman" w:cs="Times New Roman"/>
                <w:lang w:val="en-GB"/>
              </w:rPr>
              <w:t>usic</w:t>
            </w:r>
            <w:r w:rsidR="00C93731" w:rsidRPr="00081429">
              <w:rPr>
                <w:rFonts w:ascii="Times New Roman" w:hAnsi="Times New Roman" w:cs="Times New Roman"/>
                <w:lang w:val="en-GB"/>
              </w:rPr>
              <w:t>,</w:t>
            </w:r>
            <w:r w:rsidRPr="00081429">
              <w:rPr>
                <w:rFonts w:ascii="Times New Roman" w:hAnsi="Times New Roman" w:cs="Times New Roman"/>
                <w:lang w:val="en-GB"/>
              </w:rPr>
              <w:t xml:space="preserve"> Volume 5,</w:t>
            </w:r>
            <w:r w:rsidR="00C93731" w:rsidRPr="00081429">
              <w:rPr>
                <w:rFonts w:ascii="Times New Roman" w:hAnsi="Times New Roman" w:cs="Times New Roman"/>
                <w:lang w:val="en-GB"/>
              </w:rPr>
              <w:t xml:space="preserve"> </w:t>
            </w:r>
            <w:r w:rsidRPr="00081429">
              <w:rPr>
                <w:rFonts w:ascii="Times New Roman" w:hAnsi="Times New Roman" w:cs="Times New Roman"/>
                <w:lang w:val="en-GB"/>
              </w:rPr>
              <w:t>1956</w:t>
            </w:r>
            <w:r w:rsidR="00C93731" w:rsidRPr="00081429">
              <w:rPr>
                <w:rFonts w:ascii="Times New Roman" w:hAnsi="Times New Roman" w:cs="Times New Roman"/>
                <w:lang w:val="en-GB"/>
              </w:rPr>
              <w:t>,</w:t>
            </w:r>
            <w:r w:rsidRPr="00081429">
              <w:rPr>
                <w:rFonts w:ascii="Times New Roman" w:hAnsi="Times New Roman" w:cs="Times New Roman"/>
                <w:lang w:val="en-GB"/>
              </w:rPr>
              <w:t xml:space="preserve"> 19-21</w:t>
            </w:r>
          </w:p>
        </w:tc>
        <w:tc>
          <w:tcPr>
            <w:tcW w:w="2074" w:type="dxa"/>
          </w:tcPr>
          <w:p w14:paraId="4225E325"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1956</w:t>
            </w:r>
          </w:p>
        </w:tc>
      </w:tr>
      <w:tr w:rsidR="002045A4" w:rsidRPr="00081429" w14:paraId="747055E4" w14:textId="77777777" w:rsidTr="000E7433">
        <w:tc>
          <w:tcPr>
            <w:tcW w:w="2074" w:type="dxa"/>
          </w:tcPr>
          <w:p w14:paraId="72BE34F2" w14:textId="5DCBAB67" w:rsidR="002045A4" w:rsidRPr="00081429" w:rsidRDefault="002045A4" w:rsidP="000E7433">
            <w:pPr>
              <w:pStyle w:val="ae"/>
              <w:spacing w:line="360" w:lineRule="auto"/>
              <w:rPr>
                <w:rFonts w:ascii="Times New Roman" w:hAnsi="Times New Roman" w:cs="Times New Roman"/>
                <w:shd w:val="clear" w:color="auto" w:fill="FFFFFF"/>
                <w:lang w:val="en-GB"/>
              </w:rPr>
            </w:pPr>
            <w:r w:rsidRPr="00081429">
              <w:rPr>
                <w:rFonts w:ascii="Times New Roman" w:hAnsi="Times New Roman" w:cs="Times New Roman"/>
                <w:lang w:val="en-GB"/>
              </w:rPr>
              <w:t>The Angel of Peace from Mozart</w:t>
            </w:r>
            <w:r w:rsidR="00C93731" w:rsidRPr="00081429">
              <w:rPr>
                <w:rFonts w:ascii="Times New Roman" w:hAnsi="Times New Roman" w:cs="Times New Roman"/>
                <w:lang w:val="en-GB"/>
              </w:rPr>
              <w:t xml:space="preserve"> </w:t>
            </w:r>
            <w:r w:rsidRPr="00081429">
              <w:rPr>
                <w:rFonts w:ascii="Times New Roman" w:hAnsi="Times New Roman" w:cs="Times New Roman"/>
                <w:lang w:val="en-GB"/>
              </w:rPr>
              <w:t>(</w:t>
            </w:r>
            <w:r w:rsidR="00C93731" w:rsidRPr="00081429">
              <w:rPr>
                <w:rFonts w:ascii="Times New Roman" w:hAnsi="Times New Roman" w:cs="Times New Roman"/>
                <w:lang w:val="en-GB"/>
              </w:rPr>
              <w:t>a</w:t>
            </w:r>
            <w:r w:rsidRPr="00081429">
              <w:rPr>
                <w:rFonts w:ascii="Times New Roman" w:hAnsi="Times New Roman" w:cs="Times New Roman"/>
                <w:lang w:val="en-GB"/>
              </w:rPr>
              <w:t>rticle)</w:t>
            </w:r>
            <w:r w:rsidRPr="00081429">
              <w:rPr>
                <w:rFonts w:ascii="Times New Roman" w:hAnsi="Times New Roman" w:cs="Times New Roman"/>
                <w:lang w:val="en-GB"/>
              </w:rPr>
              <w:t>莫扎特的和平天使</w:t>
            </w:r>
          </w:p>
        </w:tc>
        <w:tc>
          <w:tcPr>
            <w:tcW w:w="2074" w:type="dxa"/>
          </w:tcPr>
          <w:p w14:paraId="06020D72" w14:textId="77777777" w:rsidR="002045A4" w:rsidRPr="00081429" w:rsidRDefault="002045A4" w:rsidP="000E7433">
            <w:pPr>
              <w:pStyle w:val="ae"/>
              <w:spacing w:line="360" w:lineRule="auto"/>
              <w:rPr>
                <w:rFonts w:ascii="Times New Roman" w:hAnsi="Times New Roman" w:cs="Times New Roman"/>
                <w:lang w:val="en-GB"/>
              </w:rPr>
            </w:pPr>
            <w:r w:rsidRPr="00081429">
              <w:rPr>
                <w:rFonts w:ascii="Times New Roman" w:hAnsi="Times New Roman" w:cs="Times New Roman"/>
                <w:lang w:val="en-GB"/>
              </w:rPr>
              <w:t>Ye Liu</w:t>
            </w:r>
          </w:p>
        </w:tc>
        <w:tc>
          <w:tcPr>
            <w:tcW w:w="2074" w:type="dxa"/>
          </w:tcPr>
          <w:p w14:paraId="17CA86B0" w14:textId="3DE882D2" w:rsidR="002045A4" w:rsidRPr="00081429" w:rsidRDefault="002045A4" w:rsidP="000E7433">
            <w:pPr>
              <w:pStyle w:val="ae"/>
              <w:spacing w:line="360" w:lineRule="auto"/>
              <w:rPr>
                <w:rFonts w:ascii="Times New Roman" w:hAnsi="Times New Roman" w:cs="Times New Roman"/>
                <w:lang w:val="en-GB"/>
              </w:rPr>
            </w:pPr>
            <w:r w:rsidRPr="00081429">
              <w:rPr>
                <w:rFonts w:ascii="Times New Roman" w:hAnsi="Times New Roman" w:cs="Times New Roman"/>
                <w:lang w:val="en-GB"/>
              </w:rPr>
              <w:t xml:space="preserve">Beijing: </w:t>
            </w:r>
            <w:r w:rsidR="00C93731" w:rsidRPr="00081429">
              <w:rPr>
                <w:rFonts w:ascii="Times New Roman" w:hAnsi="Times New Roman" w:cs="Times New Roman"/>
                <w:lang w:val="en-GB"/>
              </w:rPr>
              <w:t>P</w:t>
            </w:r>
            <w:r w:rsidRPr="00081429">
              <w:rPr>
                <w:rFonts w:ascii="Times New Roman" w:hAnsi="Times New Roman" w:cs="Times New Roman"/>
                <w:lang w:val="en-GB"/>
              </w:rPr>
              <w:t xml:space="preserve">eople’s </w:t>
            </w:r>
            <w:r w:rsidR="00C93731" w:rsidRPr="00081429">
              <w:rPr>
                <w:rFonts w:ascii="Times New Roman" w:hAnsi="Times New Roman" w:cs="Times New Roman"/>
                <w:lang w:val="en-GB"/>
              </w:rPr>
              <w:t>M</w:t>
            </w:r>
            <w:r w:rsidRPr="00081429">
              <w:rPr>
                <w:rFonts w:ascii="Times New Roman" w:hAnsi="Times New Roman" w:cs="Times New Roman"/>
                <w:lang w:val="en-GB"/>
              </w:rPr>
              <w:t>usic</w:t>
            </w:r>
            <w:r w:rsidR="00C93731" w:rsidRPr="00081429">
              <w:rPr>
                <w:rFonts w:ascii="Times New Roman" w:hAnsi="Times New Roman" w:cs="Times New Roman"/>
                <w:lang w:val="en-GB"/>
              </w:rPr>
              <w:t>,</w:t>
            </w:r>
            <w:r w:rsidRPr="00081429">
              <w:rPr>
                <w:rFonts w:ascii="Times New Roman" w:hAnsi="Times New Roman" w:cs="Times New Roman"/>
                <w:lang w:val="en-GB"/>
              </w:rPr>
              <w:t xml:space="preserve"> Volume 5,</w:t>
            </w:r>
            <w:r w:rsidR="00C93731" w:rsidRPr="00081429">
              <w:rPr>
                <w:rFonts w:ascii="Times New Roman" w:hAnsi="Times New Roman" w:cs="Times New Roman"/>
                <w:lang w:val="en-GB"/>
              </w:rPr>
              <w:t xml:space="preserve"> </w:t>
            </w:r>
            <w:r w:rsidRPr="00081429">
              <w:rPr>
                <w:rFonts w:ascii="Times New Roman" w:hAnsi="Times New Roman" w:cs="Times New Roman"/>
                <w:lang w:val="en-GB"/>
              </w:rPr>
              <w:t>1956,</w:t>
            </w:r>
            <w:r w:rsidR="00C93731" w:rsidRPr="00081429">
              <w:rPr>
                <w:rFonts w:ascii="Times New Roman" w:hAnsi="Times New Roman" w:cs="Times New Roman"/>
                <w:lang w:val="en-GB"/>
              </w:rPr>
              <w:t xml:space="preserve"> </w:t>
            </w:r>
            <w:r w:rsidRPr="00081429">
              <w:rPr>
                <w:rFonts w:ascii="Times New Roman" w:hAnsi="Times New Roman" w:cs="Times New Roman"/>
                <w:lang w:val="en-GB"/>
              </w:rPr>
              <w:t>28</w:t>
            </w:r>
          </w:p>
        </w:tc>
        <w:tc>
          <w:tcPr>
            <w:tcW w:w="2074" w:type="dxa"/>
          </w:tcPr>
          <w:p w14:paraId="4F9DD139" w14:textId="75743169" w:rsidR="002045A4" w:rsidRPr="00081429" w:rsidRDefault="00C93731"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1956</w:t>
            </w:r>
          </w:p>
        </w:tc>
      </w:tr>
      <w:tr w:rsidR="002045A4" w:rsidRPr="00081429" w14:paraId="058D6C31" w14:textId="77777777" w:rsidTr="000E7433">
        <w:tc>
          <w:tcPr>
            <w:tcW w:w="2074" w:type="dxa"/>
          </w:tcPr>
          <w:p w14:paraId="149BF209" w14:textId="4764EE5E" w:rsidR="002045A4" w:rsidRPr="00081429" w:rsidRDefault="002045A4" w:rsidP="000E7433">
            <w:pPr>
              <w:pStyle w:val="af"/>
              <w:rPr>
                <w:rFonts w:ascii="Times New Roman" w:hAnsi="Times New Roman" w:cs="Times New Roman"/>
                <w:sz w:val="24"/>
                <w:szCs w:val="24"/>
              </w:rPr>
            </w:pPr>
            <w:r w:rsidRPr="00081429">
              <w:rPr>
                <w:rFonts w:ascii="Times New Roman" w:hAnsi="Times New Roman" w:cs="Times New Roman"/>
                <w:sz w:val="24"/>
                <w:szCs w:val="24"/>
              </w:rPr>
              <w:t xml:space="preserve">“The unique artist Mozart” in Fu Lei's </w:t>
            </w:r>
            <w:r w:rsidR="00C93731" w:rsidRPr="00081429">
              <w:rPr>
                <w:rFonts w:ascii="Times New Roman" w:hAnsi="Times New Roman" w:cs="Times New Roman"/>
                <w:sz w:val="24"/>
                <w:szCs w:val="24"/>
              </w:rPr>
              <w:t>R</w:t>
            </w:r>
            <w:r w:rsidRPr="00081429">
              <w:rPr>
                <w:rFonts w:ascii="Times New Roman" w:hAnsi="Times New Roman" w:cs="Times New Roman"/>
                <w:sz w:val="24"/>
                <w:szCs w:val="24"/>
              </w:rPr>
              <w:t xml:space="preserve">ecord of discussions on </w:t>
            </w:r>
            <w:r w:rsidR="00C93731" w:rsidRPr="00081429">
              <w:rPr>
                <w:rFonts w:ascii="Times New Roman" w:hAnsi="Times New Roman" w:cs="Times New Roman"/>
                <w:sz w:val="24"/>
                <w:szCs w:val="24"/>
              </w:rPr>
              <w:t>A</w:t>
            </w:r>
            <w:r w:rsidRPr="00081429">
              <w:rPr>
                <w:rFonts w:ascii="Times New Roman" w:hAnsi="Times New Roman" w:cs="Times New Roman"/>
                <w:sz w:val="24"/>
                <w:szCs w:val="24"/>
              </w:rPr>
              <w:t>rt</w:t>
            </w:r>
            <w:r w:rsidRPr="00081429">
              <w:rPr>
                <w:rFonts w:ascii="Times New Roman" w:hAnsi="Times New Roman" w:cs="Times New Roman"/>
                <w:sz w:val="24"/>
                <w:szCs w:val="24"/>
              </w:rPr>
              <w:t>独一无二的莫扎特</w:t>
            </w:r>
          </w:p>
        </w:tc>
        <w:tc>
          <w:tcPr>
            <w:tcW w:w="2074" w:type="dxa"/>
          </w:tcPr>
          <w:p w14:paraId="3DA0ED74" w14:textId="77777777" w:rsidR="002045A4" w:rsidRPr="00081429" w:rsidRDefault="002045A4" w:rsidP="000E7433">
            <w:pPr>
              <w:pStyle w:val="ae"/>
              <w:spacing w:line="360" w:lineRule="auto"/>
              <w:rPr>
                <w:rFonts w:ascii="Times New Roman" w:hAnsi="Times New Roman" w:cs="Times New Roman"/>
                <w:lang w:val="en-GB"/>
              </w:rPr>
            </w:pPr>
            <w:r w:rsidRPr="00081429">
              <w:rPr>
                <w:rFonts w:ascii="Times New Roman" w:hAnsi="Times New Roman" w:cs="Times New Roman"/>
                <w:lang w:val="en-GB"/>
              </w:rPr>
              <w:t>Lei Fu(</w:t>
            </w:r>
            <w:r w:rsidRPr="00081429">
              <w:rPr>
                <w:rFonts w:ascii="Times New Roman" w:hAnsi="Times New Roman" w:cs="Times New Roman"/>
                <w:lang w:val="en-GB"/>
              </w:rPr>
              <w:t>傅雷</w:t>
            </w:r>
            <w:r w:rsidRPr="00081429">
              <w:rPr>
                <w:rFonts w:ascii="Times New Roman" w:hAnsi="Times New Roman" w:cs="Times New Roman"/>
                <w:lang w:val="en-GB"/>
              </w:rPr>
              <w:t>)</w:t>
            </w:r>
          </w:p>
        </w:tc>
        <w:tc>
          <w:tcPr>
            <w:tcW w:w="2074" w:type="dxa"/>
          </w:tcPr>
          <w:p w14:paraId="61C25F18" w14:textId="4F0884F2" w:rsidR="002045A4" w:rsidRPr="00081429" w:rsidRDefault="002045A4" w:rsidP="000E7433">
            <w:pPr>
              <w:pStyle w:val="ae"/>
              <w:spacing w:line="360" w:lineRule="auto"/>
              <w:rPr>
                <w:rFonts w:ascii="Times New Roman" w:hAnsi="Times New Roman" w:cs="Times New Roman"/>
                <w:lang w:val="en-GB"/>
              </w:rPr>
            </w:pPr>
            <w:r w:rsidRPr="00081429">
              <w:rPr>
                <w:rFonts w:ascii="Times New Roman" w:hAnsi="Times New Roman" w:cs="Times New Roman"/>
                <w:lang w:val="en-GB"/>
              </w:rPr>
              <w:t>Beijing: SDX Joint Publishing Company</w:t>
            </w:r>
            <w:r w:rsidR="00BF7F46" w:rsidRPr="00081429" w:rsidDel="00BF7F46">
              <w:rPr>
                <w:rFonts w:ascii="Times New Roman" w:hAnsi="Times New Roman" w:cs="Times New Roman"/>
                <w:lang w:val="en-GB"/>
              </w:rPr>
              <w:t xml:space="preserve"> </w:t>
            </w:r>
          </w:p>
        </w:tc>
        <w:tc>
          <w:tcPr>
            <w:tcW w:w="2074" w:type="dxa"/>
          </w:tcPr>
          <w:p w14:paraId="78C70165" w14:textId="3A6FEB24" w:rsidR="002045A4" w:rsidRPr="00081429" w:rsidRDefault="00BF7F46"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2010 reprint edition</w:t>
            </w:r>
          </w:p>
        </w:tc>
      </w:tr>
    </w:tbl>
    <w:p w14:paraId="18B20341" w14:textId="77777777" w:rsidR="00F53005" w:rsidRPr="00081429" w:rsidRDefault="00F53005">
      <w:pPr>
        <w:pStyle w:val="ae"/>
        <w:ind w:firstLineChars="200" w:firstLine="420"/>
        <w:rPr>
          <w:rFonts w:ascii="Times New Roman" w:hAnsi="Times New Roman" w:cs="Times New Roman"/>
          <w:color w:val="000000"/>
          <w:sz w:val="21"/>
          <w:szCs w:val="21"/>
          <w:lang w:val="en-GB"/>
        </w:rPr>
      </w:pPr>
    </w:p>
    <w:p w14:paraId="5D458E8B" w14:textId="77777777" w:rsidR="00F53005" w:rsidRPr="00081429" w:rsidRDefault="00F53005">
      <w:pPr>
        <w:pStyle w:val="ae"/>
        <w:ind w:firstLineChars="200" w:firstLine="420"/>
        <w:rPr>
          <w:rFonts w:ascii="Times New Roman" w:hAnsi="Times New Roman" w:cs="Times New Roman"/>
          <w:color w:val="000000"/>
          <w:sz w:val="21"/>
          <w:szCs w:val="21"/>
          <w:lang w:val="en-GB"/>
        </w:rPr>
      </w:pPr>
    </w:p>
    <w:p w14:paraId="64FA28A3" w14:textId="77777777" w:rsidR="00F53005" w:rsidRPr="00081429" w:rsidRDefault="00F53005">
      <w:pPr>
        <w:pStyle w:val="ae"/>
        <w:ind w:firstLineChars="200" w:firstLine="420"/>
        <w:rPr>
          <w:rFonts w:ascii="Times New Roman" w:hAnsi="Times New Roman" w:cs="Times New Roman"/>
          <w:color w:val="000000"/>
          <w:sz w:val="21"/>
          <w:szCs w:val="21"/>
          <w:lang w:val="en-GB"/>
        </w:rPr>
      </w:pPr>
    </w:p>
    <w:p w14:paraId="1D7C47E1" w14:textId="619D2751" w:rsidR="002045A4" w:rsidRPr="00081429" w:rsidRDefault="00A45FC1" w:rsidP="00F53005">
      <w:pPr>
        <w:pStyle w:val="ae"/>
        <w:ind w:firstLineChars="200" w:firstLine="480"/>
        <w:rPr>
          <w:rFonts w:ascii="Times New Roman" w:hAnsi="Times New Roman" w:cs="Times New Roman"/>
          <w:color w:val="000000"/>
          <w:lang w:val="en-GB"/>
        </w:rPr>
      </w:pPr>
      <w:r w:rsidRPr="00081429">
        <w:rPr>
          <w:rFonts w:ascii="Times New Roman" w:hAnsi="Times New Roman" w:cs="Times New Roman"/>
          <w:color w:val="000000"/>
          <w:lang w:val="en-GB"/>
        </w:rPr>
        <w:t>Table 4.2:</w:t>
      </w:r>
      <w:r w:rsidRPr="00081429">
        <w:rPr>
          <w:rFonts w:ascii="Times New Roman" w:hAnsi="Times New Roman" w:cs="Times New Roman"/>
        </w:rPr>
        <w:t xml:space="preserve"> </w:t>
      </w:r>
      <w:r w:rsidRPr="00081429">
        <w:rPr>
          <w:rFonts w:ascii="Times New Roman" w:hAnsi="Times New Roman" w:cs="Times New Roman"/>
          <w:color w:val="000000"/>
          <w:lang w:val="en-GB"/>
        </w:rPr>
        <w:t>Publications in China about Beethoven</w:t>
      </w:r>
    </w:p>
    <w:tbl>
      <w:tblPr>
        <w:tblStyle w:val="af7"/>
        <w:tblW w:w="0" w:type="auto"/>
        <w:tblLook w:val="04A0" w:firstRow="1" w:lastRow="0" w:firstColumn="1" w:lastColumn="0" w:noHBand="0" w:noVBand="1"/>
      </w:tblPr>
      <w:tblGrid>
        <w:gridCol w:w="2669"/>
        <w:gridCol w:w="2131"/>
        <w:gridCol w:w="2072"/>
        <w:gridCol w:w="1424"/>
      </w:tblGrid>
      <w:tr w:rsidR="002045A4" w:rsidRPr="00081429" w14:paraId="2A362CFD" w14:textId="77777777" w:rsidTr="000E7433">
        <w:tc>
          <w:tcPr>
            <w:tcW w:w="2669" w:type="dxa"/>
          </w:tcPr>
          <w:p w14:paraId="43DE3F6E"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Title</w:t>
            </w:r>
          </w:p>
        </w:tc>
        <w:tc>
          <w:tcPr>
            <w:tcW w:w="2131" w:type="dxa"/>
          </w:tcPr>
          <w:p w14:paraId="40343DBF"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Author/</w:t>
            </w:r>
            <w:r w:rsidRPr="00081429">
              <w:rPr>
                <w:rFonts w:ascii="Times New Roman" w:hAnsi="Times New Roman" w:cs="Times New Roman"/>
                <w:lang w:val="en-GB"/>
              </w:rPr>
              <w:t>Translator</w:t>
            </w:r>
          </w:p>
        </w:tc>
        <w:tc>
          <w:tcPr>
            <w:tcW w:w="2072" w:type="dxa"/>
          </w:tcPr>
          <w:p w14:paraId="2F31999C"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Publisher</w:t>
            </w:r>
          </w:p>
        </w:tc>
        <w:tc>
          <w:tcPr>
            <w:tcW w:w="1424" w:type="dxa"/>
          </w:tcPr>
          <w:p w14:paraId="1CDECB9E"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Time</w:t>
            </w:r>
          </w:p>
        </w:tc>
      </w:tr>
      <w:tr w:rsidR="002045A4" w:rsidRPr="00081429" w14:paraId="390A93F4" w14:textId="77777777" w:rsidTr="000E7433">
        <w:tc>
          <w:tcPr>
            <w:tcW w:w="2669" w:type="dxa"/>
          </w:tcPr>
          <w:p w14:paraId="7B68AF69" w14:textId="7510F863"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The biography of Beethoven</w:t>
            </w:r>
            <w:r w:rsidR="00C93731"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(republication)</w:t>
            </w:r>
            <w:r w:rsidRPr="00081429">
              <w:rPr>
                <w:rFonts w:ascii="Times New Roman" w:hAnsi="Times New Roman" w:cs="Times New Roman"/>
                <w:color w:val="000000"/>
                <w:lang w:val="en-GB"/>
              </w:rPr>
              <w:t>贝多芬传</w:t>
            </w:r>
          </w:p>
        </w:tc>
        <w:tc>
          <w:tcPr>
            <w:tcW w:w="2131" w:type="dxa"/>
          </w:tcPr>
          <w:p w14:paraId="7A1E569D" w14:textId="77777777" w:rsidR="002045A4" w:rsidRPr="00081429" w:rsidRDefault="002045A4" w:rsidP="000E7433">
            <w:pPr>
              <w:pStyle w:val="ae"/>
              <w:spacing w:line="360" w:lineRule="auto"/>
              <w:rPr>
                <w:rFonts w:ascii="Times New Roman" w:hAnsi="Times New Roman" w:cs="Times New Roman"/>
                <w:color w:val="000000"/>
                <w:lang w:val="it-IT"/>
              </w:rPr>
            </w:pPr>
            <w:r w:rsidRPr="00081429">
              <w:rPr>
                <w:rFonts w:ascii="Times New Roman" w:hAnsi="Times New Roman" w:cs="Times New Roman"/>
                <w:color w:val="001D35"/>
                <w:shd w:val="clear" w:color="auto" w:fill="FFFFFF"/>
                <w:lang w:val="it-IT"/>
              </w:rPr>
              <w:t>Romain Rolland/Lei Fu(</w:t>
            </w:r>
            <w:r w:rsidRPr="00081429">
              <w:rPr>
                <w:rFonts w:ascii="Times New Roman" w:hAnsi="Times New Roman" w:cs="Times New Roman"/>
                <w:color w:val="001D35"/>
                <w:shd w:val="clear" w:color="auto" w:fill="FFFFFF"/>
                <w:lang w:val="en-GB"/>
              </w:rPr>
              <w:t>傅雷</w:t>
            </w:r>
            <w:r w:rsidRPr="00081429">
              <w:rPr>
                <w:rFonts w:ascii="Times New Roman" w:hAnsi="Times New Roman" w:cs="Times New Roman"/>
                <w:color w:val="001D35"/>
                <w:shd w:val="clear" w:color="auto" w:fill="FFFFFF"/>
                <w:lang w:val="it-IT"/>
              </w:rPr>
              <w:t>)</w:t>
            </w:r>
          </w:p>
        </w:tc>
        <w:tc>
          <w:tcPr>
            <w:tcW w:w="2072" w:type="dxa"/>
          </w:tcPr>
          <w:p w14:paraId="78EDAE75"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Beijing</w:t>
            </w:r>
            <w:r w:rsidRPr="00081429">
              <w:rPr>
                <w:rFonts w:ascii="Times New Roman" w:hAnsi="Times New Roman" w:cs="Times New Roman"/>
                <w:color w:val="000000"/>
                <w:lang w:val="en-GB"/>
              </w:rPr>
              <w:t>：</w:t>
            </w:r>
            <w:r w:rsidRPr="00081429">
              <w:rPr>
                <w:rFonts w:ascii="Times New Roman" w:hAnsi="Times New Roman" w:cs="Times New Roman"/>
                <w:color w:val="000000"/>
                <w:lang w:val="en-GB"/>
              </w:rPr>
              <w:t>SDX Joint Publishing Company</w:t>
            </w:r>
          </w:p>
        </w:tc>
        <w:tc>
          <w:tcPr>
            <w:tcW w:w="1424" w:type="dxa"/>
          </w:tcPr>
          <w:p w14:paraId="514AAE39"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1</w:t>
            </w:r>
            <w:r w:rsidRPr="00081429">
              <w:rPr>
                <w:rFonts w:ascii="Times New Roman" w:hAnsi="Times New Roman" w:cs="Times New Roman"/>
                <w:lang w:val="en-GB"/>
              </w:rPr>
              <w:t>949</w:t>
            </w:r>
          </w:p>
        </w:tc>
      </w:tr>
      <w:tr w:rsidR="002045A4" w:rsidRPr="00081429" w14:paraId="29ACD8D9" w14:textId="77777777" w:rsidTr="000E7433">
        <w:tc>
          <w:tcPr>
            <w:tcW w:w="2669" w:type="dxa"/>
          </w:tcPr>
          <w:p w14:paraId="65DAC9E9" w14:textId="11E530D8"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New Beethoven Studies, commemorating the 125th anniversary of Beethoven's death</w:t>
            </w:r>
            <w:r w:rsidR="0030563C" w:rsidRPr="00081429">
              <w:rPr>
                <w:rFonts w:ascii="Times New Roman" w:hAnsi="Times New Roman" w:cs="Times New Roman" w:hint="eastAsia"/>
                <w:color w:val="000000"/>
                <w:lang w:val="en-GB"/>
              </w:rPr>
              <w:t xml:space="preserve"> </w:t>
            </w:r>
            <w:r w:rsidR="0030563C" w:rsidRPr="00081429">
              <w:rPr>
                <w:rFonts w:ascii="Times New Roman" w:hAnsi="Times New Roman" w:cs="Times New Roman" w:hint="eastAsia"/>
                <w:color w:val="000000"/>
                <w:lang w:val="en-GB"/>
              </w:rPr>
              <w:t>新贝多芬研究：纪念贝多芬逝世</w:t>
            </w:r>
            <w:r w:rsidR="0030563C" w:rsidRPr="00081429">
              <w:rPr>
                <w:rFonts w:ascii="Times New Roman" w:hAnsi="Times New Roman" w:cs="Times New Roman" w:hint="eastAsia"/>
                <w:color w:val="000000"/>
                <w:lang w:val="en-GB"/>
              </w:rPr>
              <w:t>125</w:t>
            </w:r>
            <w:r w:rsidR="0030563C" w:rsidRPr="00081429">
              <w:rPr>
                <w:rFonts w:ascii="Times New Roman" w:hAnsi="Times New Roman" w:cs="Times New Roman" w:hint="eastAsia"/>
                <w:color w:val="000000"/>
                <w:lang w:val="en-GB"/>
              </w:rPr>
              <w:t>周年</w:t>
            </w:r>
          </w:p>
        </w:tc>
        <w:tc>
          <w:tcPr>
            <w:tcW w:w="2131" w:type="dxa"/>
          </w:tcPr>
          <w:p w14:paraId="1580DA6C" w14:textId="5EA37BE0"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Translator</w:t>
            </w:r>
            <w:r w:rsidRPr="00081429">
              <w:rPr>
                <w:rFonts w:ascii="Times New Roman" w:hAnsi="Times New Roman" w:cs="Times New Roman"/>
                <w:color w:val="000000"/>
                <w:lang w:val="en-GB"/>
              </w:rPr>
              <w:t>：</w:t>
            </w:r>
            <w:proofErr w:type="spellStart"/>
            <w:r w:rsidRPr="00081429">
              <w:rPr>
                <w:rFonts w:ascii="Times New Roman" w:hAnsi="Times New Roman" w:cs="Times New Roman"/>
                <w:color w:val="000000"/>
                <w:lang w:val="en-GB"/>
              </w:rPr>
              <w:t>Naixiong</w:t>
            </w:r>
            <w:proofErr w:type="spellEnd"/>
            <w:r w:rsidRPr="00081429">
              <w:rPr>
                <w:rFonts w:ascii="Times New Roman" w:hAnsi="Times New Roman" w:cs="Times New Roman"/>
                <w:color w:val="000000"/>
                <w:lang w:val="en-GB"/>
              </w:rPr>
              <w:t xml:space="preserve"> Liao</w:t>
            </w:r>
            <w:r w:rsidR="00C93731"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w:t>
            </w:r>
            <w:r w:rsidR="00C93731" w:rsidRPr="00081429">
              <w:rPr>
                <w:rFonts w:ascii="Times New Roman" w:hAnsi="Times New Roman" w:cs="Times New Roman"/>
                <w:color w:val="000000"/>
                <w:lang w:val="en-GB"/>
              </w:rPr>
              <w:t>e</w:t>
            </w:r>
            <w:r w:rsidRPr="00081429">
              <w:rPr>
                <w:rFonts w:ascii="Times New Roman" w:hAnsi="Times New Roman" w:cs="Times New Roman"/>
                <w:color w:val="000000"/>
                <w:lang w:val="en-GB"/>
              </w:rPr>
              <w:t>dited according to the relevant papers of East Germany and the Soviet Union)</w:t>
            </w:r>
          </w:p>
        </w:tc>
        <w:tc>
          <w:tcPr>
            <w:tcW w:w="2072" w:type="dxa"/>
          </w:tcPr>
          <w:p w14:paraId="0B480E7F"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Shanghai</w:t>
            </w:r>
            <w:r w:rsidRPr="00081429">
              <w:rPr>
                <w:rFonts w:ascii="Times New Roman" w:hAnsi="Times New Roman" w:cs="Times New Roman"/>
                <w:color w:val="000000"/>
                <w:lang w:val="en-GB"/>
              </w:rPr>
              <w:t>：</w:t>
            </w:r>
            <w:r w:rsidRPr="00081429">
              <w:rPr>
                <w:rFonts w:ascii="Times New Roman" w:hAnsi="Times New Roman" w:cs="Times New Roman"/>
                <w:color w:val="000000"/>
                <w:lang w:val="en-GB"/>
              </w:rPr>
              <w:t>Shanghai Music Publishing House</w:t>
            </w:r>
          </w:p>
        </w:tc>
        <w:tc>
          <w:tcPr>
            <w:tcW w:w="1424" w:type="dxa"/>
          </w:tcPr>
          <w:p w14:paraId="6660C685"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1953</w:t>
            </w:r>
          </w:p>
        </w:tc>
      </w:tr>
      <w:tr w:rsidR="002045A4" w:rsidRPr="00081429" w14:paraId="2F00D9AB" w14:textId="77777777" w:rsidTr="000E7433">
        <w:tc>
          <w:tcPr>
            <w:tcW w:w="2669" w:type="dxa"/>
          </w:tcPr>
          <w:p w14:paraId="6707D253" w14:textId="50AF4E49"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Beethoven</w:t>
            </w:r>
            <w:r w:rsidR="00D85795" w:rsidRPr="00081429">
              <w:rPr>
                <w:rFonts w:ascii="Times New Roman" w:hAnsi="Times New Roman" w:cs="Times New Roman" w:hint="eastAsia"/>
                <w:color w:val="000000"/>
                <w:lang w:val="en-GB"/>
              </w:rPr>
              <w:t>贝多芬传</w:t>
            </w:r>
          </w:p>
        </w:tc>
        <w:tc>
          <w:tcPr>
            <w:tcW w:w="2131" w:type="dxa"/>
          </w:tcPr>
          <w:p w14:paraId="321C9DA9" w14:textId="77777777" w:rsidR="002045A4" w:rsidRPr="00081429" w:rsidRDefault="002045A4" w:rsidP="000E7433">
            <w:pPr>
              <w:pStyle w:val="ae"/>
              <w:spacing w:line="360" w:lineRule="auto"/>
              <w:rPr>
                <w:rFonts w:ascii="Times New Roman" w:hAnsi="Times New Roman" w:cs="Times New Roman"/>
                <w:color w:val="000000"/>
                <w:lang w:val="en-GB"/>
              </w:rPr>
            </w:pPr>
            <w:proofErr w:type="spellStart"/>
            <w:r w:rsidRPr="00081429">
              <w:rPr>
                <w:rFonts w:ascii="Times New Roman" w:hAnsi="Times New Roman" w:cs="Times New Roman"/>
                <w:color w:val="000000"/>
                <w:lang w:val="en-GB"/>
              </w:rPr>
              <w:t>А.Фохловкина</w:t>
            </w:r>
            <w:proofErr w:type="spellEnd"/>
            <w:r w:rsidRPr="00081429">
              <w:rPr>
                <w:rFonts w:ascii="Times New Roman" w:hAnsi="Times New Roman" w:cs="Times New Roman"/>
                <w:color w:val="000000"/>
                <w:lang w:val="en-GB"/>
              </w:rPr>
              <w:t>(S)/</w:t>
            </w:r>
          </w:p>
          <w:p w14:paraId="0ED91844" w14:textId="77777777" w:rsidR="002045A4" w:rsidRPr="00081429" w:rsidRDefault="002045A4" w:rsidP="000E7433">
            <w:pPr>
              <w:pStyle w:val="ae"/>
              <w:spacing w:line="360" w:lineRule="auto"/>
              <w:rPr>
                <w:rFonts w:ascii="Times New Roman" w:hAnsi="Times New Roman" w:cs="Times New Roman"/>
                <w:color w:val="000000"/>
                <w:lang w:val="en-GB"/>
              </w:rPr>
            </w:pPr>
            <w:proofErr w:type="spellStart"/>
            <w:r w:rsidRPr="00081429">
              <w:rPr>
                <w:rFonts w:ascii="Times New Roman" w:hAnsi="Times New Roman" w:cs="Times New Roman"/>
                <w:color w:val="000000"/>
                <w:lang w:val="en-GB"/>
              </w:rPr>
              <w:t>Minwang</w:t>
            </w:r>
            <w:proofErr w:type="spellEnd"/>
            <w:r w:rsidRPr="00081429">
              <w:rPr>
                <w:rFonts w:ascii="Times New Roman" w:hAnsi="Times New Roman" w:cs="Times New Roman"/>
                <w:color w:val="000000"/>
                <w:lang w:val="en-GB"/>
              </w:rPr>
              <w:t xml:space="preserve"> Yang</w:t>
            </w:r>
          </w:p>
        </w:tc>
        <w:tc>
          <w:tcPr>
            <w:tcW w:w="2072" w:type="dxa"/>
          </w:tcPr>
          <w:p w14:paraId="3984A133"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Beijing</w:t>
            </w:r>
            <w:r w:rsidRPr="00081429">
              <w:rPr>
                <w:rFonts w:ascii="Times New Roman" w:hAnsi="Times New Roman" w:cs="Times New Roman"/>
                <w:color w:val="000000"/>
                <w:lang w:val="en-GB"/>
              </w:rPr>
              <w:t>：</w:t>
            </w:r>
            <w:r w:rsidRPr="00081429">
              <w:rPr>
                <w:rFonts w:ascii="Times New Roman" w:hAnsi="Times New Roman" w:cs="Times New Roman"/>
                <w:color w:val="000000"/>
                <w:lang w:val="en-GB"/>
              </w:rPr>
              <w:t>Beijing Music Publishing House</w:t>
            </w:r>
          </w:p>
        </w:tc>
        <w:tc>
          <w:tcPr>
            <w:tcW w:w="1424" w:type="dxa"/>
          </w:tcPr>
          <w:p w14:paraId="3028F9B8"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1956</w:t>
            </w:r>
          </w:p>
        </w:tc>
      </w:tr>
      <w:tr w:rsidR="002045A4" w:rsidRPr="00081429" w14:paraId="3C85F1CF" w14:textId="77777777" w:rsidTr="000E7433">
        <w:tc>
          <w:tcPr>
            <w:tcW w:w="2669" w:type="dxa"/>
          </w:tcPr>
          <w:p w14:paraId="4EAB3615" w14:textId="70DE6A66"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Beethoven Symphony No.3 (Music Appreciation Series)</w:t>
            </w:r>
            <w:r w:rsidR="00D85795" w:rsidRPr="00081429">
              <w:rPr>
                <w:rFonts w:ascii="Times New Roman" w:hAnsi="Times New Roman" w:cs="Times New Roman" w:hint="eastAsia"/>
                <w:color w:val="000000"/>
                <w:lang w:val="en-GB"/>
              </w:rPr>
              <w:t>贝多芬第三交响曲</w:t>
            </w:r>
          </w:p>
        </w:tc>
        <w:tc>
          <w:tcPr>
            <w:tcW w:w="2131" w:type="dxa"/>
          </w:tcPr>
          <w:p w14:paraId="1946AFFA" w14:textId="77777777" w:rsidR="002045A4" w:rsidRPr="00081429" w:rsidRDefault="002045A4" w:rsidP="000E7433">
            <w:pPr>
              <w:pStyle w:val="ae"/>
              <w:spacing w:line="360" w:lineRule="auto"/>
              <w:rPr>
                <w:rFonts w:ascii="Times New Roman" w:eastAsia="微软雅黑" w:hAnsi="Times New Roman" w:cs="Times New Roman"/>
                <w:color w:val="000000" w:themeColor="text1"/>
                <w:shd w:val="clear" w:color="auto" w:fill="FFFFFF"/>
                <w:lang w:val="en-GB"/>
              </w:rPr>
            </w:pPr>
            <w:proofErr w:type="spellStart"/>
            <w:r w:rsidRPr="00081429">
              <w:rPr>
                <w:rFonts w:ascii="Times New Roman" w:eastAsia="微软雅黑" w:hAnsi="Times New Roman" w:cs="Times New Roman"/>
                <w:color w:val="000000" w:themeColor="text1"/>
                <w:shd w:val="clear" w:color="auto" w:fill="FFFFFF"/>
                <w:lang w:val="en-GB"/>
              </w:rPr>
              <w:t>С.Шлифштейн</w:t>
            </w:r>
            <w:proofErr w:type="spellEnd"/>
            <w:r w:rsidRPr="00081429">
              <w:rPr>
                <w:rFonts w:ascii="Times New Roman" w:eastAsia="微软雅黑" w:hAnsi="Times New Roman" w:cs="Times New Roman"/>
                <w:color w:val="000000" w:themeColor="text1"/>
                <w:shd w:val="clear" w:color="auto" w:fill="FFFFFF"/>
                <w:lang w:val="en-GB"/>
              </w:rPr>
              <w:t>(S)/</w:t>
            </w:r>
          </w:p>
          <w:p w14:paraId="47D9D652" w14:textId="77777777" w:rsidR="002045A4" w:rsidRPr="00081429" w:rsidRDefault="002045A4" w:rsidP="000E7433">
            <w:pPr>
              <w:pStyle w:val="ae"/>
              <w:spacing w:line="360" w:lineRule="auto"/>
              <w:rPr>
                <w:rFonts w:ascii="Times New Roman" w:hAnsi="Times New Roman" w:cs="Times New Roman"/>
                <w:color w:val="000000"/>
                <w:lang w:val="en-GB"/>
              </w:rPr>
            </w:pPr>
            <w:proofErr w:type="spellStart"/>
            <w:r w:rsidRPr="00081429">
              <w:rPr>
                <w:rFonts w:ascii="Times New Roman" w:eastAsia="微软雅黑" w:hAnsi="Times New Roman" w:cs="Times New Roman"/>
                <w:color w:val="000000" w:themeColor="text1"/>
                <w:shd w:val="clear" w:color="auto" w:fill="FFFFFF"/>
                <w:lang w:val="en-GB"/>
              </w:rPr>
              <w:t>Qiulin</w:t>
            </w:r>
            <w:proofErr w:type="spellEnd"/>
            <w:r w:rsidRPr="00081429">
              <w:rPr>
                <w:rFonts w:ascii="Times New Roman" w:eastAsia="微软雅黑" w:hAnsi="Times New Roman" w:cs="Times New Roman"/>
                <w:color w:val="000000" w:themeColor="text1"/>
                <w:shd w:val="clear" w:color="auto" w:fill="FFFFFF"/>
                <w:lang w:val="en-GB"/>
              </w:rPr>
              <w:t xml:space="preserve"> Gu</w:t>
            </w:r>
          </w:p>
        </w:tc>
        <w:tc>
          <w:tcPr>
            <w:tcW w:w="2072" w:type="dxa"/>
          </w:tcPr>
          <w:p w14:paraId="0AFFF317"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Beijing</w:t>
            </w:r>
            <w:r w:rsidRPr="00081429">
              <w:rPr>
                <w:rFonts w:ascii="Times New Roman" w:hAnsi="Times New Roman" w:cs="Times New Roman"/>
                <w:color w:val="000000"/>
                <w:lang w:val="en-GB"/>
              </w:rPr>
              <w:t>：</w:t>
            </w:r>
            <w:r w:rsidRPr="00081429">
              <w:rPr>
                <w:rFonts w:ascii="Times New Roman" w:hAnsi="Times New Roman" w:cs="Times New Roman"/>
                <w:color w:val="000000"/>
                <w:lang w:val="en-GB"/>
              </w:rPr>
              <w:t>Beijing Music Publishing House</w:t>
            </w:r>
          </w:p>
        </w:tc>
        <w:tc>
          <w:tcPr>
            <w:tcW w:w="1424" w:type="dxa"/>
          </w:tcPr>
          <w:p w14:paraId="181D7108"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1956</w:t>
            </w:r>
          </w:p>
        </w:tc>
      </w:tr>
      <w:tr w:rsidR="002045A4" w:rsidRPr="00081429" w14:paraId="2252C1B3" w14:textId="77777777" w:rsidTr="000E7433">
        <w:tc>
          <w:tcPr>
            <w:tcW w:w="2669" w:type="dxa"/>
          </w:tcPr>
          <w:p w14:paraId="799A6AFC" w14:textId="631169A3"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 xml:space="preserve">Beethoven </w:t>
            </w:r>
            <w:r w:rsidR="00C93731" w:rsidRPr="00081429">
              <w:rPr>
                <w:rFonts w:ascii="Times New Roman" w:hAnsi="Times New Roman" w:cs="Times New Roman"/>
                <w:color w:val="000000"/>
                <w:lang w:val="en-GB"/>
              </w:rPr>
              <w:t>S</w:t>
            </w:r>
            <w:r w:rsidRPr="00081429">
              <w:rPr>
                <w:rFonts w:ascii="Times New Roman" w:hAnsi="Times New Roman" w:cs="Times New Roman"/>
                <w:color w:val="000000"/>
                <w:lang w:val="en-GB"/>
              </w:rPr>
              <w:t xml:space="preserve">ymphony </w:t>
            </w:r>
            <w:r w:rsidR="00C93731" w:rsidRPr="00081429">
              <w:rPr>
                <w:rFonts w:ascii="Times New Roman" w:hAnsi="Times New Roman" w:cs="Times New Roman"/>
                <w:color w:val="000000"/>
                <w:lang w:val="en-GB"/>
              </w:rPr>
              <w:t>L</w:t>
            </w:r>
            <w:r w:rsidRPr="00081429">
              <w:rPr>
                <w:rFonts w:ascii="Times New Roman" w:hAnsi="Times New Roman" w:cs="Times New Roman"/>
                <w:color w:val="000000"/>
                <w:lang w:val="en-GB"/>
              </w:rPr>
              <w:t>ectures (radio series)</w:t>
            </w:r>
            <w:r w:rsidR="00D85795" w:rsidRPr="00081429">
              <w:rPr>
                <w:rFonts w:ascii="Times New Roman" w:hAnsi="Times New Roman" w:cs="Times New Roman" w:hint="eastAsia"/>
                <w:color w:val="000000"/>
                <w:lang w:val="en-GB"/>
              </w:rPr>
              <w:t>贝多芬交响乐讲座</w:t>
            </w:r>
          </w:p>
        </w:tc>
        <w:tc>
          <w:tcPr>
            <w:tcW w:w="2131" w:type="dxa"/>
          </w:tcPr>
          <w:p w14:paraId="34074F1E" w14:textId="77777777" w:rsidR="002045A4" w:rsidRPr="00081429" w:rsidRDefault="002045A4" w:rsidP="000E7433">
            <w:pPr>
              <w:pStyle w:val="ae"/>
              <w:spacing w:line="360" w:lineRule="auto"/>
              <w:rPr>
                <w:rFonts w:ascii="Times New Roman" w:eastAsia="微软雅黑" w:hAnsi="Times New Roman" w:cs="Times New Roman"/>
                <w:color w:val="000000" w:themeColor="text1"/>
                <w:shd w:val="clear" w:color="auto" w:fill="FFFFFF"/>
                <w:lang w:val="en-GB"/>
              </w:rPr>
            </w:pPr>
            <w:r w:rsidRPr="00081429">
              <w:rPr>
                <w:rFonts w:ascii="Times New Roman" w:eastAsia="微软雅黑" w:hAnsi="Times New Roman" w:cs="Times New Roman"/>
                <w:color w:val="000000" w:themeColor="text1"/>
                <w:shd w:val="clear" w:color="auto" w:fill="FFFFFF"/>
                <w:lang w:val="en-GB"/>
              </w:rPr>
              <w:t>Radio Amateur Editorial Department</w:t>
            </w:r>
          </w:p>
        </w:tc>
        <w:tc>
          <w:tcPr>
            <w:tcW w:w="2072" w:type="dxa"/>
          </w:tcPr>
          <w:p w14:paraId="1772F842"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Beijing</w:t>
            </w:r>
            <w:r w:rsidRPr="00081429">
              <w:rPr>
                <w:rFonts w:ascii="Times New Roman" w:hAnsi="Times New Roman" w:cs="Times New Roman"/>
                <w:color w:val="000000"/>
                <w:lang w:val="en-GB"/>
              </w:rPr>
              <w:t>：</w:t>
            </w:r>
            <w:r w:rsidRPr="00081429">
              <w:rPr>
                <w:rFonts w:ascii="Times New Roman" w:hAnsi="Times New Roman" w:cs="Times New Roman"/>
                <w:color w:val="000000"/>
                <w:lang w:val="en-GB"/>
              </w:rPr>
              <w:t>Beijing Music Publishing House</w:t>
            </w:r>
          </w:p>
        </w:tc>
        <w:tc>
          <w:tcPr>
            <w:tcW w:w="1424" w:type="dxa"/>
          </w:tcPr>
          <w:p w14:paraId="30AAC4F5"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1957</w:t>
            </w:r>
          </w:p>
        </w:tc>
      </w:tr>
      <w:tr w:rsidR="002045A4" w:rsidRPr="00081429" w14:paraId="2E93D6FB" w14:textId="77777777" w:rsidTr="000E7433">
        <w:tc>
          <w:tcPr>
            <w:tcW w:w="2669" w:type="dxa"/>
          </w:tcPr>
          <w:p w14:paraId="5BDDA992" w14:textId="320A370B"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Collected essays for the 130th anniversary of Beethoven's death</w:t>
            </w:r>
            <w:r w:rsidR="00D97472" w:rsidRPr="00081429">
              <w:rPr>
                <w:rFonts w:ascii="Times New Roman" w:hAnsi="Times New Roman" w:cs="Times New Roman" w:hint="eastAsia"/>
                <w:color w:val="000000"/>
                <w:lang w:val="en-GB"/>
              </w:rPr>
              <w:t>纪念贝多芬逝世</w:t>
            </w:r>
            <w:r w:rsidR="00D97472" w:rsidRPr="00081429">
              <w:rPr>
                <w:rFonts w:ascii="Times New Roman" w:hAnsi="Times New Roman" w:cs="Times New Roman" w:hint="eastAsia"/>
                <w:color w:val="000000"/>
                <w:lang w:val="en-GB"/>
              </w:rPr>
              <w:t>130</w:t>
            </w:r>
            <w:r w:rsidR="00D97472" w:rsidRPr="00081429">
              <w:rPr>
                <w:rFonts w:ascii="Times New Roman" w:hAnsi="Times New Roman" w:cs="Times New Roman" w:hint="eastAsia"/>
                <w:color w:val="000000"/>
                <w:lang w:val="en-GB"/>
              </w:rPr>
              <w:t>周年</w:t>
            </w:r>
          </w:p>
        </w:tc>
        <w:tc>
          <w:tcPr>
            <w:tcW w:w="2131" w:type="dxa"/>
          </w:tcPr>
          <w:p w14:paraId="61BF330F" w14:textId="77777777" w:rsidR="002045A4" w:rsidRPr="00081429" w:rsidRDefault="002045A4" w:rsidP="000E7433">
            <w:pPr>
              <w:pStyle w:val="ae"/>
              <w:spacing w:line="360" w:lineRule="auto"/>
              <w:rPr>
                <w:rFonts w:ascii="Times New Roman" w:eastAsia="微软雅黑" w:hAnsi="Times New Roman" w:cs="Times New Roman"/>
                <w:color w:val="000000" w:themeColor="text1"/>
                <w:shd w:val="clear" w:color="auto" w:fill="FFFFFF"/>
                <w:lang w:val="en-GB"/>
              </w:rPr>
            </w:pPr>
            <w:r w:rsidRPr="00081429">
              <w:rPr>
                <w:rFonts w:ascii="Times New Roman" w:eastAsia="微软雅黑" w:hAnsi="Times New Roman" w:cs="Times New Roman"/>
                <w:color w:val="000000" w:themeColor="text1"/>
                <w:shd w:val="clear" w:color="auto" w:fill="FFFFFF"/>
                <w:lang w:val="en-GB"/>
              </w:rPr>
              <w:t>Chinese Musicians’ Association</w:t>
            </w:r>
          </w:p>
        </w:tc>
        <w:tc>
          <w:tcPr>
            <w:tcW w:w="2072" w:type="dxa"/>
          </w:tcPr>
          <w:p w14:paraId="7F16AB4D"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Beijing:</w:t>
            </w:r>
            <w:r w:rsidRPr="00081429">
              <w:rPr>
                <w:rFonts w:ascii="Times New Roman" w:eastAsia="微软雅黑" w:hAnsi="Times New Roman" w:cs="Times New Roman"/>
                <w:color w:val="000000" w:themeColor="text1"/>
                <w:shd w:val="clear" w:color="auto" w:fill="FFFFFF"/>
                <w:lang w:val="en-GB"/>
              </w:rPr>
              <w:t xml:space="preserve"> Chinese Musicians’ Association</w:t>
            </w:r>
          </w:p>
        </w:tc>
        <w:tc>
          <w:tcPr>
            <w:tcW w:w="1424" w:type="dxa"/>
          </w:tcPr>
          <w:p w14:paraId="23B6958C"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1957</w:t>
            </w:r>
          </w:p>
        </w:tc>
      </w:tr>
      <w:tr w:rsidR="002045A4" w:rsidRPr="00081429" w14:paraId="1DF7079B" w14:textId="77777777" w:rsidTr="000E7433">
        <w:tc>
          <w:tcPr>
            <w:tcW w:w="2669" w:type="dxa"/>
          </w:tcPr>
          <w:p w14:paraId="78AB1AB8" w14:textId="027016C1"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Beethoven Symphony No.9</w:t>
            </w:r>
            <w:r w:rsidR="00C93731"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(Music Appreciation Series)</w:t>
            </w:r>
            <w:r w:rsidR="00D97472" w:rsidRPr="00081429">
              <w:rPr>
                <w:rFonts w:ascii="Times New Roman" w:hAnsi="Times New Roman" w:cs="Times New Roman" w:hint="eastAsia"/>
                <w:color w:val="000000"/>
                <w:lang w:val="en-GB"/>
              </w:rPr>
              <w:t>贝多芬第九交响曲</w:t>
            </w:r>
          </w:p>
        </w:tc>
        <w:tc>
          <w:tcPr>
            <w:tcW w:w="2131" w:type="dxa"/>
          </w:tcPr>
          <w:p w14:paraId="572D063E" w14:textId="77777777" w:rsidR="002045A4" w:rsidRPr="00081429" w:rsidRDefault="002045A4" w:rsidP="000E7433">
            <w:pPr>
              <w:pStyle w:val="ae"/>
              <w:spacing w:line="360" w:lineRule="auto"/>
              <w:rPr>
                <w:rFonts w:ascii="Times New Roman" w:eastAsia="微软雅黑" w:hAnsi="Times New Roman" w:cs="Times New Roman"/>
                <w:color w:val="000000" w:themeColor="text1"/>
                <w:shd w:val="clear" w:color="auto" w:fill="FFFFFF"/>
                <w:lang w:val="en-GB"/>
              </w:rPr>
            </w:pPr>
            <w:proofErr w:type="spellStart"/>
            <w:r w:rsidRPr="00081429">
              <w:rPr>
                <w:rFonts w:ascii="Times New Roman" w:eastAsia="微软雅黑" w:hAnsi="Times New Roman" w:cs="Times New Roman"/>
                <w:color w:val="000000" w:themeColor="text1"/>
                <w:shd w:val="clear" w:color="auto" w:fill="FFFFFF"/>
                <w:lang w:val="en-GB"/>
              </w:rPr>
              <w:t>В.Ванслов</w:t>
            </w:r>
            <w:proofErr w:type="spellEnd"/>
            <w:r w:rsidRPr="00081429">
              <w:rPr>
                <w:rFonts w:ascii="Times New Roman" w:eastAsia="微软雅黑" w:hAnsi="Times New Roman" w:cs="Times New Roman"/>
                <w:color w:val="000000" w:themeColor="text1"/>
                <w:shd w:val="clear" w:color="auto" w:fill="FFFFFF"/>
                <w:lang w:val="en-GB"/>
              </w:rPr>
              <w:t>(S)/</w:t>
            </w:r>
          </w:p>
          <w:p w14:paraId="75556D09" w14:textId="77777777" w:rsidR="002045A4" w:rsidRPr="00081429" w:rsidRDefault="002045A4" w:rsidP="000E7433">
            <w:pPr>
              <w:pStyle w:val="ae"/>
              <w:spacing w:line="360" w:lineRule="auto"/>
              <w:rPr>
                <w:rFonts w:ascii="Times New Roman" w:eastAsia="微软雅黑" w:hAnsi="Times New Roman" w:cs="Times New Roman"/>
                <w:color w:val="000000" w:themeColor="text1"/>
                <w:shd w:val="clear" w:color="auto" w:fill="FFFFFF"/>
                <w:lang w:val="en-GB"/>
              </w:rPr>
            </w:pPr>
            <w:r w:rsidRPr="00081429">
              <w:rPr>
                <w:rFonts w:ascii="Times New Roman" w:eastAsia="微软雅黑" w:hAnsi="Times New Roman" w:cs="Times New Roman"/>
                <w:color w:val="000000" w:themeColor="text1"/>
                <w:shd w:val="clear" w:color="auto" w:fill="FFFFFF"/>
                <w:lang w:val="en-GB"/>
              </w:rPr>
              <w:t>Guang Yang</w:t>
            </w:r>
          </w:p>
        </w:tc>
        <w:tc>
          <w:tcPr>
            <w:tcW w:w="2072" w:type="dxa"/>
          </w:tcPr>
          <w:p w14:paraId="6944DD6A"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Beijing:</w:t>
            </w:r>
            <w:r w:rsidRPr="00081429">
              <w:rPr>
                <w:rFonts w:ascii="Times New Roman" w:eastAsia="微软雅黑" w:hAnsi="Times New Roman" w:cs="Times New Roman"/>
                <w:color w:val="000000" w:themeColor="text1"/>
                <w:shd w:val="clear" w:color="auto" w:fill="FFFFFF"/>
                <w:lang w:val="en-GB"/>
              </w:rPr>
              <w:t xml:space="preserve"> Chinese Musicians’ Association</w:t>
            </w:r>
          </w:p>
        </w:tc>
        <w:tc>
          <w:tcPr>
            <w:tcW w:w="1424" w:type="dxa"/>
          </w:tcPr>
          <w:p w14:paraId="11EF21F9"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1958</w:t>
            </w:r>
          </w:p>
        </w:tc>
      </w:tr>
      <w:tr w:rsidR="002045A4" w:rsidRPr="00081429" w14:paraId="725C9E39" w14:textId="77777777" w:rsidTr="000E7433">
        <w:tc>
          <w:tcPr>
            <w:tcW w:w="2669" w:type="dxa"/>
          </w:tcPr>
          <w:p w14:paraId="28EB76FD" w14:textId="38F2109F"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 xml:space="preserve"> Beethoven Symphony No.1</w:t>
            </w:r>
            <w:r w:rsidR="00C93731"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&amp;</w:t>
            </w:r>
            <w:r w:rsidR="00C93731"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No.2</w:t>
            </w:r>
            <w:r w:rsidR="00C93731"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(Music Appreciation Series</w:t>
            </w:r>
            <w:r w:rsidR="00D97472" w:rsidRPr="00081429">
              <w:rPr>
                <w:rFonts w:ascii="Times New Roman" w:hAnsi="Times New Roman" w:cs="Times New Roman" w:hint="eastAsia"/>
                <w:color w:val="000000"/>
                <w:lang w:val="en-GB"/>
              </w:rPr>
              <w:t>贝多芬第一和第二交响乐</w:t>
            </w:r>
          </w:p>
        </w:tc>
        <w:tc>
          <w:tcPr>
            <w:tcW w:w="2131" w:type="dxa"/>
          </w:tcPr>
          <w:p w14:paraId="6C408BCB" w14:textId="77777777" w:rsidR="002045A4" w:rsidRPr="00081429" w:rsidRDefault="002045A4" w:rsidP="000E7433">
            <w:pPr>
              <w:pStyle w:val="ae"/>
              <w:spacing w:line="360" w:lineRule="auto"/>
              <w:rPr>
                <w:rFonts w:ascii="Times New Roman" w:eastAsia="微软雅黑" w:hAnsi="Times New Roman" w:cs="Times New Roman"/>
                <w:color w:val="000000" w:themeColor="text1"/>
                <w:shd w:val="clear" w:color="auto" w:fill="FFFFFF"/>
                <w:lang w:val="en-GB"/>
              </w:rPr>
            </w:pPr>
            <w:proofErr w:type="spellStart"/>
            <w:r w:rsidRPr="00081429">
              <w:rPr>
                <w:rFonts w:ascii="Times New Roman" w:eastAsia="微软雅黑" w:hAnsi="Times New Roman" w:cs="Times New Roman"/>
                <w:color w:val="000000" w:themeColor="text1"/>
                <w:shd w:val="clear" w:color="auto" w:fill="FFFFFF"/>
                <w:lang w:val="en-GB"/>
              </w:rPr>
              <w:t>А.С.Рабинович</w:t>
            </w:r>
            <w:proofErr w:type="spellEnd"/>
            <w:r w:rsidRPr="00081429">
              <w:rPr>
                <w:rFonts w:ascii="Times New Roman" w:eastAsia="微软雅黑" w:hAnsi="Times New Roman" w:cs="Times New Roman"/>
                <w:color w:val="000000" w:themeColor="text1"/>
                <w:shd w:val="clear" w:color="auto" w:fill="FFFFFF"/>
                <w:lang w:val="en-GB"/>
              </w:rPr>
              <w:t>(S)/</w:t>
            </w:r>
          </w:p>
          <w:p w14:paraId="033FDA52" w14:textId="77777777" w:rsidR="002045A4" w:rsidRPr="00081429" w:rsidRDefault="002045A4" w:rsidP="000E7433">
            <w:pPr>
              <w:pStyle w:val="ae"/>
              <w:spacing w:line="360" w:lineRule="auto"/>
              <w:rPr>
                <w:rFonts w:ascii="Times New Roman" w:eastAsia="微软雅黑" w:hAnsi="Times New Roman" w:cs="Times New Roman"/>
                <w:color w:val="000000" w:themeColor="text1"/>
                <w:shd w:val="clear" w:color="auto" w:fill="FFFFFF"/>
                <w:lang w:val="en-GB"/>
              </w:rPr>
            </w:pPr>
            <w:proofErr w:type="spellStart"/>
            <w:r w:rsidRPr="00081429">
              <w:rPr>
                <w:rFonts w:ascii="Times New Roman" w:eastAsia="微软雅黑" w:hAnsi="Times New Roman" w:cs="Times New Roman"/>
                <w:color w:val="000000" w:themeColor="text1"/>
                <w:shd w:val="clear" w:color="auto" w:fill="FFFFFF"/>
                <w:lang w:val="en-GB"/>
              </w:rPr>
              <w:t>Qiuhua</w:t>
            </w:r>
            <w:proofErr w:type="spellEnd"/>
            <w:r w:rsidRPr="00081429">
              <w:rPr>
                <w:rFonts w:ascii="Times New Roman" w:eastAsia="微软雅黑" w:hAnsi="Times New Roman" w:cs="Times New Roman"/>
                <w:color w:val="000000" w:themeColor="text1"/>
                <w:shd w:val="clear" w:color="auto" w:fill="FFFFFF"/>
                <w:lang w:val="en-GB"/>
              </w:rPr>
              <w:t xml:space="preserve"> Shen</w:t>
            </w:r>
          </w:p>
        </w:tc>
        <w:tc>
          <w:tcPr>
            <w:tcW w:w="2072" w:type="dxa"/>
          </w:tcPr>
          <w:p w14:paraId="43A71ABC"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Beijing:</w:t>
            </w:r>
            <w:r w:rsidRPr="00081429">
              <w:rPr>
                <w:rFonts w:ascii="Times New Roman" w:eastAsia="微软雅黑" w:hAnsi="Times New Roman" w:cs="Times New Roman"/>
                <w:color w:val="000000" w:themeColor="text1"/>
                <w:shd w:val="clear" w:color="auto" w:fill="FFFFFF"/>
                <w:lang w:val="en-GB"/>
              </w:rPr>
              <w:t xml:space="preserve"> Chinese Musicians’ Association</w:t>
            </w:r>
          </w:p>
        </w:tc>
        <w:tc>
          <w:tcPr>
            <w:tcW w:w="1424" w:type="dxa"/>
          </w:tcPr>
          <w:p w14:paraId="7CB978CF"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1958</w:t>
            </w:r>
          </w:p>
        </w:tc>
      </w:tr>
      <w:tr w:rsidR="002045A4" w:rsidRPr="00081429" w14:paraId="41CA3060" w14:textId="77777777" w:rsidTr="000E7433">
        <w:tc>
          <w:tcPr>
            <w:tcW w:w="2669" w:type="dxa"/>
          </w:tcPr>
          <w:p w14:paraId="662EE8AA" w14:textId="5DBDDD29"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 xml:space="preserve">Beethoven </w:t>
            </w:r>
            <w:r w:rsidR="00D97472" w:rsidRPr="00081429">
              <w:rPr>
                <w:rFonts w:ascii="Times New Roman" w:hAnsi="Times New Roman" w:cs="Times New Roman" w:hint="eastAsia"/>
                <w:color w:val="000000"/>
                <w:lang w:val="en-GB"/>
              </w:rPr>
              <w:t>贝多芬传</w:t>
            </w:r>
          </w:p>
        </w:tc>
        <w:tc>
          <w:tcPr>
            <w:tcW w:w="2131" w:type="dxa"/>
          </w:tcPr>
          <w:p w14:paraId="30A0BA9E" w14:textId="77777777" w:rsidR="002045A4" w:rsidRPr="00081429" w:rsidRDefault="002045A4" w:rsidP="000E7433">
            <w:pPr>
              <w:pStyle w:val="ae"/>
              <w:spacing w:line="360" w:lineRule="auto"/>
              <w:rPr>
                <w:rFonts w:ascii="Times New Roman" w:hAnsi="Times New Roman" w:cs="Times New Roman"/>
                <w:color w:val="000000" w:themeColor="text1"/>
                <w:shd w:val="clear" w:color="auto" w:fill="FFFFFF"/>
                <w:lang w:val="en-GB"/>
              </w:rPr>
            </w:pPr>
            <w:proofErr w:type="spellStart"/>
            <w:r w:rsidRPr="00081429">
              <w:rPr>
                <w:rFonts w:ascii="Times New Roman" w:hAnsi="Times New Roman" w:cs="Times New Roman"/>
                <w:color w:val="000000" w:themeColor="text1"/>
                <w:shd w:val="clear" w:color="auto" w:fill="FFFFFF"/>
                <w:lang w:val="en-GB"/>
              </w:rPr>
              <w:t>л.кершнер</w:t>
            </w:r>
            <w:proofErr w:type="spellEnd"/>
            <w:r w:rsidRPr="00081429">
              <w:rPr>
                <w:rFonts w:ascii="Times New Roman" w:hAnsi="Times New Roman" w:cs="Times New Roman"/>
                <w:color w:val="000000" w:themeColor="text1"/>
                <w:shd w:val="clear" w:color="auto" w:fill="FFFFFF"/>
                <w:lang w:val="en-GB"/>
              </w:rPr>
              <w:t>(S)/</w:t>
            </w:r>
          </w:p>
          <w:p w14:paraId="212418B7" w14:textId="63B53A96" w:rsidR="002045A4" w:rsidRPr="00081429" w:rsidRDefault="002045A4" w:rsidP="000E7433">
            <w:pPr>
              <w:pStyle w:val="ae"/>
              <w:spacing w:line="360" w:lineRule="auto"/>
              <w:rPr>
                <w:rFonts w:ascii="Times New Roman" w:eastAsia="微软雅黑" w:hAnsi="Times New Roman" w:cs="Times New Roman"/>
                <w:color w:val="000000" w:themeColor="text1"/>
                <w:shd w:val="clear" w:color="auto" w:fill="FFFFFF"/>
                <w:lang w:val="en-GB"/>
              </w:rPr>
            </w:pPr>
            <w:proofErr w:type="spellStart"/>
            <w:r w:rsidRPr="00081429">
              <w:rPr>
                <w:rFonts w:ascii="Times New Roman" w:hAnsi="Times New Roman" w:cs="Times New Roman"/>
                <w:color w:val="000000" w:themeColor="text1"/>
                <w:shd w:val="clear" w:color="auto" w:fill="FFFFFF"/>
                <w:lang w:val="en-GB"/>
              </w:rPr>
              <w:t>Minwang</w:t>
            </w:r>
            <w:proofErr w:type="spellEnd"/>
            <w:r w:rsidRPr="00081429">
              <w:rPr>
                <w:rFonts w:ascii="Times New Roman" w:hAnsi="Times New Roman" w:cs="Times New Roman"/>
                <w:color w:val="000000" w:themeColor="text1"/>
                <w:shd w:val="clear" w:color="auto" w:fill="FFFFFF"/>
                <w:lang w:val="en-GB"/>
              </w:rPr>
              <w:t xml:space="preserve"> Yang</w:t>
            </w:r>
            <w:r w:rsidR="00C93731" w:rsidRPr="00081429">
              <w:rPr>
                <w:rFonts w:ascii="Times New Roman" w:hAnsi="Times New Roman" w:cs="Times New Roman"/>
                <w:color w:val="000000" w:themeColor="text1"/>
                <w:shd w:val="clear" w:color="auto" w:fill="FFFFFF"/>
                <w:lang w:val="en-GB"/>
              </w:rPr>
              <w:t xml:space="preserve"> </w:t>
            </w:r>
            <w:r w:rsidRPr="00081429">
              <w:rPr>
                <w:rFonts w:ascii="Times New Roman" w:hAnsi="Times New Roman" w:cs="Times New Roman"/>
                <w:color w:val="000000" w:themeColor="text1"/>
                <w:shd w:val="clear" w:color="auto" w:fill="FFFFFF"/>
                <w:lang w:val="en-GB"/>
              </w:rPr>
              <w:t>&amp;</w:t>
            </w:r>
            <w:r w:rsidR="00C93731" w:rsidRPr="00081429">
              <w:rPr>
                <w:rFonts w:ascii="Times New Roman" w:hAnsi="Times New Roman" w:cs="Times New Roman"/>
                <w:color w:val="000000" w:themeColor="text1"/>
                <w:shd w:val="clear" w:color="auto" w:fill="FFFFFF"/>
                <w:lang w:val="en-GB"/>
              </w:rPr>
              <w:t xml:space="preserve"> </w:t>
            </w:r>
            <w:proofErr w:type="spellStart"/>
            <w:r w:rsidRPr="00081429">
              <w:rPr>
                <w:rFonts w:ascii="Times New Roman" w:hAnsi="Times New Roman" w:cs="Times New Roman"/>
                <w:color w:val="000000" w:themeColor="text1"/>
                <w:shd w:val="clear" w:color="auto" w:fill="FFFFFF"/>
                <w:lang w:val="en-GB"/>
              </w:rPr>
              <w:t>Minhuai</w:t>
            </w:r>
            <w:proofErr w:type="spellEnd"/>
            <w:r w:rsidRPr="00081429">
              <w:rPr>
                <w:rFonts w:ascii="Times New Roman" w:hAnsi="Times New Roman" w:cs="Times New Roman"/>
                <w:color w:val="000000" w:themeColor="text1"/>
                <w:shd w:val="clear" w:color="auto" w:fill="FFFFFF"/>
                <w:lang w:val="en-GB"/>
              </w:rPr>
              <w:t xml:space="preserve"> Yang</w:t>
            </w:r>
          </w:p>
        </w:tc>
        <w:tc>
          <w:tcPr>
            <w:tcW w:w="2072" w:type="dxa"/>
          </w:tcPr>
          <w:p w14:paraId="00D4EBBE"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Shanghai: Shanghai Leisure &amp; Art Publishing House</w:t>
            </w:r>
          </w:p>
        </w:tc>
        <w:tc>
          <w:tcPr>
            <w:tcW w:w="1424" w:type="dxa"/>
          </w:tcPr>
          <w:p w14:paraId="0364818A" w14:textId="77777777" w:rsidR="002045A4" w:rsidRPr="00081429" w:rsidRDefault="002045A4" w:rsidP="000E7433">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1959</w:t>
            </w:r>
          </w:p>
        </w:tc>
      </w:tr>
    </w:tbl>
    <w:p w14:paraId="04AE9C6C" w14:textId="77777777" w:rsidR="002045A4" w:rsidRPr="00081429" w:rsidRDefault="002045A4" w:rsidP="002045A4">
      <w:pPr>
        <w:pStyle w:val="ae"/>
        <w:spacing w:line="360" w:lineRule="auto"/>
        <w:ind w:firstLineChars="250" w:firstLine="600"/>
        <w:rPr>
          <w:rFonts w:ascii="Times New Roman" w:hAnsi="Times New Roman" w:cs="Times New Roman"/>
          <w:color w:val="000000"/>
          <w:lang w:val="en-GB"/>
        </w:rPr>
      </w:pPr>
      <w:r w:rsidRPr="00081429">
        <w:rPr>
          <w:rFonts w:ascii="Times New Roman" w:hAnsi="Times New Roman" w:cs="Times New Roman"/>
          <w:color w:val="000000"/>
          <w:lang w:val="en-GB"/>
        </w:rPr>
        <w:t>In the 1920s, despite increasing cultural censorship in the Soviet Union,</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Mozart’s Requiem</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 xml:space="preserve">remained a staple of the Soviet repertoire, frequently performed in special concerts </w:t>
      </w:r>
      <w:proofErr w:type="spellStart"/>
      <w:r w:rsidRPr="00081429">
        <w:rPr>
          <w:rFonts w:ascii="Times New Roman" w:hAnsi="Times New Roman" w:cs="Times New Roman"/>
          <w:color w:val="000000"/>
          <w:lang w:val="en-GB"/>
        </w:rPr>
        <w:t>honoring</w:t>
      </w:r>
      <w:proofErr w:type="spellEnd"/>
      <w:r w:rsidRPr="00081429">
        <w:rPr>
          <w:rFonts w:ascii="Times New Roman" w:hAnsi="Times New Roman" w:cs="Times New Roman"/>
          <w:color w:val="000000"/>
          <w:lang w:val="en-GB"/>
        </w:rPr>
        <w:t xml:space="preserve"> the victims of the revolution. Similarly, Beethoven’s symphonies continued to be played as complete cycles, with the</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 xml:space="preserve">Ninth Symphony—often limited to its finale—remaining a </w:t>
      </w:r>
      <w:proofErr w:type="spellStart"/>
      <w:r w:rsidRPr="00081429">
        <w:rPr>
          <w:rFonts w:ascii="Times New Roman" w:hAnsi="Times New Roman" w:cs="Times New Roman"/>
          <w:color w:val="000000"/>
          <w:lang w:val="en-GB"/>
        </w:rPr>
        <w:t>centerpiece</w:t>
      </w:r>
      <w:proofErr w:type="spellEnd"/>
      <w:r w:rsidRPr="00081429">
        <w:rPr>
          <w:rFonts w:ascii="Times New Roman" w:hAnsi="Times New Roman" w:cs="Times New Roman"/>
          <w:color w:val="000000"/>
          <w:lang w:val="en-GB"/>
        </w:rPr>
        <w:t xml:space="preserve"> of Soviet festivals and commemorations.</w:t>
      </w:r>
      <w:r w:rsidRPr="00081429">
        <w:rPr>
          <w:rStyle w:val="af1"/>
          <w:rFonts w:ascii="Times New Roman" w:hAnsi="Times New Roman" w:cs="Times New Roman"/>
          <w:color w:val="000000"/>
          <w:lang w:val="en-GB"/>
        </w:rPr>
        <w:footnoteReference w:id="371"/>
      </w:r>
      <w:r w:rsidRPr="00081429">
        <w:rPr>
          <w:rFonts w:ascii="Times New Roman" w:hAnsi="Times New Roman" w:cs="Times New Roman"/>
          <w:color w:val="000000"/>
          <w:lang w:val="en-GB"/>
        </w:rPr>
        <w:t xml:space="preserve"> Soviet musicologists worked extensively to connect Mozart and Beethoven to Enlightenment ideals, arguing that the composers’ worldviews, shaped by the Enlightenment, paralleled the revolutionary ideas of the October Socialist Revolution of 1917.</w:t>
      </w:r>
      <w:r w:rsidRPr="00081429">
        <w:rPr>
          <w:rStyle w:val="af1"/>
          <w:rFonts w:ascii="Times New Roman" w:hAnsi="Times New Roman" w:cs="Times New Roman"/>
          <w:color w:val="000000"/>
          <w:lang w:val="en-GB"/>
        </w:rPr>
        <w:footnoteReference w:id="372"/>
      </w:r>
      <w:r w:rsidRPr="00081429">
        <w:rPr>
          <w:rFonts w:ascii="Times New Roman" w:hAnsi="Times New Roman" w:cs="Times New Roman"/>
          <w:color w:val="000000"/>
          <w:lang w:val="en-GB"/>
        </w:rPr>
        <w:t xml:space="preserve"> Mozart’s music, with its refined salon elegance, was framed as heralding the triumph of the bourgeoisie</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“over the culture of the dying feudal class.”</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Meanwhile, Beethoven’s works, seen as</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“an immense protest against the forces of destiny in the name of the free spirit,”</w:t>
      </w:r>
      <w:r w:rsidRPr="00081429">
        <w:rPr>
          <w:rStyle w:val="af1"/>
          <w:rFonts w:ascii="Times New Roman" w:hAnsi="Times New Roman" w:cs="Times New Roman"/>
          <w:color w:val="000000"/>
          <w:lang w:val="en-GB"/>
        </w:rPr>
        <w:footnoteReference w:id="373"/>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were legitimized through the argument that Enlightenment philosophy itself was fundamentally tied to the rise of the</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third estate.</w:t>
      </w:r>
    </w:p>
    <w:p w14:paraId="39B38652" w14:textId="50BFCB97" w:rsidR="002045A4" w:rsidRPr="00081429" w:rsidRDefault="002045A4" w:rsidP="002045A4">
      <w:pPr>
        <w:pStyle w:val="ae"/>
        <w:spacing w:line="360" w:lineRule="auto"/>
        <w:ind w:firstLineChars="250" w:firstLine="600"/>
        <w:rPr>
          <w:rFonts w:ascii="Times New Roman" w:hAnsi="Times New Roman" w:cs="Times New Roman"/>
          <w:color w:val="000000"/>
          <w:lang w:val="en-GB"/>
        </w:rPr>
      </w:pPr>
      <w:r w:rsidRPr="00081429">
        <w:rPr>
          <w:rFonts w:ascii="Times New Roman" w:hAnsi="Times New Roman" w:cs="Times New Roman"/>
          <w:color w:val="000000"/>
          <w:lang w:val="en-GB"/>
        </w:rPr>
        <w:t>The reception of Mozart and Beethoven in the 1930s largely continued along the lines established in the 1920s, playing a crucial role in shaping the ideological consciousness of the new Soviet masses.</w:t>
      </w:r>
      <w:r w:rsidRPr="00081429">
        <w:rPr>
          <w:rStyle w:val="af1"/>
          <w:rFonts w:ascii="Times New Roman" w:hAnsi="Times New Roman" w:cs="Times New Roman"/>
          <w:color w:val="000000"/>
          <w:lang w:val="en-GB"/>
        </w:rPr>
        <w:footnoteReference w:id="374"/>
      </w:r>
      <w:r w:rsidRPr="00081429">
        <w:rPr>
          <w:rFonts w:ascii="Times New Roman" w:hAnsi="Times New Roman" w:cs="Times New Roman"/>
          <w:color w:val="000000"/>
          <w:lang w:val="en-GB"/>
        </w:rPr>
        <w:t xml:space="preserve"> However, an important shift occurred in how Mozart’s biography was dramatized to align with Soviet ideology. His death was increasingly portrayed as a tragic consequence of aristocratic patronage, casting him as a victim rather than a beneficiary of the feudal system. Despite his financial dependence on the aristocracy, his association with Freemasonry was recast as evidence of his role as a serious and socially engaged artist.</w:t>
      </w:r>
      <w:r w:rsidRPr="00081429">
        <w:rPr>
          <w:rStyle w:val="af1"/>
          <w:rFonts w:ascii="Times New Roman" w:hAnsi="Times New Roman" w:cs="Times New Roman"/>
          <w:color w:val="000000"/>
          <w:lang w:val="en-GB"/>
        </w:rPr>
        <w:footnoteReference w:id="375"/>
      </w:r>
      <w:r w:rsidRPr="00081429">
        <w:rPr>
          <w:rFonts w:ascii="Times New Roman" w:hAnsi="Times New Roman" w:cs="Times New Roman"/>
          <w:color w:val="000000"/>
          <w:lang w:val="en-GB"/>
        </w:rPr>
        <w:t xml:space="preserve"> This ideological reinterpretation contributed to the renewed popularity of</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The Marriage of Figaro</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and</w:t>
      </w:r>
      <w:r w:rsidRPr="00081429">
        <w:rPr>
          <w:rStyle w:val="apple-converted-space"/>
          <w:rFonts w:ascii="Times New Roman" w:hAnsi="Times New Roman" w:cs="Times New Roman"/>
          <w:color w:val="000000"/>
          <w:lang w:val="en-GB"/>
        </w:rPr>
        <w:t> </w:t>
      </w:r>
      <w:r w:rsidR="007A068E" w:rsidRPr="00081429">
        <w:rPr>
          <w:rFonts w:ascii="Times New Roman" w:hAnsi="Times New Roman" w:cs="Times New Roman"/>
          <w:i/>
          <w:iCs/>
          <w:color w:val="000000"/>
          <w:lang w:val="en-GB"/>
        </w:rPr>
        <w:t>Die Zauberflöte</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in the 1930s. Soviet musicologists emphasized the political subtext of</w:t>
      </w:r>
      <w:r w:rsidRPr="00081429">
        <w:rPr>
          <w:rStyle w:val="apple-converted-space"/>
          <w:rFonts w:ascii="Times New Roman" w:hAnsi="Times New Roman" w:cs="Times New Roman"/>
          <w:color w:val="000000"/>
          <w:lang w:val="en-GB"/>
        </w:rPr>
        <w:t> </w:t>
      </w:r>
      <w:r w:rsidR="007A068E" w:rsidRPr="00081429">
        <w:rPr>
          <w:rFonts w:ascii="Times New Roman" w:hAnsi="Times New Roman" w:cs="Times New Roman"/>
          <w:i/>
          <w:iCs/>
          <w:color w:val="000000"/>
          <w:lang w:val="en-GB"/>
        </w:rPr>
        <w:t>Die Zauberflöte</w:t>
      </w:r>
      <w:r w:rsidRPr="00081429">
        <w:rPr>
          <w:rFonts w:ascii="Times New Roman" w:hAnsi="Times New Roman" w:cs="Times New Roman"/>
          <w:color w:val="000000"/>
          <w:lang w:val="en-GB"/>
        </w:rPr>
        <w:t>, claiming that</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w:t>
      </w:r>
      <w:r w:rsidRPr="00081429">
        <w:rPr>
          <w:rFonts w:ascii="Times New Roman" w:hAnsi="Times New Roman" w:cs="Times New Roman"/>
          <w:color w:val="000000"/>
          <w:lang w:val="en-GB"/>
        </w:rPr>
        <w:t>at first glance, it is a pure fairy tale</w:t>
      </w:r>
      <w:r w:rsidR="00DE628B"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 but in reality, it is an abstract expression of clear social ideas, with all its elements most closely connected to Freemasonry</w:t>
      </w:r>
      <w:r w:rsidR="00146BF4" w:rsidRPr="00081429">
        <w:rPr>
          <w:rFonts w:ascii="Times New Roman" w:hAnsi="Times New Roman" w:cs="Times New Roman"/>
          <w:color w:val="000000"/>
          <w:lang w:val="en-GB"/>
        </w:rPr>
        <w:t>”</w:t>
      </w:r>
      <w:r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376"/>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From the Soviet perspective,</w:t>
      </w:r>
      <w:r w:rsidRPr="00081429">
        <w:rPr>
          <w:rStyle w:val="apple-converted-space"/>
          <w:rFonts w:ascii="Times New Roman" w:hAnsi="Times New Roman" w:cs="Times New Roman"/>
          <w:color w:val="000000"/>
          <w:lang w:val="en-GB"/>
        </w:rPr>
        <w:t> </w:t>
      </w:r>
      <w:r w:rsidR="007A068E" w:rsidRPr="00081429">
        <w:rPr>
          <w:rFonts w:ascii="Times New Roman" w:hAnsi="Times New Roman" w:cs="Times New Roman"/>
          <w:i/>
          <w:iCs/>
          <w:color w:val="000000"/>
          <w:lang w:val="en-GB"/>
        </w:rPr>
        <w:t>Die Zauberflöte</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embodied values of tolerance, Enlightenment philosophy, and liberalism—principles that were closed with the ideological narratives of Stalinism.</w:t>
      </w:r>
      <w:r w:rsidRPr="00081429">
        <w:rPr>
          <w:rStyle w:val="af1"/>
          <w:rFonts w:ascii="Times New Roman" w:hAnsi="Times New Roman" w:cs="Times New Roman"/>
          <w:color w:val="000000"/>
          <w:lang w:val="en-GB"/>
        </w:rPr>
        <w:footnoteReference w:id="377"/>
      </w:r>
      <w:r w:rsidRPr="00081429">
        <w:rPr>
          <w:rFonts w:ascii="Times New Roman" w:hAnsi="Times New Roman" w:cs="Times New Roman"/>
          <w:color w:val="000000"/>
          <w:lang w:val="en-GB"/>
        </w:rPr>
        <w:t xml:space="preserve"> Beethoven, in turn, was hailed as an artist of the democratic bourgeois intellectual generation. His</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Eroica</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and</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Fifth Symphony</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were particularly revered, while the</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Ninth Symphony</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was consistently framed as a revolutionary work. Even though it was composed late in his career, Soviet scholars argued that it expressed</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“revolutionary ideas, freedom, and the highest degree of human happiness.”</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Though some critics acknowledged its ideological flaws, they ultimately concluded that</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“at least Beethoven was sincere.”</w:t>
      </w:r>
      <w:r w:rsidRPr="00081429">
        <w:rPr>
          <w:rStyle w:val="af1"/>
          <w:rFonts w:ascii="Times New Roman" w:hAnsi="Times New Roman" w:cs="Times New Roman"/>
          <w:color w:val="000000"/>
          <w:lang w:val="en-GB"/>
        </w:rPr>
        <w:footnoteReference w:id="378"/>
      </w:r>
    </w:p>
    <w:p w14:paraId="3734BC46" w14:textId="77777777" w:rsidR="002045A4" w:rsidRPr="00081429" w:rsidRDefault="002045A4" w:rsidP="002045A4">
      <w:pPr>
        <w:pStyle w:val="ae"/>
        <w:spacing w:line="360" w:lineRule="auto"/>
        <w:ind w:firstLineChars="200" w:firstLine="480"/>
        <w:rPr>
          <w:rFonts w:ascii="Times New Roman" w:hAnsi="Times New Roman" w:cs="Times New Roman"/>
          <w:color w:val="000000"/>
          <w:lang w:val="en-GB"/>
        </w:rPr>
      </w:pPr>
      <w:r w:rsidRPr="00081429">
        <w:rPr>
          <w:rFonts w:ascii="Times New Roman" w:hAnsi="Times New Roman" w:cs="Times New Roman"/>
          <w:color w:val="000000"/>
          <w:lang w:val="en-GB"/>
        </w:rPr>
        <w:t xml:space="preserve">By the 1950s, under the influence of </w:t>
      </w:r>
      <w:proofErr w:type="spellStart"/>
      <w:r w:rsidRPr="00081429">
        <w:rPr>
          <w:rFonts w:ascii="Times New Roman" w:hAnsi="Times New Roman" w:cs="Times New Roman"/>
          <w:i/>
          <w:iCs/>
          <w:color w:val="000000"/>
          <w:lang w:val="en-GB"/>
        </w:rPr>
        <w:t>Zhdanovshchina</w:t>
      </w:r>
      <w:proofErr w:type="spellEnd"/>
      <w:r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379"/>
      </w:r>
      <w:r w:rsidRPr="00081429">
        <w:rPr>
          <w:rFonts w:ascii="Times New Roman" w:hAnsi="Times New Roman" w:cs="Times New Roman"/>
          <w:color w:val="000000"/>
          <w:lang w:val="en-GB"/>
        </w:rPr>
        <w:t xml:space="preserve"> Mozart and Beethoven’s positions within Soviet socialist ideology were further solidified. Soviet scholars carefully aligned their discussions of Western classical composers with the approved ideological framework. One scholar notably claimed that</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“Mozart, found no worthy successor in the 19th-century West. Russian musicians understood him far better.”</w:t>
      </w:r>
      <w:r w:rsidRPr="00081429">
        <w:rPr>
          <w:rStyle w:val="af1"/>
          <w:rFonts w:ascii="Times New Roman" w:hAnsi="Times New Roman" w:cs="Times New Roman"/>
          <w:color w:val="000000"/>
          <w:lang w:val="en-GB"/>
        </w:rPr>
        <w:footnoteReference w:id="380"/>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This statement reinforced the narrative that while the West had lost its revolutionary artistic vigour, the Soviet Union had become the true inheritor of the Enlightenment’s progressive musical legacy.</w:t>
      </w:r>
    </w:p>
    <w:p w14:paraId="7D27A404" w14:textId="2DBA2DC2" w:rsidR="002045A4" w:rsidRPr="00081429" w:rsidRDefault="002045A4" w:rsidP="002045A4">
      <w:pPr>
        <w:pStyle w:val="ae"/>
        <w:spacing w:line="360" w:lineRule="auto"/>
        <w:rPr>
          <w:rFonts w:ascii="Times New Roman" w:hAnsi="Times New Roman" w:cs="Times New Roman"/>
          <w:color w:val="000000"/>
          <w:lang w:val="en-GB"/>
        </w:rPr>
      </w:pPr>
      <w:r w:rsidRPr="00081429">
        <w:rPr>
          <w:rFonts w:ascii="Times New Roman" w:hAnsi="Times New Roman" w:cs="Times New Roman"/>
          <w:lang w:val="en-GB"/>
        </w:rPr>
        <w:t xml:space="preserve">   Most of the Soviet texts selected by Chinese translators come from the 1950s. Soviet writings on Mozart and Beethoven from this period are heavily influenced by </w:t>
      </w:r>
      <w:proofErr w:type="spellStart"/>
      <w:r w:rsidRPr="00081429">
        <w:rPr>
          <w:rFonts w:ascii="Times New Roman" w:hAnsi="Times New Roman" w:cs="Times New Roman"/>
          <w:i/>
          <w:iCs/>
          <w:lang w:val="en-GB"/>
        </w:rPr>
        <w:t>Zhdanovshchina</w:t>
      </w:r>
      <w:proofErr w:type="spellEnd"/>
      <w:r w:rsidRPr="00081429">
        <w:rPr>
          <w:rFonts w:ascii="Times New Roman" w:hAnsi="Times New Roman" w:cs="Times New Roman"/>
          <w:lang w:val="en-GB"/>
        </w:rPr>
        <w:t>. In other words, books from this era discuss Mozart and Beethoven strictly in accordance with established socialist ideology.</w:t>
      </w:r>
      <w:r w:rsidRPr="00081429">
        <w:rPr>
          <w:rFonts w:ascii="Times New Roman" w:hAnsi="Times New Roman" w:cs="Times New Roman"/>
          <w:color w:val="000000"/>
          <w:lang w:val="en-GB"/>
        </w:rPr>
        <w:t xml:space="preserve"> In 1956, the Beijing Music Publishing House released a biography of Mozart, translated from</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 xml:space="preserve">Mozart: A Biography </w:t>
      </w:r>
      <w:r w:rsidRPr="00081429">
        <w:rPr>
          <w:rFonts w:ascii="Times New Roman" w:hAnsi="Times New Roman" w:cs="Times New Roman"/>
          <w:color w:val="000000"/>
          <w:lang w:val="en-GB"/>
        </w:rPr>
        <w:t xml:space="preserve">(1955) by Elena </w:t>
      </w:r>
      <w:proofErr w:type="spellStart"/>
      <w:r w:rsidRPr="00081429">
        <w:rPr>
          <w:rFonts w:ascii="Times New Roman" w:hAnsi="Times New Roman" w:cs="Times New Roman"/>
          <w:color w:val="000000"/>
          <w:lang w:val="en-GB"/>
        </w:rPr>
        <w:t>Semyonovna</w:t>
      </w:r>
      <w:proofErr w:type="spellEnd"/>
      <w:r w:rsidRPr="00081429">
        <w:rPr>
          <w:rFonts w:ascii="Times New Roman" w:hAnsi="Times New Roman" w:cs="Times New Roman"/>
          <w:color w:val="000000"/>
          <w:lang w:val="en-GB"/>
        </w:rPr>
        <w:t xml:space="preserve"> </w:t>
      </w:r>
      <w:proofErr w:type="spellStart"/>
      <w:r w:rsidRPr="00081429">
        <w:rPr>
          <w:rFonts w:ascii="Times New Roman" w:hAnsi="Times New Roman" w:cs="Times New Roman"/>
          <w:color w:val="000000"/>
          <w:lang w:val="en-GB"/>
        </w:rPr>
        <w:t>Berlyand-Chyornaya</w:t>
      </w:r>
      <w:proofErr w:type="spellEnd"/>
      <w:r w:rsidRPr="00081429">
        <w:rPr>
          <w:rStyle w:val="af1"/>
          <w:rFonts w:ascii="Times New Roman" w:hAnsi="Times New Roman" w:cs="Times New Roman"/>
          <w:color w:val="000000"/>
          <w:lang w:val="en-GB"/>
        </w:rPr>
        <w:footnoteReference w:id="381"/>
      </w:r>
      <w:r w:rsidRPr="00081429">
        <w:rPr>
          <w:rFonts w:ascii="Times New Roman" w:hAnsi="Times New Roman" w:cs="Times New Roman"/>
          <w:color w:val="000000"/>
          <w:lang w:val="en-GB"/>
        </w:rPr>
        <w:t xml:space="preserve"> (</w:t>
      </w:r>
      <w:proofErr w:type="spellStart"/>
      <w:r w:rsidRPr="00081429">
        <w:rPr>
          <w:rFonts w:ascii="Times New Roman" w:hAnsi="Times New Roman" w:cs="Times New Roman"/>
          <w:color w:val="000000"/>
          <w:lang w:val="en-GB"/>
        </w:rPr>
        <w:t>Елена</w:t>
      </w:r>
      <w:proofErr w:type="spellEnd"/>
      <w:r w:rsidRPr="00081429">
        <w:rPr>
          <w:rFonts w:ascii="Times New Roman" w:hAnsi="Times New Roman" w:cs="Times New Roman"/>
          <w:color w:val="000000"/>
          <w:lang w:val="en-GB"/>
        </w:rPr>
        <w:t xml:space="preserve"> </w:t>
      </w:r>
      <w:proofErr w:type="spellStart"/>
      <w:r w:rsidRPr="00081429">
        <w:rPr>
          <w:rFonts w:ascii="Times New Roman" w:hAnsi="Times New Roman" w:cs="Times New Roman"/>
          <w:color w:val="000000"/>
          <w:lang w:val="en-GB"/>
        </w:rPr>
        <w:t>Семёновна</w:t>
      </w:r>
      <w:proofErr w:type="spellEnd"/>
      <w:r w:rsidRPr="00081429">
        <w:rPr>
          <w:rFonts w:ascii="Times New Roman" w:hAnsi="Times New Roman" w:cs="Times New Roman"/>
          <w:color w:val="000000"/>
          <w:lang w:val="en-GB"/>
        </w:rPr>
        <w:t xml:space="preserve"> </w:t>
      </w:r>
      <w:proofErr w:type="spellStart"/>
      <w:r w:rsidRPr="00081429">
        <w:rPr>
          <w:rFonts w:ascii="Times New Roman" w:hAnsi="Times New Roman" w:cs="Times New Roman"/>
          <w:color w:val="000000"/>
          <w:lang w:val="en-GB"/>
        </w:rPr>
        <w:t>Берлянд-Чёрная</w:t>
      </w:r>
      <w:proofErr w:type="spellEnd"/>
      <w:r w:rsidRPr="00081429">
        <w:rPr>
          <w:rFonts w:ascii="Times New Roman" w:hAnsi="Times New Roman" w:cs="Times New Roman"/>
          <w:color w:val="000000"/>
          <w:lang w:val="en-GB"/>
        </w:rPr>
        <w:t xml:space="preserve">). </w:t>
      </w:r>
      <w:proofErr w:type="spellStart"/>
      <w:r w:rsidRPr="00081429">
        <w:rPr>
          <w:rFonts w:ascii="Times New Roman" w:hAnsi="Times New Roman" w:cs="Times New Roman"/>
          <w:color w:val="000000"/>
          <w:lang w:val="en-GB"/>
        </w:rPr>
        <w:t>Berlyand-Chyornaya</w:t>
      </w:r>
      <w:proofErr w:type="spellEnd"/>
      <w:r w:rsidRPr="00081429">
        <w:rPr>
          <w:rFonts w:ascii="Times New Roman" w:hAnsi="Times New Roman" w:cs="Times New Roman"/>
          <w:color w:val="000000"/>
          <w:lang w:val="en-GB"/>
        </w:rPr>
        <w:t xml:space="preserve"> was a member of the Union of Soviet Composers, an organization established in 1939 to replace the two previous Soviet music associations—the Association for Contemporary Music and the Russian Association of Proletarian Musicians. This newly formed body required musicians to uphold the principles of socialist realism in Soviet music composition while creatively engaging with the world’s most outstanding musical traditions.</w:t>
      </w:r>
      <w:r w:rsidRPr="00081429">
        <w:rPr>
          <w:rStyle w:val="af1"/>
          <w:rFonts w:ascii="Times New Roman" w:hAnsi="Times New Roman" w:cs="Times New Roman"/>
          <w:color w:val="000000"/>
          <w:lang w:val="en-GB"/>
        </w:rPr>
        <w:footnoteReference w:id="382"/>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The biography highlights Mozart’s operas, including</w:t>
      </w:r>
      <w:r w:rsidRPr="00081429">
        <w:rPr>
          <w:rStyle w:val="apple-converted-space"/>
          <w:rFonts w:ascii="Times New Roman" w:hAnsi="Times New Roman" w:cs="Times New Roman"/>
          <w:color w:val="000000"/>
          <w:lang w:val="en-GB"/>
        </w:rPr>
        <w:t> </w:t>
      </w:r>
      <w:proofErr w:type="spellStart"/>
      <w:r w:rsidRPr="00081429">
        <w:rPr>
          <w:rFonts w:ascii="Times New Roman" w:hAnsi="Times New Roman" w:cs="Times New Roman"/>
          <w:i/>
          <w:iCs/>
          <w:color w:val="000000"/>
          <w:lang w:val="en-GB"/>
        </w:rPr>
        <w:t>Idomeneo</w:t>
      </w:r>
      <w:proofErr w:type="spellEnd"/>
      <w:r w:rsidRPr="00081429">
        <w:rPr>
          <w:rFonts w:ascii="Times New Roman" w:hAnsi="Times New Roman" w:cs="Times New Roman"/>
          <w:color w:val="000000"/>
          <w:lang w:val="en-GB"/>
        </w:rPr>
        <w:t>,</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The Abduction from the Seraglio</w:t>
      </w:r>
      <w:r w:rsidRPr="00081429">
        <w:rPr>
          <w:rFonts w:ascii="Times New Roman" w:hAnsi="Times New Roman" w:cs="Times New Roman"/>
          <w:color w:val="000000"/>
          <w:lang w:val="en-GB"/>
        </w:rPr>
        <w:t>,</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The Marriage of Figaro</w:t>
      </w:r>
      <w:r w:rsidRPr="00081429">
        <w:rPr>
          <w:rFonts w:ascii="Times New Roman" w:hAnsi="Times New Roman" w:cs="Times New Roman"/>
          <w:color w:val="000000"/>
          <w:lang w:val="en-GB"/>
        </w:rPr>
        <w:t>,</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Don Giovanni</w:t>
      </w:r>
      <w:r w:rsidRPr="00081429">
        <w:rPr>
          <w:rFonts w:ascii="Times New Roman" w:hAnsi="Times New Roman" w:cs="Times New Roman"/>
          <w:color w:val="000000"/>
          <w:lang w:val="en-GB"/>
        </w:rPr>
        <w:t>,</w:t>
      </w:r>
      <w:r w:rsidRPr="00081429">
        <w:rPr>
          <w:rStyle w:val="apple-converted-space"/>
          <w:rFonts w:ascii="Times New Roman" w:hAnsi="Times New Roman" w:cs="Times New Roman"/>
          <w:color w:val="000000"/>
          <w:lang w:val="en-GB"/>
        </w:rPr>
        <w:t> </w:t>
      </w:r>
      <w:r w:rsidR="007A068E" w:rsidRPr="00081429">
        <w:rPr>
          <w:rFonts w:ascii="Times New Roman" w:hAnsi="Times New Roman" w:cs="Times New Roman"/>
          <w:i/>
          <w:iCs/>
          <w:color w:val="000000"/>
          <w:lang w:val="en-GB"/>
        </w:rPr>
        <w:t>Die Zauberflöte</w:t>
      </w:r>
      <w:r w:rsidRPr="00081429">
        <w:rPr>
          <w:rFonts w:ascii="Times New Roman" w:hAnsi="Times New Roman" w:cs="Times New Roman"/>
          <w:color w:val="000000"/>
          <w:lang w:val="en-GB"/>
        </w:rPr>
        <w:t>, and his final composition, the</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 xml:space="preserve">Requiem. </w:t>
      </w:r>
      <w:proofErr w:type="spellStart"/>
      <w:r w:rsidRPr="00081429">
        <w:rPr>
          <w:rFonts w:ascii="Times New Roman" w:hAnsi="Times New Roman" w:cs="Times New Roman"/>
          <w:i/>
          <w:iCs/>
          <w:color w:val="000000"/>
          <w:lang w:val="en-GB"/>
        </w:rPr>
        <w:t>Idomeneo</w:t>
      </w:r>
      <w:proofErr w:type="spellEnd"/>
      <w:r w:rsidRPr="00081429">
        <w:rPr>
          <w:rFonts w:ascii="Times New Roman" w:hAnsi="Times New Roman" w:cs="Times New Roman"/>
          <w:color w:val="000000"/>
          <w:lang w:val="en-GB"/>
        </w:rPr>
        <w:t xml:space="preserve"> is seen as a precursor to Mozart's defiance of the archbishop. The biography presents the opera as a turning point in Mozart’s artistic and personal rebellion, </w:t>
      </w:r>
      <w:proofErr w:type="spellStart"/>
      <w:r w:rsidRPr="00081429">
        <w:rPr>
          <w:rFonts w:ascii="Times New Roman" w:hAnsi="Times New Roman" w:cs="Times New Roman"/>
          <w:color w:val="000000"/>
          <w:lang w:val="en-GB"/>
        </w:rPr>
        <w:t>Berlyand-Chyornaya</w:t>
      </w:r>
      <w:proofErr w:type="spellEnd"/>
      <w:r w:rsidRPr="00081429">
        <w:rPr>
          <w:rFonts w:ascii="Times New Roman" w:hAnsi="Times New Roman" w:cs="Times New Roman"/>
          <w:color w:val="000000"/>
          <w:lang w:val="en-GB"/>
        </w:rPr>
        <w:t xml:space="preserve"> stating that “This work was a risk for the composer Mozart. He saw the new stage image emerging from his brushstrokes and felt the full force of the dramatic inspiration. He could no longer tolerate his current enslaved status. The internal resistance that had built up over a long period of time was now ready to rebel with every minute.”</w:t>
      </w:r>
      <w:r w:rsidRPr="00081429">
        <w:rPr>
          <w:rStyle w:val="af1"/>
          <w:rFonts w:ascii="Times New Roman" w:hAnsi="Times New Roman" w:cs="Times New Roman"/>
          <w:color w:val="000000"/>
          <w:lang w:val="en-GB"/>
        </w:rPr>
        <w:footnoteReference w:id="383"/>
      </w:r>
      <w:r w:rsidRPr="00081429">
        <w:rPr>
          <w:rFonts w:ascii="Times New Roman" w:hAnsi="Times New Roman" w:cs="Times New Roman"/>
          <w:lang w:val="en-GB"/>
        </w:rPr>
        <w:t xml:space="preserve"> </w:t>
      </w:r>
      <w:r w:rsidRPr="00081429">
        <w:rPr>
          <w:rFonts w:ascii="Times New Roman" w:hAnsi="Times New Roman" w:cs="Times New Roman"/>
          <w:color w:val="000000"/>
          <w:lang w:val="en-GB"/>
        </w:rPr>
        <w:t xml:space="preserve">For </w:t>
      </w:r>
      <w:proofErr w:type="spellStart"/>
      <w:r w:rsidRPr="00081429">
        <w:rPr>
          <w:rFonts w:ascii="Times New Roman" w:hAnsi="Times New Roman" w:cs="Times New Roman"/>
          <w:color w:val="000000"/>
          <w:lang w:val="en-GB"/>
        </w:rPr>
        <w:t>Berlyand-Chyornaya</w:t>
      </w:r>
      <w:proofErr w:type="spellEnd"/>
      <w:r w:rsidRPr="00081429">
        <w:rPr>
          <w:rFonts w:ascii="Times New Roman" w:hAnsi="Times New Roman" w:cs="Times New Roman"/>
          <w:color w:val="000000"/>
          <w:lang w:val="en-GB"/>
        </w:rPr>
        <w:t xml:space="preserve">, the preparations for </w:t>
      </w:r>
      <w:r w:rsidRPr="00081429">
        <w:rPr>
          <w:rFonts w:ascii="Times New Roman" w:hAnsi="Times New Roman" w:cs="Times New Roman"/>
          <w:i/>
          <w:iCs/>
          <w:color w:val="000000"/>
          <w:lang w:val="en-GB"/>
        </w:rPr>
        <w:t>The Abduction from the Seraglio</w:t>
      </w:r>
      <w:r w:rsidRPr="00081429">
        <w:rPr>
          <w:rFonts w:ascii="Times New Roman" w:hAnsi="Times New Roman" w:cs="Times New Roman"/>
          <w:color w:val="000000"/>
          <w:lang w:val="en-GB"/>
        </w:rPr>
        <w:t xml:space="preserve"> symbolize Mozart’s profound concern for the lives of the people. She argues that Mozart’s somewhat liberal thinking, his opposition to feudal society, and his reflections on the suffering of the masses are all embodied in the stage music and instrumental imagery of </w:t>
      </w:r>
      <w:r w:rsidRPr="00081429">
        <w:rPr>
          <w:rFonts w:ascii="Times New Roman" w:hAnsi="Times New Roman" w:cs="Times New Roman"/>
          <w:i/>
          <w:iCs/>
          <w:color w:val="000000"/>
          <w:lang w:val="en-GB"/>
        </w:rPr>
        <w:t>The Abduction from the Seraglio</w:t>
      </w:r>
      <w:r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384"/>
      </w:r>
      <w:r w:rsidR="00C7718B"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These ideas are ultimately fully realized in</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The Marriage of Figaro</w:t>
      </w:r>
      <w:r w:rsidRPr="00081429">
        <w:rPr>
          <w:rFonts w:ascii="Times New Roman" w:hAnsi="Times New Roman" w:cs="Times New Roman"/>
          <w:color w:val="000000"/>
          <w:lang w:val="en-GB"/>
        </w:rPr>
        <w:t>, which “is so closely aligned with the composer’s own thoughts and emotions that it almost reflects his determination to break from the Archbishop and his pride in defying the aristocracy.”</w:t>
      </w:r>
      <w:r w:rsidRPr="00081429">
        <w:rPr>
          <w:rStyle w:val="af1"/>
          <w:rFonts w:ascii="Times New Roman" w:hAnsi="Times New Roman" w:cs="Times New Roman"/>
          <w:color w:val="000000"/>
          <w:lang w:val="en-GB"/>
        </w:rPr>
        <w:footnoteReference w:id="385"/>
      </w:r>
      <w:r w:rsidR="00424B12"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 xml:space="preserve">Like other critics, </w:t>
      </w:r>
      <w:proofErr w:type="spellStart"/>
      <w:r w:rsidRPr="00081429">
        <w:rPr>
          <w:rFonts w:ascii="Times New Roman" w:hAnsi="Times New Roman" w:cs="Times New Roman"/>
          <w:color w:val="000000"/>
          <w:lang w:val="en-GB"/>
        </w:rPr>
        <w:t>Berlyand-Chyornaya</w:t>
      </w:r>
      <w:proofErr w:type="spellEnd"/>
      <w:r w:rsidRPr="00081429">
        <w:rPr>
          <w:rFonts w:ascii="Times New Roman" w:hAnsi="Times New Roman" w:cs="Times New Roman"/>
          <w:color w:val="000000"/>
          <w:lang w:val="en-GB"/>
        </w:rPr>
        <w:t xml:space="preserve"> also closely associates the creation of</w:t>
      </w:r>
      <w:r w:rsidRPr="00081429">
        <w:rPr>
          <w:rStyle w:val="apple-converted-space"/>
          <w:rFonts w:ascii="Times New Roman" w:hAnsi="Times New Roman" w:cs="Times New Roman"/>
          <w:color w:val="000000"/>
          <w:lang w:val="en-GB"/>
        </w:rPr>
        <w:t> </w:t>
      </w:r>
      <w:r w:rsidR="007A068E" w:rsidRPr="00081429">
        <w:rPr>
          <w:rFonts w:ascii="Times New Roman" w:hAnsi="Times New Roman" w:cs="Times New Roman"/>
          <w:i/>
          <w:iCs/>
          <w:color w:val="000000"/>
          <w:lang w:val="en-GB"/>
        </w:rPr>
        <w:t>Die Zauberflöte</w:t>
      </w:r>
      <w:r w:rsidR="007A068E" w:rsidRPr="00081429" w:rsidDel="007A068E">
        <w:rPr>
          <w:rFonts w:ascii="Times New Roman" w:hAnsi="Times New Roman" w:cs="Times New Roman"/>
          <w:i/>
          <w:iCs/>
          <w:color w:val="000000"/>
          <w:lang w:val="en-GB"/>
        </w:rPr>
        <w:t xml:space="preserve"> </w:t>
      </w:r>
      <w:r w:rsidRPr="00081429">
        <w:rPr>
          <w:rFonts w:ascii="Times New Roman" w:hAnsi="Times New Roman" w:cs="Times New Roman"/>
          <w:i/>
          <w:iCs/>
          <w:color w:val="000000"/>
          <w:lang w:val="en-GB"/>
        </w:rPr>
        <w:t>e</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with Freemasonry, whose humanist spirit is seen as the ideological foundation of the opera.</w:t>
      </w:r>
      <w:r w:rsidRPr="00081429">
        <w:rPr>
          <w:rStyle w:val="af1"/>
          <w:rFonts w:ascii="Times New Roman" w:hAnsi="Times New Roman" w:cs="Times New Roman"/>
          <w:color w:val="000000"/>
          <w:lang w:val="en-GB"/>
        </w:rPr>
        <w:footnoteReference w:id="386"/>
      </w:r>
      <w:r w:rsidRPr="00081429">
        <w:rPr>
          <w:rFonts w:ascii="Times New Roman" w:hAnsi="Times New Roman" w:cs="Times New Roman"/>
          <w:color w:val="000000"/>
          <w:lang w:val="en-GB"/>
        </w:rPr>
        <w:t xml:space="preserve"> In addition to Enlightenment ideals, the musical conception of</w:t>
      </w:r>
      <w:r w:rsidRPr="00081429">
        <w:rPr>
          <w:rStyle w:val="apple-converted-space"/>
          <w:rFonts w:ascii="Times New Roman" w:hAnsi="Times New Roman" w:cs="Times New Roman"/>
          <w:color w:val="000000"/>
          <w:lang w:val="en-GB"/>
        </w:rPr>
        <w:t> </w:t>
      </w:r>
      <w:r w:rsidR="007A068E" w:rsidRPr="00081429">
        <w:rPr>
          <w:rFonts w:ascii="Times New Roman" w:hAnsi="Times New Roman" w:cs="Times New Roman"/>
          <w:i/>
          <w:iCs/>
          <w:color w:val="000000"/>
          <w:lang w:val="en-GB"/>
        </w:rPr>
        <w:t>Die Zauberflöte</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 xml:space="preserve">also encapsulates Mozart’s deep connection to his homeland. As </w:t>
      </w:r>
      <w:proofErr w:type="spellStart"/>
      <w:r w:rsidRPr="00081429">
        <w:rPr>
          <w:rFonts w:ascii="Times New Roman" w:hAnsi="Times New Roman" w:cs="Times New Roman"/>
          <w:color w:val="000000"/>
          <w:lang w:val="en-GB"/>
        </w:rPr>
        <w:t>Berlyand-Chyornaya</w:t>
      </w:r>
      <w:proofErr w:type="spellEnd"/>
      <w:r w:rsidRPr="00081429">
        <w:rPr>
          <w:rFonts w:ascii="Times New Roman" w:hAnsi="Times New Roman" w:cs="Times New Roman"/>
          <w:color w:val="000000"/>
          <w:lang w:val="en-GB"/>
        </w:rPr>
        <w:t xml:space="preserve"> states, “Mozart used folk music to portray the positive image of the protagonist, while the villain was associated with Italian music. Although Mozart was fascinated by Italian opera, he could not remain indifferent to the art of his homeland and could not help but wish that the Italian and Austrian theatres would trade places. Thus, when composing the opera, he employed this technique with a distinct personal inclination.”</w:t>
      </w:r>
      <w:r w:rsidRPr="00081429">
        <w:rPr>
          <w:rStyle w:val="af1"/>
          <w:rFonts w:ascii="Times New Roman" w:hAnsi="Times New Roman" w:cs="Times New Roman"/>
          <w:color w:val="000000"/>
          <w:lang w:val="en-GB"/>
        </w:rPr>
        <w:footnoteReference w:id="387"/>
      </w:r>
      <w:r w:rsidRPr="00081429">
        <w:rPr>
          <w:rFonts w:ascii="Times New Roman" w:hAnsi="Times New Roman" w:cs="Times New Roman"/>
          <w:lang w:val="en-GB"/>
        </w:rPr>
        <w:t xml:space="preserve"> </w:t>
      </w:r>
      <w:r w:rsidRPr="00081429">
        <w:rPr>
          <w:rFonts w:ascii="Times New Roman" w:hAnsi="Times New Roman" w:cs="Times New Roman"/>
          <w:color w:val="000000"/>
          <w:lang w:val="en-GB"/>
        </w:rPr>
        <w:t xml:space="preserve">At the conclusion of her biography, </w:t>
      </w:r>
      <w:proofErr w:type="spellStart"/>
      <w:r w:rsidRPr="00081429">
        <w:rPr>
          <w:rFonts w:ascii="Times New Roman" w:hAnsi="Times New Roman" w:cs="Times New Roman"/>
          <w:color w:val="000000"/>
          <w:lang w:val="en-GB"/>
        </w:rPr>
        <w:t>Berlyand-Chyornaya</w:t>
      </w:r>
      <w:proofErr w:type="spellEnd"/>
      <w:r w:rsidRPr="00081429">
        <w:rPr>
          <w:rFonts w:ascii="Times New Roman" w:hAnsi="Times New Roman" w:cs="Times New Roman"/>
          <w:color w:val="000000"/>
          <w:lang w:val="en-GB"/>
        </w:rPr>
        <w:t xml:space="preserve"> explores the connections between Mozart and the Soviet Union, as well as the purging of Western ideology under Zhdanovism. She asserts that</w:t>
      </w:r>
      <w:r w:rsidR="00B668F9" w:rsidRPr="00081429">
        <w:rPr>
          <w:rFonts w:ascii="Times New Roman" w:hAnsi="Times New Roman" w:cs="Times New Roman"/>
          <w:color w:val="000000"/>
          <w:lang w:val="en-GB"/>
        </w:rPr>
        <w:t>:</w:t>
      </w:r>
      <w:r w:rsidRPr="00081429">
        <w:rPr>
          <w:rFonts w:ascii="Times New Roman" w:hAnsi="Times New Roman" w:cs="Times New Roman"/>
          <w:color w:val="000000"/>
          <w:lang w:val="en-GB"/>
        </w:rPr>
        <w:t xml:space="preserve"> </w:t>
      </w:r>
    </w:p>
    <w:p w14:paraId="74CC1E71" w14:textId="77777777" w:rsidR="002045A4" w:rsidRPr="00081429" w:rsidRDefault="002045A4" w:rsidP="002045A4">
      <w:pPr>
        <w:pStyle w:val="a7"/>
        <w:spacing w:before="200" w:line="360" w:lineRule="auto"/>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Among Western European composers, no one is more familiar and beloved by Russian musicians than Mozart. Tchaikovsky and Pushkin were both successors of Mozart’s ideas. Russian art has the right to take pride in Mozart’s immortal contributions. Pushkin was the first to properly evaluate Mozart’s ideas, and even later Western scholars were unable to fully and accurately assess all of Mozart’s musical concepts, as they deliberately avoided addressing the philosophical, tragic, and rebellious elements in his works.</w:t>
      </w:r>
      <w:r w:rsidRPr="00081429">
        <w:rPr>
          <w:rStyle w:val="af1"/>
          <w:rFonts w:ascii="Times New Roman" w:hAnsi="Times New Roman" w:cs="Times New Roman"/>
          <w:i w:val="0"/>
          <w:iCs w:val="0"/>
        </w:rPr>
        <w:footnoteReference w:id="388"/>
      </w:r>
    </w:p>
    <w:p w14:paraId="55B8D1F5" w14:textId="77777777" w:rsidR="002045A4" w:rsidRPr="00081429" w:rsidRDefault="002045A4" w:rsidP="002045A4">
      <w:pPr>
        <w:pStyle w:val="ae"/>
        <w:spacing w:line="360" w:lineRule="auto"/>
        <w:ind w:firstLine="480"/>
        <w:rPr>
          <w:rFonts w:ascii="Times New Roman" w:hAnsi="Times New Roman" w:cs="Times New Roman"/>
          <w:color w:val="000000"/>
          <w:lang w:val="en-GB"/>
        </w:rPr>
      </w:pPr>
      <w:r w:rsidRPr="00081429">
        <w:rPr>
          <w:rFonts w:ascii="Times New Roman" w:hAnsi="Times New Roman" w:cs="Times New Roman"/>
          <w:color w:val="000000"/>
          <w:lang w:val="en-GB"/>
        </w:rPr>
        <w:t>Similar to the translation of works on Mozart, most translations of Beethoven’s works published in China between 1956 and 1958 originated in the Soviet Union and were introduced during Mao’s</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Hundred Flowers</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 xml:space="preserve">policies. The authors of these Soviet texts were all affiliated with the Union of Soviet Composers, and their original publication dates were primarily concentrated in the post-Stalin era, between approximately 1950 and 1954. Beyond Beethoven’s biography, Chinese scholars showed a particular interest in his symphonic works. Among these, books </w:t>
      </w:r>
      <w:proofErr w:type="spellStart"/>
      <w:r w:rsidRPr="00081429">
        <w:rPr>
          <w:rFonts w:ascii="Times New Roman" w:hAnsi="Times New Roman" w:cs="Times New Roman"/>
          <w:color w:val="000000"/>
          <w:lang w:val="en-GB"/>
        </w:rPr>
        <w:t>analyzing</w:t>
      </w:r>
      <w:proofErr w:type="spellEnd"/>
      <w:r w:rsidRPr="00081429">
        <w:rPr>
          <w:rFonts w:ascii="Times New Roman" w:hAnsi="Times New Roman" w:cs="Times New Roman"/>
          <w:color w:val="000000"/>
          <w:lang w:val="en-GB"/>
        </w:rPr>
        <w:t xml:space="preserve"> Beethoven's symphonies garnered the most attention from Chinese translators. </w:t>
      </w:r>
    </w:p>
    <w:p w14:paraId="2E5B760D" w14:textId="06CFCAC5" w:rsidR="002045A4" w:rsidRPr="00081429" w:rsidRDefault="002045A4" w:rsidP="002045A4">
      <w:pPr>
        <w:pStyle w:val="ae"/>
        <w:spacing w:line="360" w:lineRule="auto"/>
        <w:ind w:firstLine="480"/>
        <w:rPr>
          <w:rFonts w:ascii="Times New Roman" w:hAnsi="Times New Roman" w:cs="Times New Roman"/>
          <w:color w:val="000000"/>
          <w:lang w:val="en-GB"/>
        </w:rPr>
      </w:pPr>
      <w:r w:rsidRPr="00081429">
        <w:rPr>
          <w:rFonts w:ascii="Times New Roman" w:hAnsi="Times New Roman" w:cs="Times New Roman"/>
          <w:color w:val="000000"/>
          <w:lang w:val="en-GB"/>
        </w:rPr>
        <w:t>Soviet texts closely link these symphonies to the ideals of the French Revolution, viewing the First and Second Symphonies as the initial expressions of revolutionary themes</w:t>
      </w:r>
      <w:r w:rsidR="00AB7195"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389"/>
      </w:r>
      <w:r w:rsidRPr="00081429">
        <w:rPr>
          <w:rFonts w:ascii="Times New Roman" w:hAnsi="Times New Roman" w:cs="Times New Roman"/>
          <w:lang w:val="en-GB"/>
        </w:rPr>
        <w:t xml:space="preserve"> </w:t>
      </w:r>
      <w:r w:rsidR="00AB7195" w:rsidRPr="00081429">
        <w:rPr>
          <w:rFonts w:ascii="Times New Roman" w:hAnsi="Times New Roman" w:cs="Times New Roman"/>
          <w:color w:val="000000"/>
          <w:lang w:val="en-GB"/>
        </w:rPr>
        <w:t>“</w:t>
      </w:r>
      <w:r w:rsidRPr="00081429">
        <w:rPr>
          <w:rFonts w:ascii="Times New Roman" w:hAnsi="Times New Roman" w:cs="Times New Roman"/>
          <w:color w:val="000000"/>
          <w:lang w:val="en-GB"/>
        </w:rPr>
        <w:t xml:space="preserve">Turbulent times shaped Beethoven’s spiritual world, and the Sturm und </w:t>
      </w:r>
      <w:proofErr w:type="spellStart"/>
      <w:r w:rsidRPr="00081429">
        <w:rPr>
          <w:rFonts w:ascii="Times New Roman" w:hAnsi="Times New Roman" w:cs="Times New Roman"/>
          <w:color w:val="000000"/>
          <w:lang w:val="en-GB"/>
        </w:rPr>
        <w:t>Drang</w:t>
      </w:r>
      <w:proofErr w:type="spellEnd"/>
      <w:r w:rsidRPr="00081429">
        <w:rPr>
          <w:rFonts w:ascii="Times New Roman" w:hAnsi="Times New Roman" w:cs="Times New Roman"/>
          <w:color w:val="000000"/>
          <w:lang w:val="en-GB"/>
        </w:rPr>
        <w:t xml:space="preserve"> movement profoundly influenced his formative years. The French Revolution captivated Beethoven and fundamentally shaped his artistic convictions.”</w:t>
      </w:r>
      <w:r w:rsidRPr="00081429">
        <w:rPr>
          <w:rStyle w:val="af1"/>
          <w:rFonts w:ascii="Times New Roman" w:hAnsi="Times New Roman" w:cs="Times New Roman"/>
          <w:color w:val="000000"/>
          <w:lang w:val="en-GB"/>
        </w:rPr>
        <w:footnoteReference w:id="390"/>
      </w:r>
      <w:r w:rsidRPr="00081429">
        <w:rPr>
          <w:rFonts w:ascii="Times New Roman" w:hAnsi="Times New Roman" w:cs="Times New Roman"/>
          <w:color w:val="000000"/>
          <w:lang w:val="en-GB"/>
        </w:rPr>
        <w:t xml:space="preserve"> His Third Symphony reinforced his commitment to democratic political revolution. The dedication of this work reflects its revolutionary spirit, while the composition itself embodies the formidable power of the revolution.</w:t>
      </w:r>
      <w:r w:rsidRPr="00081429">
        <w:rPr>
          <w:rFonts w:ascii="Times New Roman" w:hAnsi="Times New Roman" w:cs="Times New Roman"/>
          <w:lang w:val="en-GB"/>
        </w:rPr>
        <w:t xml:space="preserve"> </w:t>
      </w:r>
      <w:r w:rsidRPr="00081429">
        <w:rPr>
          <w:rFonts w:ascii="Times New Roman" w:hAnsi="Times New Roman" w:cs="Times New Roman"/>
          <w:color w:val="000000"/>
          <w:lang w:val="en-GB"/>
        </w:rPr>
        <w:t xml:space="preserve">According to the author </w:t>
      </w:r>
      <w:proofErr w:type="spellStart"/>
      <w:r w:rsidRPr="00081429">
        <w:rPr>
          <w:rFonts w:ascii="Times New Roman" w:hAnsi="Times New Roman" w:cs="Times New Roman"/>
          <w:color w:val="000000"/>
          <w:lang w:val="en-GB"/>
        </w:rPr>
        <w:t>С.Шлифштейн</w:t>
      </w:r>
      <w:proofErr w:type="spellEnd"/>
      <w:r w:rsidRPr="00081429">
        <w:rPr>
          <w:rFonts w:ascii="Times New Roman" w:hAnsi="Times New Roman" w:cs="Times New Roman"/>
          <w:color w:val="000000"/>
          <w:lang w:val="en-GB"/>
        </w:rPr>
        <w:t xml:space="preserve"> (S. </w:t>
      </w:r>
      <w:proofErr w:type="spellStart"/>
      <w:r w:rsidRPr="00081429">
        <w:rPr>
          <w:rFonts w:ascii="Times New Roman" w:hAnsi="Times New Roman" w:cs="Times New Roman"/>
          <w:color w:val="000000"/>
          <w:lang w:val="en-GB"/>
        </w:rPr>
        <w:t>Slifstejn</w:t>
      </w:r>
      <w:proofErr w:type="spellEnd"/>
      <w:r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391"/>
      </w:r>
      <w:r w:rsidRPr="00081429">
        <w:rPr>
          <w:rFonts w:ascii="Times New Roman" w:hAnsi="Times New Roman" w:cs="Times New Roman"/>
          <w:color w:val="000000"/>
          <w:lang w:val="en-GB"/>
        </w:rPr>
        <w:t xml:space="preserve"> “</w:t>
      </w:r>
      <w:r w:rsidR="00424B12" w:rsidRPr="00081429">
        <w:rPr>
          <w:rFonts w:ascii="Times New Roman" w:hAnsi="Times New Roman" w:cs="Times New Roman"/>
          <w:color w:val="000000"/>
          <w:lang w:val="en-GB"/>
        </w:rPr>
        <w:t>[the]</w:t>
      </w:r>
      <w:r w:rsidRPr="00081429">
        <w:rPr>
          <w:rFonts w:ascii="Times New Roman" w:hAnsi="Times New Roman" w:cs="Times New Roman"/>
          <w:color w:val="000000"/>
          <w:lang w:val="en-GB"/>
        </w:rPr>
        <w:t xml:space="preserve"> Third Symphony establishes a heroic image of bravery and fortitude in the first movement. </w:t>
      </w:r>
      <w:r w:rsidR="00FA41A6" w:rsidRPr="00081429">
        <w:rPr>
          <w:rFonts w:ascii="Times New Roman" w:hAnsi="Times New Roman" w:cs="Times New Roman"/>
          <w:color w:val="000000"/>
          <w:lang w:val="en-GB"/>
        </w:rPr>
        <w:t xml:space="preserve">The waltz at the end </w:t>
      </w:r>
      <w:r w:rsidRPr="00081429">
        <w:rPr>
          <w:rFonts w:ascii="Times New Roman" w:hAnsi="Times New Roman" w:cs="Times New Roman"/>
          <w:color w:val="000000"/>
          <w:lang w:val="en-GB"/>
        </w:rPr>
        <w:t>happily revolves around the initial heroic theme, symbolizing the people praising the heroic liberator</w:t>
      </w:r>
      <w:r w:rsidR="00AB7195"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392"/>
      </w:r>
      <w:r w:rsidRPr="00081429">
        <w:rPr>
          <w:rFonts w:ascii="Times New Roman" w:hAnsi="Times New Roman" w:cs="Times New Roman"/>
          <w:color w:val="000000"/>
          <w:lang w:val="en-GB"/>
        </w:rPr>
        <w:t xml:space="preserve"> The second movement shows the people's feelings of regret and grief for the hero. The fiery revolutionary mood reaches its climax in the third movement, followed by the hero's perseverance and the victory of the revolutionary struggle.”</w:t>
      </w:r>
      <w:r w:rsidRPr="00081429">
        <w:rPr>
          <w:rStyle w:val="af1"/>
          <w:rFonts w:ascii="Times New Roman" w:hAnsi="Times New Roman" w:cs="Times New Roman"/>
          <w:color w:val="000000"/>
          <w:lang w:val="en-GB"/>
        </w:rPr>
        <w:footnoteReference w:id="393"/>
      </w:r>
      <w:r w:rsidRPr="00081429">
        <w:rPr>
          <w:rFonts w:ascii="Times New Roman" w:hAnsi="Times New Roman" w:cs="Times New Roman"/>
          <w:lang w:val="en-GB"/>
        </w:rPr>
        <w:t xml:space="preserve"> </w:t>
      </w:r>
      <w:r w:rsidRPr="00081429">
        <w:rPr>
          <w:rFonts w:ascii="Times New Roman" w:hAnsi="Times New Roman" w:cs="Times New Roman"/>
          <w:color w:val="000000"/>
          <w:lang w:val="en-GB"/>
        </w:rPr>
        <w:t xml:space="preserve">According to musicologist В. </w:t>
      </w:r>
      <w:proofErr w:type="spellStart"/>
      <w:r w:rsidRPr="00081429">
        <w:rPr>
          <w:rFonts w:ascii="Times New Roman" w:hAnsi="Times New Roman" w:cs="Times New Roman"/>
          <w:color w:val="000000"/>
          <w:lang w:val="en-GB"/>
        </w:rPr>
        <w:t>Ванслов</w:t>
      </w:r>
      <w:proofErr w:type="spellEnd"/>
      <w:r w:rsidRPr="00081429">
        <w:rPr>
          <w:rStyle w:val="af1"/>
          <w:rFonts w:ascii="Times New Roman" w:hAnsi="Times New Roman" w:cs="Times New Roman"/>
          <w:color w:val="000000"/>
          <w:lang w:val="en-GB"/>
        </w:rPr>
        <w:footnoteReference w:id="394"/>
      </w:r>
      <w:r w:rsidRPr="00081429">
        <w:rPr>
          <w:rFonts w:ascii="Times New Roman" w:hAnsi="Times New Roman" w:cs="Times New Roman"/>
          <w:color w:val="000000"/>
          <w:lang w:val="en-GB"/>
        </w:rPr>
        <w:t xml:space="preserve"> (Viktor </w:t>
      </w:r>
      <w:proofErr w:type="spellStart"/>
      <w:r w:rsidRPr="00081429">
        <w:rPr>
          <w:rFonts w:ascii="Times New Roman" w:hAnsi="Times New Roman" w:cs="Times New Roman"/>
          <w:color w:val="000000"/>
          <w:lang w:val="en-GB"/>
        </w:rPr>
        <w:t>Vanslov</w:t>
      </w:r>
      <w:proofErr w:type="spellEnd"/>
      <w:r w:rsidRPr="00081429">
        <w:rPr>
          <w:rFonts w:ascii="Times New Roman" w:hAnsi="Times New Roman" w:cs="Times New Roman"/>
          <w:color w:val="000000"/>
          <w:lang w:val="en-GB"/>
        </w:rPr>
        <w:t xml:space="preserve">), Beethoven became even more unrestrained in expressing his political ideas in his later years. В. </w:t>
      </w:r>
      <w:proofErr w:type="spellStart"/>
      <w:r w:rsidRPr="00081429">
        <w:rPr>
          <w:rFonts w:ascii="Times New Roman" w:hAnsi="Times New Roman" w:cs="Times New Roman"/>
          <w:color w:val="000000"/>
          <w:lang w:val="en-GB"/>
        </w:rPr>
        <w:t>Ванслов</w:t>
      </w:r>
      <w:proofErr w:type="spellEnd"/>
      <w:r w:rsidRPr="00081429">
        <w:rPr>
          <w:rFonts w:ascii="Times New Roman" w:hAnsi="Times New Roman" w:cs="Times New Roman"/>
          <w:color w:val="000000"/>
          <w:lang w:val="en-GB"/>
        </w:rPr>
        <w:t xml:space="preserve"> provides a detailed account of anecdotes from Beethoven’s later life, stating: “Beethoven was unrestrained when dining with friends and spoke openly about his belief that the aristocracy knew nothing and that a republican era would emerge in a few decades… The Ninth Symphony was composed during this period. It is Beethoven’s most ambitious and imaginatively rich symphony, filled with reflections on the fate of humanity—imbued with an unwavering belief in the struggle for freedom, the transition from suffering to joy, and from struggle to victory. The grand epic style of the Third Symphony acquires renewed power in the Ninth.”</w:t>
      </w:r>
      <w:r w:rsidRPr="00081429">
        <w:rPr>
          <w:rStyle w:val="af1"/>
          <w:rFonts w:ascii="Times New Roman" w:hAnsi="Times New Roman" w:cs="Times New Roman"/>
          <w:color w:val="000000"/>
          <w:lang w:val="en-GB"/>
        </w:rPr>
        <w:footnoteReference w:id="395"/>
      </w:r>
    </w:p>
    <w:p w14:paraId="05CCA698" w14:textId="77777777" w:rsidR="002045A4" w:rsidRPr="00081429" w:rsidRDefault="002045A4" w:rsidP="002045A4">
      <w:pPr>
        <w:pStyle w:val="p1"/>
        <w:spacing w:line="360" w:lineRule="auto"/>
        <w:rPr>
          <w:rFonts w:ascii="Times New Roman" w:hAnsi="Times New Roman" w:cs="Times New Roman"/>
          <w:lang w:val="en-GB"/>
        </w:rPr>
      </w:pPr>
      <w:r w:rsidRPr="00081429">
        <w:rPr>
          <w:rFonts w:ascii="Times New Roman" w:hAnsi="Times New Roman" w:cs="Times New Roman"/>
          <w:color w:val="000000"/>
          <w:lang w:val="en-GB"/>
        </w:rPr>
        <w:tab/>
        <w:t>Judging by both the volume of Soviet publications and the perspectives they conveyed, Soviet translations and interpretations played a central role in shaping Chinese audiences’ early encounters with the works of Mozart, Beethoven, and other Western composers in the 1950s. This phenomenon was not merely an academic preference but was deeply entangled with political ideology and cultural policy. As Li stated, after the founding of the People’s Republic of China, the Chinese Communist Party (CCP) sought to construct a cultural and ideological framework that aligned with socialist principles that would shape public consciousness.</w:t>
      </w:r>
      <w:r w:rsidRPr="00081429">
        <w:rPr>
          <w:rStyle w:val="af1"/>
          <w:rFonts w:ascii="Times New Roman" w:hAnsi="Times New Roman" w:cs="Times New Roman"/>
          <w:color w:val="000000"/>
          <w:lang w:val="en-GB"/>
        </w:rPr>
        <w:footnoteReference w:id="396"/>
      </w:r>
      <w:r w:rsidRPr="00081429">
        <w:rPr>
          <w:rFonts w:ascii="Times New Roman" w:hAnsi="Times New Roman" w:cs="Times New Roman"/>
          <w:color w:val="000000"/>
          <w:lang w:val="en-GB"/>
        </w:rPr>
        <w:t xml:space="preserve"> The cultural legacy produced under the Soviet regime, rich in socialist ideals, provided a model that conformed to the CCP’s ideological goals.</w:t>
      </w:r>
      <w:r w:rsidRPr="00081429">
        <w:rPr>
          <w:rStyle w:val="af1"/>
          <w:rFonts w:ascii="Times New Roman" w:hAnsi="Times New Roman" w:cs="Times New Roman"/>
          <w:color w:val="000000" w:themeColor="text1"/>
          <w:lang w:val="en-GB"/>
        </w:rPr>
        <w:footnoteReference w:id="397"/>
      </w:r>
      <w:r w:rsidRPr="00081429">
        <w:rPr>
          <w:rFonts w:ascii="Times New Roman" w:hAnsi="Times New Roman" w:cs="Times New Roman"/>
          <w:color w:val="000000"/>
          <w:lang w:val="en-GB"/>
        </w:rPr>
        <w:t xml:space="preserve"> Soviet narratives on Western composers presented an appealing vision of music that was</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politically correct</w:t>
      </w:r>
      <w:r w:rsidRPr="00081429">
        <w:rPr>
          <w:rStyle w:val="apple-converted-space"/>
          <w:rFonts w:ascii="Times New Roman" w:hAnsi="Times New Roman" w:cs="Times New Roman"/>
          <w:color w:val="000000"/>
          <w:lang w:val="en-GB"/>
        </w:rPr>
        <w:t xml:space="preserve">” </w:t>
      </w:r>
      <w:r w:rsidRPr="00081429">
        <w:rPr>
          <w:rFonts w:ascii="Times New Roman" w:hAnsi="Times New Roman" w:cs="Times New Roman"/>
          <w:color w:val="000000"/>
          <w:lang w:val="en-GB"/>
        </w:rPr>
        <w:t>and compatible with broader Sino-Soviet cultural exchange. As part of this effort, China actively integrated Soviet ideological frameworks into its intellectual and artistic spheres in early 50s. In the Soviet Union, Mozart and Beethoven were reinterpreted as figures whose works aligned with socialist principles. These revised interpretations were embedded in Soviet musical literature and subsequently translated and disseminated in China, shaping the Chinese narrative of these composers.</w:t>
      </w:r>
    </w:p>
    <w:p w14:paraId="171FCED7" w14:textId="3277F494" w:rsidR="002045A4" w:rsidRPr="00081429" w:rsidRDefault="00BF06FA" w:rsidP="002045A4">
      <w:pPr>
        <w:pStyle w:val="ae"/>
        <w:spacing w:line="360" w:lineRule="auto"/>
        <w:ind w:firstLineChars="200" w:firstLine="480"/>
        <w:rPr>
          <w:rFonts w:ascii="Times New Roman" w:hAnsi="Times New Roman" w:cs="Times New Roman"/>
          <w:color w:val="000000"/>
          <w:lang w:val="en-GB"/>
        </w:rPr>
      </w:pPr>
      <w:bookmarkStart w:id="187" w:name="OLE_LINK147"/>
      <w:bookmarkStart w:id="188" w:name="OLE_LINK148"/>
      <w:r w:rsidRPr="00081429">
        <w:rPr>
          <w:rFonts w:ascii="Times New Roman" w:hAnsi="Times New Roman" w:cs="Times New Roman"/>
          <w:color w:val="000000"/>
          <w:lang w:val="en-GB"/>
        </w:rPr>
        <w:t xml:space="preserve">Most original Chinese works on Mozart and Beethoven also adopted perspectives influenced by Soviet scholars. A case in point is </w:t>
      </w:r>
      <w:r w:rsidRPr="00081429">
        <w:rPr>
          <w:rFonts w:ascii="Times New Roman" w:hAnsi="Times New Roman" w:cs="Times New Roman"/>
          <w:i/>
          <w:iCs/>
          <w:color w:val="000000"/>
          <w:lang w:val="en-GB"/>
        </w:rPr>
        <w:t>World Cultural Celebrity: Mozart</w:t>
      </w:r>
      <w:r w:rsidRPr="00081429">
        <w:rPr>
          <w:rFonts w:ascii="Times New Roman" w:hAnsi="Times New Roman" w:cs="Times New Roman"/>
          <w:color w:val="000000"/>
          <w:lang w:val="en-GB"/>
        </w:rPr>
        <w:t xml:space="preserve"> (</w:t>
      </w:r>
      <w:r w:rsidRPr="00081429">
        <w:rPr>
          <w:rFonts w:ascii="Times New Roman" w:hAnsi="Times New Roman" w:cs="Times New Roman" w:hint="eastAsia"/>
          <w:color w:val="000000"/>
          <w:lang w:val="en-GB"/>
        </w:rPr>
        <w:t>世界文化名人</w:t>
      </w:r>
      <w:r w:rsidRPr="00081429">
        <w:rPr>
          <w:rFonts w:ascii="Times New Roman" w:hAnsi="Times New Roman" w:cs="Times New Roman"/>
          <w:color w:val="000000"/>
          <w:lang w:val="en-GB"/>
        </w:rPr>
        <w:t>·</w:t>
      </w:r>
      <w:r w:rsidRPr="00081429">
        <w:rPr>
          <w:rFonts w:ascii="Times New Roman" w:hAnsi="Times New Roman" w:cs="Times New Roman" w:hint="eastAsia"/>
          <w:color w:val="000000"/>
          <w:lang w:val="en-GB"/>
        </w:rPr>
        <w:t>莫扎特</w:t>
      </w:r>
      <w:r w:rsidRPr="00081429">
        <w:rPr>
          <w:rFonts w:ascii="Times New Roman" w:hAnsi="Times New Roman" w:cs="Times New Roman"/>
          <w:color w:val="000000"/>
          <w:lang w:val="en-GB"/>
        </w:rPr>
        <w:t xml:space="preserve">), a 1956 pamphlet published by the Chinese People’s Association for Friendship with Foreign Countries (CPAFFC) to mark the bicentennial. Framed for mass diplomacy and public pedagogy, the booklet explicitly reads </w:t>
      </w:r>
      <w:r w:rsidRPr="00081429">
        <w:rPr>
          <w:rFonts w:ascii="Times New Roman" w:hAnsi="Times New Roman" w:cs="Times New Roman"/>
          <w:i/>
          <w:iCs/>
          <w:color w:val="000000"/>
          <w:lang w:val="en-GB"/>
        </w:rPr>
        <w:t xml:space="preserve">Le </w:t>
      </w:r>
      <w:proofErr w:type="spellStart"/>
      <w:r w:rsidRPr="00081429">
        <w:rPr>
          <w:rFonts w:ascii="Times New Roman" w:hAnsi="Times New Roman" w:cs="Times New Roman"/>
          <w:i/>
          <w:iCs/>
          <w:color w:val="000000"/>
          <w:lang w:val="en-GB"/>
        </w:rPr>
        <w:t>nozze</w:t>
      </w:r>
      <w:proofErr w:type="spellEnd"/>
      <w:r w:rsidRPr="00081429">
        <w:rPr>
          <w:rFonts w:ascii="Times New Roman" w:hAnsi="Times New Roman" w:cs="Times New Roman"/>
          <w:i/>
          <w:iCs/>
          <w:color w:val="000000"/>
          <w:lang w:val="en-GB"/>
        </w:rPr>
        <w:t xml:space="preserve"> di Figaro</w:t>
      </w:r>
      <w:r w:rsidRPr="00081429">
        <w:rPr>
          <w:rFonts w:ascii="Times New Roman" w:hAnsi="Times New Roman" w:cs="Times New Roman"/>
          <w:color w:val="000000"/>
          <w:lang w:val="en-GB"/>
        </w:rPr>
        <w:t xml:space="preserve"> as an anti‑feudal allegory and </w:t>
      </w:r>
      <w:r w:rsidRPr="00081429">
        <w:rPr>
          <w:rFonts w:ascii="Times New Roman" w:hAnsi="Times New Roman" w:cs="Times New Roman"/>
          <w:i/>
          <w:iCs/>
          <w:color w:val="000000"/>
          <w:lang w:val="en-GB"/>
        </w:rPr>
        <w:t>Die Zauberflöte</w:t>
      </w:r>
      <w:r w:rsidRPr="00081429">
        <w:rPr>
          <w:rFonts w:ascii="Times New Roman" w:hAnsi="Times New Roman" w:cs="Times New Roman"/>
          <w:color w:val="000000"/>
          <w:lang w:val="en-GB"/>
        </w:rPr>
        <w:t xml:space="preserve"> as a work of “light” and universal happiness whose folk‑like idioms signify patriotism.</w:t>
      </w:r>
      <w:r w:rsidR="009E4FCE"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This mapping, which combines anti-feudal critique with a national-popular style, aligns Mozart with the CCP’s socialist-realist priorities of the 1950s:</w:t>
      </w:r>
    </w:p>
    <w:bookmarkEnd w:id="187"/>
    <w:bookmarkEnd w:id="188"/>
    <w:p w14:paraId="3A4EDBBB" w14:textId="77777777" w:rsidR="002045A4" w:rsidRPr="00081429" w:rsidRDefault="002045A4" w:rsidP="002045A4">
      <w:pPr>
        <w:pStyle w:val="a7"/>
        <w:spacing w:before="200" w:line="360" w:lineRule="auto"/>
        <w:ind w:leftChars="152" w:left="365" w:rightChars="152" w:right="365"/>
        <w:jc w:val="left"/>
        <w:rPr>
          <w:rFonts w:ascii="Times New Roman" w:hAnsi="Times New Roman" w:cs="Times New Roman"/>
          <w:i w:val="0"/>
          <w:iCs w:val="0"/>
        </w:rPr>
      </w:pPr>
      <w:r w:rsidRPr="00081429">
        <w:rPr>
          <w:rFonts w:ascii="Times New Roman" w:hAnsi="Times New Roman" w:cs="Times New Roman"/>
        </w:rPr>
        <w:t>The Marriage of Figaro</w:t>
      </w:r>
      <w:r w:rsidRPr="00081429">
        <w:rPr>
          <w:rStyle w:val="apple-converted-space"/>
          <w:rFonts w:ascii="Times New Roman" w:hAnsi="Times New Roman" w:cs="Times New Roman"/>
          <w:i w:val="0"/>
          <w:iCs w:val="0"/>
          <w:color w:val="000000"/>
        </w:rPr>
        <w:t> </w:t>
      </w:r>
      <w:r w:rsidRPr="00081429">
        <w:rPr>
          <w:rFonts w:ascii="Times New Roman" w:hAnsi="Times New Roman" w:cs="Times New Roman"/>
          <w:i w:val="0"/>
          <w:iCs w:val="0"/>
        </w:rPr>
        <w:t>itself demonstrates the composer’s political courage. His critique of feudalism is already embedded in this work. Although the opera’s sharp revolutionary nature has been softened, the intelligent and respectable small man surpasses the corrupt aristocrats.</w:t>
      </w:r>
    </w:p>
    <w:p w14:paraId="7E5075AA" w14:textId="46F5857B" w:rsidR="002045A4" w:rsidRPr="00081429" w:rsidRDefault="007A068E" w:rsidP="002045A4">
      <w:pPr>
        <w:pStyle w:val="a7"/>
        <w:spacing w:before="200" w:line="360" w:lineRule="auto"/>
        <w:ind w:leftChars="152" w:left="365" w:rightChars="152" w:right="365"/>
        <w:jc w:val="left"/>
        <w:rPr>
          <w:rFonts w:ascii="Times New Roman" w:hAnsi="Times New Roman" w:cs="Times New Roman"/>
          <w:i w:val="0"/>
          <w:iCs w:val="0"/>
        </w:rPr>
      </w:pPr>
      <w:r w:rsidRPr="00081429">
        <w:rPr>
          <w:rFonts w:ascii="Times New Roman" w:hAnsi="Times New Roman" w:cs="Times New Roman"/>
        </w:rPr>
        <w:t>Die Zauberflöte</w:t>
      </w:r>
      <w:r w:rsidR="002045A4" w:rsidRPr="00081429">
        <w:rPr>
          <w:rFonts w:ascii="Times New Roman" w:hAnsi="Times New Roman" w:cs="Times New Roman"/>
          <w:i w:val="0"/>
          <w:iCs w:val="0"/>
        </w:rPr>
        <w:t xml:space="preserve"> is full of yearning for the light and happiness of all mankind, and Mozart's portrayal of the characters using the folk music of his homeland also reflects his patriotism.</w:t>
      </w:r>
      <w:r w:rsidR="002045A4" w:rsidRPr="00081429">
        <w:rPr>
          <w:rStyle w:val="af1"/>
          <w:rFonts w:ascii="Times New Roman" w:hAnsi="Times New Roman" w:cs="Times New Roman"/>
          <w:i w:val="0"/>
          <w:iCs w:val="0"/>
        </w:rPr>
        <w:footnoteReference w:id="398"/>
      </w:r>
    </w:p>
    <w:p w14:paraId="6FBEE7B3" w14:textId="48AFE4BD" w:rsidR="002045A4" w:rsidRPr="00081429" w:rsidRDefault="002045A4" w:rsidP="002045A4">
      <w:pPr>
        <w:pStyle w:val="ae"/>
        <w:spacing w:line="360" w:lineRule="auto"/>
        <w:ind w:firstLineChars="150" w:firstLine="360"/>
        <w:rPr>
          <w:rFonts w:ascii="Times New Roman" w:hAnsi="Times New Roman" w:cs="Times New Roman"/>
          <w:color w:val="000000"/>
          <w:lang w:val="en-GB"/>
        </w:rPr>
      </w:pPr>
      <w:r w:rsidRPr="00081429">
        <w:rPr>
          <w:rFonts w:ascii="Times New Roman" w:hAnsi="Times New Roman" w:cs="Times New Roman"/>
          <w:color w:val="000000"/>
          <w:lang w:val="en-GB"/>
        </w:rPr>
        <w:t>At the conclusion of the section on</w:t>
      </w:r>
      <w:r w:rsidRPr="00081429">
        <w:rPr>
          <w:rStyle w:val="apple-converted-space"/>
          <w:rFonts w:ascii="Times New Roman" w:hAnsi="Times New Roman" w:cs="Times New Roman"/>
          <w:color w:val="000000"/>
          <w:lang w:val="en-GB"/>
        </w:rPr>
        <w:t> </w:t>
      </w:r>
      <w:r w:rsidR="003B5E6C" w:rsidRPr="00081429">
        <w:rPr>
          <w:rStyle w:val="apple-converted-space"/>
          <w:rFonts w:ascii="Times New Roman" w:hAnsi="Times New Roman" w:cs="Times New Roman"/>
          <w:color w:val="000000"/>
          <w:lang w:val="en-GB"/>
        </w:rPr>
        <w:t>“</w:t>
      </w:r>
      <w:r w:rsidRPr="00081429">
        <w:rPr>
          <w:rFonts w:ascii="Times New Roman" w:hAnsi="Times New Roman" w:cs="Times New Roman"/>
          <w:color w:val="000000"/>
          <w:lang w:val="en-GB"/>
        </w:rPr>
        <w:t>world cultural celebrity</w:t>
      </w:r>
      <w:r w:rsidR="003B5E6C" w:rsidRPr="00081429">
        <w:rPr>
          <w:rFonts w:ascii="Times New Roman" w:hAnsi="Times New Roman" w:cs="Times New Roman"/>
          <w:color w:val="000000"/>
          <w:lang w:val="en-GB"/>
        </w:rPr>
        <w:t>”</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Mozart, the Chinese scholar explicitly acknowledges that his views on Mozart are derived from Soviet scholarship. He argues that Soviet interpretations are far more sophisticated than the traditional portrayal of Mozart as merely</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cheerful and gentle.</w:t>
      </w:r>
      <w:r w:rsidRPr="00081429">
        <w:rPr>
          <w:rStyle w:val="af1"/>
          <w:rFonts w:ascii="Times New Roman" w:hAnsi="Times New Roman" w:cs="Times New Roman"/>
          <w:color w:val="000000"/>
          <w:lang w:val="en-GB"/>
        </w:rPr>
        <w:footnoteReference w:id="399"/>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According to this perspective, Soviet scholars provide a more profound and ideologically nuanced reading of Mozart, emphasizing his connection to Enlightenment ideals and his defiance of feudal authority. Furthermore, the scholar highlights that Soviet conductors and musicians offer interpretations of Mozart’s works that are more dynamic and rich in human expression. These performances, he suggests, imbue Mozart’s music with deeper revolutionary significance, aligning with the broader Soviet narrative.</w:t>
      </w:r>
      <w:r w:rsidRPr="00081429">
        <w:rPr>
          <w:rStyle w:val="af1"/>
          <w:rFonts w:ascii="Times New Roman" w:hAnsi="Times New Roman" w:cs="Times New Roman"/>
          <w:color w:val="000000"/>
          <w:lang w:val="en-GB"/>
        </w:rPr>
        <w:footnoteReference w:id="400"/>
      </w:r>
    </w:p>
    <w:p w14:paraId="09CBC248" w14:textId="77777777" w:rsidR="002045A4" w:rsidRPr="00081429" w:rsidRDefault="002045A4" w:rsidP="002045A4">
      <w:pPr>
        <w:pStyle w:val="ae"/>
        <w:spacing w:line="360" w:lineRule="auto"/>
        <w:ind w:firstLineChars="200" w:firstLine="480"/>
        <w:rPr>
          <w:rFonts w:ascii="Times New Roman" w:hAnsi="Times New Roman" w:cs="Times New Roman"/>
          <w:color w:val="000000"/>
          <w:lang w:val="en-GB"/>
        </w:rPr>
      </w:pPr>
      <w:r w:rsidRPr="00081429">
        <w:rPr>
          <w:rFonts w:ascii="Times New Roman" w:hAnsi="Times New Roman" w:cs="Times New Roman"/>
          <w:color w:val="000000"/>
          <w:lang w:val="en-GB"/>
        </w:rPr>
        <w:t>In alignment with Soviet scholarship, Chinese scholars also interpreted Beethoven’s symphonic compositions as a reflection of his evolving political consciousness. The composition of his</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First</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and</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Second</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Symphonies was seen as marking the early stages of his revolutionary awareness—still developing and somewhat immature.</w:t>
      </w:r>
      <w:r w:rsidRPr="00081429">
        <w:rPr>
          <w:rStyle w:val="af1"/>
          <w:rFonts w:ascii="Times New Roman" w:hAnsi="Times New Roman" w:cs="Times New Roman"/>
          <w:color w:val="000000"/>
          <w:lang w:val="en-GB"/>
        </w:rPr>
        <w:footnoteReference w:id="401"/>
      </w:r>
      <w:r w:rsidRPr="00081429">
        <w:rPr>
          <w:rFonts w:ascii="Times New Roman" w:hAnsi="Times New Roman" w:cs="Times New Roman"/>
          <w:color w:val="000000"/>
          <w:lang w:val="en-GB"/>
        </w:rPr>
        <w:t xml:space="preserve"> By the time of the</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Third Symphony</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w:t>
      </w:r>
      <w:r w:rsidRPr="00081429">
        <w:rPr>
          <w:rFonts w:ascii="Times New Roman" w:hAnsi="Times New Roman" w:cs="Times New Roman"/>
          <w:i/>
          <w:iCs/>
          <w:color w:val="000000"/>
          <w:lang w:val="en-GB"/>
        </w:rPr>
        <w:t>Eroica</w:t>
      </w:r>
      <w:r w:rsidRPr="00081429">
        <w:rPr>
          <w:rFonts w:ascii="Times New Roman" w:hAnsi="Times New Roman" w:cs="Times New Roman"/>
          <w:color w:val="000000"/>
          <w:lang w:val="en-GB"/>
        </w:rPr>
        <w:t>), Beethoven’s political consciousness was regarded as fully formed, demonstrating a clear understanding of society and revolutionary ideals.</w:t>
      </w:r>
      <w:r w:rsidRPr="00081429">
        <w:rPr>
          <w:rStyle w:val="af1"/>
          <w:rFonts w:ascii="Times New Roman" w:hAnsi="Times New Roman" w:cs="Times New Roman"/>
          <w:color w:val="000000"/>
          <w:lang w:val="en-GB"/>
        </w:rPr>
        <w:footnoteReference w:id="402"/>
      </w:r>
      <w:r w:rsidRPr="00081429">
        <w:rPr>
          <w:rFonts w:ascii="Times New Roman" w:hAnsi="Times New Roman" w:cs="Times New Roman"/>
          <w:color w:val="000000"/>
          <w:lang w:val="en-GB"/>
        </w:rPr>
        <w:t xml:space="preserve"> Although</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Symphony No. 9</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w:t>
      </w:r>
      <w:r w:rsidRPr="00081429">
        <w:rPr>
          <w:rFonts w:ascii="Times New Roman" w:hAnsi="Times New Roman" w:cs="Times New Roman"/>
          <w:i/>
          <w:iCs/>
          <w:color w:val="000000"/>
          <w:lang w:val="en-GB"/>
        </w:rPr>
        <w:t>Ode to Joy</w:t>
      </w:r>
      <w:r w:rsidRPr="00081429">
        <w:rPr>
          <w:rFonts w:ascii="Times New Roman" w:hAnsi="Times New Roman" w:cs="Times New Roman"/>
          <w:color w:val="000000"/>
          <w:lang w:val="en-GB"/>
        </w:rPr>
        <w:t>) adopts a more introspective tone, Chinese scholars emphasized that it nonetheless embodies a revolutionary spirit throughout, reinforcing the idea that Beethoven’s artistic trajectory mirrored a growing commitment to social and political transformation.</w:t>
      </w:r>
      <w:r w:rsidRPr="00081429">
        <w:rPr>
          <w:rStyle w:val="af1"/>
          <w:rFonts w:ascii="Times New Roman" w:hAnsi="Times New Roman" w:cs="Times New Roman"/>
          <w:color w:val="000000"/>
          <w:lang w:val="en-GB"/>
        </w:rPr>
        <w:footnoteReference w:id="403"/>
      </w:r>
      <w:r w:rsidRPr="00081429">
        <w:rPr>
          <w:rStyle w:val="apple-converted-space"/>
          <w:rFonts w:ascii="Times New Roman" w:hAnsi="Times New Roman" w:cs="Times New Roman"/>
          <w:color w:val="000000"/>
          <w:lang w:val="en-GB"/>
        </w:rPr>
        <w:t> </w:t>
      </w:r>
    </w:p>
    <w:p w14:paraId="68E8E832" w14:textId="540E8AC3" w:rsidR="002045A4" w:rsidRPr="00081429" w:rsidRDefault="00184207" w:rsidP="002045A4">
      <w:pPr>
        <w:pStyle w:val="ae"/>
        <w:spacing w:line="360" w:lineRule="auto"/>
        <w:ind w:firstLineChars="250" w:firstLine="600"/>
        <w:rPr>
          <w:rFonts w:ascii="Times New Roman" w:hAnsi="Times New Roman" w:cs="Times New Roman"/>
          <w:color w:val="000000"/>
          <w:lang w:val="en-GB"/>
        </w:rPr>
      </w:pPr>
      <w:r w:rsidRPr="00081429">
        <w:rPr>
          <w:rFonts w:ascii="Times New Roman" w:hAnsi="Times New Roman" w:cs="Times New Roman"/>
          <w:color w:val="000000"/>
          <w:lang w:val="en-GB"/>
        </w:rPr>
        <w:t xml:space="preserve">As with Mozart, who in PRC </w:t>
      </w:r>
      <w:proofErr w:type="spellStart"/>
      <w:r w:rsidRPr="00081429">
        <w:rPr>
          <w:rFonts w:ascii="Times New Roman" w:hAnsi="Times New Roman" w:cs="Times New Roman"/>
          <w:color w:val="000000"/>
          <w:lang w:val="en-GB"/>
        </w:rPr>
        <w:t>paratexts</w:t>
      </w:r>
      <w:proofErr w:type="spellEnd"/>
      <w:r w:rsidRPr="00081429">
        <w:rPr>
          <w:rFonts w:ascii="Times New Roman" w:hAnsi="Times New Roman" w:cs="Times New Roman"/>
          <w:color w:val="000000"/>
          <w:lang w:val="en-GB"/>
        </w:rPr>
        <w:t xml:space="preserve"> was routinely framed through Soviet-derived scripts as an Enlightenment, national-popular figure, broadcast discourse on Beethoven likewise imported Soviet interpretations into mass pedagogy.</w:t>
      </w:r>
      <w:r w:rsidR="006564B4" w:rsidRPr="00081429">
        <w:rPr>
          <w:rFonts w:ascii="Times New Roman" w:hAnsi="Times New Roman" w:cs="Times New Roman"/>
          <w:color w:val="000000"/>
          <w:lang w:val="en-GB"/>
        </w:rPr>
        <w:t xml:space="preserve"> </w:t>
      </w:r>
      <w:r w:rsidR="002045A4" w:rsidRPr="00081429">
        <w:rPr>
          <w:rFonts w:ascii="Times New Roman" w:hAnsi="Times New Roman" w:cs="Times New Roman"/>
          <w:color w:val="000000"/>
          <w:lang w:val="en-GB"/>
        </w:rPr>
        <w:t xml:space="preserve">At the Beethoven Symphony Radio Symposium, </w:t>
      </w:r>
      <w:r w:rsidR="003D617F" w:rsidRPr="00081429">
        <w:rPr>
          <w:rFonts w:ascii="Times New Roman" w:hAnsi="Times New Roman" w:cs="Times New Roman"/>
          <w:color w:val="000000"/>
          <w:lang w:val="en-GB"/>
        </w:rPr>
        <w:t>editor Hua Liao explicitly aligned PRC reception with Soviet musicology, stating that “in the Soviet Union Beethoven’s legacy was cherished by the people,” and citing the finale of the Ninth as emblematic of national liberation, adding that “Ode to Joy” was performed at the Soviet Congress on the night the Constitution was ratified. Regardless of the anecdote’s factual status, its rhetorical function remains clear. The segment normalizes a revolutionary reading of the Ninth within a PRC mass-education context by emphasizing the collective address in the choral finale, the themes of freedom and fraternity, and by translating a Soviet interpretive script into Chinese broadcast pedagogy</w:t>
      </w:r>
      <w:r w:rsidR="003D617F" w:rsidRPr="00081429">
        <w:rPr>
          <w:rFonts w:ascii="Times New Roman" w:hAnsi="Times New Roman" w:cs="Times New Roman"/>
          <w:color w:val="000000"/>
        </w:rPr>
        <w:t>:</w:t>
      </w:r>
    </w:p>
    <w:p w14:paraId="4A20AE2A" w14:textId="77777777" w:rsidR="002045A4" w:rsidRPr="00081429" w:rsidRDefault="002045A4" w:rsidP="002045A4">
      <w:pPr>
        <w:pStyle w:val="a7"/>
        <w:spacing w:before="200" w:line="360" w:lineRule="auto"/>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In the Soviet Union, Beethoven’s legacy played a significant role in the musical life of the people and was deeply cherished by audiences. Even on the night the Soviet Constitution was ratified, the final movement of Beethoven’s Ninth Symphony, Ode to Joy, was performed at the Soviet Congress. This piece has been celebrated as an anthem of national liberation.</w:t>
      </w:r>
      <w:r w:rsidRPr="00081429">
        <w:rPr>
          <w:rStyle w:val="af1"/>
          <w:rFonts w:ascii="Times New Roman" w:hAnsi="Times New Roman" w:cs="Times New Roman"/>
          <w:i w:val="0"/>
          <w:iCs w:val="0"/>
        </w:rPr>
        <w:footnoteReference w:id="404"/>
      </w:r>
    </w:p>
    <w:p w14:paraId="62C65F97" w14:textId="4CEE34D4" w:rsidR="002045A4" w:rsidRPr="00081429" w:rsidRDefault="002045A4" w:rsidP="00F53005">
      <w:pPr>
        <w:pStyle w:val="ae"/>
        <w:spacing w:line="360" w:lineRule="auto"/>
        <w:ind w:firstLineChars="100" w:firstLine="240"/>
        <w:rPr>
          <w:rFonts w:ascii="Times New Roman" w:hAnsi="Times New Roman" w:cs="Times New Roman"/>
          <w:color w:val="000000"/>
          <w:lang w:val="en-GB"/>
        </w:rPr>
      </w:pPr>
      <w:bookmarkStart w:id="189" w:name="OLE_LINK152"/>
      <w:bookmarkStart w:id="190" w:name="OLE_LINK153"/>
      <w:r w:rsidRPr="00081429">
        <w:rPr>
          <w:rFonts w:ascii="Times New Roman" w:hAnsi="Times New Roman" w:cs="Times New Roman"/>
          <w:color w:val="000000"/>
          <w:lang w:val="en-GB"/>
        </w:rPr>
        <w:t>However, not all scholars agree with the close linkage between music and political ideology. Some caution against this approach, arguing that discussions about musicians should focus primarily on their musical style rather than forcing their works into a political framework. For example, Fu</w:t>
      </w:r>
      <w:r w:rsidR="005B1612" w:rsidRPr="00081429">
        <w:rPr>
          <w:rFonts w:ascii="Times New Roman" w:hAnsi="Times New Roman" w:cs="Times New Roman" w:hint="eastAsia"/>
          <w:color w:val="000000"/>
          <w:lang w:val="en-GB"/>
        </w:rPr>
        <w:t xml:space="preserve"> Lei</w:t>
      </w:r>
      <w:r w:rsidRPr="00081429">
        <w:rPr>
          <w:rFonts w:ascii="Times New Roman" w:hAnsi="Times New Roman" w:cs="Times New Roman"/>
          <w:color w:val="000000"/>
          <w:lang w:val="en-GB"/>
        </w:rPr>
        <w:t xml:space="preserve"> challenged this perspective in his</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Mozart Commemorative Essay</w:t>
      </w:r>
      <w:r w:rsidRPr="00081429">
        <w:rPr>
          <w:rFonts w:ascii="Times New Roman" w:hAnsi="Times New Roman" w:cs="Times New Roman"/>
          <w:color w:val="000000"/>
          <w:lang w:val="en-GB"/>
        </w:rPr>
        <w:t>. He argued that, “historically, Mozart’s words, actions, and compositions did not explicitly reflect the democratic spirit of the pre-French Revolution era. While Mozart’s defiance of the Archbishop of Salzburg demonstrated artistic independence, this was driven more by personal and professional autonomy than by a political agenda.”</w:t>
      </w:r>
      <w:r w:rsidRPr="00081429">
        <w:rPr>
          <w:rStyle w:val="af1"/>
          <w:rFonts w:ascii="Times New Roman" w:hAnsi="Times New Roman" w:cs="Times New Roman"/>
          <w:color w:val="000000"/>
          <w:lang w:val="en-GB"/>
        </w:rPr>
        <w:footnoteReference w:id="405"/>
      </w:r>
      <w:r w:rsidRPr="00081429">
        <w:rPr>
          <w:rFonts w:ascii="Times New Roman" w:hAnsi="Times New Roman" w:cs="Times New Roman"/>
          <w:color w:val="000000"/>
          <w:lang w:val="en-GB"/>
        </w:rPr>
        <w:t xml:space="preserve"> Instead, he highlighted that Mozart, through his simple and pure musical language, his gentle and restrained style, and his emphasis on beauty and harmony, expressed ideals of peace, love, and happiness—universal aspirations that transcend political ideology.</w:t>
      </w:r>
    </w:p>
    <w:p w14:paraId="6F4E17FE" w14:textId="4426429E" w:rsidR="002045A4" w:rsidRPr="00081429" w:rsidRDefault="002045A4" w:rsidP="002045A4">
      <w:pPr>
        <w:pStyle w:val="ae"/>
        <w:spacing w:line="360" w:lineRule="auto"/>
        <w:ind w:firstLineChars="200" w:firstLine="480"/>
        <w:rPr>
          <w:rFonts w:ascii="Times New Roman" w:hAnsi="Times New Roman" w:cs="Times New Roman"/>
          <w:color w:val="000000"/>
          <w:lang w:val="en-GB"/>
        </w:rPr>
      </w:pPr>
      <w:bookmarkStart w:id="193" w:name="OLE_LINK154"/>
      <w:bookmarkStart w:id="194" w:name="OLE_LINK155"/>
      <w:r w:rsidRPr="00081429">
        <w:rPr>
          <w:rFonts w:ascii="Times New Roman" w:hAnsi="Times New Roman" w:cs="Times New Roman"/>
          <w:color w:val="000000"/>
          <w:lang w:val="en-GB"/>
        </w:rPr>
        <w:t>Despite such dissenting views, this interpretation (Fu) did not become mainstream. Under the Chinese Communist Party’s strict control over the arts, the fusion of music and political ideology remained the dominant narrative. The Soviet Union’s influence on the dissemination of Western music in China extended beyond academic discourse, shaping the Chinese government’s selection and censorship of Western artistic works, as well as the official construction of Mozart’s and Beethoven’s ideological identities.</w:t>
      </w:r>
      <w:r w:rsidR="00702F9D" w:rsidRPr="00081429">
        <w:t xml:space="preserve"> </w:t>
      </w:r>
      <w:r w:rsidR="00702F9D" w:rsidRPr="00081429">
        <w:rPr>
          <w:rFonts w:ascii="Times New Roman" w:hAnsi="Times New Roman" w:cs="Times New Roman"/>
          <w:color w:val="000000"/>
          <w:lang w:val="en-GB"/>
        </w:rPr>
        <w:t>Fu Lei’s position thus remained marginal and, as the tightening of cultural controls over the following decade would show, increasingly vulnerable. The tragic consequences of this tension for Fu Lei himself at the outset of the Cultural Revolution will be examined later in this chapter.</w:t>
      </w:r>
    </w:p>
    <w:bookmarkEnd w:id="189"/>
    <w:bookmarkEnd w:id="190"/>
    <w:bookmarkEnd w:id="193"/>
    <w:bookmarkEnd w:id="194"/>
    <w:p w14:paraId="21FB59F2" w14:textId="77777777" w:rsidR="002045A4" w:rsidRPr="00081429" w:rsidRDefault="002045A4" w:rsidP="002045A4">
      <w:pPr>
        <w:spacing w:line="360" w:lineRule="auto"/>
        <w:rPr>
          <w:rFonts w:ascii="Times New Roman" w:hAnsi="Times New Roman" w:cs="Times New Roman"/>
        </w:rPr>
      </w:pPr>
    </w:p>
    <w:p w14:paraId="42B65754" w14:textId="182D35BF" w:rsidR="002045A4" w:rsidRPr="00081429" w:rsidRDefault="002045A4" w:rsidP="002045A4">
      <w:pPr>
        <w:pStyle w:val="3"/>
        <w:rPr>
          <w:rFonts w:ascii="Times New Roman" w:hAnsi="Times New Roman" w:cs="Times New Roman"/>
          <w:b/>
          <w:bCs/>
          <w:sz w:val="28"/>
          <w:szCs w:val="28"/>
        </w:rPr>
      </w:pPr>
      <w:bookmarkStart w:id="195" w:name="_Toc196134877"/>
      <w:bookmarkStart w:id="196" w:name="_Toc217308642"/>
      <w:r w:rsidRPr="00081429">
        <w:rPr>
          <w:rFonts w:ascii="Times New Roman" w:hAnsi="Times New Roman" w:cs="Times New Roman"/>
          <w:b/>
          <w:bCs/>
          <w:sz w:val="28"/>
          <w:szCs w:val="28"/>
        </w:rPr>
        <w:t>4.3.2</w:t>
      </w:r>
      <w:r w:rsidR="003B5E6C" w:rsidRPr="00081429">
        <w:rPr>
          <w:rFonts w:ascii="Times New Roman" w:hAnsi="Times New Roman" w:cs="Times New Roman"/>
          <w:b/>
          <w:bCs/>
          <w:sz w:val="28"/>
          <w:szCs w:val="28"/>
        </w:rPr>
        <w:t xml:space="preserve"> </w:t>
      </w:r>
      <w:r w:rsidRPr="00081429">
        <w:rPr>
          <w:rFonts w:ascii="Times New Roman" w:hAnsi="Times New Roman" w:cs="Times New Roman"/>
          <w:b/>
          <w:bCs/>
          <w:sz w:val="28"/>
          <w:szCs w:val="28"/>
        </w:rPr>
        <w:t>The Performance and Ideological Reframing of Mozart and Beethoven in Shanghai (1949-1960)</w:t>
      </w:r>
      <w:bookmarkEnd w:id="195"/>
      <w:bookmarkEnd w:id="196"/>
    </w:p>
    <w:p w14:paraId="6841171E" w14:textId="77777777" w:rsidR="002045A4" w:rsidRPr="00081429" w:rsidRDefault="002045A4" w:rsidP="002045A4">
      <w:pPr>
        <w:pStyle w:val="ae"/>
        <w:spacing w:line="360" w:lineRule="auto"/>
        <w:ind w:firstLineChars="250" w:firstLine="600"/>
        <w:rPr>
          <w:rFonts w:ascii="Times New Roman" w:hAnsi="Times New Roman" w:cs="Times New Roman"/>
          <w:color w:val="000000"/>
          <w:lang w:val="en-GB"/>
        </w:rPr>
      </w:pPr>
      <w:r w:rsidRPr="00081429">
        <w:rPr>
          <w:rFonts w:ascii="Times New Roman" w:hAnsi="Times New Roman" w:cs="Times New Roman"/>
          <w:color w:val="000000"/>
          <w:lang w:val="en-GB"/>
        </w:rPr>
        <w:t>During the 1950s, the identity of Western composers in China was not only shaped by Soviet socialist realism but also closely tied to shifts in Sino-Soviet diplomatic relations. In the early years of the People’s Republic, Sino-Soviet cultural policies provided a framework within which Western music retained a degree of legitimacy.</w:t>
      </w:r>
      <w:r w:rsidRPr="00081429">
        <w:rPr>
          <w:rStyle w:val="af1"/>
          <w:rFonts w:ascii="Times New Roman" w:hAnsi="Times New Roman" w:cs="Times New Roman"/>
          <w:color w:val="000000"/>
          <w:lang w:val="en-GB"/>
        </w:rPr>
        <w:footnoteReference w:id="406"/>
      </w:r>
      <w:r w:rsidRPr="00081429">
        <w:rPr>
          <w:rFonts w:ascii="Times New Roman" w:hAnsi="Times New Roman" w:cs="Times New Roman"/>
          <w:color w:val="000000"/>
          <w:lang w:val="en-GB"/>
        </w:rPr>
        <w:t xml:space="preserve"> However, as political tensions between China and the Soviet Union escalated in the late 1950s, Western music faced increasing scrutiny. Government oversight intensified, and nationalist and revolutionary compositions gradually replaced Western works as the dominant repertoire.</w:t>
      </w:r>
    </w:p>
    <w:p w14:paraId="2420BF6E" w14:textId="77777777" w:rsidR="002045A4" w:rsidRPr="00081429" w:rsidRDefault="002045A4" w:rsidP="002045A4">
      <w:pPr>
        <w:pStyle w:val="ae"/>
        <w:spacing w:line="360" w:lineRule="auto"/>
        <w:ind w:firstLineChars="250" w:firstLine="600"/>
        <w:rPr>
          <w:rFonts w:ascii="Times New Roman" w:hAnsi="Times New Roman" w:cs="Times New Roman"/>
          <w:color w:val="000000"/>
          <w:lang w:val="en-GB"/>
        </w:rPr>
      </w:pPr>
      <w:r w:rsidRPr="00081429">
        <w:rPr>
          <w:rFonts w:ascii="Times New Roman" w:hAnsi="Times New Roman" w:cs="Times New Roman"/>
          <w:color w:val="000000"/>
          <w:lang w:val="en-GB"/>
        </w:rPr>
        <w:t>Against this backdrop, the performance practices of the Shanghai Symphony Orchestra offer a crucial lens through which to examine changes in China’s cultural policies. As China’s earliest and most prominent international music hub, Shanghai experienced significant shifts in programming between the 1950s and 1960s.</w:t>
      </w:r>
      <w:r w:rsidRPr="00081429">
        <w:rPr>
          <w:rStyle w:val="af1"/>
          <w:rFonts w:ascii="Times New Roman" w:hAnsi="Times New Roman" w:cs="Times New Roman"/>
          <w:color w:val="000000"/>
          <w:lang w:val="en-GB"/>
        </w:rPr>
        <w:footnoteReference w:id="407"/>
      </w:r>
      <w:r w:rsidRPr="00081429">
        <w:rPr>
          <w:rFonts w:ascii="Times New Roman" w:hAnsi="Times New Roman" w:cs="Times New Roman"/>
          <w:color w:val="000000"/>
          <w:lang w:val="en-GB"/>
        </w:rPr>
        <w:t xml:space="preserve"> In the early 1950s, the orchestra closely followed the Soviet model, performing both Soviet and Western classical compositions. By the end of the decade, as Sino-Soviet relations deteriorated, performances of Western works diminished, while nationalistic and socialist music took precedence. This transition reflects the extent to which ideological imperatives directly influenced concert programming and artistic expression.</w:t>
      </w:r>
    </w:p>
    <w:p w14:paraId="175C9729" w14:textId="77777777" w:rsidR="002045A4" w:rsidRPr="00081429" w:rsidRDefault="002045A4" w:rsidP="002045A4">
      <w:pPr>
        <w:pStyle w:val="ae"/>
        <w:spacing w:line="360" w:lineRule="auto"/>
        <w:ind w:firstLineChars="200" w:firstLine="480"/>
        <w:rPr>
          <w:rFonts w:ascii="Times New Roman" w:hAnsi="Times New Roman" w:cs="Times New Roman"/>
          <w:color w:val="000000"/>
          <w:lang w:val="en-GB"/>
        </w:rPr>
      </w:pPr>
      <w:r w:rsidRPr="00081429">
        <w:rPr>
          <w:rFonts w:ascii="Times New Roman" w:hAnsi="Times New Roman" w:cs="Times New Roman"/>
          <w:color w:val="000000"/>
          <w:lang w:val="en-GB"/>
        </w:rPr>
        <w:t xml:space="preserve">Within this evolving cultural landscape, the presence of Mozart and Beethoven in Shanghai’s musical scene was subject to strategic adjustments in both repertoire selection and ideological framing. Thus, before </w:t>
      </w:r>
      <w:proofErr w:type="spellStart"/>
      <w:r w:rsidRPr="00081429">
        <w:rPr>
          <w:rFonts w:ascii="Times New Roman" w:hAnsi="Times New Roman" w:cs="Times New Roman"/>
          <w:color w:val="000000"/>
          <w:lang w:val="en-GB"/>
        </w:rPr>
        <w:t>analyzing</w:t>
      </w:r>
      <w:proofErr w:type="spellEnd"/>
      <w:r w:rsidRPr="00081429">
        <w:rPr>
          <w:rFonts w:ascii="Times New Roman" w:hAnsi="Times New Roman" w:cs="Times New Roman"/>
          <w:color w:val="000000"/>
          <w:lang w:val="en-GB"/>
        </w:rPr>
        <w:t xml:space="preserve"> how their works were subjected to state censorship, it is essential to first understand the broader development of Shanghai’s music industry during the 1950s. Government regulation of music was not limited to specific composers but was deeply embedded in a larger framework shaped by political priorities and the shifting dynamics of Sino-Soviet relations.</w:t>
      </w:r>
    </w:p>
    <w:p w14:paraId="561FBC36" w14:textId="77777777" w:rsidR="002045A4" w:rsidRPr="00081429" w:rsidRDefault="002045A4" w:rsidP="002045A4">
      <w:pPr>
        <w:pStyle w:val="ae"/>
        <w:spacing w:line="360" w:lineRule="auto"/>
        <w:ind w:firstLineChars="250" w:firstLine="600"/>
        <w:rPr>
          <w:rFonts w:ascii="Times New Roman" w:hAnsi="Times New Roman" w:cs="Times New Roman"/>
          <w:color w:val="000000"/>
          <w:lang w:val="en-GB"/>
        </w:rPr>
      </w:pPr>
      <w:r w:rsidRPr="00081429">
        <w:rPr>
          <w:rFonts w:ascii="Times New Roman" w:hAnsi="Times New Roman" w:cs="Times New Roman"/>
          <w:color w:val="000000"/>
          <w:lang w:val="en-GB"/>
        </w:rPr>
        <w:t>Following the founding of the People’s Republic of China, the primary objective of the Communist government was to reshape China along Marxist socialist lines. Although the number of foreigners in Shanghai—a city that had once been a semi-colony—declined year by year, China initially maintained friendly relations with the Soviet Union. The Communist government viewed the Soviet Union as the new vanguard of advanced science, technology, and culture, replacing the influence of Western countries. As a result, learning from the Soviet Union became a priority. The British, American, and Japanese expatriates who had once lived in Shanghai were gradually replaced by a growing Soviet community, which began arriving in 1950 and settled in a designated area of the city.</w:t>
      </w:r>
      <w:r w:rsidRPr="00081429">
        <w:rPr>
          <w:rStyle w:val="af1"/>
          <w:rFonts w:ascii="Times New Roman" w:hAnsi="Times New Roman" w:cs="Times New Roman"/>
          <w:color w:val="000000"/>
          <w:lang w:val="en-GB"/>
        </w:rPr>
        <w:footnoteReference w:id="408"/>
      </w:r>
    </w:p>
    <w:p w14:paraId="1A8445ED" w14:textId="411DF3AB" w:rsidR="002045A4" w:rsidRPr="00081429" w:rsidRDefault="002045A4" w:rsidP="002045A4">
      <w:pPr>
        <w:pStyle w:val="ae"/>
        <w:spacing w:line="360" w:lineRule="auto"/>
        <w:ind w:firstLineChars="200" w:firstLine="480"/>
        <w:rPr>
          <w:rFonts w:ascii="Times New Roman" w:hAnsi="Times New Roman" w:cs="Times New Roman"/>
          <w:color w:val="000000"/>
          <w:lang w:val="en-GB"/>
        </w:rPr>
      </w:pPr>
      <w:r w:rsidRPr="00081429">
        <w:rPr>
          <w:rFonts w:ascii="Times New Roman" w:hAnsi="Times New Roman" w:cs="Times New Roman"/>
          <w:color w:val="000000"/>
          <w:lang w:val="en-GB"/>
        </w:rPr>
        <w:t xml:space="preserve">At the same time, the Soviet Union sought to expand its cultural influence in China. As Nicolai </w:t>
      </w:r>
      <w:proofErr w:type="spellStart"/>
      <w:r w:rsidRPr="00081429">
        <w:rPr>
          <w:rFonts w:ascii="Times New Roman" w:hAnsi="Times New Roman" w:cs="Times New Roman"/>
          <w:color w:val="000000"/>
          <w:lang w:val="en-GB"/>
        </w:rPr>
        <w:t>Volland</w:t>
      </w:r>
      <w:proofErr w:type="spellEnd"/>
      <w:r w:rsidRPr="00081429">
        <w:rPr>
          <w:rFonts w:ascii="Times New Roman" w:hAnsi="Times New Roman" w:cs="Times New Roman"/>
          <w:color w:val="000000"/>
          <w:lang w:val="en-GB"/>
        </w:rPr>
        <w:t xml:space="preserve"> argues, the Cold War was, at its core, an ideological war. To counter the cultural legitimacy that the United States had established in China, the Soviet Union organized numerous cultural exchange programmes in Shanghai, including orchestral performances, academic collaborations in music, and exchanges in art and opera.</w:t>
      </w:r>
      <w:r w:rsidRPr="00081429">
        <w:rPr>
          <w:rStyle w:val="af1"/>
          <w:rFonts w:ascii="Times New Roman" w:hAnsi="Times New Roman" w:cs="Times New Roman"/>
          <w:color w:val="000000"/>
          <w:lang w:val="en-GB"/>
        </w:rPr>
        <w:footnoteReference w:id="409"/>
      </w:r>
      <w:r w:rsidRPr="00081429">
        <w:rPr>
          <w:rFonts w:ascii="Times New Roman" w:hAnsi="Times New Roman" w:cs="Times New Roman"/>
          <w:color w:val="000000"/>
          <w:lang w:val="en-GB"/>
        </w:rPr>
        <w:t xml:space="preserve"> The Shanghai Symphony Orchestra, an integral part of the city’s cultural landscape, became a symbol of this policy. After the founding of the People’s Republic of China, the orchestra was renamed the Shanghai People’s Symphony Orchestra in 1951.</w:t>
      </w:r>
      <w:r w:rsidR="003B5E6C"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According to the</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Shanghai Symphony Orchestra Report C6-1-1</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 xml:space="preserve">and the programme notes I collected from the orchestra, during the period of the </w:t>
      </w:r>
      <w:r w:rsidR="003B5E6C" w:rsidRPr="00081429">
        <w:rPr>
          <w:rFonts w:ascii="Times New Roman" w:hAnsi="Times New Roman" w:cs="Times New Roman"/>
          <w:color w:val="000000"/>
          <w:lang w:val="en-GB"/>
        </w:rPr>
        <w:t>“</w:t>
      </w:r>
      <w:r w:rsidRPr="00081429">
        <w:rPr>
          <w:rFonts w:ascii="Times New Roman" w:hAnsi="Times New Roman" w:cs="Times New Roman"/>
          <w:lang w:val="en-GB"/>
        </w:rPr>
        <w:t>Hundred Flowers Campaign</w:t>
      </w:r>
      <w:r w:rsidR="003B5E6C" w:rsidRPr="00081429">
        <w:rPr>
          <w:rFonts w:ascii="Times New Roman" w:hAnsi="Times New Roman" w:cs="Times New Roman"/>
          <w:color w:val="000000"/>
          <w:lang w:val="en-GB"/>
        </w:rPr>
        <w:t>”</w:t>
      </w:r>
      <w:r w:rsidRPr="00081429">
        <w:rPr>
          <w:rFonts w:ascii="Times New Roman" w:hAnsi="Times New Roman" w:cs="Times New Roman"/>
          <w:color w:val="000000"/>
          <w:lang w:val="en-GB"/>
        </w:rPr>
        <w:t>, the Shanghai Symphony Orchestra continued to perform a significant amount of Western music, which still comprised a large proportion of its repertoire. Mao Zedong acknowledged that Western music had its merits, but he emphasized that its value lay in how it could be adapted to serve Chinese music and socialist ideology.</w:t>
      </w:r>
      <w:r w:rsidRPr="00081429">
        <w:rPr>
          <w:rStyle w:val="af1"/>
          <w:rFonts w:ascii="Times New Roman" w:hAnsi="Times New Roman" w:cs="Times New Roman"/>
          <w:color w:val="000000"/>
          <w:lang w:val="en-GB"/>
        </w:rPr>
        <w:footnoteReference w:id="410"/>
      </w:r>
      <w:r w:rsidRPr="00081429">
        <w:rPr>
          <w:rFonts w:ascii="Times New Roman" w:hAnsi="Times New Roman" w:cs="Times New Roman"/>
          <w:color w:val="000000"/>
          <w:lang w:val="en-GB"/>
        </w:rPr>
        <w:t xml:space="preserve"> However, by the late 1950s, the Chinese Communist government became increasingly wary of the Soviet Communist Party’s ideological tendencies, perceiving them as leaning toward capitalism. Additionally, China’s leadership grew resentful of the Soviet Union’s treatment of China as a subordinate state. In Shanghai, for example, the Soviet community lived in relative luxury. As historian Frank </w:t>
      </w:r>
      <w:proofErr w:type="spellStart"/>
      <w:r w:rsidRPr="00081429">
        <w:rPr>
          <w:rFonts w:ascii="Times New Roman" w:hAnsi="Times New Roman" w:cs="Times New Roman"/>
          <w:color w:val="000000"/>
          <w:lang w:val="en-GB"/>
        </w:rPr>
        <w:t>Dikötter</w:t>
      </w:r>
      <w:proofErr w:type="spellEnd"/>
      <w:r w:rsidRPr="00081429">
        <w:rPr>
          <w:rFonts w:ascii="Times New Roman" w:hAnsi="Times New Roman" w:cs="Times New Roman"/>
          <w:color w:val="000000"/>
          <w:lang w:val="en-GB"/>
        </w:rPr>
        <w:t xml:space="preserve"> notes, Soviet expatriates purchased as many imported European luxury goods—such as watches, pens, and cameras—as they could afford.</w:t>
      </w:r>
      <w:r w:rsidRPr="00081429">
        <w:rPr>
          <w:rStyle w:val="af1"/>
          <w:rFonts w:ascii="Times New Roman" w:hAnsi="Times New Roman" w:cs="Times New Roman"/>
          <w:color w:val="000000"/>
          <w:lang w:val="en-GB"/>
        </w:rPr>
        <w:footnoteReference w:id="411"/>
      </w:r>
      <w:r w:rsidRPr="00081429">
        <w:rPr>
          <w:rFonts w:ascii="Times New Roman" w:hAnsi="Times New Roman" w:cs="Times New Roman"/>
          <w:color w:val="000000"/>
          <w:lang w:val="en-GB"/>
        </w:rPr>
        <w:t xml:space="preserve"> With the tightening of Chinese government policies, Soviet influence in Shanghai diminished. In 1958, the last Soviet musician in the Shanghai Symphony Orchestra, V. Tarnopolsky, left his position. Subsequently, the proportion of Western music performed by the orchestra declined sharply, giving way to the</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New Chinese Symphony</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and other domestically produced works.</w:t>
      </w:r>
    </w:p>
    <w:p w14:paraId="5F7B548F" w14:textId="7FB3EEE6" w:rsidR="002045A4" w:rsidRPr="00081429" w:rsidRDefault="002045A4" w:rsidP="002045A4">
      <w:pPr>
        <w:pStyle w:val="ae"/>
        <w:spacing w:line="360" w:lineRule="auto"/>
        <w:ind w:firstLineChars="200" w:firstLine="480"/>
        <w:rPr>
          <w:rFonts w:ascii="Times New Roman" w:hAnsi="Times New Roman" w:cs="Times New Roman"/>
          <w:color w:val="000000"/>
          <w:lang w:val="en-GB"/>
        </w:rPr>
      </w:pPr>
      <w:bookmarkStart w:id="197" w:name="OLE_LINK162"/>
      <w:bookmarkStart w:id="198" w:name="OLE_LINK163"/>
      <w:r w:rsidRPr="00081429">
        <w:rPr>
          <w:rFonts w:ascii="Times New Roman" w:hAnsi="Times New Roman" w:cs="Times New Roman"/>
          <w:color w:val="000000"/>
          <w:lang w:val="en-GB"/>
        </w:rPr>
        <w:t xml:space="preserve">As previously mentioned, in the early 1950s, following the establishment of the People’s Republic of China, the Chinese Communist government remained committed to building the nation along socialist lines. However, under an open and inclusive cultural policy, Mozart and Beethoven’s works continued to be performed by the Shanghai Symphony Orchestra (SSO). At the time, the SSO was placed under the administration of the Shanghai Municipal People’s Government, yet its chief conductor remained </w:t>
      </w:r>
      <w:proofErr w:type="spellStart"/>
      <w:r w:rsidRPr="00081429">
        <w:rPr>
          <w:rFonts w:ascii="Times New Roman" w:hAnsi="Times New Roman" w:cs="Times New Roman"/>
          <w:color w:val="000000"/>
          <w:lang w:val="en-GB"/>
        </w:rPr>
        <w:t>Foa</w:t>
      </w:r>
      <w:proofErr w:type="spellEnd"/>
      <w:r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412"/>
      </w:r>
      <w:r w:rsidRPr="00081429">
        <w:rPr>
          <w:rFonts w:ascii="Times New Roman" w:hAnsi="Times New Roman" w:cs="Times New Roman"/>
          <w:color w:val="000000"/>
          <w:lang w:val="en-GB"/>
        </w:rPr>
        <w:t xml:space="preserve"> Although the abolition of the concession system led to the departure of many foreign musicians, the orchestra still retained 16 foreign members, including seven from the Soviet Union, three from the Philippines, and one each from Italy, Austria, and the Czech Republic, along with two of unknown nationality</w:t>
      </w:r>
      <w:r w:rsidR="009607BA"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413"/>
      </w:r>
      <w:r w:rsidRPr="00081429">
        <w:rPr>
          <w:rFonts w:ascii="Times New Roman" w:hAnsi="Times New Roman" w:cs="Times New Roman"/>
          <w:color w:val="000000"/>
          <w:lang w:val="en-GB"/>
        </w:rPr>
        <w:t xml:space="preserve"> Until </w:t>
      </w:r>
      <w:proofErr w:type="spellStart"/>
      <w:r w:rsidRPr="00081429">
        <w:rPr>
          <w:rFonts w:ascii="Times New Roman" w:hAnsi="Times New Roman" w:cs="Times New Roman"/>
          <w:color w:val="000000"/>
          <w:lang w:val="en-GB"/>
        </w:rPr>
        <w:t>Foa’s</w:t>
      </w:r>
      <w:proofErr w:type="spellEnd"/>
      <w:r w:rsidRPr="00081429">
        <w:rPr>
          <w:rFonts w:ascii="Times New Roman" w:hAnsi="Times New Roman" w:cs="Times New Roman"/>
          <w:color w:val="000000"/>
          <w:lang w:val="en-GB"/>
        </w:rPr>
        <w:t xml:space="preserve"> departure from mainland China in 1952, works by Mozart and Beethoven were performed frequently. Between 1949 and 1952, Mozart’s compositions appeared 17 times in SSO program</w:t>
      </w:r>
      <w:r w:rsidR="003B5E6C" w:rsidRPr="00081429">
        <w:rPr>
          <w:rFonts w:ascii="Times New Roman" w:hAnsi="Times New Roman" w:cs="Times New Roman"/>
          <w:color w:val="000000"/>
          <w:lang w:val="en-GB"/>
        </w:rPr>
        <w:t>me</w:t>
      </w:r>
      <w:r w:rsidRPr="00081429">
        <w:rPr>
          <w:rFonts w:ascii="Times New Roman" w:hAnsi="Times New Roman" w:cs="Times New Roman"/>
          <w:color w:val="000000"/>
          <w:lang w:val="en-GB"/>
        </w:rPr>
        <w:t>s, covering a range of genres, including</w:t>
      </w:r>
      <w:r w:rsidRPr="00081429">
        <w:rPr>
          <w:rStyle w:val="apple-converted-space"/>
          <w:rFonts w:ascii="Times New Roman" w:hAnsi="Times New Roman" w:cs="Times New Roman"/>
          <w:color w:val="000000"/>
          <w:lang w:val="en-GB"/>
        </w:rPr>
        <w:t xml:space="preserve"> the </w:t>
      </w:r>
      <w:r w:rsidRPr="00081429">
        <w:rPr>
          <w:rFonts w:ascii="Times New Roman" w:hAnsi="Times New Roman" w:cs="Times New Roman"/>
          <w:color w:val="000000"/>
          <w:lang w:val="en-GB"/>
        </w:rPr>
        <w:t>Violin Concerto in A major, K. 219,</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piano concertos K. 482 in E-flat</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and</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K. 466 in D minor,</w:t>
      </w:r>
      <w:r w:rsidRPr="00081429">
        <w:rPr>
          <w:rStyle w:val="apple-converted-space"/>
          <w:rFonts w:ascii="Times New Roman" w:hAnsi="Times New Roman" w:cs="Times New Roman"/>
          <w:color w:val="000000"/>
          <w:lang w:val="en-GB"/>
        </w:rPr>
        <w:t xml:space="preserve"> and </w:t>
      </w:r>
      <w:r w:rsidRPr="00081429">
        <w:rPr>
          <w:rFonts w:ascii="Times New Roman" w:hAnsi="Times New Roman" w:cs="Times New Roman"/>
          <w:color w:val="000000"/>
          <w:lang w:val="en-GB"/>
        </w:rPr>
        <w:t>string quartet K. 387 in G, as well as overtures and symphonies. Beethoven’s works were performed 22 times over the same period, including three dedicated Beethoven-themed concerts (see appendix</w:t>
      </w:r>
      <w:r w:rsidR="009F7B46" w:rsidRPr="00081429">
        <w:rPr>
          <w:rFonts w:ascii="Times New Roman" w:hAnsi="Times New Roman" w:cs="Times New Roman"/>
          <w:color w:val="000000"/>
          <w:lang w:val="en-GB"/>
        </w:rPr>
        <w:t xml:space="preserve"> p</w:t>
      </w:r>
      <w:r w:rsidR="000A3801" w:rsidRPr="00081429">
        <w:rPr>
          <w:rFonts w:ascii="Times New Roman" w:hAnsi="Times New Roman" w:cs="Times New Roman"/>
          <w:color w:val="000000"/>
          <w:lang w:val="en-GB"/>
        </w:rPr>
        <w:t>p</w:t>
      </w:r>
      <w:r w:rsidR="008919FA" w:rsidRPr="00081429">
        <w:rPr>
          <w:rFonts w:ascii="Times New Roman" w:hAnsi="Times New Roman" w:cs="Times New Roman"/>
          <w:color w:val="000000"/>
        </w:rPr>
        <w:t>.</w:t>
      </w:r>
      <w:r w:rsidR="000A3801" w:rsidRPr="00081429">
        <w:rPr>
          <w:rFonts w:ascii="Times New Roman" w:hAnsi="Times New Roman" w:cs="Times New Roman"/>
          <w:color w:val="000000"/>
        </w:rPr>
        <w:t xml:space="preserve"> </w:t>
      </w:r>
      <w:r w:rsidR="009F7B46" w:rsidRPr="00081429">
        <w:rPr>
          <w:rFonts w:ascii="Times New Roman" w:hAnsi="Times New Roman" w:cs="Times New Roman"/>
          <w:color w:val="000000"/>
          <w:lang w:val="en-GB"/>
        </w:rPr>
        <w:t>272-274</w:t>
      </w:r>
      <w:r w:rsidRPr="00081429">
        <w:rPr>
          <w:rFonts w:ascii="Times New Roman" w:hAnsi="Times New Roman" w:cs="Times New Roman"/>
          <w:color w:val="000000"/>
          <w:lang w:val="en-GB"/>
        </w:rPr>
        <w:t xml:space="preserve">). </w:t>
      </w:r>
    </w:p>
    <w:p w14:paraId="1967EC62" w14:textId="34E0F0AE" w:rsidR="002045A4" w:rsidRPr="00081429" w:rsidRDefault="002045A4" w:rsidP="002045A4">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In</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1952, conductor</w:t>
      </w:r>
      <w:r w:rsidRPr="00081429">
        <w:rPr>
          <w:rStyle w:val="apple-converted-space"/>
          <w:rFonts w:ascii="Times New Roman" w:hAnsi="Times New Roman" w:cs="Times New Roman"/>
          <w:color w:val="000000"/>
          <w:lang w:val="en-GB"/>
        </w:rPr>
        <w:t> </w:t>
      </w:r>
      <w:proofErr w:type="spellStart"/>
      <w:r w:rsidRPr="00081429">
        <w:rPr>
          <w:rFonts w:ascii="Times New Roman" w:hAnsi="Times New Roman" w:cs="Times New Roman"/>
          <w:color w:val="000000"/>
          <w:lang w:val="en-GB"/>
        </w:rPr>
        <w:t>Foa</w:t>
      </w:r>
      <w:proofErr w:type="spellEnd"/>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was accused of being an</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imperialist”</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and subsequently forced to leave the</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Shanghai Symphony Orchestra (SSO).</w:t>
      </w:r>
      <w:r w:rsidRPr="00081429">
        <w:rPr>
          <w:rStyle w:val="af1"/>
          <w:rFonts w:ascii="Times New Roman" w:hAnsi="Times New Roman" w:cs="Times New Roman"/>
          <w:color w:val="000000"/>
          <w:lang w:val="en-GB"/>
        </w:rPr>
        <w:footnoteReference w:id="414"/>
      </w:r>
      <w:r w:rsidRPr="00081429">
        <w:rPr>
          <w:rFonts w:ascii="Times New Roman" w:hAnsi="Times New Roman" w:cs="Times New Roman"/>
          <w:color w:val="000000"/>
          <w:lang w:val="en-GB"/>
        </w:rPr>
        <w:t xml:space="preserve"> Following his departure,</w:t>
      </w:r>
      <w:r w:rsidRPr="00081429">
        <w:rPr>
          <w:rStyle w:val="apple-converted-space"/>
          <w:rFonts w:ascii="Times New Roman" w:hAnsi="Times New Roman" w:cs="Times New Roman"/>
          <w:color w:val="000000"/>
          <w:lang w:val="en-GB"/>
        </w:rPr>
        <w:t> </w:t>
      </w:r>
      <w:proofErr w:type="spellStart"/>
      <w:r w:rsidRPr="00081429">
        <w:rPr>
          <w:rFonts w:ascii="Times New Roman" w:hAnsi="Times New Roman" w:cs="Times New Roman"/>
          <w:color w:val="000000"/>
          <w:lang w:val="en-GB"/>
        </w:rPr>
        <w:t>Junyi</w:t>
      </w:r>
      <w:proofErr w:type="spellEnd"/>
      <w:r w:rsidRPr="00081429">
        <w:rPr>
          <w:rFonts w:ascii="Times New Roman" w:hAnsi="Times New Roman" w:cs="Times New Roman"/>
          <w:color w:val="000000"/>
          <w:lang w:val="en-GB"/>
        </w:rPr>
        <w:t xml:space="preserve"> Huang</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officially assumed the role of</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SSO’s principal conductor, becoming the</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first Chinese conductor</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to lead the orchestra. He was soon joined by</w:t>
      </w:r>
      <w:r w:rsidRPr="00081429">
        <w:rPr>
          <w:rStyle w:val="apple-converted-space"/>
          <w:rFonts w:ascii="Times New Roman" w:hAnsi="Times New Roman" w:cs="Times New Roman"/>
          <w:color w:val="000000"/>
          <w:lang w:val="en-GB"/>
        </w:rPr>
        <w:t> </w:t>
      </w:r>
      <w:proofErr w:type="spellStart"/>
      <w:r w:rsidRPr="00081429">
        <w:rPr>
          <w:rFonts w:ascii="Times New Roman" w:hAnsi="Times New Roman" w:cs="Times New Roman"/>
          <w:color w:val="000000"/>
          <w:lang w:val="en-GB"/>
        </w:rPr>
        <w:t>Hongen</w:t>
      </w:r>
      <w:proofErr w:type="spellEnd"/>
      <w:r w:rsidRPr="00081429">
        <w:rPr>
          <w:rFonts w:ascii="Times New Roman" w:hAnsi="Times New Roman" w:cs="Times New Roman"/>
          <w:color w:val="000000"/>
          <w:lang w:val="en-GB"/>
        </w:rPr>
        <w:t xml:space="preserve"> Lu and Peng Cao, further solidifying Chinese leadership within the ensemble.</w:t>
      </w:r>
      <w:r w:rsidRPr="00081429">
        <w:rPr>
          <w:rStyle w:val="af1"/>
          <w:rFonts w:ascii="Times New Roman" w:hAnsi="Times New Roman" w:cs="Times New Roman"/>
          <w:color w:val="000000"/>
          <w:lang w:val="en-GB"/>
        </w:rPr>
        <w:footnoteReference w:id="415"/>
      </w:r>
      <w:r w:rsidRPr="00081429">
        <w:rPr>
          <w:rFonts w:ascii="Times New Roman" w:hAnsi="Times New Roman" w:cs="Times New Roman"/>
          <w:color w:val="000000"/>
          <w:lang w:val="en-GB"/>
        </w:rPr>
        <w:t xml:space="preserve"> Despite this transition,</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SSO continued to feature guest conductors from the Soviet Union, facilitated by the</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Sino-Soviet cultural exchange programme. During this period,</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SSO’s repertoire reflected the ideological and cultural alignment between China and the Soviet Union. Concert programmes typically included a combination of</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European classical works, Soviet compositions, and contemporary Chinese pieces.</w:t>
      </w:r>
      <w:r w:rsidRPr="00081429">
        <w:rPr>
          <w:rStyle w:val="af1"/>
          <w:rFonts w:ascii="Times New Roman" w:hAnsi="Times New Roman" w:cs="Times New Roman"/>
          <w:color w:val="000000"/>
          <w:lang w:val="en-GB"/>
        </w:rPr>
        <w:footnoteReference w:id="416"/>
      </w:r>
      <w:r w:rsidRPr="00081429">
        <w:rPr>
          <w:rFonts w:ascii="Times New Roman" w:hAnsi="Times New Roman" w:cs="Times New Roman"/>
          <w:lang w:val="en-GB"/>
        </w:rPr>
        <w:t xml:space="preserve"> </w:t>
      </w:r>
      <w:r w:rsidRPr="00081429">
        <w:rPr>
          <w:rFonts w:ascii="Times New Roman" w:hAnsi="Times New Roman" w:cs="Times New Roman"/>
          <w:color w:val="000000"/>
          <w:lang w:val="en-GB"/>
        </w:rPr>
        <w:t>While the frequency of Mozart and Beethoven performances declined due to the growing dominance of Soviet and Chinese nationalistic compositions, these composers remained integral to the orchestra’s programming. Given the CCP’s unwavering adherence to Soviet ideological and cultural policies, Mozart and Beethoven continued to be portrayed as symbols of revolutionary struggle.</w:t>
      </w:r>
      <w:r w:rsidRPr="00081429">
        <w:rPr>
          <w:rStyle w:val="apple-converted-space"/>
          <w:rFonts w:ascii="Times New Roman" w:hAnsi="Times New Roman" w:cs="Times New Roman"/>
          <w:color w:val="000000"/>
          <w:lang w:val="en-GB"/>
        </w:rPr>
        <w:t> </w:t>
      </w:r>
    </w:p>
    <w:p w14:paraId="42E43DCC" w14:textId="77777777" w:rsidR="002045A4" w:rsidRPr="00081429" w:rsidRDefault="002045A4" w:rsidP="002045A4">
      <w:pPr>
        <w:pStyle w:val="ae"/>
        <w:spacing w:line="360" w:lineRule="auto"/>
        <w:ind w:firstLineChars="200" w:firstLine="480"/>
        <w:rPr>
          <w:rFonts w:ascii="Times New Roman" w:hAnsi="Times New Roman" w:cs="Times New Roman"/>
          <w:color w:val="000000"/>
          <w:lang w:val="en-GB"/>
        </w:rPr>
      </w:pPr>
      <w:r w:rsidRPr="00081429">
        <w:rPr>
          <w:rFonts w:ascii="Times New Roman" w:hAnsi="Times New Roman" w:cs="Times New Roman"/>
          <w:color w:val="000000"/>
          <w:lang w:val="en-GB"/>
        </w:rPr>
        <w:t>Between 1952 and the end of 1957, Mozart’s works were performed eight times at SSO concerts. Of these, four were full Mozart-themed programmes, three of which were dedicated to commemorating the composer’s bicentenary in 1956. Notably, at this stage, SSO’s interpretation of Mozart directly mirrored Soviet discourse. China had yet to develop an independent reinterpretation of these Western composers; instead, both the ideological framing and performance practices remained firmly rooted in Soviet cultural narratives.</w:t>
      </w:r>
    </w:p>
    <w:bookmarkEnd w:id="197"/>
    <w:bookmarkEnd w:id="198"/>
    <w:p w14:paraId="49239EEA" w14:textId="32ABF12F" w:rsidR="002045A4" w:rsidRPr="00081429" w:rsidRDefault="002045A4" w:rsidP="002045A4">
      <w:pPr>
        <w:pStyle w:val="ae"/>
        <w:spacing w:line="360" w:lineRule="auto"/>
        <w:ind w:firstLineChars="200" w:firstLine="480"/>
        <w:rPr>
          <w:rFonts w:ascii="Times New Roman" w:hAnsi="Times New Roman" w:cs="Times New Roman"/>
          <w:color w:val="000000"/>
          <w:lang w:val="en-GB"/>
        </w:rPr>
      </w:pPr>
      <w:r w:rsidRPr="00081429">
        <w:rPr>
          <w:rFonts w:ascii="Times New Roman" w:hAnsi="Times New Roman" w:cs="Times New Roman"/>
          <w:color w:val="000000"/>
          <w:lang w:val="en-GB"/>
        </w:rPr>
        <w:t xml:space="preserve">In the previous section, we discussed how Soviet scholars used the </w:t>
      </w:r>
      <w:r w:rsidR="003916CE" w:rsidRPr="00081429">
        <w:rPr>
          <w:rFonts w:ascii="Times New Roman" w:hAnsi="Times New Roman" w:cs="Times New Roman"/>
          <w:color w:val="000000"/>
          <w:lang w:val="en-GB"/>
        </w:rPr>
        <w:t>folk</w:t>
      </w:r>
      <w:r w:rsidRPr="00081429">
        <w:rPr>
          <w:rFonts w:ascii="Times New Roman" w:hAnsi="Times New Roman" w:cs="Times New Roman"/>
          <w:color w:val="000000"/>
          <w:lang w:val="en-GB"/>
        </w:rPr>
        <w:t xml:space="preserve"> music elements in the music of </w:t>
      </w:r>
      <w:r w:rsidR="007A068E" w:rsidRPr="00081429">
        <w:rPr>
          <w:rFonts w:ascii="Times New Roman" w:hAnsi="Times New Roman" w:cs="Times New Roman"/>
          <w:i/>
          <w:iCs/>
          <w:color w:val="000000"/>
          <w:lang w:val="en-GB"/>
        </w:rPr>
        <w:t>Die Zauberflöte</w:t>
      </w:r>
      <w:r w:rsidRPr="00081429">
        <w:rPr>
          <w:rFonts w:ascii="Times New Roman" w:hAnsi="Times New Roman" w:cs="Times New Roman"/>
          <w:color w:val="000000"/>
          <w:lang w:val="en-GB"/>
        </w:rPr>
        <w:t xml:space="preserve"> to construct Mozart's patriotic feelings. This idea was repeated in the SSO's concert programme introduction on 1 February 1953:</w:t>
      </w:r>
    </w:p>
    <w:p w14:paraId="76944EBF" w14:textId="77777777" w:rsidR="002045A4" w:rsidRPr="00081429" w:rsidRDefault="002045A4" w:rsidP="002045A4">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Mozart’s works were described as having incorporated musical elements from various countries during his travels. However, these influences were said to have been processed and transformed by Mozart to ultimately create works that more authentically reflected Austrian national characteristics.</w:t>
      </w:r>
      <w:r w:rsidRPr="00081429">
        <w:rPr>
          <w:rStyle w:val="af1"/>
          <w:rFonts w:ascii="Times New Roman" w:hAnsi="Times New Roman" w:cs="Times New Roman"/>
          <w:i w:val="0"/>
          <w:iCs w:val="0"/>
        </w:rPr>
        <w:footnoteReference w:id="417"/>
      </w:r>
    </w:p>
    <w:p w14:paraId="329DEA20" w14:textId="77777777" w:rsidR="002045A4" w:rsidRPr="00081429" w:rsidRDefault="002045A4" w:rsidP="002045A4">
      <w:pPr>
        <w:ind w:firstLine="460"/>
        <w:rPr>
          <w:rFonts w:ascii="Times New Roman" w:hAnsi="Times New Roman" w:cs="Times New Roman"/>
        </w:rPr>
      </w:pPr>
      <w:r w:rsidRPr="00081429">
        <w:rPr>
          <w:rFonts w:ascii="Times New Roman" w:hAnsi="Times New Roman" w:cs="Times New Roman"/>
        </w:rPr>
        <w:t xml:space="preserve">In addition to the construction of Mozart’s patriotism, the connection between Mozart and the Enlightenment in Soviet texts is also fully reflected in the SSO </w:t>
      </w:r>
      <w:proofErr w:type="spellStart"/>
      <w:r w:rsidRPr="00081429">
        <w:rPr>
          <w:rFonts w:ascii="Times New Roman" w:hAnsi="Times New Roman" w:cs="Times New Roman"/>
        </w:rPr>
        <w:t>programme</w:t>
      </w:r>
      <w:proofErr w:type="spellEnd"/>
      <w:r w:rsidRPr="00081429">
        <w:rPr>
          <w:rFonts w:ascii="Times New Roman" w:hAnsi="Times New Roman" w:cs="Times New Roman"/>
        </w:rPr>
        <w:t xml:space="preserve"> introduction:</w:t>
      </w:r>
    </w:p>
    <w:p w14:paraId="6F2BA750" w14:textId="51B729A3" w:rsidR="002045A4" w:rsidRPr="00081429" w:rsidRDefault="002045A4" w:rsidP="002045A4">
      <w:pPr>
        <w:pStyle w:val="ae"/>
        <w:spacing w:before="200" w:beforeAutospacing="0" w:after="160" w:afterAutospacing="0"/>
        <w:ind w:leftChars="152" w:left="365" w:rightChars="152" w:right="365"/>
        <w:rPr>
          <w:rFonts w:ascii="Times New Roman" w:hAnsi="Times New Roman" w:cs="Times New Roman"/>
          <w:color w:val="000000"/>
          <w:lang w:val="en-GB"/>
        </w:rPr>
      </w:pPr>
      <w:r w:rsidRPr="00081429">
        <w:rPr>
          <w:rStyle w:val="a8"/>
          <w:rFonts w:ascii="Times New Roman" w:hAnsi="Times New Roman" w:cs="Times New Roman"/>
          <w:i w:val="0"/>
          <w:iCs w:val="0"/>
          <w:sz w:val="21"/>
          <w:szCs w:val="21"/>
        </w:rPr>
        <w:t xml:space="preserve">His luminous and transparent musical style is closely linked to Enlightenment thought, and many characteristics of his works align with the literary themes of the German Sturm und </w:t>
      </w:r>
      <w:proofErr w:type="spellStart"/>
      <w:r w:rsidRPr="00081429">
        <w:rPr>
          <w:rStyle w:val="a8"/>
          <w:rFonts w:ascii="Times New Roman" w:hAnsi="Times New Roman" w:cs="Times New Roman"/>
          <w:i w:val="0"/>
          <w:iCs w:val="0"/>
          <w:sz w:val="21"/>
          <w:szCs w:val="21"/>
        </w:rPr>
        <w:t>Drang</w:t>
      </w:r>
      <w:proofErr w:type="spellEnd"/>
      <w:r w:rsidRPr="00081429">
        <w:rPr>
          <w:rStyle w:val="a8"/>
          <w:rFonts w:ascii="Times New Roman" w:hAnsi="Times New Roman" w:cs="Times New Roman"/>
          <w:i w:val="0"/>
          <w:iCs w:val="0"/>
          <w:sz w:val="21"/>
          <w:szCs w:val="21"/>
        </w:rPr>
        <w:t xml:space="preserve"> movement. While his music contains moments of sorrow, lyricism, and melancholy, the dominant tone of his compositions is a joyful affirmation of life. His works radiate optimism, celebrating the joy of existence and the beauty of human expression</w:t>
      </w:r>
      <w:r w:rsidR="009F7B46" w:rsidRPr="00081429">
        <w:rPr>
          <w:rStyle w:val="a8"/>
          <w:rFonts w:ascii="Times New Roman" w:hAnsi="Times New Roman" w:cs="Times New Roman"/>
          <w:i w:val="0"/>
          <w:iCs w:val="0"/>
          <w:sz w:val="21"/>
          <w:szCs w:val="21"/>
        </w:rPr>
        <w:t>.</w:t>
      </w:r>
      <w:r w:rsidRPr="00081429">
        <w:rPr>
          <w:rStyle w:val="af1"/>
          <w:rFonts w:ascii="Times New Roman" w:hAnsi="Times New Roman" w:cs="Times New Roman"/>
          <w:color w:val="404040" w:themeColor="text1" w:themeTint="BF"/>
          <w:sz w:val="21"/>
          <w:szCs w:val="21"/>
          <w:lang w:val="en-GB"/>
        </w:rPr>
        <w:footnoteReference w:id="418"/>
      </w:r>
    </w:p>
    <w:p w14:paraId="78BE9228" w14:textId="794CC5DD" w:rsidR="002045A4" w:rsidRPr="00081429" w:rsidRDefault="002045A4" w:rsidP="002045A4">
      <w:pPr>
        <w:spacing w:line="360" w:lineRule="auto"/>
        <w:ind w:firstLine="460"/>
        <w:rPr>
          <w:rFonts w:ascii="Times New Roman" w:hAnsi="Times New Roman" w:cs="Times New Roman"/>
        </w:rPr>
      </w:pPr>
      <w:r w:rsidRPr="00081429">
        <w:rPr>
          <w:rFonts w:ascii="Times New Roman" w:hAnsi="Times New Roman" w:cs="Times New Roman"/>
        </w:rPr>
        <w:t>Between 1952 and 1957, Beethoven’s works were performed a total of nine times and featured in two thematic concerts. Like Mozart’s compositions, Beethoven’s music was interpreted in accordance with Soviet perspectives, with certain works specifically characterized as revolutionary and democratic symbols, embodying the ideals of the masses. For instance, the SSO’s official introduction to the performance of Symphony No. 3 in E-flat major, Op. 55 (</w:t>
      </w:r>
      <w:r w:rsidRPr="00081429">
        <w:rPr>
          <w:rFonts w:ascii="Times New Roman" w:hAnsi="Times New Roman" w:cs="Times New Roman"/>
          <w:i/>
          <w:iCs/>
        </w:rPr>
        <w:t>Eroica</w:t>
      </w:r>
      <w:r w:rsidRPr="00081429">
        <w:rPr>
          <w:rFonts w:ascii="Times New Roman" w:hAnsi="Times New Roman" w:cs="Times New Roman"/>
        </w:rPr>
        <w:t xml:space="preserve">) on </w:t>
      </w:r>
      <w:r w:rsidR="00FE507B" w:rsidRPr="00081429">
        <w:rPr>
          <w:rFonts w:ascii="Times New Roman" w:hAnsi="Times New Roman" w:cs="Times New Roman"/>
        </w:rPr>
        <w:t xml:space="preserve">15 </w:t>
      </w:r>
      <w:r w:rsidRPr="00081429">
        <w:rPr>
          <w:rFonts w:ascii="Times New Roman" w:hAnsi="Times New Roman" w:cs="Times New Roman"/>
        </w:rPr>
        <w:t>April 1954, stated:</w:t>
      </w:r>
    </w:p>
    <w:p w14:paraId="41FA1087" w14:textId="77777777" w:rsidR="002045A4" w:rsidRPr="00081429" w:rsidRDefault="002045A4" w:rsidP="002045A4">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It turns out that this symphony was originally dedicated to Napoleon. Around the time of the French Revolution, revolutionary waves surged through European countries. Beethoven was a supporter of the democratic movement in this era, and he hated the oppression of the ruling class. Therefore, he placed his ideals, the liberation of all mankind and a happy life in peace, in the revolutionary movement at that time. Beethoven initially composed this symphony at the suggestion of Jean-Baptiste Bernadotte. Napoleon was the leader of the French Revolution, and Beethoven saw him as the embodiment of his ideals, a heroic figure who liberated humanity. It was for this reason that Beethoven decided to dedicate the work to Napoleon. However, after hearing the news that Napoleon had declared himself emperor, he immediately tore off the inscription on the cover in anger, saying, ‘So this is what he is like! Now he wants to trample on everything to satisfy his own ambition, and he wants to become a tyrant riding on top of the people!’</w:t>
      </w:r>
      <w:r w:rsidRPr="00081429">
        <w:rPr>
          <w:rStyle w:val="af1"/>
          <w:rFonts w:ascii="Times New Roman" w:hAnsi="Times New Roman" w:cs="Times New Roman"/>
          <w:i w:val="0"/>
          <w:iCs w:val="0"/>
        </w:rPr>
        <w:footnoteReference w:id="419"/>
      </w:r>
    </w:p>
    <w:p w14:paraId="3158D898" w14:textId="77777777" w:rsidR="002045A4" w:rsidRPr="00081429" w:rsidRDefault="002045A4" w:rsidP="002045A4">
      <w:pPr>
        <w:spacing w:line="360" w:lineRule="auto"/>
        <w:rPr>
          <w:rFonts w:ascii="Times New Roman" w:hAnsi="Times New Roman" w:cs="Times New Roman"/>
        </w:rPr>
      </w:pPr>
      <w:r w:rsidRPr="00081429">
        <w:rPr>
          <w:rFonts w:ascii="Times New Roman" w:hAnsi="Times New Roman" w:cs="Times New Roman"/>
        </w:rPr>
        <w:t xml:space="preserve">    By late 1957, as China sought to distance itself ideologically from the Soviet Union, its attitude toward Western classical music also underwent a significant transformation. The departure of Soviet musicians from China, coupled with escalating tensions in Sino-Soviet relations, led to the complete Sinification of the Shanghai Symphony Orchestra (SSO). By this time, the ensemble was composed entirely of Chinese musicians.</w:t>
      </w:r>
      <w:r w:rsidRPr="00081429">
        <w:rPr>
          <w:rStyle w:val="af1"/>
          <w:rFonts w:ascii="Times New Roman" w:hAnsi="Times New Roman" w:cs="Times New Roman"/>
        </w:rPr>
        <w:footnoteReference w:id="420"/>
      </w:r>
    </w:p>
    <w:p w14:paraId="387A18FC" w14:textId="77777777" w:rsidR="002045A4" w:rsidRPr="00081429" w:rsidRDefault="002045A4" w:rsidP="002045A4">
      <w:pPr>
        <w:spacing w:line="360" w:lineRule="auto"/>
        <w:ind w:firstLineChars="200" w:firstLine="480"/>
        <w:rPr>
          <w:rFonts w:ascii="Times New Roman" w:hAnsi="Times New Roman" w:cs="Times New Roman"/>
        </w:rPr>
      </w:pPr>
    </w:p>
    <w:p w14:paraId="3F1D4640" w14:textId="77777777" w:rsidR="002045A4" w:rsidRPr="00081429" w:rsidRDefault="002045A4" w:rsidP="002045A4">
      <w:pPr>
        <w:spacing w:line="360" w:lineRule="auto"/>
        <w:ind w:firstLineChars="200" w:firstLine="480"/>
        <w:rPr>
          <w:rFonts w:ascii="Times New Roman" w:hAnsi="Times New Roman" w:cs="Times New Roman"/>
        </w:rPr>
      </w:pPr>
      <w:r w:rsidRPr="00081429">
        <w:rPr>
          <w:rFonts w:ascii="Times New Roman" w:hAnsi="Times New Roman" w:cs="Times New Roman"/>
        </w:rPr>
        <w:t>Simultaneously, the launch of the Great Leap Forward (1958–1960) reinforced the Communist Party’s ideological control over the arts. Within this new cultural paradigm, an all-Chinese SSO came to embody the political values and artistic preferences of the ruling elite. While Western classical music had previously been tolerated under Soviet influence, it now faced increasing restrictions. As nationalistic and revolutionary compositions, such as “Socialism is Good”(</w:t>
      </w:r>
      <w:r w:rsidRPr="00081429">
        <w:rPr>
          <w:rFonts w:ascii="Times New Roman" w:hAnsi="Times New Roman" w:cs="Times New Roman"/>
        </w:rPr>
        <w:t>社会主义好</w:t>
      </w:r>
      <w:r w:rsidRPr="00081429">
        <w:rPr>
          <w:rFonts w:ascii="Times New Roman" w:hAnsi="Times New Roman" w:cs="Times New Roman"/>
        </w:rPr>
        <w:t>) and “Ode to Mao Zedong”(</w:t>
      </w:r>
      <w:r w:rsidRPr="00081429">
        <w:rPr>
          <w:rFonts w:ascii="Times New Roman" w:hAnsi="Times New Roman" w:cs="Times New Roman"/>
        </w:rPr>
        <w:t>歌唱毛泽东</w:t>
      </w:r>
      <w:r w:rsidRPr="00081429">
        <w:rPr>
          <w:rFonts w:ascii="Times New Roman" w:hAnsi="Times New Roman" w:cs="Times New Roman"/>
        </w:rPr>
        <w:t>), gained prominence, Western music was gradually marginalized within concert programming.</w:t>
      </w:r>
    </w:p>
    <w:p w14:paraId="611CE2C2" w14:textId="77777777" w:rsidR="002045A4" w:rsidRPr="00081429" w:rsidRDefault="002045A4" w:rsidP="002045A4">
      <w:pPr>
        <w:spacing w:line="360" w:lineRule="auto"/>
        <w:rPr>
          <w:rFonts w:ascii="Times New Roman" w:hAnsi="Times New Roman" w:cs="Times New Roman"/>
        </w:rPr>
      </w:pPr>
      <w:r w:rsidRPr="00081429">
        <w:rPr>
          <w:rFonts w:ascii="Times New Roman" w:hAnsi="Times New Roman" w:cs="Times New Roman"/>
        </w:rPr>
        <w:t xml:space="preserve">   </w:t>
      </w:r>
    </w:p>
    <w:p w14:paraId="2C3420B1" w14:textId="68A01A8F" w:rsidR="002045A4" w:rsidRPr="00081429" w:rsidRDefault="002045A4" w:rsidP="002045A4">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However, it is noteworthy that Mozart and Beethoven were not entirely banned during the Great Leap Forward. Between 1957 and 1960, Mozart’s works were performed twice—The Violin Concerto No. 5 in A Major, K. 219 and </w:t>
      </w:r>
      <w:r w:rsidRPr="00081429">
        <w:rPr>
          <w:rFonts w:ascii="Times New Roman" w:hAnsi="Times New Roman" w:cs="Times New Roman"/>
          <w:i/>
          <w:iCs/>
        </w:rPr>
        <w:t xml:space="preserve">Eine </w:t>
      </w:r>
      <w:proofErr w:type="spellStart"/>
      <w:r w:rsidRPr="00081429">
        <w:rPr>
          <w:rFonts w:ascii="Times New Roman" w:hAnsi="Times New Roman" w:cs="Times New Roman"/>
          <w:i/>
          <w:iCs/>
        </w:rPr>
        <w:t>kleine</w:t>
      </w:r>
      <w:proofErr w:type="spellEnd"/>
      <w:r w:rsidRPr="00081429">
        <w:rPr>
          <w:rFonts w:ascii="Times New Roman" w:hAnsi="Times New Roman" w:cs="Times New Roman"/>
          <w:i/>
          <w:iCs/>
        </w:rPr>
        <w:t xml:space="preserve"> Nachtmusik</w:t>
      </w:r>
      <w:r w:rsidRPr="00081429">
        <w:rPr>
          <w:rFonts w:ascii="Times New Roman" w:hAnsi="Times New Roman" w:cs="Times New Roman"/>
        </w:rPr>
        <w:t xml:space="preserve">, K. 525—while Beethoven’s works were presented four times. Their presence in concert </w:t>
      </w:r>
      <w:proofErr w:type="spellStart"/>
      <w:r w:rsidRPr="00081429">
        <w:rPr>
          <w:rFonts w:ascii="Times New Roman" w:hAnsi="Times New Roman" w:cs="Times New Roman"/>
        </w:rPr>
        <w:t>programmes</w:t>
      </w:r>
      <w:proofErr w:type="spellEnd"/>
      <w:r w:rsidRPr="00081429">
        <w:rPr>
          <w:rFonts w:ascii="Times New Roman" w:hAnsi="Times New Roman" w:cs="Times New Roman"/>
        </w:rPr>
        <w:t>, albeit reduced, suggests that their ideological significance was undergoing a process of reinterpretation rather than outright suppression. During this period, Chinese musicians and scholars began reframing Mozart and Beethoven within a distinctly Chinese socialist framework, aligning their historical narratives with the ideological needs of the Communist Party.</w:t>
      </w:r>
    </w:p>
    <w:p w14:paraId="66D6F593" w14:textId="77777777" w:rsidR="002045A4" w:rsidRPr="00081429" w:rsidRDefault="002045A4" w:rsidP="002045A4">
      <w:pPr>
        <w:spacing w:line="360" w:lineRule="auto"/>
        <w:ind w:firstLineChars="150" w:firstLine="360"/>
        <w:rPr>
          <w:rFonts w:ascii="Times New Roman" w:hAnsi="Times New Roman" w:cs="Times New Roman"/>
          <w:color w:val="000000"/>
        </w:rPr>
      </w:pPr>
      <w:r w:rsidRPr="00081429">
        <w:rPr>
          <w:rFonts w:ascii="Times New Roman" w:hAnsi="Times New Roman" w:cs="Times New Roman"/>
        </w:rPr>
        <w:t>Under official propaganda from the SSO, Mozart’s association with patriotism had evolved beyond mere musical elements; his very identity had been transformed into a symbol of nationalistic devotion.</w:t>
      </w:r>
      <w:r w:rsidRPr="00081429">
        <w:rPr>
          <w:rFonts w:ascii="Times New Roman" w:hAnsi="Times New Roman" w:cs="Times New Roman"/>
          <w:color w:val="000000"/>
        </w:rPr>
        <w:t xml:space="preserve"> Mozart himself was portrayed as a staunch patriot who, despite facing poverty and illness, refused a lucrative offer from Berlin shortly before his death and insisted on remaining in his homeland to compose music:</w:t>
      </w:r>
    </w:p>
    <w:p w14:paraId="5F97E8FC" w14:textId="77777777" w:rsidR="002045A4" w:rsidRPr="00081429" w:rsidRDefault="002045A4" w:rsidP="00D55FFE">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Every great artist must also be a patriot. Despite facing poverty, illness, and immense hardship in his final years, Mozart refused a prestigious position and lucrative salary from Berlin, choosing instead to remain in his homeland to complete his finest works. Although the exact location of his grave remains unknown, his legacy endures, and he will forever live on in our hearts.</w:t>
      </w:r>
      <w:r w:rsidRPr="00081429">
        <w:rPr>
          <w:rStyle w:val="af1"/>
          <w:rFonts w:ascii="Times New Roman" w:hAnsi="Times New Roman" w:cs="Times New Roman"/>
          <w:i w:val="0"/>
          <w:iCs w:val="0"/>
        </w:rPr>
        <w:footnoteReference w:id="421"/>
      </w:r>
    </w:p>
    <w:p w14:paraId="61D1EA8E" w14:textId="77777777" w:rsidR="002045A4" w:rsidRPr="00081429" w:rsidRDefault="002045A4" w:rsidP="002045A4">
      <w:pPr>
        <w:spacing w:line="360" w:lineRule="auto"/>
        <w:ind w:firstLineChars="200" w:firstLine="480"/>
        <w:rPr>
          <w:rFonts w:ascii="Times New Roman" w:hAnsi="Times New Roman" w:cs="Times New Roman"/>
        </w:rPr>
      </w:pPr>
      <w:r w:rsidRPr="00081429">
        <w:rPr>
          <w:rFonts w:ascii="Times New Roman" w:hAnsi="Times New Roman" w:cs="Times New Roman"/>
        </w:rPr>
        <w:t>In addition, within the framework of Chinese socialism, Mozart's rebellion against aristocratic patronage is no longer seen simply as an act against feudalism under the influence of the Enlightenment, but more bluntly as a symbol of democracy:</w:t>
      </w:r>
    </w:p>
    <w:p w14:paraId="4D202FB6" w14:textId="77777777" w:rsidR="002045A4" w:rsidRPr="00081429" w:rsidRDefault="002045A4" w:rsidP="00583FBA">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The tragic end of his short life was the result of irreconcilable conflicts between a progressive artist and the constraints of the feudal system. He openly criticized musicians who grovelled before the aristocracy and remained steadfast in his pursuit of independence, creative freedom, and human dignity. Unwilling to tolerate the Salzburg Archbishop’s treatment of him as a mere servant, he ultimately severed ties with his patron. He frequently clashed with ‘high society’ and held deep contempt for the wealthy princes and nobles, further underscoring his adherence to democratic ideals in a new era of music. Mozart’s compositions reflect the progressive ideas of the Enlightenment, embodying a profound belief in humanity’s bright future—even if, at the time, this vision remained a utopian ideal.</w:t>
      </w:r>
      <w:r w:rsidRPr="00081429">
        <w:rPr>
          <w:rStyle w:val="af1"/>
          <w:rFonts w:ascii="Times New Roman" w:hAnsi="Times New Roman" w:cs="Times New Roman"/>
          <w:i w:val="0"/>
          <w:iCs w:val="0"/>
        </w:rPr>
        <w:footnoteReference w:id="422"/>
      </w:r>
    </w:p>
    <w:p w14:paraId="66D3490F" w14:textId="77777777" w:rsidR="002045A4" w:rsidRPr="00081429" w:rsidRDefault="002045A4" w:rsidP="002045A4">
      <w:pPr>
        <w:rPr>
          <w:rFonts w:ascii="Times New Roman" w:hAnsi="Times New Roman" w:cs="Times New Roman"/>
        </w:rPr>
      </w:pPr>
    </w:p>
    <w:p w14:paraId="52A6AC86" w14:textId="53029F3F" w:rsidR="002045A4" w:rsidRPr="00081429" w:rsidRDefault="002045A4" w:rsidP="002045A4">
      <w:pPr>
        <w:spacing w:line="360" w:lineRule="auto"/>
        <w:ind w:firstLineChars="200" w:firstLine="480"/>
        <w:rPr>
          <w:rFonts w:ascii="Times New Roman" w:hAnsi="Times New Roman" w:cs="Times New Roman"/>
        </w:rPr>
      </w:pPr>
      <w:r w:rsidRPr="00081429">
        <w:rPr>
          <w:rFonts w:ascii="Times New Roman" w:hAnsi="Times New Roman" w:cs="Times New Roman"/>
        </w:rPr>
        <w:t>Before the Great Leap Forward, only a few of Beethoven’s symphonies (the Third, Fifth, and Ninth) were interpreted as embodying revolutionary will. However, during the Great Leap Forward, Beethoven’s entire body of work came to be regarded as a symbol of revolution. Symphony No. 6, a composition that depicts rural landscapes and natural emotions with no direct connection to political ideology, was also subsumed into this revolutionary framework. The SSO’s introduction, explicitly links Beethoven’s entire creative output to revolutionary discourse:</w:t>
      </w:r>
    </w:p>
    <w:p w14:paraId="5F3575FB" w14:textId="77777777" w:rsidR="002045A4" w:rsidRPr="00081429" w:rsidRDefault="002045A4" w:rsidP="002045A4">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Beethoven grew up during the French Revolution, and he understood perfectly the people's strong desire to fight against the feudal system. The people demanded liberation from the authoritarian system, striving for freedom and victory. All these issues raised by the revolution naturally became the content and foundation of his musical creations, and the common struggle with the people was also the heroic ideal, which naturally became the clue for the creation of all Beethoven's works. It is precisely for this reason that Beethoven's nine symphonies can also be compared to a complete large-scale narrative poem describing the life of a hero. While some of the symphonies depict the hero's struggles or inner thoughts, the sixth symphony focuses on the hero's relationship with nature. For Beethoven, nature is not a frightening, incomprehensible force that opposes man, but a source of life and creativity. Man can refresh his spirit and ponder all the exciting questions more deeply in contact with nature, and thus become stronger in will and braver in looking to the future.</w:t>
      </w:r>
      <w:r w:rsidRPr="00081429">
        <w:rPr>
          <w:rStyle w:val="af1"/>
          <w:rFonts w:ascii="Times New Roman" w:hAnsi="Times New Roman" w:cs="Times New Roman"/>
          <w:i w:val="0"/>
          <w:iCs w:val="0"/>
        </w:rPr>
        <w:footnoteReference w:id="423"/>
      </w:r>
    </w:p>
    <w:p w14:paraId="20FC0E34" w14:textId="495617AD" w:rsidR="002045A4" w:rsidRPr="00081429" w:rsidRDefault="002045A4" w:rsidP="002045A4">
      <w:pPr>
        <w:spacing w:line="360" w:lineRule="auto"/>
        <w:ind w:firstLineChars="200" w:firstLine="480"/>
        <w:rPr>
          <w:rFonts w:ascii="Times New Roman" w:hAnsi="Times New Roman" w:cs="Times New Roman"/>
        </w:rPr>
      </w:pPr>
      <w:r w:rsidRPr="00081429">
        <w:rPr>
          <w:rFonts w:ascii="Times New Roman" w:hAnsi="Times New Roman" w:cs="Times New Roman"/>
        </w:rPr>
        <w:t>However, as the Great Leap Forward intensified, even the localized reinterpretation of Mozart and Beethoven within a socialist framework was insufficient to secure their place in concert programming. By 1960, their works were no longer actively promoted. That year, the Chinese Communist Party convened an expanded Politburo meeting in Shanghai, advocating for the continued expansion of steel production, large-scale industrialization, and water conservancy projects—key initiatives aimed at sustaining the momentum of the Great Leap Forward</w:t>
      </w:r>
      <w:r w:rsidR="00A02650" w:rsidRPr="00081429">
        <w:rPr>
          <w:rFonts w:ascii="Times New Roman" w:hAnsi="Times New Roman" w:cs="Times New Roman"/>
        </w:rPr>
        <w:t>.</w:t>
      </w:r>
      <w:r w:rsidRPr="00081429">
        <w:rPr>
          <w:rStyle w:val="af1"/>
          <w:rFonts w:ascii="Times New Roman" w:hAnsi="Times New Roman" w:cs="Times New Roman"/>
        </w:rPr>
        <w:footnoteReference w:id="424"/>
      </w:r>
      <w:r w:rsidRPr="00081429">
        <w:rPr>
          <w:rFonts w:ascii="Times New Roman" w:hAnsi="Times New Roman" w:cs="Times New Roman"/>
        </w:rPr>
        <w:t xml:space="preserve"> Within this evolving political landscape, the working class emerged as the primary model of socialist identity, shaping not only economic policies but also cultural and artistic priorities.</w:t>
      </w:r>
    </w:p>
    <w:p w14:paraId="00B9A993" w14:textId="77777777" w:rsidR="002045A4" w:rsidRPr="00081429" w:rsidRDefault="002045A4" w:rsidP="002045A4">
      <w:pPr>
        <w:spacing w:line="360" w:lineRule="auto"/>
        <w:rPr>
          <w:rFonts w:ascii="Times New Roman" w:hAnsi="Times New Roman" w:cs="Times New Roman"/>
        </w:rPr>
      </w:pPr>
    </w:p>
    <w:p w14:paraId="6DAB2738" w14:textId="337DB753" w:rsidR="002045A4" w:rsidRPr="00081429" w:rsidRDefault="002045A4" w:rsidP="002045A4">
      <w:pPr>
        <w:spacing w:line="360" w:lineRule="auto"/>
        <w:ind w:firstLineChars="150" w:firstLine="360"/>
        <w:rPr>
          <w:rFonts w:ascii="Times New Roman" w:hAnsi="Times New Roman" w:cs="Times New Roman"/>
        </w:rPr>
      </w:pPr>
      <w:r w:rsidRPr="00081429">
        <w:rPr>
          <w:rFonts w:ascii="Times New Roman" w:hAnsi="Times New Roman" w:cs="Times New Roman"/>
        </w:rPr>
        <w:t>Under this new Politic Policy, workers and farmers became the orchestra’s principal audience. Concert records from this period indicate a stark shift in audience engagement: Western classical music performances were met with lukewarm reception, whereas Chinese compositions elicited enthusiastic responses</w:t>
      </w:r>
      <w:r w:rsidR="00A02650" w:rsidRPr="00081429">
        <w:rPr>
          <w:rFonts w:ascii="Times New Roman" w:hAnsi="Times New Roman" w:cs="Times New Roman"/>
        </w:rPr>
        <w:t>.</w:t>
      </w:r>
      <w:r w:rsidRPr="00081429">
        <w:rPr>
          <w:rStyle w:val="af1"/>
          <w:rFonts w:ascii="Times New Roman" w:hAnsi="Times New Roman" w:cs="Times New Roman"/>
        </w:rPr>
        <w:footnoteReference w:id="425"/>
      </w:r>
      <w:r w:rsidRPr="00081429">
        <w:rPr>
          <w:rFonts w:ascii="Times New Roman" w:hAnsi="Times New Roman" w:cs="Times New Roman"/>
        </w:rPr>
        <w:t xml:space="preserve"> Musicians and music students began actively adapting Chinese folk music for orchestral performance, ensuring that concert </w:t>
      </w:r>
      <w:proofErr w:type="spellStart"/>
      <w:r w:rsidRPr="00081429">
        <w:rPr>
          <w:rFonts w:ascii="Times New Roman" w:hAnsi="Times New Roman" w:cs="Times New Roman"/>
        </w:rPr>
        <w:t>programmes</w:t>
      </w:r>
      <w:proofErr w:type="spellEnd"/>
      <w:r w:rsidRPr="00081429">
        <w:rPr>
          <w:rFonts w:ascii="Times New Roman" w:hAnsi="Times New Roman" w:cs="Times New Roman"/>
        </w:rPr>
        <w:t xml:space="preserve"> resonated with their new target audiences. The themes of these adaptations aligned closely with state propaganda, celebrating agricultural abundance, the victories of the Anti-Japanese War and Chinese Civil War, rural development, and Party leadership.</w:t>
      </w:r>
    </w:p>
    <w:p w14:paraId="5A0C7FBC" w14:textId="77777777" w:rsidR="002045A4" w:rsidRPr="00081429" w:rsidRDefault="002045A4" w:rsidP="002045A4">
      <w:pPr>
        <w:spacing w:line="360" w:lineRule="auto"/>
        <w:rPr>
          <w:rFonts w:ascii="Times New Roman" w:hAnsi="Times New Roman" w:cs="Times New Roman"/>
        </w:rPr>
      </w:pPr>
    </w:p>
    <w:p w14:paraId="2C8D465C" w14:textId="77777777" w:rsidR="002045A4" w:rsidRPr="00081429" w:rsidRDefault="002045A4" w:rsidP="002045A4">
      <w:pPr>
        <w:spacing w:line="360" w:lineRule="auto"/>
        <w:ind w:firstLineChars="150" w:firstLine="360"/>
      </w:pPr>
      <w:r w:rsidRPr="00081429">
        <w:rPr>
          <w:rFonts w:ascii="Times New Roman" w:hAnsi="Times New Roman" w:cs="Times New Roman"/>
        </w:rPr>
        <w:t>By late 1960, this transformation had reached its peak. Mozart, Beethoven, and Western classical music as a whole had been almost entirely replaced by Chinese compositions.</w:t>
      </w:r>
    </w:p>
    <w:p w14:paraId="42D102F3" w14:textId="04784D18" w:rsidR="002045A4" w:rsidRPr="00081429" w:rsidRDefault="002045A4" w:rsidP="00DB3813">
      <w:pPr>
        <w:pStyle w:val="3"/>
        <w:rPr>
          <w:rFonts w:ascii="Times New Roman" w:hAnsi="Times New Roman" w:cs="Times New Roman"/>
          <w:b/>
          <w:bCs/>
          <w:sz w:val="28"/>
          <w:szCs w:val="28"/>
        </w:rPr>
      </w:pPr>
      <w:bookmarkStart w:id="199" w:name="_Toc196134878"/>
      <w:bookmarkStart w:id="200" w:name="_Toc217308643"/>
      <w:r w:rsidRPr="00081429">
        <w:rPr>
          <w:rFonts w:ascii="Times New Roman" w:hAnsi="Times New Roman" w:cs="Times New Roman"/>
          <w:b/>
          <w:bCs/>
          <w:sz w:val="28"/>
          <w:szCs w:val="28"/>
        </w:rPr>
        <w:t>4.3.4</w:t>
      </w:r>
      <w:r w:rsidR="006F71A1" w:rsidRPr="00081429">
        <w:rPr>
          <w:rFonts w:ascii="Times New Roman" w:hAnsi="Times New Roman" w:cs="Times New Roman"/>
          <w:b/>
          <w:bCs/>
          <w:sz w:val="28"/>
          <w:szCs w:val="28"/>
        </w:rPr>
        <w:t xml:space="preserve"> </w:t>
      </w:r>
      <w:r w:rsidRPr="00081429">
        <w:rPr>
          <w:rFonts w:ascii="Times New Roman" w:hAnsi="Times New Roman" w:cs="Times New Roman"/>
          <w:b/>
          <w:bCs/>
          <w:sz w:val="28"/>
          <w:szCs w:val="28"/>
        </w:rPr>
        <w:t>Marketing Western music, Mozart and Beethoven commemorative activities</w:t>
      </w:r>
      <w:bookmarkEnd w:id="199"/>
      <w:bookmarkEnd w:id="200"/>
      <w:r w:rsidRPr="00081429">
        <w:rPr>
          <w:rFonts w:ascii="Times New Roman" w:hAnsi="Times New Roman" w:cs="Times New Roman"/>
          <w:b/>
          <w:bCs/>
          <w:sz w:val="28"/>
          <w:szCs w:val="28"/>
        </w:rPr>
        <w:t xml:space="preserve">  </w:t>
      </w:r>
    </w:p>
    <w:p w14:paraId="676B01B6" w14:textId="3EB6D44A" w:rsidR="002045A4" w:rsidRPr="00081429" w:rsidRDefault="002045A4" w:rsidP="002045A4">
      <w:pPr>
        <w:pStyle w:val="ae"/>
        <w:spacing w:line="360" w:lineRule="auto"/>
        <w:ind w:firstLineChars="250" w:firstLine="600"/>
        <w:rPr>
          <w:rFonts w:ascii="Times New Roman" w:hAnsi="Times New Roman" w:cs="Times New Roman"/>
          <w:color w:val="000000"/>
          <w:lang w:val="en-GB"/>
        </w:rPr>
      </w:pPr>
      <w:r w:rsidRPr="00081429">
        <w:rPr>
          <w:rFonts w:ascii="Times New Roman" w:hAnsi="Times New Roman" w:cs="Times New Roman"/>
          <w:color w:val="000000"/>
          <w:lang w:val="en-GB"/>
        </w:rPr>
        <w:t>By the mid-1950s, the Chinese Communist Party (CCP) had established a complex and strategic relationship with Western classical music. Not only were some Western works framed within the framework of socialist ideology to strengthen socialist ideological construction, they were also used as diplomatic and cultural assets to demonstrate China's artistic legitimacy on the international stage.</w:t>
      </w:r>
      <w:r w:rsidRPr="00081429">
        <w:rPr>
          <w:rStyle w:val="af1"/>
          <w:rFonts w:ascii="Times New Roman" w:hAnsi="Times New Roman" w:cs="Times New Roman"/>
          <w:color w:val="000000"/>
          <w:lang w:val="en-GB"/>
        </w:rPr>
        <w:footnoteReference w:id="426"/>
      </w:r>
      <w:r w:rsidRPr="00081429">
        <w:rPr>
          <w:rFonts w:ascii="Times New Roman" w:hAnsi="Times New Roman" w:cs="Times New Roman"/>
          <w:color w:val="000000"/>
          <w:lang w:val="en-GB"/>
        </w:rPr>
        <w:t xml:space="preserve"> The commemorative events dedicated to Mozart (1956) and Beethoven (1957) illustrate this dual approach. These large-scale celebrations not only </w:t>
      </w:r>
      <w:proofErr w:type="spellStart"/>
      <w:r w:rsidRPr="00081429">
        <w:rPr>
          <w:rFonts w:ascii="Times New Roman" w:hAnsi="Times New Roman" w:cs="Times New Roman"/>
          <w:color w:val="000000"/>
          <w:lang w:val="en-GB"/>
        </w:rPr>
        <w:t>honored</w:t>
      </w:r>
      <w:proofErr w:type="spellEnd"/>
      <w:r w:rsidRPr="00081429">
        <w:rPr>
          <w:rFonts w:ascii="Times New Roman" w:hAnsi="Times New Roman" w:cs="Times New Roman"/>
          <w:color w:val="000000"/>
          <w:lang w:val="en-GB"/>
        </w:rPr>
        <w:t xml:space="preserve"> two of the most influential figures in Western classical music but also reflected the Chinese government’s efforts to utilize Western music as a means of cultural diplomacy and ideological reinforcement. The marketing of these commemorations—through concerts, publications, and state-sponsored rhetoric—reveals how Western composers were selectively integrated into China’s cultural landscape, serving both domestic political objectives and international diplomatic aspirations. To fully understand this phenomenon, it is essential to examine how these commemorative activities were orchestrated and promoted within the broader framework of China’s cultural policies and foreign relations during the 1950s. In 1956, the bicentennial of Mozart’s birth sparked nationwide enthusiasm in China. Beyond the Shanghai Symphony Orchestra’s two special concerts dedicated to Mozart, the Beijing Central Philharmonic Orchestra also held a commemorative concert on July 4, 1956, which coincided with its official establishment. Notably, this event was not solely about hono</w:t>
      </w:r>
      <w:r w:rsidR="006F71A1" w:rsidRPr="00081429">
        <w:rPr>
          <w:rFonts w:ascii="Times New Roman" w:hAnsi="Times New Roman" w:cs="Times New Roman"/>
          <w:color w:val="000000"/>
          <w:lang w:val="en-GB"/>
        </w:rPr>
        <w:t>u</w:t>
      </w:r>
      <w:r w:rsidRPr="00081429">
        <w:rPr>
          <w:rFonts w:ascii="Times New Roman" w:hAnsi="Times New Roman" w:cs="Times New Roman"/>
          <w:color w:val="000000"/>
          <w:lang w:val="en-GB"/>
        </w:rPr>
        <w:t>ring Mozart; it also carried diplomatic significance.</w:t>
      </w:r>
      <w:r w:rsidRPr="00081429">
        <w:rPr>
          <w:rStyle w:val="apple-converted-space"/>
          <w:rFonts w:ascii="Times New Roman" w:hAnsi="Times New Roman" w:cs="Times New Roman"/>
          <w:color w:val="000000"/>
          <w:lang w:val="en-GB"/>
        </w:rPr>
        <w:t> As Zhou discusses in his book, the Mozart commemorative concert was elevated in importance, with the emphasis placed not on the Central Philharmonic Orchestra itself but on fostering diplomatic relations between China and Austria.</w:t>
      </w:r>
      <w:r w:rsidRPr="00081429">
        <w:rPr>
          <w:rStyle w:val="af1"/>
          <w:rFonts w:ascii="Times New Roman" w:hAnsi="Times New Roman" w:cs="Times New Roman"/>
          <w:color w:val="000000"/>
          <w:lang w:val="en-GB"/>
        </w:rPr>
        <w:footnoteReference w:id="427"/>
      </w:r>
      <w:r w:rsidRPr="00081429">
        <w:rPr>
          <w:rFonts w:ascii="Times New Roman" w:hAnsi="Times New Roman" w:cs="Times New Roman"/>
          <w:color w:val="000000"/>
          <w:lang w:val="en-GB"/>
        </w:rPr>
        <w:t xml:space="preserve"> In addition to Chinese organizations such as the Chinese People’s Committee for the </w:t>
      </w:r>
      <w:proofErr w:type="spellStart"/>
      <w:r w:rsidRPr="00081429">
        <w:rPr>
          <w:rFonts w:ascii="Times New Roman" w:hAnsi="Times New Roman" w:cs="Times New Roman"/>
          <w:color w:val="000000"/>
          <w:lang w:val="en-GB"/>
        </w:rPr>
        <w:t>Defense</w:t>
      </w:r>
      <w:proofErr w:type="spellEnd"/>
      <w:r w:rsidRPr="00081429">
        <w:rPr>
          <w:rFonts w:ascii="Times New Roman" w:hAnsi="Times New Roman" w:cs="Times New Roman"/>
          <w:color w:val="000000"/>
          <w:lang w:val="en-GB"/>
        </w:rPr>
        <w:t xml:space="preserve"> of World Peace and the Chinese People’s Association for Friendship with Foreign Countries, the Mozart commemorative concert was attended by Austrian composer and Vienna State Academy of Music professor Alfred </w:t>
      </w:r>
      <w:proofErr w:type="spellStart"/>
      <w:r w:rsidRPr="00081429">
        <w:rPr>
          <w:rFonts w:ascii="Times New Roman" w:hAnsi="Times New Roman" w:cs="Times New Roman"/>
          <w:color w:val="000000"/>
          <w:lang w:val="en-GB"/>
        </w:rPr>
        <w:t>Uhl</w:t>
      </w:r>
      <w:proofErr w:type="spellEnd"/>
      <w:r w:rsidRPr="00081429">
        <w:rPr>
          <w:rFonts w:ascii="Times New Roman" w:hAnsi="Times New Roman" w:cs="Times New Roman"/>
          <w:color w:val="000000"/>
          <w:lang w:val="en-GB"/>
        </w:rPr>
        <w:t>, along with a delegation from the Austrian business community. Addressing the audience, the then Minister of Culture of the People’s Republic of China Mao Dun stated,</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“I would like to pay my respects to the Austrian people, who gave birth to the great genius Mozart, and to congratulate the Chinese and Austrian peoples on their ever-growing friendship.”</w:t>
      </w:r>
      <w:r w:rsidRPr="00081429">
        <w:rPr>
          <w:rStyle w:val="af1"/>
          <w:rFonts w:ascii="Times New Roman" w:hAnsi="Times New Roman" w:cs="Times New Roman"/>
          <w:color w:val="000000"/>
          <w:lang w:val="en-GB"/>
        </w:rPr>
        <w:footnoteReference w:id="428"/>
      </w:r>
      <w:r w:rsidRPr="00081429">
        <w:rPr>
          <w:rFonts w:ascii="Times New Roman" w:hAnsi="Times New Roman" w:cs="Times New Roman"/>
          <w:color w:val="000000"/>
          <w:lang w:val="en-GB"/>
        </w:rPr>
        <w:t xml:space="preserve"> </w:t>
      </w:r>
      <w:proofErr w:type="spellStart"/>
      <w:r w:rsidRPr="00081429">
        <w:rPr>
          <w:rFonts w:ascii="Times New Roman" w:hAnsi="Times New Roman" w:cs="Times New Roman"/>
          <w:color w:val="000000"/>
          <w:lang w:val="en-GB"/>
        </w:rPr>
        <w:t>Uhl</w:t>
      </w:r>
      <w:proofErr w:type="spellEnd"/>
      <w:r w:rsidRPr="00081429">
        <w:rPr>
          <w:rFonts w:ascii="Times New Roman" w:hAnsi="Times New Roman" w:cs="Times New Roman"/>
          <w:color w:val="000000"/>
          <w:lang w:val="en-GB"/>
        </w:rPr>
        <w:t xml:space="preserve"> echoed this sentiment in his speech, remarking,</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“Mozart, who was born two hundred years ago, laid the foundation for peace with his immortal works. The fact that the entire world is commemorating him this year is a testament to how art can unite nations and bring people closer together spiritually.”</w:t>
      </w:r>
      <w:r w:rsidRPr="00081429">
        <w:rPr>
          <w:rStyle w:val="af1"/>
          <w:rFonts w:ascii="Times New Roman" w:hAnsi="Times New Roman" w:cs="Times New Roman"/>
          <w:color w:val="000000"/>
          <w:lang w:val="en-GB"/>
        </w:rPr>
        <w:footnoteReference w:id="429"/>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He also expressed his heartfelt congratulations and gratitude to the Chinese people.</w:t>
      </w:r>
    </w:p>
    <w:p w14:paraId="0F2D905E" w14:textId="60211270" w:rsidR="002045A4" w:rsidRPr="00081429" w:rsidRDefault="002045A4" w:rsidP="002045A4">
      <w:pPr>
        <w:pStyle w:val="ae"/>
        <w:spacing w:line="360" w:lineRule="auto"/>
        <w:ind w:firstLineChars="200" w:firstLine="480"/>
        <w:rPr>
          <w:rFonts w:ascii="Times New Roman" w:hAnsi="Times New Roman" w:cs="Times New Roman"/>
          <w:color w:val="000000"/>
          <w:lang w:val="en-GB"/>
        </w:rPr>
      </w:pPr>
      <w:r w:rsidRPr="00081429">
        <w:rPr>
          <w:rFonts w:ascii="Times New Roman" w:hAnsi="Times New Roman" w:cs="Times New Roman"/>
          <w:color w:val="000000"/>
          <w:lang w:val="en-GB"/>
        </w:rPr>
        <w:t>As Yang observes, the founding of the People’s Republic of China marked a new chapter in Sino-Western relations. Beyond the goal of modernizing the country, the Chinese Communist government prioritized cultural and artistic development as a means of asserting state power and international prestige. Commemorative ceremonies for Western musicians were thus framed as part of a broader national agenda, facilitating diplomatic engagement for the newly established state.</w:t>
      </w:r>
      <w:r w:rsidRPr="00081429">
        <w:rPr>
          <w:rStyle w:val="af1"/>
          <w:rFonts w:ascii="Times New Roman" w:hAnsi="Times New Roman" w:cs="Times New Roman"/>
          <w:color w:val="000000"/>
          <w:lang w:val="en-GB"/>
        </w:rPr>
        <w:footnoteReference w:id="430"/>
      </w:r>
      <w:r w:rsidRPr="00081429">
        <w:rPr>
          <w:rFonts w:ascii="Times New Roman" w:hAnsi="Times New Roman" w:cs="Times New Roman"/>
          <w:color w:val="000000"/>
          <w:lang w:val="en-GB"/>
        </w:rPr>
        <w:t xml:space="preserve"> Furthermore, the Mozart commemorative concert symbolically represented China’s growing ability to stand on</w:t>
      </w:r>
      <w:r w:rsidR="00A0411C" w:rsidRPr="00081429">
        <w:rPr>
          <w:rFonts w:ascii="Times New Roman" w:hAnsi="Times New Roman" w:cs="Times New Roman"/>
          <w:color w:val="000000"/>
          <w:lang w:val="en-GB"/>
        </w:rPr>
        <w:t xml:space="preserve"> an</w:t>
      </w:r>
      <w:r w:rsidRPr="00081429">
        <w:rPr>
          <w:rFonts w:ascii="Times New Roman" w:hAnsi="Times New Roman" w:cs="Times New Roman"/>
          <w:color w:val="000000"/>
          <w:lang w:val="en-GB"/>
        </w:rPr>
        <w:t xml:space="preserve"> equal footing with its Western counterparts. The event demonstrated not only that Chinese performers could </w:t>
      </w:r>
      <w:proofErr w:type="spellStart"/>
      <w:r w:rsidRPr="00081429">
        <w:rPr>
          <w:rFonts w:ascii="Times New Roman" w:hAnsi="Times New Roman" w:cs="Times New Roman"/>
          <w:color w:val="000000"/>
          <w:lang w:val="en-GB"/>
        </w:rPr>
        <w:t>skillfully</w:t>
      </w:r>
      <w:proofErr w:type="spellEnd"/>
      <w:r w:rsidRPr="00081429">
        <w:rPr>
          <w:rFonts w:ascii="Times New Roman" w:hAnsi="Times New Roman" w:cs="Times New Roman"/>
          <w:color w:val="000000"/>
          <w:lang w:val="en-GB"/>
        </w:rPr>
        <w:t xml:space="preserve"> interpret Western music but also that they possessed a deep understanding of Western musical and artistic traditions:</w:t>
      </w:r>
    </w:p>
    <w:p w14:paraId="6208132E" w14:textId="77777777" w:rsidR="002045A4" w:rsidRPr="00081429" w:rsidRDefault="002045A4" w:rsidP="002045A4">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 xml:space="preserve">Chinese people can comprehend, love, and value Mozart’s great arts as can the rest of the world. Chinese composers, like their counterparts in the West, have been influenced by Mozart’s music, whose compositional features have enriched their own works. After the founding of the PRC in 1949, Mozart’s works were more widely introduced to the [Chinese] people than before, and our younger generation performed Mozart’s operas with the deepest gratitude </w:t>
      </w:r>
      <w:r w:rsidRPr="00081429">
        <w:rPr>
          <w:rFonts w:ascii="Times New Roman" w:hAnsi="Times New Roman" w:cs="Times New Roman"/>
        </w:rPr>
        <w:t xml:space="preserve">… </w:t>
      </w:r>
      <w:r w:rsidRPr="00081429">
        <w:rPr>
          <w:rFonts w:ascii="Times New Roman" w:hAnsi="Times New Roman" w:cs="Times New Roman"/>
          <w:i w:val="0"/>
          <w:iCs w:val="0"/>
        </w:rPr>
        <w:t>Although Mozart has been absent from our world for over a century, we continue to reside within the realm of his affectionate music. His democratizing and humanitarian compositions shall endure eternally. His ideals continue to kindle our resolve to champion peace and advancement with even greater courage in the present day.</w:t>
      </w:r>
      <w:r w:rsidRPr="00081429">
        <w:rPr>
          <w:rStyle w:val="af1"/>
          <w:rFonts w:ascii="Times New Roman" w:hAnsi="Times New Roman" w:cs="Times New Roman"/>
          <w:i w:val="0"/>
          <w:iCs w:val="0"/>
        </w:rPr>
        <w:footnoteReference w:id="431"/>
      </w:r>
    </w:p>
    <w:p w14:paraId="6AD4ABEB" w14:textId="10CC8F66" w:rsidR="002045A4" w:rsidRPr="00081429" w:rsidRDefault="002045A4" w:rsidP="002045A4">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The above quotation is intriguing. On the one hand, it suggests that after the founding of the People’s Republic of China, certain restrictive or conservative cultural policies of the past were, to some extent, dismantled, allowing greater public access to and engagement with global culture. On the other hand, by highlighting Mozart’s influence on Chinese composers, it reinforces the idea that while China adhered to a socialist cultural policy, it also acknowledged the constructive role of foreign culture in local artistic creation. This perspective aligns closely with Mao’s</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Hundred Flowers</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policy, introduced in 1956, which encouraged a degree of cultural openness within the socialist framework. In addition, beyond its diplomatic function, this anniversary event also served an ideological purpose. For the Chinese Communist Party leadership, mobilizing the arts—including music—was a crucial strategy for reinforcing socialist ideology and shaping public consciousness.</w:t>
      </w:r>
      <w:r w:rsidRPr="00081429">
        <w:rPr>
          <w:rStyle w:val="af1"/>
          <w:rFonts w:ascii="Times New Roman" w:hAnsi="Times New Roman" w:cs="Times New Roman"/>
          <w:color w:val="000000"/>
          <w:lang w:val="en-GB"/>
        </w:rPr>
        <w:footnoteReference w:id="432"/>
      </w:r>
      <w:r w:rsidRPr="00081429">
        <w:rPr>
          <w:rFonts w:ascii="Times New Roman" w:hAnsi="Times New Roman" w:cs="Times New Roman"/>
          <w:color w:val="000000"/>
          <w:lang w:val="en-GB"/>
        </w:rPr>
        <w:t xml:space="preserve">  Commemorations serve as a powerful means of shaping public values and reinforcing ideological narratives.</w:t>
      </w:r>
      <w:r w:rsidRPr="00081429">
        <w:rPr>
          <w:rStyle w:val="af1"/>
          <w:rFonts w:ascii="Times New Roman" w:hAnsi="Times New Roman" w:cs="Times New Roman"/>
          <w:color w:val="000000"/>
          <w:lang w:val="en-GB"/>
        </w:rPr>
        <w:footnoteReference w:id="433"/>
      </w:r>
      <w:r w:rsidRPr="00081429">
        <w:rPr>
          <w:rFonts w:ascii="Times New Roman" w:hAnsi="Times New Roman" w:cs="Times New Roman"/>
          <w:lang w:val="en-GB"/>
        </w:rPr>
        <w:t xml:space="preserve"> </w:t>
      </w:r>
      <w:r w:rsidRPr="00081429">
        <w:rPr>
          <w:rFonts w:ascii="Times New Roman" w:hAnsi="Times New Roman" w:cs="Times New Roman"/>
          <w:color w:val="000000"/>
          <w:lang w:val="en-GB"/>
        </w:rPr>
        <w:t>In many of the Mozart commemorative articles published in 1956, a consistent image of Mozart emerged—one that positioned him as a faithful reflection of a particular stage of the European Enlightenment. Within the framework of Marxist historical thought, he was portrayed as part of the intellectual movement that laid the philosophical groundwork for the French Revolution.</w:t>
      </w:r>
      <w:r w:rsidRPr="00081429">
        <w:rPr>
          <w:rStyle w:val="af1"/>
          <w:rFonts w:ascii="Times New Roman" w:hAnsi="Times New Roman" w:cs="Times New Roman"/>
          <w:color w:val="000000"/>
          <w:lang w:val="en-GB"/>
        </w:rPr>
        <w:footnoteReference w:id="434"/>
      </w:r>
      <w:r w:rsidRPr="00081429">
        <w:rPr>
          <w:rFonts w:ascii="Times New Roman" w:hAnsi="Times New Roman" w:cs="Times New Roman"/>
          <w:lang w:val="en-GB"/>
        </w:rPr>
        <w:t xml:space="preserve"> </w:t>
      </w:r>
      <w:r w:rsidRPr="00081429">
        <w:rPr>
          <w:rFonts w:ascii="Times New Roman" w:hAnsi="Times New Roman" w:cs="Times New Roman"/>
          <w:color w:val="000000"/>
          <w:lang w:val="en-GB"/>
        </w:rPr>
        <w:t>Mozart’s departure from Salzburg to Vienna in 1781 was framed as an act of defiance against the constraints of servitude at court in pursuit of artistic freedom</w:t>
      </w:r>
      <w:r w:rsidR="004D3B2F"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435"/>
      </w:r>
      <w:r w:rsidRPr="00081429">
        <w:rPr>
          <w:rFonts w:ascii="Times New Roman" w:hAnsi="Times New Roman" w:cs="Times New Roman"/>
          <w:color w:val="000000"/>
          <w:lang w:val="en-GB"/>
        </w:rPr>
        <w:t xml:space="preserve"> Although he composed for the aristocracy and the bourgeoisie, his works were interpreted as embodying democratic ideals, freedom, and a profound connection with the common people</w:t>
      </w:r>
      <w:r w:rsidR="004E7B5B"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436"/>
      </w:r>
    </w:p>
    <w:p w14:paraId="7BD438E6" w14:textId="77777777" w:rsidR="002045A4" w:rsidRPr="00081429" w:rsidRDefault="002045A4" w:rsidP="002045A4">
      <w:pPr>
        <w:pStyle w:val="ae"/>
        <w:spacing w:before="200" w:beforeAutospacing="0" w:after="160" w:afterAutospacing="0"/>
        <w:ind w:leftChars="152" w:left="365" w:rightChars="152" w:right="365"/>
        <w:rPr>
          <w:rFonts w:ascii="Times New Roman" w:hAnsi="Times New Roman" w:cs="Times New Roman"/>
          <w:color w:val="000000"/>
          <w:lang w:val="en-GB"/>
        </w:rPr>
      </w:pPr>
      <w:r w:rsidRPr="00081429">
        <w:rPr>
          <w:rStyle w:val="a8"/>
          <w:rFonts w:ascii="Times New Roman" w:hAnsi="Times New Roman" w:cs="Times New Roman"/>
          <w:i w:val="0"/>
          <w:iCs w:val="0"/>
          <w:sz w:val="21"/>
          <w:szCs w:val="21"/>
        </w:rPr>
        <w:t>In Mozart's era, the free expression of ideas and the proliferation of musical works were novel phenomena, yet they were rooted in a profound love for humanity and people. It is in this manner that Mozart's profound ideology finds reflection in his works.</w:t>
      </w:r>
      <w:r w:rsidRPr="00081429">
        <w:rPr>
          <w:rStyle w:val="af1"/>
          <w:rFonts w:ascii="Times New Roman" w:hAnsi="Times New Roman" w:cs="Times New Roman"/>
          <w:color w:val="404040" w:themeColor="text1" w:themeTint="BF"/>
          <w:sz w:val="21"/>
          <w:szCs w:val="21"/>
          <w:lang w:val="en-GB"/>
        </w:rPr>
        <w:footnoteReference w:id="437"/>
      </w:r>
    </w:p>
    <w:p w14:paraId="1797CA5D" w14:textId="09507165" w:rsidR="002045A4" w:rsidRPr="00081429" w:rsidRDefault="002045A4" w:rsidP="002045A4">
      <w:pPr>
        <w:pStyle w:val="ae"/>
        <w:spacing w:line="360" w:lineRule="auto"/>
        <w:ind w:firstLineChars="200" w:firstLine="480"/>
        <w:rPr>
          <w:rFonts w:ascii="Times New Roman" w:hAnsi="Times New Roman" w:cs="Times New Roman"/>
          <w:color w:val="000000"/>
          <w:lang w:val="en-GB"/>
        </w:rPr>
      </w:pPr>
      <w:r w:rsidRPr="00081429">
        <w:rPr>
          <w:rFonts w:ascii="Times New Roman" w:hAnsi="Times New Roman" w:cs="Times New Roman"/>
          <w:color w:val="000000"/>
          <w:lang w:val="en-GB"/>
        </w:rPr>
        <w:t xml:space="preserve">This longing for democracy and love of the people can be further strengthened in </w:t>
      </w:r>
      <w:r w:rsidR="007A068E" w:rsidRPr="00081429">
        <w:rPr>
          <w:rFonts w:ascii="Times New Roman" w:hAnsi="Times New Roman" w:cs="Times New Roman"/>
          <w:i/>
          <w:iCs/>
          <w:color w:val="000000"/>
          <w:lang w:val="en-GB"/>
        </w:rPr>
        <w:t>Die Zauberflöte</w:t>
      </w:r>
      <w:r w:rsidRPr="00081429">
        <w:rPr>
          <w:rFonts w:ascii="Times New Roman" w:hAnsi="Times New Roman" w:cs="Times New Roman"/>
          <w:color w:val="000000"/>
          <w:lang w:val="en-GB"/>
        </w:rPr>
        <w:t xml:space="preserve">, </w:t>
      </w:r>
      <w:r w:rsidRPr="00081429">
        <w:rPr>
          <w:rFonts w:ascii="Times New Roman" w:hAnsi="Times New Roman" w:cs="Times New Roman"/>
          <w:i/>
          <w:iCs/>
          <w:color w:val="000000"/>
          <w:lang w:val="en-GB"/>
        </w:rPr>
        <w:t>The Marriage of Figaro</w:t>
      </w:r>
      <w:r w:rsidRPr="00081429">
        <w:rPr>
          <w:rFonts w:ascii="Times New Roman" w:hAnsi="Times New Roman" w:cs="Times New Roman"/>
          <w:color w:val="000000"/>
          <w:lang w:val="en-GB"/>
        </w:rPr>
        <w:t xml:space="preserve"> and even </w:t>
      </w:r>
      <w:r w:rsidRPr="00081429">
        <w:rPr>
          <w:rFonts w:ascii="Times New Roman" w:hAnsi="Times New Roman" w:cs="Times New Roman"/>
          <w:i/>
          <w:iCs/>
          <w:color w:val="000000"/>
          <w:lang w:val="en-GB"/>
        </w:rPr>
        <w:t>Don Giovanni</w:t>
      </w:r>
      <w:r w:rsidRPr="00081429">
        <w:rPr>
          <w:rFonts w:ascii="Times New Roman" w:hAnsi="Times New Roman" w:cs="Times New Roman"/>
          <w:color w:val="000000"/>
          <w:lang w:val="en-GB"/>
        </w:rPr>
        <w:t>.</w:t>
      </w:r>
      <w:r w:rsidRPr="00081429">
        <w:rPr>
          <w:rFonts w:ascii="Times New Roman" w:hAnsi="Times New Roman" w:cs="Times New Roman"/>
          <w:lang w:val="en-GB"/>
        </w:rPr>
        <w:t xml:space="preserve"> </w:t>
      </w:r>
      <w:r w:rsidRPr="00081429">
        <w:rPr>
          <w:rFonts w:ascii="Times New Roman" w:hAnsi="Times New Roman" w:cs="Times New Roman"/>
          <w:i/>
          <w:iCs/>
          <w:color w:val="000000"/>
          <w:lang w:val="en-GB"/>
        </w:rPr>
        <w:t>The Marriage of Figaro</w:t>
      </w:r>
      <w:r w:rsidRPr="00081429">
        <w:rPr>
          <w:rFonts w:ascii="Times New Roman" w:hAnsi="Times New Roman" w:cs="Times New Roman"/>
          <w:color w:val="000000"/>
          <w:lang w:val="en-GB"/>
        </w:rPr>
        <w:t xml:space="preserve"> is widely regarded as Mozart’s most revolutionary work, in which “Mozart ingeniously juxtaposes the shrewd and endearing underclass with the domineering and backstabbing aristocracy, thereby revealing the social antagonism between these two spheres and heralding the rise of the former.”</w:t>
      </w:r>
      <w:r w:rsidRPr="00081429">
        <w:rPr>
          <w:rStyle w:val="af1"/>
          <w:rFonts w:ascii="Times New Roman" w:hAnsi="Times New Roman" w:cs="Times New Roman"/>
          <w:color w:val="000000"/>
          <w:lang w:val="en-GB"/>
        </w:rPr>
        <w:footnoteReference w:id="438"/>
      </w:r>
      <w:r w:rsidRPr="00081429">
        <w:rPr>
          <w:rFonts w:ascii="Times New Roman" w:hAnsi="Times New Roman" w:cs="Times New Roman"/>
          <w:color w:val="000000"/>
          <w:lang w:val="en-GB"/>
        </w:rPr>
        <w:t xml:space="preserve"> In</w:t>
      </w:r>
      <w:r w:rsidRPr="00081429">
        <w:rPr>
          <w:rFonts w:ascii="Times New Roman" w:hAnsi="Times New Roman" w:cs="Times New Roman"/>
          <w:i/>
          <w:iCs/>
          <w:color w:val="000000"/>
          <w:lang w:val="en-GB"/>
        </w:rPr>
        <w:t xml:space="preserve"> Don Giovanni</w:t>
      </w:r>
      <w:r w:rsidR="00794915" w:rsidRPr="00081429">
        <w:rPr>
          <w:rFonts w:ascii="Times New Roman" w:hAnsi="Times New Roman" w:cs="Times New Roman"/>
          <w:color w:val="000000"/>
          <w:lang w:val="en-GB"/>
        </w:rPr>
        <w:t>,</w:t>
      </w:r>
      <w:r w:rsidRPr="00081429">
        <w:rPr>
          <w:rFonts w:ascii="Times New Roman" w:hAnsi="Times New Roman" w:cs="Times New Roman"/>
          <w:i/>
          <w:iCs/>
          <w:color w:val="000000"/>
          <w:lang w:val="en-GB"/>
        </w:rPr>
        <w:t xml:space="preserve"> </w:t>
      </w:r>
      <w:r w:rsidRPr="00081429">
        <w:rPr>
          <w:rFonts w:ascii="Times New Roman" w:hAnsi="Times New Roman" w:cs="Times New Roman"/>
          <w:lang w:val="en-GB"/>
        </w:rPr>
        <w:t xml:space="preserve">“the solemn and majestic musical style juxtaposed with Sturm und </w:t>
      </w:r>
      <w:proofErr w:type="spellStart"/>
      <w:r w:rsidRPr="00081429">
        <w:rPr>
          <w:rFonts w:ascii="Times New Roman" w:hAnsi="Times New Roman" w:cs="Times New Roman"/>
          <w:lang w:val="en-GB"/>
        </w:rPr>
        <w:t>Drang</w:t>
      </w:r>
      <w:proofErr w:type="spellEnd"/>
      <w:r w:rsidRPr="00081429">
        <w:rPr>
          <w:rFonts w:ascii="Times New Roman" w:hAnsi="Times New Roman" w:cs="Times New Roman"/>
          <w:lang w:val="en-GB"/>
        </w:rPr>
        <w:t xml:space="preserve"> musical character</w:t>
      </w:r>
      <w:r w:rsidRPr="00081429">
        <w:rPr>
          <w:rFonts w:ascii="Times New Roman" w:hAnsi="Times New Roman" w:cs="Times New Roman"/>
          <w:color w:val="000000"/>
          <w:lang w:val="en-GB"/>
        </w:rPr>
        <w:t xml:space="preserve"> serves to awaken the listener's consciousness to the reality that life is not merely spent in prodigal amusement but is replete with contradictions.”</w:t>
      </w:r>
      <w:r w:rsidRPr="00081429">
        <w:rPr>
          <w:rStyle w:val="af1"/>
          <w:rFonts w:ascii="Times New Roman" w:hAnsi="Times New Roman" w:cs="Times New Roman"/>
          <w:color w:val="000000"/>
          <w:lang w:val="en-GB"/>
        </w:rPr>
        <w:footnoteReference w:id="439"/>
      </w:r>
      <w:r w:rsidRPr="00081429">
        <w:rPr>
          <w:rFonts w:ascii="Times New Roman" w:hAnsi="Times New Roman" w:cs="Times New Roman"/>
          <w:color w:val="000000"/>
          <w:lang w:val="en-GB"/>
        </w:rPr>
        <w:t xml:space="preserve"> </w:t>
      </w:r>
      <w:r w:rsidR="00794915" w:rsidRPr="00081429">
        <w:rPr>
          <w:rFonts w:ascii="Times New Roman" w:hAnsi="Times New Roman" w:cs="Times New Roman"/>
          <w:color w:val="000000"/>
          <w:lang w:val="en-GB"/>
        </w:rPr>
        <w:t xml:space="preserve">Also, </w:t>
      </w:r>
      <w:r w:rsidRPr="00081429">
        <w:rPr>
          <w:rFonts w:ascii="Times New Roman" w:hAnsi="Times New Roman" w:cs="Times New Roman"/>
          <w:color w:val="000000"/>
          <w:lang w:val="en-GB"/>
        </w:rPr>
        <w:t>“Mozart effectively blends opera and tragedy, mercilessly satirizing the decadent lives of the feudal aristocracy of that era.”</w:t>
      </w:r>
      <w:r w:rsidRPr="00081429">
        <w:rPr>
          <w:rStyle w:val="af1"/>
          <w:rFonts w:ascii="Times New Roman" w:hAnsi="Times New Roman" w:cs="Times New Roman"/>
          <w:color w:val="000000"/>
          <w:lang w:val="en-GB"/>
        </w:rPr>
        <w:footnoteReference w:id="440"/>
      </w:r>
    </w:p>
    <w:p w14:paraId="353B2089" w14:textId="6E1ADC15" w:rsidR="002045A4" w:rsidRPr="00081429" w:rsidRDefault="002045A4" w:rsidP="002045A4">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 xml:space="preserve">    A similar situation occurred with the 1957 Beethoven commemorative concert. Shanghai held its event on July 13, while Beijing chose April 11. However, the Beijing concert was organized with diplomatic considerations in mind. The event was hosted by </w:t>
      </w:r>
      <w:r w:rsidR="0045453E" w:rsidRPr="00081429">
        <w:rPr>
          <w:rFonts w:ascii="Times New Roman" w:hAnsi="Times New Roman" w:cs="Times New Roman"/>
          <w:color w:val="000000"/>
          <w:lang w:val="en-GB"/>
        </w:rPr>
        <w:t xml:space="preserve">Ma </w:t>
      </w:r>
      <w:proofErr w:type="spellStart"/>
      <w:r w:rsidRPr="00081429">
        <w:rPr>
          <w:rFonts w:ascii="Times New Roman" w:hAnsi="Times New Roman" w:cs="Times New Roman"/>
          <w:color w:val="000000"/>
          <w:lang w:val="en-GB"/>
        </w:rPr>
        <w:t>Sicong</w:t>
      </w:r>
      <w:proofErr w:type="spellEnd"/>
      <w:r w:rsidRPr="00081429">
        <w:rPr>
          <w:rFonts w:ascii="Times New Roman" w:hAnsi="Times New Roman" w:cs="Times New Roman"/>
          <w:color w:val="000000"/>
          <w:lang w:val="en-GB"/>
        </w:rPr>
        <w:t xml:space="preserve">, vice-chairman of the Chinese Musicians Association. In addition to East German conductor Werner Gosling, the Democratic German Ambassador to China, Richard </w:t>
      </w:r>
      <w:proofErr w:type="spellStart"/>
      <w:r w:rsidRPr="00081429">
        <w:rPr>
          <w:rFonts w:ascii="Times New Roman" w:hAnsi="Times New Roman" w:cs="Times New Roman"/>
          <w:color w:val="000000"/>
          <w:lang w:val="en-GB"/>
        </w:rPr>
        <w:t>Gyptner</w:t>
      </w:r>
      <w:proofErr w:type="spellEnd"/>
      <w:r w:rsidRPr="00081429">
        <w:rPr>
          <w:rFonts w:ascii="Times New Roman" w:hAnsi="Times New Roman" w:cs="Times New Roman"/>
          <w:color w:val="000000"/>
          <w:lang w:val="en-GB"/>
        </w:rPr>
        <w:t>, and his wife were also invited.</w:t>
      </w:r>
      <w:r w:rsidRPr="00081429">
        <w:rPr>
          <w:rStyle w:val="af1"/>
          <w:rFonts w:ascii="Times New Roman" w:hAnsi="Times New Roman" w:cs="Times New Roman"/>
          <w:color w:val="000000"/>
          <w:lang w:val="en-GB"/>
        </w:rPr>
        <w:footnoteReference w:id="441"/>
      </w:r>
    </w:p>
    <w:p w14:paraId="385BFDF0" w14:textId="77777777" w:rsidR="002045A4" w:rsidRPr="00081429" w:rsidRDefault="002045A4" w:rsidP="002045A4">
      <w:pPr>
        <w:pStyle w:val="ae"/>
        <w:spacing w:line="360" w:lineRule="auto"/>
        <w:rPr>
          <w:rFonts w:ascii="Times New Roman" w:hAnsi="Times New Roman" w:cs="Times New Roman"/>
          <w:color w:val="000000"/>
          <w:lang w:val="en-GB"/>
        </w:rPr>
      </w:pPr>
      <w:r w:rsidRPr="00081429">
        <w:rPr>
          <w:rFonts w:ascii="Times New Roman" w:hAnsi="Times New Roman" w:cs="Times New Roman"/>
          <w:color w:val="000000"/>
          <w:lang w:val="en-GB"/>
        </w:rPr>
        <w:t xml:space="preserve">   For the Chinese intellectuals of the time, Beethoven was a true revolutionary. He was embraced across ideological domains and became a powerful advocate for socialist ideological construction. In addition to hosting Beethoven commemorative concerts, a widely popular Beethoven symphony lecture series was also broadcast on the radio.</w:t>
      </w:r>
    </w:p>
    <w:p w14:paraId="3C29B5AE" w14:textId="12A5F394" w:rsidR="002045A4" w:rsidRPr="00081429" w:rsidRDefault="002045A4" w:rsidP="002045A4">
      <w:pPr>
        <w:pStyle w:val="ae"/>
        <w:spacing w:line="360" w:lineRule="auto"/>
        <w:ind w:firstLineChars="250" w:firstLine="600"/>
        <w:rPr>
          <w:rFonts w:ascii="Times New Roman" w:hAnsi="Times New Roman" w:cs="Times New Roman"/>
          <w:color w:val="000000"/>
          <w:lang w:val="en-GB"/>
        </w:rPr>
      </w:pPr>
      <w:r w:rsidRPr="00081429">
        <w:rPr>
          <w:rFonts w:ascii="Times New Roman" w:hAnsi="Times New Roman" w:cs="Times New Roman"/>
          <w:color w:val="000000"/>
          <w:lang w:val="en-GB"/>
        </w:rPr>
        <w:t>The editor-in-chief of</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Radio Enthusiast</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 xml:space="preserve">observed that </w:t>
      </w:r>
      <w:r w:rsidR="00074CFD" w:rsidRPr="00081429">
        <w:rPr>
          <w:rFonts w:ascii="Times New Roman" w:hAnsi="Times New Roman" w:cs="Times New Roman"/>
          <w:color w:val="000000"/>
          <w:lang w:val="en-GB"/>
        </w:rPr>
        <w:t>“</w:t>
      </w:r>
      <w:r w:rsidRPr="00081429">
        <w:rPr>
          <w:rFonts w:ascii="Times New Roman" w:hAnsi="Times New Roman" w:cs="Times New Roman"/>
          <w:color w:val="000000"/>
          <w:lang w:val="en-GB"/>
        </w:rPr>
        <w:t>although China has made significant efforts to popularize Beethoven, it has not yet done so in a way that is fully accessible to the public.</w:t>
      </w:r>
      <w:r w:rsidR="00074CFD"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442"/>
      </w:r>
      <w:r w:rsidRPr="00081429">
        <w:rPr>
          <w:rFonts w:ascii="Times New Roman" w:hAnsi="Times New Roman" w:cs="Times New Roman"/>
          <w:color w:val="000000"/>
          <w:lang w:val="en-GB"/>
        </w:rPr>
        <w:t xml:space="preserve"> Therefore, the necessity of these lectures is evident. Their aim is to help more listeners develop an appreciation for Beethoven’s symphonies. More importantly, these efforts sought to construct an image of Beethoven that would inspire public admiration and respect.</w:t>
      </w:r>
      <w:r w:rsidRPr="00081429">
        <w:rPr>
          <w:rStyle w:val="af1"/>
          <w:rFonts w:ascii="Times New Roman" w:hAnsi="Times New Roman" w:cs="Times New Roman"/>
          <w:color w:val="000000"/>
          <w:lang w:val="en-GB"/>
        </w:rPr>
        <w:footnoteReference w:id="443"/>
      </w:r>
    </w:p>
    <w:p w14:paraId="272BB7B8" w14:textId="1D475CC1" w:rsidR="002045A4" w:rsidRPr="00081429" w:rsidRDefault="002045A4" w:rsidP="002045A4">
      <w:pPr>
        <w:pStyle w:val="ae"/>
        <w:spacing w:line="360" w:lineRule="auto"/>
        <w:ind w:firstLineChars="200" w:firstLine="480"/>
        <w:rPr>
          <w:rFonts w:ascii="Times New Roman" w:hAnsi="Times New Roman" w:cs="Times New Roman"/>
          <w:color w:val="000000"/>
          <w:lang w:val="en-GB"/>
        </w:rPr>
      </w:pPr>
      <w:r w:rsidRPr="00081429">
        <w:rPr>
          <w:rFonts w:ascii="Times New Roman" w:hAnsi="Times New Roman" w:cs="Times New Roman"/>
          <w:color w:val="000000"/>
          <w:lang w:val="en-GB"/>
        </w:rPr>
        <w:t xml:space="preserve">The use of music as a means of public education and ideological influence became a central theme in the lecture series. Although Beethoven’s music was still classified as part of </w:t>
      </w:r>
      <w:r w:rsidR="00794915" w:rsidRPr="00081429">
        <w:rPr>
          <w:rFonts w:ascii="Times New Roman" w:hAnsi="Times New Roman" w:cs="Times New Roman"/>
          <w:color w:val="000000"/>
          <w:lang w:val="en-GB"/>
        </w:rPr>
        <w:t>“</w:t>
      </w:r>
      <w:r w:rsidRPr="00081429">
        <w:rPr>
          <w:rFonts w:ascii="Times New Roman" w:hAnsi="Times New Roman" w:cs="Times New Roman"/>
          <w:color w:val="000000"/>
          <w:lang w:val="en-GB"/>
        </w:rPr>
        <w:t>Western bourgeois culture,</w:t>
      </w:r>
      <w:r w:rsidR="00794915" w:rsidRPr="00081429">
        <w:rPr>
          <w:rFonts w:ascii="Times New Roman" w:hAnsi="Times New Roman" w:cs="Times New Roman"/>
          <w:color w:val="000000"/>
          <w:lang w:val="en-GB"/>
        </w:rPr>
        <w:t>”</w:t>
      </w:r>
      <w:r w:rsidRPr="00081429">
        <w:rPr>
          <w:rFonts w:ascii="Times New Roman" w:hAnsi="Times New Roman" w:cs="Times New Roman"/>
          <w:color w:val="000000"/>
          <w:lang w:val="en-GB"/>
        </w:rPr>
        <w:t xml:space="preserve"> Chinese critics emphasized in their lectures the tensions between Beethoven and the bourgeoisie, as well as the idea that his music transcended its “class limitations”:</w:t>
      </w:r>
    </w:p>
    <w:p w14:paraId="5333C9B6" w14:textId="77777777" w:rsidR="002045A4" w:rsidRPr="00081429" w:rsidRDefault="002045A4" w:rsidP="002045A4">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Beethoven’s works have surpassed the boundaries of bourgeois art and possess a truly popular and democratic character.</w:t>
      </w:r>
    </w:p>
    <w:p w14:paraId="04CE29FB" w14:textId="3656AD1A" w:rsidR="002045A4" w:rsidRPr="00081429" w:rsidRDefault="002045A4" w:rsidP="002045A4">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Beethoven has closely aligned himself with the people; his creative inspiration stems from the people, and his works are dedicated to the people.</w:t>
      </w:r>
      <w:r w:rsidRPr="00081429">
        <w:rPr>
          <w:rStyle w:val="af1"/>
          <w:rFonts w:ascii="Times New Roman" w:hAnsi="Times New Roman" w:cs="Times New Roman"/>
          <w:i w:val="0"/>
          <w:iCs w:val="0"/>
        </w:rPr>
        <w:footnoteReference w:id="444"/>
      </w:r>
    </w:p>
    <w:p w14:paraId="363B9B48" w14:textId="77777777" w:rsidR="00794915" w:rsidRPr="00081429" w:rsidRDefault="00794915" w:rsidP="001B3954"/>
    <w:p w14:paraId="742D3402" w14:textId="4F7487AA" w:rsidR="002045A4" w:rsidRPr="00081429" w:rsidRDefault="002045A4" w:rsidP="002045A4">
      <w:pPr>
        <w:pStyle w:val="2"/>
        <w:rPr>
          <w:rFonts w:ascii="Times New Roman" w:hAnsi="Times New Roman" w:cs="Times New Roman"/>
          <w:b/>
          <w:bCs/>
          <w:sz w:val="32"/>
          <w:szCs w:val="32"/>
        </w:rPr>
      </w:pPr>
      <w:bookmarkStart w:id="203" w:name="_Toc196134879"/>
      <w:bookmarkStart w:id="204" w:name="_Toc217308644"/>
      <w:r w:rsidRPr="00081429">
        <w:rPr>
          <w:rFonts w:ascii="Times New Roman" w:hAnsi="Times New Roman" w:cs="Times New Roman"/>
          <w:b/>
          <w:bCs/>
          <w:sz w:val="32"/>
          <w:szCs w:val="32"/>
        </w:rPr>
        <w:t>4.4</w:t>
      </w:r>
      <w:r w:rsidR="00794915" w:rsidRPr="00081429">
        <w:rPr>
          <w:rFonts w:ascii="Times New Roman" w:hAnsi="Times New Roman" w:cs="Times New Roman"/>
          <w:b/>
          <w:bCs/>
          <w:sz w:val="32"/>
          <w:szCs w:val="32"/>
        </w:rPr>
        <w:t xml:space="preserve"> </w:t>
      </w:r>
      <w:r w:rsidRPr="00081429">
        <w:rPr>
          <w:rFonts w:ascii="Times New Roman" w:hAnsi="Times New Roman" w:cs="Times New Roman"/>
          <w:b/>
          <w:bCs/>
          <w:sz w:val="32"/>
          <w:szCs w:val="32"/>
        </w:rPr>
        <w:t>From cultural tolerance to capitalist shame: Mozart and Beethoven in 1960s China</w:t>
      </w:r>
      <w:bookmarkEnd w:id="203"/>
      <w:bookmarkEnd w:id="204"/>
    </w:p>
    <w:p w14:paraId="053128EA" w14:textId="0564416B" w:rsidR="002045A4" w:rsidRPr="00081429" w:rsidRDefault="002045A4" w:rsidP="002045A4">
      <w:pPr>
        <w:spacing w:line="360" w:lineRule="auto"/>
        <w:rPr>
          <w:color w:val="000000"/>
        </w:rPr>
      </w:pPr>
      <w:r w:rsidRPr="00081429">
        <w:rPr>
          <w:rFonts w:ascii="Times New Roman" w:hAnsi="Times New Roman" w:cs="Times New Roman"/>
          <w:color w:val="000000"/>
        </w:rPr>
        <w:t xml:space="preserve">By the 1960s, the reception of Mozart and Beethoven in China had once again undergone a major ideological shift, dictated by the changing political landscape. Mozart and Beethoven were initially framed within Soviet ideological narratives in the 1950s, their works interpreted as expressions of revolutionary struggle and democratic ideals. However, as China distanced itself from Soviet influence and deepened its own socialist identity, the status of Western classical composers became increasingly unstable. The brief revival of Mozart and Beethoven’s works following Liu Shaoqi’s rise to power in 1962 reflects a temporary relaxation in cultural policies, yet this period of cautious reintegration was soon reversed by the mid-1960s as China’s ideological climate once again hardened. By 1964, in the wake of intensifying political campaigns and preparations for the Cultural Revolution, Mozart and Beethoven were once again framed as symbols of capitalist elitism, leading to the suppression of their performances. This shift was not simply a rejection of Western music, but part of a broader cultural strategy in which the Chinese state began constructing its own political imaginary of the West. As scholar </w:t>
      </w:r>
      <w:proofErr w:type="spellStart"/>
      <w:r w:rsidRPr="00081429">
        <w:rPr>
          <w:rFonts w:ascii="Times New Roman" w:hAnsi="Times New Roman" w:cs="Times New Roman"/>
          <w:color w:val="000000"/>
        </w:rPr>
        <w:t>Xiaomei</w:t>
      </w:r>
      <w:proofErr w:type="spellEnd"/>
      <w:r w:rsidRPr="00081429">
        <w:rPr>
          <w:rFonts w:ascii="Times New Roman" w:hAnsi="Times New Roman" w:cs="Times New Roman"/>
          <w:color w:val="000000"/>
        </w:rPr>
        <w:t xml:space="preserve"> Chen ha</w:t>
      </w:r>
      <w:r w:rsidR="00CF44CF" w:rsidRPr="00081429">
        <w:rPr>
          <w:rFonts w:ascii="Times New Roman" w:hAnsi="Times New Roman" w:cs="Times New Roman"/>
          <w:color w:val="000000"/>
        </w:rPr>
        <w:t>s</w:t>
      </w:r>
      <w:r w:rsidRPr="00081429">
        <w:rPr>
          <w:rFonts w:ascii="Times New Roman" w:hAnsi="Times New Roman" w:cs="Times New Roman"/>
          <w:color w:val="000000"/>
        </w:rPr>
        <w:t xml:space="preserve"> argued, “In claiming their nation as the last stronghold of socialism, they prioritized a nationalist movement aimed primarily at resisting the ‘rooting of foreign capitalism in China.’ Within this process, the Western Other was constructed through a distinctly Chinese imagination—not for the purpose of dominating the West, but rather for disciplining and ultimately governing the domestic Chinese Self.</w:t>
      </w:r>
      <w:r w:rsidR="007C1DB2" w:rsidRPr="00081429">
        <w:rPr>
          <w:rFonts w:ascii="Times New Roman" w:hAnsi="Times New Roman" w:cs="Times New Roman"/>
          <w:color w:val="000000"/>
        </w:rPr>
        <w:t>”</w:t>
      </w:r>
      <w:r w:rsidRPr="00081429">
        <w:rPr>
          <w:rStyle w:val="af1"/>
          <w:rFonts w:ascii="Times New Roman" w:hAnsi="Times New Roman" w:cs="Times New Roman"/>
          <w:color w:val="000000"/>
        </w:rPr>
        <w:footnoteReference w:id="445"/>
      </w:r>
      <w:r w:rsidRPr="00081429">
        <w:rPr>
          <w:rFonts w:ascii="Times New Roman" w:hAnsi="Times New Roman" w:cs="Times New Roman"/>
          <w:color w:val="000000"/>
        </w:rPr>
        <w:t xml:space="preserve"> In this context, the critical portrayal of Mozart and Beethoven functioned as part of China’s symbolic effort to oppose capitalis</w:t>
      </w:r>
      <w:r w:rsidR="00CF44CF" w:rsidRPr="00081429">
        <w:rPr>
          <w:rFonts w:ascii="Times New Roman" w:hAnsi="Times New Roman" w:cs="Times New Roman"/>
          <w:color w:val="000000"/>
        </w:rPr>
        <w:t>m</w:t>
      </w:r>
      <w:r w:rsidRPr="00081429">
        <w:rPr>
          <w:rFonts w:ascii="Times New Roman" w:hAnsi="Times New Roman" w:cs="Times New Roman"/>
          <w:color w:val="000000"/>
        </w:rPr>
        <w:t xml:space="preserve"> and affirm a self-contained socialist identity.</w:t>
      </w:r>
    </w:p>
    <w:p w14:paraId="49FB59F8" w14:textId="77777777" w:rsidR="002045A4" w:rsidRPr="00081429" w:rsidRDefault="002045A4" w:rsidP="002045A4">
      <w:pPr>
        <w:pStyle w:val="ae"/>
        <w:spacing w:line="360" w:lineRule="auto"/>
        <w:ind w:firstLineChars="200" w:firstLine="480"/>
        <w:rPr>
          <w:rFonts w:ascii="Times New Roman" w:hAnsi="Times New Roman" w:cs="Times New Roman"/>
          <w:color w:val="000000"/>
          <w:lang w:val="en-GB"/>
        </w:rPr>
      </w:pPr>
      <w:r w:rsidRPr="00081429">
        <w:rPr>
          <w:rFonts w:ascii="Times New Roman" w:hAnsi="Times New Roman" w:cs="Times New Roman"/>
          <w:color w:val="000000"/>
          <w:lang w:val="en-GB"/>
        </w:rPr>
        <w:t xml:space="preserve">Due to political factors and heightened ideological scrutiny, documentation on Mozart and Beethoven’s reception from 1960 to 1966 remains limited. Unlike in the previous decade, the official concert programmes and archival records of the Shanghai Symphony Orchestra lack sufficient documentation of their performances, making it difficult to fully trace their development. Therefore, I will integrate materials from the Shanghai Symphony Orchestra (SSO), the Central Symphony Orchestra (CSO in Beijing), and contemporary articles on Beethoven to examine how these composers were perceived, performed, and ultimately marginalized during this period. By </w:t>
      </w:r>
      <w:proofErr w:type="spellStart"/>
      <w:r w:rsidRPr="00081429">
        <w:rPr>
          <w:rFonts w:ascii="Times New Roman" w:hAnsi="Times New Roman" w:cs="Times New Roman"/>
          <w:color w:val="000000"/>
          <w:lang w:val="en-GB"/>
        </w:rPr>
        <w:t>analyzing</w:t>
      </w:r>
      <w:proofErr w:type="spellEnd"/>
      <w:r w:rsidRPr="00081429">
        <w:rPr>
          <w:rFonts w:ascii="Times New Roman" w:hAnsi="Times New Roman" w:cs="Times New Roman"/>
          <w:color w:val="000000"/>
          <w:lang w:val="en-GB"/>
        </w:rPr>
        <w:t xml:space="preserve"> concert programming, critical discourse, and state rhetoric, this section examines how Mozart and Beethoven’s shifting reception between 1960 and 1966 reflects broader ideological transformations in Maoist China, culminating in their near-total erasure from China’s concert halls by the onset of the Cultural Revolution.</w:t>
      </w:r>
    </w:p>
    <w:p w14:paraId="4AB76B71" w14:textId="75912F3C" w:rsidR="002045A4" w:rsidRPr="00081429" w:rsidRDefault="002045A4" w:rsidP="002045A4">
      <w:pPr>
        <w:pStyle w:val="ae"/>
        <w:spacing w:line="360" w:lineRule="auto"/>
        <w:ind w:firstLineChars="200" w:firstLine="480"/>
        <w:rPr>
          <w:rFonts w:ascii="Times New Roman" w:hAnsi="Times New Roman" w:cs="Times New Roman"/>
          <w:color w:val="000000"/>
          <w:lang w:val="en-GB"/>
        </w:rPr>
      </w:pPr>
      <w:r w:rsidRPr="00081429">
        <w:rPr>
          <w:rFonts w:ascii="Times New Roman" w:hAnsi="Times New Roman" w:cs="Times New Roman"/>
          <w:color w:val="000000"/>
          <w:lang w:val="en-GB"/>
        </w:rPr>
        <w:t>In 1962, after the CCP recognized the devastating consequences of the Great Leap Forward—including widespread famine and unnatural deaths—Mao Zedong stepped down from direct governance, and Liu Shaoqi, along with other leaders, assumed responsibility for corrective measures.</w:t>
      </w:r>
      <w:r w:rsidRPr="00081429">
        <w:rPr>
          <w:rStyle w:val="af1"/>
          <w:rFonts w:ascii="Times New Roman" w:hAnsi="Times New Roman" w:cs="Times New Roman"/>
          <w:color w:val="000000"/>
          <w:lang w:val="en-GB"/>
        </w:rPr>
        <w:footnoteReference w:id="446"/>
      </w:r>
      <w:r w:rsidRPr="00081429">
        <w:rPr>
          <w:rFonts w:ascii="Times New Roman" w:hAnsi="Times New Roman" w:cs="Times New Roman"/>
          <w:color w:val="000000"/>
          <w:lang w:val="en-GB"/>
        </w:rPr>
        <w:t xml:space="preserve"> Liu sought to address the ultra-leftist policies of the Great Leap Forward, including restrictions in the arts. On </w:t>
      </w:r>
      <w:r w:rsidR="000D384B" w:rsidRPr="00081429">
        <w:rPr>
          <w:rFonts w:ascii="Times New Roman" w:hAnsi="Times New Roman" w:cs="Times New Roman"/>
          <w:color w:val="000000"/>
          <w:lang w:val="en-GB"/>
        </w:rPr>
        <w:t xml:space="preserve">30 </w:t>
      </w:r>
      <w:r w:rsidRPr="00081429">
        <w:rPr>
          <w:rFonts w:ascii="Times New Roman" w:hAnsi="Times New Roman" w:cs="Times New Roman"/>
          <w:color w:val="000000"/>
          <w:lang w:val="en-GB"/>
        </w:rPr>
        <w:t>April</w:t>
      </w:r>
      <w:r w:rsidR="00C22D66"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1962, the CCP issued the</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Eight Measures for Literature and Art</w:t>
      </w:r>
      <w:r w:rsidRPr="00081429">
        <w:rPr>
          <w:rFonts w:ascii="Times New Roman" w:hAnsi="Times New Roman" w:cs="Times New Roman"/>
          <w:color w:val="000000"/>
          <w:lang w:val="en-GB"/>
        </w:rPr>
        <w:t>, which aimed to restore aspects of the</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Double Hundred Policy</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from the 1950s and reintroduce greater diversity in artistic expression.</w:t>
      </w:r>
      <w:r w:rsidRPr="00081429">
        <w:rPr>
          <w:rStyle w:val="af1"/>
          <w:rFonts w:ascii="Times New Roman" w:hAnsi="Times New Roman" w:cs="Times New Roman"/>
          <w:color w:val="000000"/>
          <w:lang w:val="en-GB"/>
        </w:rPr>
        <w:footnoteReference w:id="447"/>
      </w:r>
      <w:r w:rsidRPr="00081429">
        <w:rPr>
          <w:rFonts w:ascii="Times New Roman" w:hAnsi="Times New Roman" w:cs="Times New Roman"/>
          <w:color w:val="000000"/>
          <w:lang w:val="en-GB"/>
        </w:rPr>
        <w:t xml:space="preserve"> </w:t>
      </w:r>
    </w:p>
    <w:p w14:paraId="79A19A8D" w14:textId="6A37B4B2" w:rsidR="002045A4" w:rsidRPr="00081429" w:rsidRDefault="002045A4" w:rsidP="002045A4">
      <w:pPr>
        <w:pStyle w:val="ae"/>
        <w:spacing w:line="360" w:lineRule="auto"/>
        <w:ind w:firstLineChars="200" w:firstLine="480"/>
        <w:rPr>
          <w:rFonts w:ascii="Times New Roman" w:hAnsi="Times New Roman" w:cs="Times New Roman"/>
          <w:color w:val="000000"/>
          <w:lang w:val="en-GB"/>
        </w:rPr>
      </w:pPr>
      <w:r w:rsidRPr="00081429">
        <w:rPr>
          <w:rFonts w:ascii="Times New Roman" w:hAnsi="Times New Roman" w:cs="Times New Roman"/>
          <w:color w:val="000000"/>
          <w:lang w:val="en-GB"/>
        </w:rPr>
        <w:t xml:space="preserve">As </w:t>
      </w:r>
      <w:proofErr w:type="spellStart"/>
      <w:r w:rsidRPr="00081429">
        <w:rPr>
          <w:rFonts w:ascii="Times New Roman" w:hAnsi="Times New Roman" w:cs="Times New Roman"/>
          <w:color w:val="000000"/>
          <w:lang w:val="en-GB"/>
        </w:rPr>
        <w:t>Guangzhen</w:t>
      </w:r>
      <w:proofErr w:type="spellEnd"/>
      <w:r w:rsidRPr="00081429">
        <w:rPr>
          <w:rFonts w:ascii="Times New Roman" w:hAnsi="Times New Roman" w:cs="Times New Roman"/>
          <w:color w:val="000000"/>
          <w:lang w:val="en-GB"/>
        </w:rPr>
        <w:t xml:space="preserve"> Zhou (</w:t>
      </w:r>
      <w:r w:rsidRPr="00081429">
        <w:rPr>
          <w:rFonts w:ascii="Times New Roman" w:hAnsi="Times New Roman" w:cs="Times New Roman"/>
          <w:color w:val="000000"/>
          <w:lang w:val="en-GB"/>
        </w:rPr>
        <w:t>周光臻</w:t>
      </w:r>
      <w:r w:rsidRPr="00081429">
        <w:rPr>
          <w:rFonts w:ascii="Times New Roman" w:hAnsi="Times New Roman" w:cs="Times New Roman"/>
          <w:color w:val="000000"/>
          <w:lang w:val="en-GB"/>
        </w:rPr>
        <w:t xml:space="preserve">) noted, the early 1960s marked a brief </w:t>
      </w:r>
      <w:r w:rsidR="00CF44CF" w:rsidRPr="00081429">
        <w:rPr>
          <w:rFonts w:ascii="Times New Roman" w:hAnsi="Times New Roman" w:cs="Times New Roman"/>
          <w:color w:val="000000"/>
          <w:lang w:val="en-GB"/>
        </w:rPr>
        <w:t>“</w:t>
      </w:r>
      <w:r w:rsidRPr="00081429">
        <w:rPr>
          <w:rFonts w:ascii="Times New Roman" w:hAnsi="Times New Roman" w:cs="Times New Roman"/>
          <w:color w:val="000000"/>
          <w:lang w:val="en-GB"/>
        </w:rPr>
        <w:t>spring</w:t>
      </w:r>
      <w:r w:rsidR="00CF44CF" w:rsidRPr="00081429">
        <w:rPr>
          <w:rFonts w:ascii="Times New Roman" w:hAnsi="Times New Roman" w:cs="Times New Roman"/>
          <w:color w:val="000000"/>
          <w:lang w:val="en-GB"/>
        </w:rPr>
        <w:t>”</w:t>
      </w:r>
      <w:r w:rsidRPr="00081429">
        <w:rPr>
          <w:rFonts w:ascii="Times New Roman" w:hAnsi="Times New Roman" w:cs="Times New Roman"/>
          <w:color w:val="000000"/>
          <w:lang w:val="en-GB"/>
        </w:rPr>
        <w:t xml:space="preserve"> in China’s music world.</w:t>
      </w:r>
      <w:r w:rsidRPr="00081429">
        <w:rPr>
          <w:rStyle w:val="af1"/>
          <w:rFonts w:ascii="Times New Roman" w:hAnsi="Times New Roman" w:cs="Times New Roman"/>
          <w:color w:val="000000"/>
          <w:lang w:val="en-GB"/>
        </w:rPr>
        <w:footnoteReference w:id="448"/>
      </w:r>
      <w:r w:rsidRPr="00081429">
        <w:rPr>
          <w:rFonts w:ascii="Times New Roman" w:hAnsi="Times New Roman" w:cs="Times New Roman"/>
          <w:color w:val="000000"/>
          <w:lang w:val="en-GB"/>
        </w:rPr>
        <w:t xml:space="preserve"> Against this backdrop, the works of Mozart and Beethoven reemerged in public performances. Between 1962 and 1964, the Shanghai Symphony Orchestra performed Beethoven’s works eight times, with the</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Egmont Overture</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being the most frequently featured piece. Additionally, in 1963, the orchestra presented three Beethoven symphonies:</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Symphony No. 7,</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Symphony No. 6, and</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Symphony No. 5. By contrast, Mozart’s works were performed less often during this period, with only four documented performances, including two symphonies—Symphony No. 35 in D major, K. 385</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and</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Symphony No. 40 in G minor, K. 550.</w:t>
      </w:r>
    </w:p>
    <w:p w14:paraId="47B2FE85" w14:textId="1A5D7224" w:rsidR="002045A4" w:rsidRPr="00081429" w:rsidRDefault="002045A4" w:rsidP="002045A4">
      <w:pPr>
        <w:pStyle w:val="ae"/>
        <w:spacing w:line="360" w:lineRule="auto"/>
        <w:ind w:firstLineChars="250" w:firstLine="600"/>
        <w:rPr>
          <w:rFonts w:ascii="Times New Roman" w:hAnsi="Times New Roman" w:cs="Times New Roman"/>
          <w:color w:val="000000"/>
          <w:lang w:val="en-GB"/>
        </w:rPr>
      </w:pPr>
      <w:r w:rsidRPr="00081429">
        <w:rPr>
          <w:rFonts w:ascii="Times New Roman" w:hAnsi="Times New Roman" w:cs="Times New Roman"/>
          <w:color w:val="000000"/>
          <w:lang w:val="en-GB"/>
        </w:rPr>
        <w:t xml:space="preserve">Unlike the Shanghai Symphony Orchestra, the Central Symphony Orchestra played a greater role in cultural exchange after the founding of the People’s Republic, leading to more frequent performances of Mozart and Beethoven. Between 1961 and 1963, the Central Symphony Orchestra presented nine works by Beethoven and nine by Mozart, spanning various genres. For instance, on </w:t>
      </w:r>
      <w:r w:rsidR="000D384B" w:rsidRPr="00081429">
        <w:rPr>
          <w:rFonts w:ascii="Times New Roman" w:hAnsi="Times New Roman" w:cs="Times New Roman"/>
          <w:color w:val="000000"/>
          <w:lang w:val="en-GB"/>
        </w:rPr>
        <w:t xml:space="preserve">17 </w:t>
      </w:r>
      <w:r w:rsidRPr="00081429">
        <w:rPr>
          <w:rFonts w:ascii="Times New Roman" w:hAnsi="Times New Roman" w:cs="Times New Roman"/>
          <w:color w:val="000000"/>
          <w:lang w:val="en-GB"/>
        </w:rPr>
        <w:t>October 1961, the orchestra performed Beethoven’s</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Piano Concerto No. 4</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in a concert showcasing young Chinese musicians who had recently returned after winning prizes at the George Enescu International Competition</w:t>
      </w:r>
      <w:r w:rsidR="00C96982" w:rsidRPr="00081429">
        <w:rPr>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449"/>
      </w:r>
      <w:r w:rsidRPr="00081429">
        <w:rPr>
          <w:rFonts w:ascii="Times New Roman" w:hAnsi="Times New Roman" w:cs="Times New Roman"/>
          <w:color w:val="000000"/>
          <w:lang w:val="en-GB"/>
        </w:rPr>
        <w:t xml:space="preserve"> In November 1962, the orchestra featured Beethoven’s</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 xml:space="preserve">Emperor </w:t>
      </w:r>
      <w:r w:rsidRPr="00081429">
        <w:rPr>
          <w:rFonts w:ascii="Times New Roman" w:hAnsi="Times New Roman" w:cs="Times New Roman"/>
          <w:color w:val="000000"/>
          <w:lang w:val="en-GB"/>
        </w:rPr>
        <w:t>Concerto</w:t>
      </w:r>
      <w:r w:rsidRPr="00081429">
        <w:rPr>
          <w:rStyle w:val="apple-converted-space"/>
          <w:rFonts w:ascii="Times New Roman" w:hAnsi="Times New Roman" w:cs="Times New Roman"/>
          <w:i/>
          <w:iCs/>
          <w:color w:val="000000"/>
          <w:lang w:val="en-GB"/>
        </w:rPr>
        <w:t> </w:t>
      </w:r>
      <w:r w:rsidRPr="00081429">
        <w:rPr>
          <w:rFonts w:ascii="Times New Roman" w:hAnsi="Times New Roman" w:cs="Times New Roman"/>
          <w:color w:val="000000"/>
          <w:lang w:val="en-GB"/>
        </w:rPr>
        <w:t>(Piano Concerto No. 5) at a cultural exchange event with East Germany.</w:t>
      </w:r>
      <w:r w:rsidRPr="00081429">
        <w:rPr>
          <w:rStyle w:val="af1"/>
          <w:rFonts w:ascii="Times New Roman" w:hAnsi="Times New Roman" w:cs="Times New Roman"/>
          <w:color w:val="000000"/>
          <w:lang w:val="en-GB"/>
        </w:rPr>
        <w:footnoteReference w:id="450"/>
      </w:r>
      <w:r w:rsidRPr="00081429">
        <w:rPr>
          <w:rFonts w:ascii="Times New Roman" w:hAnsi="Times New Roman" w:cs="Times New Roman"/>
          <w:color w:val="000000"/>
          <w:lang w:val="en-GB"/>
        </w:rPr>
        <w:t xml:space="preserve"> In 1963, during a visit by the Cuban Symphony Orchestra, its conductor led a performance of Mozart’s</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Overture to</w:t>
      </w:r>
      <w:r w:rsidRPr="00081429">
        <w:rPr>
          <w:rFonts w:ascii="Times New Roman" w:hAnsi="Times New Roman" w:cs="Times New Roman"/>
          <w:i/>
          <w:iCs/>
          <w:color w:val="000000"/>
          <w:lang w:val="en-GB"/>
        </w:rPr>
        <w:t xml:space="preserve"> Le </w:t>
      </w:r>
      <w:proofErr w:type="spellStart"/>
      <w:r w:rsidRPr="00081429">
        <w:rPr>
          <w:rFonts w:ascii="Times New Roman" w:hAnsi="Times New Roman" w:cs="Times New Roman"/>
          <w:i/>
          <w:iCs/>
          <w:color w:val="000000"/>
          <w:lang w:val="en-GB"/>
        </w:rPr>
        <w:t>Nozze</w:t>
      </w:r>
      <w:proofErr w:type="spellEnd"/>
      <w:r w:rsidRPr="00081429">
        <w:rPr>
          <w:rFonts w:ascii="Times New Roman" w:hAnsi="Times New Roman" w:cs="Times New Roman"/>
          <w:i/>
          <w:iCs/>
          <w:color w:val="000000"/>
          <w:lang w:val="en-GB"/>
        </w:rPr>
        <w:t xml:space="preserve"> di Figaro</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with the Central Symphony Orchestra.</w:t>
      </w:r>
      <w:r w:rsidRPr="00081429">
        <w:rPr>
          <w:rStyle w:val="af1"/>
          <w:rFonts w:ascii="Times New Roman" w:hAnsi="Times New Roman" w:cs="Times New Roman"/>
          <w:color w:val="000000"/>
          <w:lang w:val="en-GB"/>
        </w:rPr>
        <w:footnoteReference w:id="451"/>
      </w:r>
    </w:p>
    <w:p w14:paraId="38DB125A" w14:textId="77777777" w:rsidR="002045A4" w:rsidRPr="00081429" w:rsidRDefault="002045A4" w:rsidP="002045A4">
      <w:pPr>
        <w:pStyle w:val="ae"/>
        <w:spacing w:line="360" w:lineRule="auto"/>
        <w:ind w:firstLineChars="200" w:firstLine="480"/>
        <w:rPr>
          <w:rFonts w:ascii="Times New Roman" w:hAnsi="Times New Roman" w:cs="Times New Roman"/>
          <w:color w:val="000000"/>
          <w:lang w:val="en-GB"/>
        </w:rPr>
      </w:pPr>
      <w:r w:rsidRPr="00081429">
        <w:rPr>
          <w:rFonts w:ascii="Times New Roman" w:hAnsi="Times New Roman" w:cs="Times New Roman"/>
          <w:color w:val="000000"/>
          <w:lang w:val="en-GB"/>
        </w:rPr>
        <w:t xml:space="preserve">Although the temporary relaxation of cultural policy between 1961 and 1963 allowed the return of Beethoven and Mozart to Chinese concert stages, performances of Western classical music during this period remained closely tied to diplomacy. For example, in the context of international musical exchanges, Situ </w:t>
      </w:r>
      <w:proofErr w:type="spellStart"/>
      <w:r w:rsidRPr="00081429">
        <w:rPr>
          <w:rFonts w:ascii="Times New Roman" w:hAnsi="Times New Roman" w:cs="Times New Roman"/>
          <w:color w:val="000000"/>
          <w:lang w:val="en-GB"/>
        </w:rPr>
        <w:t>Huacheng</w:t>
      </w:r>
      <w:proofErr w:type="spellEnd"/>
      <w:r w:rsidRPr="00081429">
        <w:rPr>
          <w:rFonts w:ascii="Times New Roman" w:hAnsi="Times New Roman" w:cs="Times New Roman"/>
          <w:color w:val="000000"/>
          <w:lang w:val="en-GB"/>
        </w:rPr>
        <w:t xml:space="preserve">, chief of the Central Symphony Orchestra, emphasized: </w:t>
      </w:r>
    </w:p>
    <w:p w14:paraId="475BDEF6" w14:textId="77777777" w:rsidR="002045A4" w:rsidRPr="00081429" w:rsidRDefault="002045A4" w:rsidP="002045A4">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The feelings and friendship between our two orchestras were established to defeat our common enemy, American imperialism, and were linked together to achieve our common ideal, communism.</w:t>
      </w:r>
      <w:r w:rsidRPr="00081429">
        <w:rPr>
          <w:rStyle w:val="af1"/>
          <w:rFonts w:ascii="Times New Roman" w:hAnsi="Times New Roman" w:cs="Times New Roman"/>
          <w:i w:val="0"/>
          <w:iCs w:val="0"/>
        </w:rPr>
        <w:footnoteReference w:id="452"/>
      </w:r>
    </w:p>
    <w:p w14:paraId="2A855C29" w14:textId="2284A489" w:rsidR="002045A4" w:rsidRPr="00081429" w:rsidRDefault="002045A4" w:rsidP="002045A4">
      <w:pPr>
        <w:pStyle w:val="ae"/>
        <w:spacing w:line="360" w:lineRule="auto"/>
        <w:rPr>
          <w:rFonts w:ascii="Times New Roman" w:hAnsi="Times New Roman" w:cs="Times New Roman"/>
          <w:lang w:val="en-GB"/>
        </w:rPr>
      </w:pPr>
      <w:r w:rsidRPr="00081429">
        <w:rPr>
          <w:rFonts w:ascii="Times New Roman" w:hAnsi="Times New Roman" w:cs="Times New Roman"/>
          <w:lang w:val="en-GB"/>
        </w:rPr>
        <w:t xml:space="preserve">   However, </w:t>
      </w:r>
      <w:r w:rsidR="008978B0" w:rsidRPr="00081429">
        <w:rPr>
          <w:rFonts w:ascii="Times New Roman" w:hAnsi="Times New Roman" w:cs="Times New Roman"/>
          <w:lang w:val="en-GB"/>
        </w:rPr>
        <w:t xml:space="preserve">Liu </w:t>
      </w:r>
      <w:r w:rsidRPr="00081429">
        <w:rPr>
          <w:rFonts w:ascii="Times New Roman" w:hAnsi="Times New Roman" w:cs="Times New Roman"/>
          <w:lang w:val="en-GB"/>
        </w:rPr>
        <w:t>Shaoqi’s (</w:t>
      </w:r>
      <w:r w:rsidRPr="00081429">
        <w:rPr>
          <w:rFonts w:ascii="Times New Roman" w:hAnsi="Times New Roman" w:cs="Times New Roman"/>
          <w:lang w:val="en-GB"/>
        </w:rPr>
        <w:t>刘少奇</w:t>
      </w:r>
      <w:r w:rsidRPr="00081429">
        <w:rPr>
          <w:rFonts w:ascii="Times New Roman" w:hAnsi="Times New Roman" w:cs="Times New Roman"/>
          <w:lang w:val="en-GB"/>
        </w:rPr>
        <w:t xml:space="preserve">) policy adjustments once again provoked Mao’s dissatisfaction. By the end of 1963, their political differences had become increasingly apparent. Mao viewed </w:t>
      </w:r>
      <w:r w:rsidR="008978B0" w:rsidRPr="00081429">
        <w:rPr>
          <w:rFonts w:ascii="Times New Roman" w:hAnsi="Times New Roman" w:cs="Times New Roman"/>
          <w:lang w:val="en-GB"/>
        </w:rPr>
        <w:t xml:space="preserve">Liu </w:t>
      </w:r>
      <w:r w:rsidRPr="00081429">
        <w:rPr>
          <w:rFonts w:ascii="Times New Roman" w:hAnsi="Times New Roman" w:cs="Times New Roman"/>
          <w:lang w:val="en-GB"/>
        </w:rPr>
        <w:t xml:space="preserve">Shaoqi’s policies as leaning toward capitalist ideology and regarded the decision-making team led by Liu and </w:t>
      </w:r>
      <w:r w:rsidR="008978B0" w:rsidRPr="00081429">
        <w:rPr>
          <w:rFonts w:ascii="Times New Roman" w:hAnsi="Times New Roman" w:cs="Times New Roman"/>
          <w:lang w:val="en-GB"/>
        </w:rPr>
        <w:t xml:space="preserve">Deng </w:t>
      </w:r>
      <w:r w:rsidRPr="00081429">
        <w:rPr>
          <w:rFonts w:ascii="Times New Roman" w:hAnsi="Times New Roman" w:cs="Times New Roman"/>
          <w:lang w:val="en-GB"/>
        </w:rPr>
        <w:t>Xiaoping</w:t>
      </w:r>
      <w:r w:rsidR="0025667F" w:rsidRPr="00081429">
        <w:rPr>
          <w:rFonts w:ascii="Times New Roman" w:hAnsi="Times New Roman" w:cs="Times New Roman"/>
          <w:lang w:val="en-GB"/>
        </w:rPr>
        <w:t xml:space="preserve"> </w:t>
      </w:r>
      <w:r w:rsidRPr="00081429">
        <w:rPr>
          <w:rFonts w:ascii="Times New Roman" w:hAnsi="Times New Roman" w:cs="Times New Roman"/>
          <w:lang w:val="en-GB"/>
        </w:rPr>
        <w:t>(</w:t>
      </w:r>
      <w:r w:rsidRPr="00081429">
        <w:rPr>
          <w:rFonts w:ascii="Times New Roman" w:hAnsi="Times New Roman" w:cs="Times New Roman"/>
          <w:lang w:val="en-GB"/>
        </w:rPr>
        <w:t>邓小平</w:t>
      </w:r>
      <w:r w:rsidRPr="00081429">
        <w:rPr>
          <w:rFonts w:ascii="Times New Roman" w:hAnsi="Times New Roman" w:cs="Times New Roman"/>
          <w:lang w:val="en-GB"/>
        </w:rPr>
        <w:t>) as a manifestation of ‘bourgeois command.</w:t>
      </w:r>
      <w:r w:rsidRPr="00081429">
        <w:rPr>
          <w:rStyle w:val="af1"/>
          <w:rFonts w:ascii="Times New Roman" w:hAnsi="Times New Roman" w:cs="Times New Roman"/>
          <w:lang w:val="en-GB"/>
        </w:rPr>
        <w:footnoteReference w:id="453"/>
      </w:r>
      <w:r w:rsidRPr="00081429">
        <w:rPr>
          <w:rFonts w:ascii="Times New Roman" w:hAnsi="Times New Roman" w:cs="Times New Roman"/>
          <w:lang w:val="en-GB"/>
        </w:rPr>
        <w:t xml:space="preserve"> In 1964, at the Central Committee Work Conference, Mao Zedong explicitly stated: “To prevent the </w:t>
      </w:r>
      <w:r w:rsidR="00671B87" w:rsidRPr="00081429">
        <w:rPr>
          <w:rFonts w:ascii="Times New Roman" w:hAnsi="Times New Roman" w:cs="Times New Roman"/>
          <w:lang w:val="en-GB"/>
        </w:rPr>
        <w:t>‘</w:t>
      </w:r>
      <w:r w:rsidRPr="00081429">
        <w:rPr>
          <w:rFonts w:ascii="Times New Roman" w:hAnsi="Times New Roman" w:cs="Times New Roman"/>
          <w:lang w:val="en-GB"/>
        </w:rPr>
        <w:t>peaceful evolution</w:t>
      </w:r>
      <w:r w:rsidR="00671B87" w:rsidRPr="00081429">
        <w:rPr>
          <w:rFonts w:ascii="Times New Roman" w:hAnsi="Times New Roman" w:cs="Times New Roman"/>
          <w:lang w:val="en-GB"/>
        </w:rPr>
        <w:t>’</w:t>
      </w:r>
      <w:r w:rsidRPr="00081429">
        <w:rPr>
          <w:rFonts w:ascii="Times New Roman" w:hAnsi="Times New Roman" w:cs="Times New Roman"/>
          <w:lang w:val="en-GB"/>
        </w:rPr>
        <w:t xml:space="preserve"> strategy promoted by imperialists and revisionists from succeeding and to safeguard the future of Marxism-Leninism, we must cultivate and train successors to the proletarian revolutionary cause.”</w:t>
      </w:r>
      <w:r w:rsidRPr="00081429">
        <w:rPr>
          <w:rStyle w:val="af1"/>
          <w:rFonts w:ascii="Times New Roman" w:hAnsi="Times New Roman" w:cs="Times New Roman"/>
          <w:lang w:val="en-GB"/>
        </w:rPr>
        <w:footnoteReference w:id="454"/>
      </w:r>
      <w:r w:rsidRPr="00081429">
        <w:rPr>
          <w:rFonts w:ascii="Times New Roman" w:hAnsi="Times New Roman" w:cs="Times New Roman"/>
          <w:lang w:val="en-GB"/>
        </w:rPr>
        <w:t xml:space="preserve"> Against this backdrop, he introduced the well-known “five criteria</w:t>
      </w:r>
      <w:r w:rsidR="00211125" w:rsidRPr="00081429">
        <w:rPr>
          <w:rFonts w:ascii="Times New Roman" w:hAnsi="Times New Roman" w:cs="Times New Roman"/>
          <w:lang w:val="en-GB"/>
        </w:rPr>
        <w:t>”,</w:t>
      </w:r>
      <w:r w:rsidRPr="00081429">
        <w:rPr>
          <w:rStyle w:val="af1"/>
          <w:rFonts w:ascii="Times New Roman" w:hAnsi="Times New Roman" w:cs="Times New Roman"/>
          <w:lang w:val="en-GB"/>
        </w:rPr>
        <w:footnoteReference w:id="455"/>
      </w:r>
      <w:r w:rsidRPr="00081429">
        <w:rPr>
          <w:rFonts w:ascii="Times New Roman" w:hAnsi="Times New Roman" w:cs="Times New Roman"/>
          <w:lang w:val="en-GB"/>
        </w:rPr>
        <w:t xml:space="preserve"> </w:t>
      </w:r>
      <w:proofErr w:type="spellStart"/>
      <w:r w:rsidRPr="00081429">
        <w:rPr>
          <w:rFonts w:ascii="Times New Roman" w:hAnsi="Times New Roman" w:cs="Times New Roman"/>
          <w:lang w:val="en-GB"/>
        </w:rPr>
        <w:t>signaling</w:t>
      </w:r>
      <w:proofErr w:type="spellEnd"/>
      <w:r w:rsidRPr="00081429">
        <w:rPr>
          <w:rFonts w:ascii="Times New Roman" w:hAnsi="Times New Roman" w:cs="Times New Roman"/>
          <w:lang w:val="en-GB"/>
        </w:rPr>
        <w:t xml:space="preserve"> his disapproval of Liu’s political stance and his intention to redirect China’s political trajectory. Subsequently, from </w:t>
      </w:r>
      <w:r w:rsidR="000D384B" w:rsidRPr="00081429">
        <w:rPr>
          <w:rFonts w:ascii="Times New Roman" w:hAnsi="Times New Roman" w:cs="Times New Roman"/>
          <w:lang w:val="en-GB"/>
        </w:rPr>
        <w:t xml:space="preserve">15 – 28 </w:t>
      </w:r>
      <w:r w:rsidRPr="00081429">
        <w:rPr>
          <w:rFonts w:ascii="Times New Roman" w:hAnsi="Times New Roman" w:cs="Times New Roman"/>
          <w:lang w:val="en-GB"/>
        </w:rPr>
        <w:t>December, 1964, the Political Bureau of the Central Committee convened a work conference, during which Mao further emphasized that the essence of this political struggle was to resolve the contradiction between socialism and capitalism. The primary objective was to “eliminate the capitalist roaders in power within the Party.”</w:t>
      </w:r>
      <w:r w:rsidRPr="00081429">
        <w:rPr>
          <w:rStyle w:val="af1"/>
          <w:rFonts w:ascii="Times New Roman" w:hAnsi="Times New Roman" w:cs="Times New Roman"/>
          <w:lang w:val="en-GB"/>
        </w:rPr>
        <w:footnoteReference w:id="456"/>
      </w:r>
      <w:r w:rsidRPr="00081429">
        <w:rPr>
          <w:rFonts w:ascii="Times New Roman" w:hAnsi="Times New Roman" w:cs="Times New Roman"/>
          <w:lang w:val="en-GB"/>
        </w:rPr>
        <w:t xml:space="preserve"> As the conflict escalated, Mao’s criticism of </w:t>
      </w:r>
      <w:r w:rsidR="008978B0" w:rsidRPr="00081429">
        <w:rPr>
          <w:rFonts w:ascii="Times New Roman" w:hAnsi="Times New Roman" w:cs="Times New Roman"/>
          <w:lang w:val="en-GB"/>
        </w:rPr>
        <w:t xml:space="preserve">Liu </w:t>
      </w:r>
      <w:r w:rsidRPr="00081429">
        <w:rPr>
          <w:rFonts w:ascii="Times New Roman" w:hAnsi="Times New Roman" w:cs="Times New Roman"/>
          <w:lang w:val="en-GB"/>
        </w:rPr>
        <w:t>Shaoqi</w:t>
      </w:r>
      <w:r w:rsidR="0025667F" w:rsidRPr="00081429">
        <w:rPr>
          <w:rFonts w:ascii="Times New Roman" w:hAnsi="Times New Roman" w:cs="Times New Roman"/>
          <w:lang w:val="en-GB"/>
        </w:rPr>
        <w:t xml:space="preserve"> </w:t>
      </w:r>
      <w:r w:rsidRPr="00081429">
        <w:rPr>
          <w:rFonts w:ascii="Times New Roman" w:hAnsi="Times New Roman" w:cs="Times New Roman"/>
          <w:lang w:val="en-GB"/>
        </w:rPr>
        <w:t>became increasingly severe, eventually portraying him as a representative of the bourgeoisie and accusing him of straying from Marxist principles.</w:t>
      </w:r>
    </w:p>
    <w:p w14:paraId="592D4DBC" w14:textId="55A8E127" w:rsidR="002045A4" w:rsidRPr="00081429" w:rsidRDefault="002045A4" w:rsidP="002045A4">
      <w:pPr>
        <w:pStyle w:val="ae"/>
        <w:spacing w:line="360" w:lineRule="auto"/>
        <w:ind w:firstLineChars="200" w:firstLine="480"/>
        <w:rPr>
          <w:rFonts w:ascii="Times New Roman" w:hAnsi="Times New Roman" w:cs="Times New Roman"/>
          <w:color w:val="000000"/>
          <w:lang w:val="en-GB"/>
        </w:rPr>
      </w:pPr>
      <w:r w:rsidRPr="00081429">
        <w:rPr>
          <w:rFonts w:ascii="Times New Roman" w:hAnsi="Times New Roman" w:cs="Times New Roman"/>
          <w:color w:val="000000"/>
          <w:lang w:val="en-GB"/>
        </w:rPr>
        <w:t xml:space="preserve">In this political climate, the spread and development of Western music in China once again came to a halt. The Chinese Communist Party had long viewed music as a crucial tool for political and ideological construction. As Mao tightened ideological control within the party, </w:t>
      </w:r>
      <w:r w:rsidR="008978B0" w:rsidRPr="00081429">
        <w:rPr>
          <w:rFonts w:ascii="Times New Roman" w:hAnsi="Times New Roman" w:cs="Times New Roman"/>
          <w:color w:val="000000"/>
          <w:lang w:val="en-GB"/>
        </w:rPr>
        <w:t xml:space="preserve">Zhou </w:t>
      </w:r>
      <w:r w:rsidRPr="00081429">
        <w:rPr>
          <w:rFonts w:ascii="Times New Roman" w:hAnsi="Times New Roman" w:cs="Times New Roman"/>
          <w:color w:val="000000"/>
          <w:lang w:val="en-GB"/>
        </w:rPr>
        <w:t>Enlai</w:t>
      </w:r>
      <w:r w:rsidR="0025667F"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w:t>
      </w:r>
      <w:r w:rsidRPr="00081429">
        <w:rPr>
          <w:rFonts w:ascii="Times New Roman" w:hAnsi="Times New Roman" w:cs="Times New Roman"/>
          <w:color w:val="000000"/>
          <w:lang w:val="en-GB"/>
        </w:rPr>
        <w:t>周恩来</w:t>
      </w:r>
      <w:r w:rsidRPr="00081429">
        <w:rPr>
          <w:rFonts w:ascii="Times New Roman" w:hAnsi="Times New Roman" w:cs="Times New Roman"/>
          <w:color w:val="000000"/>
          <w:lang w:val="en-GB"/>
        </w:rPr>
        <w:t>) reaffirmed that music must serve socialist ideology. At the 1964 Music and Dance Work Forum, he stressed that musical development in China should “eliminate Westernization” and promote compositions that were “national”.</w:t>
      </w:r>
      <w:r w:rsidRPr="00081429">
        <w:rPr>
          <w:rStyle w:val="af1"/>
          <w:rFonts w:ascii="Times New Roman" w:hAnsi="Times New Roman" w:cs="Times New Roman"/>
          <w:color w:val="000000"/>
          <w:lang w:val="en-GB"/>
        </w:rPr>
        <w:footnoteReference w:id="457"/>
      </w:r>
    </w:p>
    <w:p w14:paraId="3A0C1205" w14:textId="77777777" w:rsidR="002045A4" w:rsidRPr="00081429" w:rsidRDefault="002045A4" w:rsidP="002045A4">
      <w:pPr>
        <w:pStyle w:val="ae"/>
        <w:spacing w:line="360" w:lineRule="auto"/>
        <w:ind w:firstLineChars="250" w:firstLine="600"/>
        <w:rPr>
          <w:rFonts w:ascii="Times New Roman" w:hAnsi="Times New Roman" w:cs="Times New Roman"/>
          <w:color w:val="000000"/>
          <w:lang w:val="en-GB"/>
        </w:rPr>
      </w:pPr>
      <w:r w:rsidRPr="00081429">
        <w:rPr>
          <w:rFonts w:ascii="Times New Roman" w:hAnsi="Times New Roman" w:cs="Times New Roman"/>
          <w:color w:val="000000"/>
          <w:lang w:val="en-GB"/>
        </w:rPr>
        <w:t>To align with this shifting political landscape, both the Shanghai Symphony Orchestra and the Central Symphony Orchestra adjusted their repertoires, gradually replacing Western works with Chinese folk music. By the end of 1964, Mozart and Beethoven had largely disappeared from their programmes. Some orchestra members even abandoned Western instruments in favour of traditional Chinese ones to comply with new cultural policies.</w:t>
      </w:r>
    </w:p>
    <w:p w14:paraId="7C1C12CB" w14:textId="6585983A" w:rsidR="002045A4" w:rsidRPr="00081429" w:rsidRDefault="002045A4" w:rsidP="002045A4">
      <w:pPr>
        <w:pStyle w:val="ae"/>
        <w:spacing w:line="360" w:lineRule="auto"/>
        <w:ind w:firstLine="319"/>
        <w:rPr>
          <w:rFonts w:ascii="Times New Roman" w:hAnsi="Times New Roman" w:cs="Times New Roman"/>
          <w:color w:val="000000"/>
          <w:lang w:val="en-GB"/>
        </w:rPr>
      </w:pPr>
      <w:r w:rsidRPr="00081429">
        <w:rPr>
          <w:rFonts w:ascii="Times New Roman" w:hAnsi="Times New Roman" w:cs="Times New Roman"/>
          <w:color w:val="000000"/>
          <w:lang w:val="en-GB"/>
        </w:rPr>
        <w:t>Meanwhile, Mao’s political directives further linked Western music with capitalist ideology. He believed that certain individuals were using Western cultural and artistic works to secretly disseminate capitalist values and influence socialist thought. In December 1963, he commented on a literary and artistic report submitted by the Propaganda Department of the Central Committee of the Communist Party of China, stating:</w:t>
      </w:r>
    </w:p>
    <w:p w14:paraId="5C09F2CD" w14:textId="77777777" w:rsidR="002045A4" w:rsidRPr="00081429" w:rsidRDefault="002045A4" w:rsidP="002045A4">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There are many problems with various art forms—opera, folk art, music, fine art, dance, film, poetry, and literature—and many people are involved. Socialist transformation has had little effect in many sectors. In many areas, the “dead” still rule… It is strange that many communists enthusiastically promote feudal and capitalist art but show little enthusiasm for socialist art.</w:t>
      </w:r>
      <w:r w:rsidRPr="00081429">
        <w:rPr>
          <w:rStyle w:val="af1"/>
          <w:rFonts w:ascii="Times New Roman" w:hAnsi="Times New Roman" w:cs="Times New Roman"/>
          <w:i w:val="0"/>
          <w:iCs w:val="0"/>
        </w:rPr>
        <w:footnoteReference w:id="458"/>
      </w:r>
    </w:p>
    <w:p w14:paraId="04B48276" w14:textId="4AD276A6" w:rsidR="002045A4" w:rsidRPr="00081429" w:rsidRDefault="002045A4" w:rsidP="002045A4">
      <w:pPr>
        <w:pStyle w:val="ae"/>
        <w:spacing w:line="360" w:lineRule="auto"/>
        <w:ind w:firstLineChars="200" w:firstLine="480"/>
        <w:rPr>
          <w:rFonts w:ascii="Times New Roman" w:hAnsi="Times New Roman" w:cs="Times New Roman"/>
          <w:color w:val="000000"/>
          <w:lang w:val="en-GB"/>
        </w:rPr>
      </w:pPr>
      <w:r w:rsidRPr="00081429">
        <w:rPr>
          <w:rFonts w:ascii="Times New Roman" w:hAnsi="Times New Roman" w:cs="Times New Roman"/>
          <w:color w:val="000000"/>
          <w:lang w:val="en-GB"/>
        </w:rPr>
        <w:t>This critique quickly resonated within the music world. At the end of 1963,</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People’s Music</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 xml:space="preserve">published an article denouncing Western music, arguing that it had become a vehicle for reinforcing capitalist ideology. The article urged the Chinese music community to support </w:t>
      </w:r>
      <w:r w:rsidR="008C44D7" w:rsidRPr="00081429">
        <w:rPr>
          <w:rFonts w:ascii="Times New Roman" w:hAnsi="Times New Roman" w:cs="Times New Roman"/>
          <w:color w:val="000000"/>
          <w:lang w:val="en-GB"/>
        </w:rPr>
        <w:t xml:space="preserve">Mao </w:t>
      </w:r>
      <w:r w:rsidRPr="00081429">
        <w:rPr>
          <w:rFonts w:ascii="Times New Roman" w:hAnsi="Times New Roman" w:cs="Times New Roman"/>
          <w:color w:val="000000"/>
          <w:lang w:val="en-GB"/>
        </w:rPr>
        <w:t>Zedong’s political stance:</w:t>
      </w:r>
    </w:p>
    <w:p w14:paraId="1BFD9022" w14:textId="77777777" w:rsidR="002045A4" w:rsidRPr="00081429" w:rsidRDefault="002045A4" w:rsidP="002045A4">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The promotion of European classical music is essentially a bourgeois popularization; the uncritical or laudatory dissemination of the bad culture of the past to the public is also a bourgeois popularization. Such work not only fails to eliminate the influence of bourgeois ideology but, in fact, reinforces its position.</w:t>
      </w:r>
      <w:r w:rsidRPr="00081429">
        <w:rPr>
          <w:rStyle w:val="af1"/>
          <w:rFonts w:ascii="Times New Roman" w:hAnsi="Times New Roman" w:cs="Times New Roman"/>
          <w:i w:val="0"/>
          <w:iCs w:val="0"/>
        </w:rPr>
        <w:footnoteReference w:id="459"/>
      </w:r>
    </w:p>
    <w:p w14:paraId="698F22B8" w14:textId="77777777" w:rsidR="002045A4" w:rsidRPr="00081429" w:rsidRDefault="002045A4" w:rsidP="002045A4">
      <w:pPr>
        <w:pStyle w:val="ae"/>
        <w:spacing w:line="360" w:lineRule="auto"/>
        <w:ind w:firstLineChars="200" w:firstLine="480"/>
        <w:rPr>
          <w:rFonts w:ascii="Times New Roman" w:hAnsi="Times New Roman" w:cs="Times New Roman"/>
          <w:color w:val="000000"/>
          <w:lang w:val="en-GB"/>
        </w:rPr>
      </w:pPr>
      <w:r w:rsidRPr="00081429">
        <w:rPr>
          <w:rFonts w:ascii="Times New Roman" w:hAnsi="Times New Roman" w:cs="Times New Roman"/>
          <w:color w:val="000000"/>
          <w:lang w:val="en-GB"/>
        </w:rPr>
        <w:t>Interestingly, the perception of Mozart and Beethoven in China underwent a dramatic reversal. In the 1950s, Chinese literary and music critics framed their identities within the framework of socialist ideology, portraying them as revolutionary figures whose music reflected the aspirations of the oppressed. However, as Mao intensified his ideological campaign against Western influence in the mid-1960s, literary and critical discourse on Mozart and Beethoven shifted significantly. No longer viewed as progressive or revolutionary, they were instead denounced as representatives of the bourgeoisie. Articles that had once praised their works now condemned them as ideological remnants of feudal and capitalist societies, incompatible with the goals of Chinese socialism. A 1964 article in</w:t>
      </w:r>
      <w:r w:rsidRPr="00081429">
        <w:rPr>
          <w:rStyle w:val="apple-converted-space"/>
          <w:rFonts w:ascii="Times New Roman" w:hAnsi="Times New Roman" w:cs="Times New Roman"/>
          <w:color w:val="000000"/>
          <w:lang w:val="en-GB"/>
        </w:rPr>
        <w:t> </w:t>
      </w:r>
      <w:r w:rsidRPr="00081429">
        <w:rPr>
          <w:rFonts w:ascii="Times New Roman" w:hAnsi="Times New Roman" w:cs="Times New Roman"/>
          <w:i/>
          <w:iCs/>
          <w:color w:val="000000"/>
          <w:lang w:val="en-GB"/>
        </w:rPr>
        <w:t>People’s Music</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criticized Beethoven’s</w:t>
      </w:r>
      <w:r w:rsidRPr="00081429">
        <w:rPr>
          <w:rStyle w:val="apple-converted-space"/>
          <w:rFonts w:ascii="Times New Roman" w:hAnsi="Times New Roman" w:cs="Times New Roman"/>
          <w:color w:val="000000"/>
          <w:lang w:val="en-GB"/>
        </w:rPr>
        <w:t> </w:t>
      </w:r>
      <w:r w:rsidRPr="00081429">
        <w:rPr>
          <w:rFonts w:ascii="Times New Roman" w:hAnsi="Times New Roman" w:cs="Times New Roman"/>
          <w:color w:val="000000"/>
          <w:lang w:val="en-GB"/>
        </w:rPr>
        <w:t>Ninth Symphony, which had previously been regarded as a symbol of socialism and democracy, now reframing it as an echo of capitalism:</w:t>
      </w:r>
    </w:p>
    <w:p w14:paraId="3333D9CA" w14:textId="77777777" w:rsidR="002045A4" w:rsidRPr="00081429" w:rsidRDefault="002045A4" w:rsidP="002045A4">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Our attitude towards the</w:t>
      </w:r>
      <w:r w:rsidRPr="00081429">
        <w:rPr>
          <w:rStyle w:val="apple-converted-space"/>
          <w:rFonts w:ascii="Times New Roman" w:hAnsi="Times New Roman" w:cs="Times New Roman"/>
          <w:i w:val="0"/>
          <w:iCs w:val="0"/>
          <w:color w:val="000000"/>
        </w:rPr>
        <w:t> </w:t>
      </w:r>
      <w:r w:rsidRPr="00081429">
        <w:rPr>
          <w:rFonts w:ascii="Times New Roman" w:hAnsi="Times New Roman" w:cs="Times New Roman"/>
          <w:i w:val="0"/>
          <w:iCs w:val="0"/>
        </w:rPr>
        <w:t>Ninth Symphony</w:t>
      </w:r>
      <w:r w:rsidRPr="00081429">
        <w:rPr>
          <w:rStyle w:val="apple-converted-space"/>
          <w:rFonts w:ascii="Times New Roman" w:hAnsi="Times New Roman" w:cs="Times New Roman"/>
          <w:i w:val="0"/>
          <w:iCs w:val="0"/>
          <w:color w:val="000000"/>
        </w:rPr>
        <w:t> </w:t>
      </w:r>
      <w:r w:rsidRPr="00081429">
        <w:rPr>
          <w:rFonts w:ascii="Times New Roman" w:hAnsi="Times New Roman" w:cs="Times New Roman"/>
          <w:i w:val="0"/>
          <w:iCs w:val="0"/>
        </w:rPr>
        <w:t>previously lacked the effort to separate honey from poison, leading to an overemphasis on its positive aspects while ignoring its flaws… As evident from the lyrics, we cannot find socialist ideals in the</w:t>
      </w:r>
      <w:r w:rsidRPr="00081429">
        <w:rPr>
          <w:rStyle w:val="apple-converted-space"/>
          <w:rFonts w:ascii="Times New Roman" w:hAnsi="Times New Roman" w:cs="Times New Roman"/>
          <w:i w:val="0"/>
          <w:iCs w:val="0"/>
          <w:color w:val="000000"/>
        </w:rPr>
        <w:t> </w:t>
      </w:r>
      <w:r w:rsidRPr="00081429">
        <w:rPr>
          <w:rFonts w:ascii="Times New Roman" w:hAnsi="Times New Roman" w:cs="Times New Roman"/>
          <w:i w:val="0"/>
          <w:iCs w:val="0"/>
        </w:rPr>
        <w:t>Ode to Joy; instead, what we see is the idealized kingdom of the bourgeoisie… The</w:t>
      </w:r>
      <w:r w:rsidRPr="00081429">
        <w:rPr>
          <w:rStyle w:val="apple-converted-space"/>
          <w:rFonts w:ascii="Times New Roman" w:hAnsi="Times New Roman" w:cs="Times New Roman"/>
          <w:i w:val="0"/>
          <w:iCs w:val="0"/>
          <w:color w:val="000000"/>
        </w:rPr>
        <w:t> </w:t>
      </w:r>
      <w:r w:rsidRPr="00081429">
        <w:rPr>
          <w:rFonts w:ascii="Times New Roman" w:hAnsi="Times New Roman" w:cs="Times New Roman"/>
          <w:i w:val="0"/>
          <w:iCs w:val="0"/>
        </w:rPr>
        <w:t>Ninth Symphony</w:t>
      </w:r>
      <w:r w:rsidRPr="00081429">
        <w:rPr>
          <w:rStyle w:val="apple-converted-space"/>
          <w:rFonts w:ascii="Times New Roman" w:hAnsi="Times New Roman" w:cs="Times New Roman"/>
          <w:i w:val="0"/>
          <w:iCs w:val="0"/>
          <w:color w:val="000000"/>
        </w:rPr>
        <w:t> </w:t>
      </w:r>
      <w:r w:rsidRPr="00081429">
        <w:rPr>
          <w:rFonts w:ascii="Times New Roman" w:hAnsi="Times New Roman" w:cs="Times New Roman"/>
          <w:i w:val="0"/>
          <w:iCs w:val="0"/>
        </w:rPr>
        <w:t>is not the product of Beethoven’s creative climax, but rather the echo of a low ebb, a numb awakening. This symphony is full of sadness and lamentation.</w:t>
      </w:r>
      <w:r w:rsidRPr="00081429">
        <w:rPr>
          <w:rStyle w:val="af1"/>
          <w:rFonts w:ascii="Times New Roman" w:hAnsi="Times New Roman" w:cs="Times New Roman"/>
          <w:i w:val="0"/>
          <w:iCs w:val="0"/>
        </w:rPr>
        <w:footnoteReference w:id="460"/>
      </w:r>
    </w:p>
    <w:p w14:paraId="6736F844" w14:textId="77777777" w:rsidR="002045A4" w:rsidRPr="00081429" w:rsidRDefault="002045A4" w:rsidP="002045A4">
      <w:pPr>
        <w:pStyle w:val="ae"/>
        <w:spacing w:line="360" w:lineRule="auto"/>
        <w:ind w:firstLineChars="200" w:firstLine="480"/>
        <w:rPr>
          <w:rFonts w:ascii="Times New Roman" w:hAnsi="Times New Roman" w:cs="Times New Roman"/>
          <w:color w:val="000000"/>
          <w:lang w:val="en-GB"/>
        </w:rPr>
      </w:pPr>
      <w:r w:rsidRPr="00081429">
        <w:rPr>
          <w:rFonts w:ascii="Times New Roman" w:hAnsi="Times New Roman" w:cs="Times New Roman"/>
          <w:color w:val="000000"/>
          <w:lang w:val="en-GB"/>
        </w:rPr>
        <w:t>Beethoven, once depicted as a revolutionary fighter, was now reinterpreted as a self-serving, weak, and wavering capitalist:</w:t>
      </w:r>
    </w:p>
    <w:p w14:paraId="42DF3965" w14:textId="77777777" w:rsidR="002045A4" w:rsidRPr="00081429" w:rsidRDefault="002045A4" w:rsidP="002045A4">
      <w:pPr>
        <w:pStyle w:val="a7"/>
        <w:spacing w:before="200"/>
        <w:ind w:leftChars="152" w:left="365" w:rightChars="152" w:right="365"/>
        <w:jc w:val="left"/>
        <w:rPr>
          <w:rFonts w:ascii="Times New Roman" w:hAnsi="Times New Roman" w:cs="Times New Roman"/>
          <w:i w:val="0"/>
          <w:iCs w:val="0"/>
        </w:rPr>
      </w:pPr>
      <w:r w:rsidRPr="00081429">
        <w:rPr>
          <w:rFonts w:ascii="Times New Roman" w:hAnsi="Times New Roman" w:cs="Times New Roman"/>
          <w:i w:val="0"/>
          <w:iCs w:val="0"/>
        </w:rPr>
        <w:t>Like many bourgeois artists, Beethoven’s revolutionary ideals were incomplete due to the limitations of the bourgeois worldview. The bourgeois utopian concept of humanism and knowledge was only intended to reconcile class conflicts and suppress the momentum of the revolution. Beethoven himself exhibited a dual nature: he dared to challenge the aristocracy but was also content to rely on and be used by it. His later works lost the revolutionary spirit of his early compositions. In the final analysis, Beethoven ultimately did not escape the common traits of the petty bourgeoisie: selfishness, vacillation, accommodation to reality, and servility to the rulers.</w:t>
      </w:r>
      <w:r w:rsidRPr="00081429">
        <w:rPr>
          <w:rStyle w:val="af1"/>
          <w:rFonts w:ascii="Times New Roman" w:hAnsi="Times New Roman" w:cs="Times New Roman"/>
          <w:i w:val="0"/>
          <w:iCs w:val="0"/>
        </w:rPr>
        <w:footnoteReference w:id="461"/>
      </w:r>
    </w:p>
    <w:p w14:paraId="08A9B8BA" w14:textId="071EA436" w:rsidR="002045A4" w:rsidRPr="00081429" w:rsidRDefault="002045A4" w:rsidP="002045A4">
      <w:pPr>
        <w:pStyle w:val="ae"/>
        <w:spacing w:line="360" w:lineRule="auto"/>
        <w:ind w:firstLineChars="200" w:firstLine="480"/>
        <w:rPr>
          <w:rFonts w:ascii="Times New Roman" w:hAnsi="Times New Roman" w:cs="Times New Roman"/>
          <w:color w:val="000000"/>
          <w:lang w:val="en-GB"/>
        </w:rPr>
      </w:pPr>
      <w:r w:rsidRPr="00081429">
        <w:rPr>
          <w:rFonts w:ascii="Times New Roman" w:hAnsi="Times New Roman" w:cs="Times New Roman"/>
          <w:color w:val="000000"/>
          <w:lang w:val="en-GB"/>
        </w:rPr>
        <w:t>In the 1950s, scholars had linked Mozart with Freemasonry, regarding</w:t>
      </w:r>
      <w:r w:rsidRPr="00081429">
        <w:rPr>
          <w:rStyle w:val="apple-converted-space"/>
          <w:rFonts w:ascii="Times New Roman" w:hAnsi="Times New Roman" w:cs="Times New Roman"/>
          <w:color w:val="000000"/>
          <w:lang w:val="en-GB"/>
        </w:rPr>
        <w:t> </w:t>
      </w:r>
      <w:r w:rsidR="007A068E" w:rsidRPr="00081429">
        <w:rPr>
          <w:rFonts w:ascii="Times New Roman" w:hAnsi="Times New Roman" w:cs="Times New Roman"/>
          <w:i/>
          <w:iCs/>
          <w:color w:val="000000"/>
          <w:lang w:val="en-GB"/>
        </w:rPr>
        <w:t>Die Zauberflöte</w:t>
      </w:r>
      <w:r w:rsidRPr="00081429">
        <w:rPr>
          <w:rFonts w:ascii="Times New Roman" w:hAnsi="Times New Roman" w:cs="Times New Roman"/>
          <w:color w:val="000000"/>
          <w:lang w:val="en-GB"/>
        </w:rPr>
        <w:t>—which was composed for a Masonic lodge—as a symbol of humanist ideals. By the mid-1960s, however, Chinese scholars had begun to reject this interpretation. They argued that Mozart’s political views and Freemasonry itself were heavily idealistic, that his thinking evolved in alignment with the rising capitalist class, and that his works ultimately reflected the interests of the bourgeoisie.</w:t>
      </w:r>
    </w:p>
    <w:p w14:paraId="722073A9" w14:textId="71DA2919" w:rsidR="002045A4" w:rsidRPr="00081429" w:rsidRDefault="002045A4" w:rsidP="002045A4">
      <w:pPr>
        <w:pStyle w:val="ae"/>
        <w:spacing w:line="360" w:lineRule="auto"/>
        <w:ind w:firstLineChars="250" w:firstLine="600"/>
        <w:rPr>
          <w:rFonts w:ascii="Times New Roman" w:hAnsi="Times New Roman" w:cs="Times New Roman"/>
          <w:color w:val="000000"/>
          <w:lang w:val="en-GB"/>
        </w:rPr>
      </w:pPr>
      <w:r w:rsidRPr="00081429">
        <w:rPr>
          <w:rFonts w:ascii="Times New Roman" w:hAnsi="Times New Roman" w:cs="Times New Roman"/>
          <w:color w:val="000000"/>
          <w:lang w:val="en-GB"/>
        </w:rPr>
        <w:t>Starting in 1964, Western classical music largely disappeared from the repertoires of both major orchestras. In its place, officially sanctioned music deemed ideologically ‘correct’ was promoted, replacing any work that might (whether overtly or subtly) suggest countercultural themes or serve as an unapproved medium for critique. However, I found an official statement from the Shanghai Symphony Orchestra (SSO) regarding Western music. This document details the “evidence” of Western music promoting capitalist ideology, specifically citing works by Mozart and Beethoven.</w:t>
      </w:r>
      <w:r w:rsidRPr="00081429">
        <w:rPr>
          <w:rStyle w:val="af1"/>
          <w:rFonts w:ascii="Times New Roman" w:hAnsi="Times New Roman" w:cs="Times New Roman"/>
          <w:color w:val="000000"/>
          <w:lang w:val="en-GB"/>
        </w:rPr>
        <w:footnoteReference w:id="462"/>
      </w:r>
      <w:r w:rsidRPr="00081429">
        <w:rPr>
          <w:rFonts w:ascii="Times New Roman" w:hAnsi="Times New Roman" w:cs="Times New Roman"/>
          <w:color w:val="000000"/>
          <w:lang w:val="en-GB"/>
        </w:rPr>
        <w:t xml:space="preserve"> (See table</w:t>
      </w:r>
      <w:r w:rsidR="00BA266A" w:rsidRPr="00081429">
        <w:rPr>
          <w:rFonts w:ascii="Times New Roman" w:hAnsi="Times New Roman" w:cs="Times New Roman" w:hint="eastAsia"/>
          <w:color w:val="000000"/>
          <w:lang w:val="en-GB"/>
        </w:rPr>
        <w:t xml:space="preserve"> </w:t>
      </w:r>
      <w:r w:rsidR="00C811FB" w:rsidRPr="00081429">
        <w:rPr>
          <w:rFonts w:ascii="Times New Roman" w:hAnsi="Times New Roman" w:cs="Times New Roman" w:hint="eastAsia"/>
          <w:color w:val="000000"/>
          <w:lang w:val="en-GB"/>
        </w:rPr>
        <w:t>4.3</w:t>
      </w:r>
      <w:r w:rsidRPr="00081429">
        <w:rPr>
          <w:rFonts w:ascii="Times New Roman" w:hAnsi="Times New Roman" w:cs="Times New Roman"/>
          <w:color w:val="000000"/>
          <w:lang w:val="en-GB"/>
        </w:rPr>
        <w:t>)</w:t>
      </w:r>
    </w:p>
    <w:p w14:paraId="5038B2EE" w14:textId="43E32368" w:rsidR="002972D7" w:rsidRPr="00081429" w:rsidRDefault="004E7435" w:rsidP="001B3954">
      <w:pPr>
        <w:rPr>
          <w:rFonts w:ascii="Times New Roman" w:hAnsi="Times New Roman" w:cs="Times New Roman"/>
        </w:rPr>
      </w:pPr>
      <w:r w:rsidRPr="00081429">
        <w:rPr>
          <w:rFonts w:ascii="Times New Roman" w:hAnsi="Times New Roman" w:cs="Times New Roman"/>
        </w:rPr>
        <w:t>Table</w:t>
      </w:r>
      <w:r w:rsidR="004B5BD6" w:rsidRPr="00081429">
        <w:rPr>
          <w:rFonts w:ascii="Times New Roman" w:hAnsi="Times New Roman" w:cs="Times New Roman"/>
        </w:rPr>
        <w:t xml:space="preserve"> </w:t>
      </w:r>
      <w:r w:rsidRPr="00081429">
        <w:rPr>
          <w:rFonts w:ascii="Times New Roman" w:hAnsi="Times New Roman" w:cs="Times New Roman"/>
        </w:rPr>
        <w:t>4.3:</w:t>
      </w:r>
      <w:r w:rsidR="00C811FB" w:rsidRPr="00081429">
        <w:rPr>
          <w:rFonts w:ascii="Times New Roman" w:hAnsi="Times New Roman" w:cs="Times New Roman"/>
        </w:rPr>
        <w:t xml:space="preserve"> Official statement by the SSO condemning the works of Mozart and Beethoven</w:t>
      </w:r>
    </w:p>
    <w:p w14:paraId="76F2A640" w14:textId="77777777" w:rsidR="001B3954" w:rsidRPr="00081429" w:rsidRDefault="001B3954" w:rsidP="001B3954">
      <w:pPr>
        <w:rPr>
          <w:rFonts w:ascii="Times New Roman" w:hAnsi="Times New Roman" w:cs="Times New Roman"/>
        </w:rPr>
      </w:pPr>
    </w:p>
    <w:tbl>
      <w:tblPr>
        <w:tblStyle w:val="af7"/>
        <w:tblW w:w="0" w:type="auto"/>
        <w:tblLook w:val="04A0" w:firstRow="1" w:lastRow="0" w:firstColumn="1" w:lastColumn="0" w:noHBand="0" w:noVBand="1"/>
      </w:tblPr>
      <w:tblGrid>
        <w:gridCol w:w="2765"/>
        <w:gridCol w:w="2765"/>
        <w:gridCol w:w="2766"/>
      </w:tblGrid>
      <w:tr w:rsidR="002045A4" w:rsidRPr="00081429" w14:paraId="47E4B0D2" w14:textId="77777777" w:rsidTr="000E7433">
        <w:tc>
          <w:tcPr>
            <w:tcW w:w="2765" w:type="dxa"/>
          </w:tcPr>
          <w:p w14:paraId="62020E28" w14:textId="77777777" w:rsidR="002045A4" w:rsidRPr="00081429" w:rsidRDefault="002045A4" w:rsidP="000E7433">
            <w:pPr>
              <w:pStyle w:val="ae"/>
              <w:rPr>
                <w:rFonts w:ascii="Times New Roman" w:hAnsi="Times New Roman" w:cs="Times New Roman"/>
                <w:color w:val="000000"/>
                <w:lang w:val="en-GB"/>
              </w:rPr>
            </w:pPr>
            <w:r w:rsidRPr="00081429">
              <w:rPr>
                <w:rFonts w:ascii="Times New Roman" w:hAnsi="Times New Roman" w:cs="Times New Roman"/>
                <w:color w:val="000000"/>
                <w:lang w:val="en-GB"/>
              </w:rPr>
              <w:t>Composer</w:t>
            </w:r>
          </w:p>
        </w:tc>
        <w:tc>
          <w:tcPr>
            <w:tcW w:w="2765" w:type="dxa"/>
          </w:tcPr>
          <w:p w14:paraId="03E606CD" w14:textId="77777777" w:rsidR="002045A4" w:rsidRPr="00081429" w:rsidRDefault="002045A4" w:rsidP="000E7433">
            <w:pPr>
              <w:pStyle w:val="ae"/>
              <w:rPr>
                <w:rFonts w:ascii="Times New Roman" w:hAnsi="Times New Roman" w:cs="Times New Roman"/>
                <w:color w:val="000000"/>
                <w:lang w:val="en-GB"/>
              </w:rPr>
            </w:pPr>
            <w:r w:rsidRPr="00081429">
              <w:rPr>
                <w:rFonts w:ascii="Times New Roman" w:hAnsi="Times New Roman" w:cs="Times New Roman"/>
                <w:color w:val="000000"/>
                <w:lang w:val="en-GB"/>
              </w:rPr>
              <w:t>Work</w:t>
            </w:r>
          </w:p>
        </w:tc>
        <w:tc>
          <w:tcPr>
            <w:tcW w:w="2766" w:type="dxa"/>
          </w:tcPr>
          <w:p w14:paraId="2A9F9A06" w14:textId="3C56A9E0" w:rsidR="002045A4" w:rsidRPr="00081429" w:rsidRDefault="0005658C" w:rsidP="000E7433">
            <w:pPr>
              <w:pStyle w:val="ae"/>
              <w:rPr>
                <w:rFonts w:ascii="Times New Roman" w:hAnsi="Times New Roman" w:cs="Times New Roman"/>
                <w:color w:val="000000"/>
              </w:rPr>
            </w:pPr>
            <w:proofErr w:type="spellStart"/>
            <w:r w:rsidRPr="00081429">
              <w:rPr>
                <w:rFonts w:ascii="Times New Roman" w:hAnsi="Times New Roman" w:cs="Times New Roman"/>
                <w:color w:val="000000"/>
                <w:lang w:val="en-GB"/>
              </w:rPr>
              <w:t>Offcial</w:t>
            </w:r>
            <w:proofErr w:type="spellEnd"/>
            <w:r w:rsidRPr="00081429">
              <w:rPr>
                <w:rFonts w:ascii="Times New Roman" w:hAnsi="Times New Roman" w:cs="Times New Roman"/>
                <w:color w:val="000000"/>
                <w:lang w:val="en-GB"/>
              </w:rPr>
              <w:t xml:space="preserve"> statement from SSO</w:t>
            </w:r>
          </w:p>
        </w:tc>
      </w:tr>
      <w:tr w:rsidR="002045A4" w:rsidRPr="00081429" w14:paraId="7127840B" w14:textId="77777777" w:rsidTr="000E7433">
        <w:tc>
          <w:tcPr>
            <w:tcW w:w="2765" w:type="dxa"/>
            <w:vMerge w:val="restart"/>
          </w:tcPr>
          <w:p w14:paraId="2B603D8F" w14:textId="77777777" w:rsidR="002045A4" w:rsidRPr="00081429" w:rsidRDefault="002045A4" w:rsidP="000E7433">
            <w:pPr>
              <w:pStyle w:val="ae"/>
              <w:rPr>
                <w:rFonts w:ascii="Times New Roman" w:hAnsi="Times New Roman" w:cs="Times New Roman"/>
                <w:color w:val="000000"/>
                <w:lang w:val="en-GB"/>
              </w:rPr>
            </w:pPr>
          </w:p>
          <w:p w14:paraId="2626658D" w14:textId="77777777" w:rsidR="002045A4" w:rsidRPr="00081429" w:rsidRDefault="002045A4" w:rsidP="000E7433">
            <w:pPr>
              <w:pStyle w:val="ae"/>
              <w:jc w:val="center"/>
              <w:rPr>
                <w:rFonts w:ascii="Times New Roman" w:hAnsi="Times New Roman" w:cs="Times New Roman"/>
                <w:color w:val="000000"/>
                <w:lang w:val="en-GB"/>
              </w:rPr>
            </w:pPr>
          </w:p>
          <w:p w14:paraId="2A129A75" w14:textId="77777777" w:rsidR="002045A4" w:rsidRPr="00081429" w:rsidRDefault="002045A4" w:rsidP="000E7433">
            <w:pPr>
              <w:pStyle w:val="ae"/>
              <w:jc w:val="center"/>
              <w:rPr>
                <w:rFonts w:ascii="Times New Roman" w:hAnsi="Times New Roman" w:cs="Times New Roman"/>
                <w:color w:val="000000"/>
                <w:lang w:val="en-GB"/>
              </w:rPr>
            </w:pPr>
            <w:r w:rsidRPr="00081429">
              <w:rPr>
                <w:rFonts w:ascii="Times New Roman" w:hAnsi="Times New Roman" w:cs="Times New Roman"/>
                <w:color w:val="000000"/>
                <w:lang w:val="en-GB"/>
              </w:rPr>
              <w:t>Beethoven</w:t>
            </w:r>
          </w:p>
          <w:p w14:paraId="26BC31E1" w14:textId="77777777" w:rsidR="002045A4" w:rsidRPr="00081429" w:rsidRDefault="002045A4" w:rsidP="000E7433">
            <w:pPr>
              <w:pStyle w:val="ae"/>
              <w:rPr>
                <w:rFonts w:ascii="Times New Roman" w:hAnsi="Times New Roman" w:cs="Times New Roman"/>
                <w:color w:val="000000"/>
                <w:lang w:val="en-GB"/>
              </w:rPr>
            </w:pPr>
          </w:p>
        </w:tc>
        <w:tc>
          <w:tcPr>
            <w:tcW w:w="2765" w:type="dxa"/>
          </w:tcPr>
          <w:p w14:paraId="1CD24122" w14:textId="77777777" w:rsidR="002045A4" w:rsidRPr="00081429" w:rsidRDefault="002045A4" w:rsidP="000E7433">
            <w:pPr>
              <w:pStyle w:val="ae"/>
              <w:rPr>
                <w:rFonts w:ascii="Times New Roman" w:hAnsi="Times New Roman" w:cs="Times New Roman"/>
                <w:color w:val="000000" w:themeColor="text1"/>
                <w:lang w:val="en-GB"/>
              </w:rPr>
            </w:pPr>
            <w:r w:rsidRPr="00081429">
              <w:rPr>
                <w:rFonts w:ascii="Times New Roman" w:hAnsi="Times New Roman" w:cs="Times New Roman"/>
                <w:color w:val="000000" w:themeColor="text1"/>
                <w:lang w:val="en-GB"/>
              </w:rPr>
              <w:t>Symphony No.5 Fate in C minor Op.67</w:t>
            </w:r>
          </w:p>
        </w:tc>
        <w:tc>
          <w:tcPr>
            <w:tcW w:w="2766" w:type="dxa"/>
          </w:tcPr>
          <w:p w14:paraId="49197843" w14:textId="77777777" w:rsidR="002045A4" w:rsidRPr="00081429" w:rsidRDefault="002045A4" w:rsidP="000E7433">
            <w:pPr>
              <w:pStyle w:val="ae"/>
              <w:rPr>
                <w:rFonts w:ascii="Times New Roman" w:hAnsi="Times New Roman" w:cs="Times New Roman"/>
                <w:color w:val="000000"/>
                <w:lang w:val="en-GB"/>
              </w:rPr>
            </w:pPr>
            <w:r w:rsidRPr="00081429">
              <w:rPr>
                <w:rFonts w:ascii="Times New Roman" w:hAnsi="Times New Roman" w:cs="Times New Roman"/>
                <w:color w:val="000000"/>
                <w:lang w:val="en-GB"/>
              </w:rPr>
              <w:t>glorify individual heroism</w:t>
            </w:r>
          </w:p>
        </w:tc>
      </w:tr>
      <w:tr w:rsidR="002045A4" w:rsidRPr="00081429" w14:paraId="7785F1E2" w14:textId="77777777" w:rsidTr="000E7433">
        <w:tc>
          <w:tcPr>
            <w:tcW w:w="2765" w:type="dxa"/>
            <w:vMerge/>
          </w:tcPr>
          <w:p w14:paraId="140194CE" w14:textId="77777777" w:rsidR="002045A4" w:rsidRPr="00081429" w:rsidRDefault="002045A4" w:rsidP="000E7433">
            <w:pPr>
              <w:pStyle w:val="ae"/>
              <w:rPr>
                <w:rFonts w:ascii="Times New Roman" w:hAnsi="Times New Roman" w:cs="Times New Roman"/>
                <w:color w:val="000000"/>
                <w:lang w:val="en-GB"/>
              </w:rPr>
            </w:pPr>
          </w:p>
        </w:tc>
        <w:tc>
          <w:tcPr>
            <w:tcW w:w="2765" w:type="dxa"/>
          </w:tcPr>
          <w:p w14:paraId="1BB67197" w14:textId="77777777" w:rsidR="002045A4" w:rsidRPr="00081429" w:rsidRDefault="002045A4" w:rsidP="000E7433">
            <w:pPr>
              <w:pStyle w:val="ae"/>
              <w:rPr>
                <w:rFonts w:ascii="Times New Roman" w:hAnsi="Times New Roman" w:cs="Times New Roman"/>
                <w:color w:val="000000" w:themeColor="text1"/>
                <w:lang w:val="en-GB"/>
              </w:rPr>
            </w:pPr>
            <w:r w:rsidRPr="00081429">
              <w:rPr>
                <w:rFonts w:ascii="Times New Roman" w:hAnsi="Times New Roman" w:cs="Times New Roman"/>
                <w:color w:val="000000" w:themeColor="text1"/>
                <w:shd w:val="clear" w:color="auto" w:fill="FFFFFF"/>
                <w:lang w:val="en-GB"/>
              </w:rPr>
              <w:t>The Symphony No. 3 in E</w:t>
            </w:r>
            <w:r w:rsidRPr="00081429">
              <w:rPr>
                <w:rFonts w:ascii="Segoe UI Symbol" w:hAnsi="Segoe UI Symbol" w:cs="Segoe UI Symbol"/>
                <w:color w:val="000000" w:themeColor="text1"/>
                <w:shd w:val="clear" w:color="auto" w:fill="FFFFFF"/>
                <w:lang w:val="en-GB"/>
              </w:rPr>
              <w:t>♭</w:t>
            </w:r>
            <w:r w:rsidRPr="00081429">
              <w:rPr>
                <w:rFonts w:ascii="Times New Roman" w:hAnsi="Times New Roman" w:cs="Times New Roman"/>
                <w:color w:val="000000" w:themeColor="text1"/>
                <w:shd w:val="clear" w:color="auto" w:fill="FFFFFF"/>
                <w:lang w:val="en-GB"/>
              </w:rPr>
              <w:t xml:space="preserve"> major, Op.55</w:t>
            </w:r>
          </w:p>
        </w:tc>
        <w:tc>
          <w:tcPr>
            <w:tcW w:w="2766" w:type="dxa"/>
          </w:tcPr>
          <w:p w14:paraId="41305DA9" w14:textId="77777777" w:rsidR="002045A4" w:rsidRPr="00081429" w:rsidRDefault="002045A4" w:rsidP="000E7433">
            <w:pPr>
              <w:pStyle w:val="ae"/>
              <w:rPr>
                <w:rFonts w:ascii="Times New Roman" w:hAnsi="Times New Roman" w:cs="Times New Roman"/>
                <w:color w:val="000000"/>
                <w:lang w:val="en-GB"/>
              </w:rPr>
            </w:pPr>
            <w:r w:rsidRPr="00081429">
              <w:rPr>
                <w:rFonts w:ascii="Times New Roman" w:hAnsi="Times New Roman" w:cs="Times New Roman"/>
                <w:color w:val="000000"/>
                <w:lang w:val="en-GB"/>
              </w:rPr>
              <w:t>capitalism</w:t>
            </w:r>
          </w:p>
        </w:tc>
      </w:tr>
      <w:tr w:rsidR="002045A4" w:rsidRPr="00081429" w14:paraId="1FD3AE48" w14:textId="77777777" w:rsidTr="000E7433">
        <w:tc>
          <w:tcPr>
            <w:tcW w:w="2765" w:type="dxa"/>
            <w:vMerge/>
          </w:tcPr>
          <w:p w14:paraId="689D74F8" w14:textId="77777777" w:rsidR="002045A4" w:rsidRPr="00081429" w:rsidRDefault="002045A4" w:rsidP="000E7433">
            <w:pPr>
              <w:pStyle w:val="ae"/>
              <w:rPr>
                <w:rFonts w:ascii="Times New Roman" w:hAnsi="Times New Roman" w:cs="Times New Roman"/>
                <w:color w:val="000000"/>
                <w:lang w:val="en-GB"/>
              </w:rPr>
            </w:pPr>
          </w:p>
        </w:tc>
        <w:tc>
          <w:tcPr>
            <w:tcW w:w="2765" w:type="dxa"/>
          </w:tcPr>
          <w:p w14:paraId="7B9D3052" w14:textId="77777777" w:rsidR="002045A4" w:rsidRPr="00081429" w:rsidRDefault="002045A4" w:rsidP="000E7433">
            <w:pPr>
              <w:pStyle w:val="ae"/>
              <w:rPr>
                <w:rFonts w:ascii="Times New Roman" w:hAnsi="Times New Roman" w:cs="Times New Roman"/>
                <w:color w:val="000000" w:themeColor="text1"/>
                <w:lang w:val="en-GB"/>
              </w:rPr>
            </w:pPr>
            <w:r w:rsidRPr="00081429">
              <w:rPr>
                <w:rFonts w:ascii="Times New Roman" w:hAnsi="Times New Roman" w:cs="Times New Roman"/>
                <w:color w:val="000000" w:themeColor="text1"/>
                <w:lang w:val="en-GB"/>
              </w:rPr>
              <w:t xml:space="preserve">Overture </w:t>
            </w:r>
            <w:r w:rsidRPr="00081429">
              <w:rPr>
                <w:rFonts w:ascii="Times New Roman" w:hAnsi="Times New Roman" w:cs="Times New Roman"/>
                <w:i/>
                <w:iCs/>
                <w:color w:val="000000" w:themeColor="text1"/>
                <w:lang w:val="en-GB"/>
              </w:rPr>
              <w:t>Egmont,</w:t>
            </w:r>
            <w:r w:rsidRPr="00081429">
              <w:rPr>
                <w:rFonts w:ascii="Times New Roman" w:hAnsi="Times New Roman" w:cs="Times New Roman"/>
                <w:color w:val="000000" w:themeColor="text1"/>
                <w:lang w:val="en-GB"/>
              </w:rPr>
              <w:t>Op.84</w:t>
            </w:r>
          </w:p>
        </w:tc>
        <w:tc>
          <w:tcPr>
            <w:tcW w:w="2766" w:type="dxa"/>
          </w:tcPr>
          <w:p w14:paraId="5853BF03" w14:textId="77777777" w:rsidR="002045A4" w:rsidRPr="00081429" w:rsidRDefault="002045A4" w:rsidP="000E7433">
            <w:pPr>
              <w:pStyle w:val="ae"/>
              <w:rPr>
                <w:rFonts w:ascii="Times New Roman" w:hAnsi="Times New Roman" w:cs="Times New Roman"/>
                <w:color w:val="000000"/>
                <w:lang w:val="en-GB"/>
              </w:rPr>
            </w:pPr>
            <w:r w:rsidRPr="00081429">
              <w:rPr>
                <w:rFonts w:ascii="Times New Roman" w:hAnsi="Times New Roman" w:cs="Times New Roman"/>
                <w:color w:val="000000"/>
                <w:lang w:val="en-GB"/>
              </w:rPr>
              <w:t>According to the investigation, Count Egmont was not a hero, but a traitor who knuckled under to the enemy.</w:t>
            </w:r>
          </w:p>
        </w:tc>
      </w:tr>
      <w:tr w:rsidR="002045A4" w:rsidRPr="00081429" w14:paraId="7ADD2FE2" w14:textId="77777777" w:rsidTr="000E7433">
        <w:tc>
          <w:tcPr>
            <w:tcW w:w="2765" w:type="dxa"/>
            <w:vMerge/>
          </w:tcPr>
          <w:p w14:paraId="16D1D1FB" w14:textId="77777777" w:rsidR="002045A4" w:rsidRPr="00081429" w:rsidRDefault="002045A4" w:rsidP="000E7433">
            <w:pPr>
              <w:pStyle w:val="ae"/>
              <w:rPr>
                <w:rFonts w:ascii="Times New Roman" w:hAnsi="Times New Roman" w:cs="Times New Roman"/>
                <w:color w:val="000000"/>
                <w:lang w:val="en-GB"/>
              </w:rPr>
            </w:pPr>
          </w:p>
        </w:tc>
        <w:tc>
          <w:tcPr>
            <w:tcW w:w="2765" w:type="dxa"/>
          </w:tcPr>
          <w:p w14:paraId="0A714B26" w14:textId="77777777" w:rsidR="002045A4" w:rsidRPr="00081429" w:rsidRDefault="002045A4" w:rsidP="000E7433">
            <w:pPr>
              <w:pStyle w:val="ae"/>
              <w:rPr>
                <w:rFonts w:ascii="Times New Roman" w:hAnsi="Times New Roman" w:cs="Times New Roman"/>
                <w:color w:val="000000" w:themeColor="text1"/>
                <w:lang w:val="it-IT"/>
              </w:rPr>
            </w:pPr>
            <w:r w:rsidRPr="00081429">
              <w:rPr>
                <w:rFonts w:ascii="Times New Roman" w:hAnsi="Times New Roman" w:cs="Times New Roman"/>
                <w:color w:val="000000" w:themeColor="text1"/>
                <w:shd w:val="clear" w:color="auto" w:fill="FFFFFF"/>
                <w:lang w:val="it-IT"/>
              </w:rPr>
              <w:t>Piano Concerto No. 1 in C major, Op.15</w:t>
            </w:r>
          </w:p>
        </w:tc>
        <w:tc>
          <w:tcPr>
            <w:tcW w:w="2766" w:type="dxa"/>
          </w:tcPr>
          <w:p w14:paraId="375CB6CA" w14:textId="77777777" w:rsidR="002045A4" w:rsidRPr="00081429" w:rsidRDefault="002045A4" w:rsidP="000E7433">
            <w:pPr>
              <w:pStyle w:val="ae"/>
              <w:rPr>
                <w:rFonts w:ascii="Times New Roman" w:hAnsi="Times New Roman" w:cs="Times New Roman"/>
                <w:color w:val="000000"/>
                <w:lang w:val="en-GB"/>
              </w:rPr>
            </w:pPr>
            <w:r w:rsidRPr="00081429">
              <w:rPr>
                <w:rFonts w:ascii="Times New Roman" w:hAnsi="Times New Roman" w:cs="Times New Roman"/>
                <w:color w:val="000000"/>
                <w:lang w:val="en-GB"/>
              </w:rPr>
              <w:t>a piece of music in which the composer displays his personal skills</w:t>
            </w:r>
          </w:p>
        </w:tc>
      </w:tr>
      <w:tr w:rsidR="002045A4" w:rsidRPr="00081429" w14:paraId="135E9744" w14:textId="77777777" w:rsidTr="000E7433">
        <w:tc>
          <w:tcPr>
            <w:tcW w:w="2765" w:type="dxa"/>
            <w:vMerge w:val="restart"/>
          </w:tcPr>
          <w:p w14:paraId="1282DC67" w14:textId="77777777" w:rsidR="002045A4" w:rsidRPr="00081429" w:rsidRDefault="002045A4" w:rsidP="000E7433">
            <w:pPr>
              <w:pStyle w:val="ae"/>
              <w:jc w:val="center"/>
              <w:rPr>
                <w:rFonts w:ascii="Times New Roman" w:hAnsi="Times New Roman" w:cs="Times New Roman"/>
                <w:color w:val="000000"/>
                <w:lang w:val="en-GB"/>
              </w:rPr>
            </w:pPr>
          </w:p>
          <w:p w14:paraId="414E1317" w14:textId="77777777" w:rsidR="002045A4" w:rsidRPr="00081429" w:rsidRDefault="002045A4" w:rsidP="000E7433">
            <w:pPr>
              <w:pStyle w:val="ae"/>
              <w:ind w:firstLineChars="350" w:firstLine="840"/>
              <w:rPr>
                <w:rFonts w:ascii="Times New Roman" w:hAnsi="Times New Roman" w:cs="Times New Roman"/>
                <w:color w:val="000000"/>
                <w:lang w:val="en-GB"/>
              </w:rPr>
            </w:pPr>
            <w:r w:rsidRPr="00081429">
              <w:rPr>
                <w:rFonts w:ascii="Times New Roman" w:hAnsi="Times New Roman" w:cs="Times New Roman"/>
                <w:color w:val="000000"/>
                <w:lang w:val="en-GB"/>
              </w:rPr>
              <w:t>Mozart</w:t>
            </w:r>
          </w:p>
          <w:p w14:paraId="6B3F319E" w14:textId="77777777" w:rsidR="002045A4" w:rsidRPr="00081429" w:rsidRDefault="002045A4" w:rsidP="000E7433">
            <w:pPr>
              <w:pStyle w:val="ae"/>
              <w:rPr>
                <w:rFonts w:ascii="Times New Roman" w:hAnsi="Times New Roman" w:cs="Times New Roman"/>
                <w:color w:val="000000"/>
                <w:lang w:val="en-GB"/>
              </w:rPr>
            </w:pPr>
          </w:p>
        </w:tc>
        <w:tc>
          <w:tcPr>
            <w:tcW w:w="2765" w:type="dxa"/>
          </w:tcPr>
          <w:p w14:paraId="725F798D" w14:textId="77777777" w:rsidR="002045A4" w:rsidRPr="00081429" w:rsidRDefault="002045A4" w:rsidP="000E7433">
            <w:pPr>
              <w:pStyle w:val="ae"/>
              <w:rPr>
                <w:rFonts w:ascii="Times New Roman" w:hAnsi="Times New Roman" w:cs="Times New Roman"/>
                <w:i/>
                <w:iCs/>
                <w:color w:val="000000" w:themeColor="text1"/>
                <w:lang w:val="en-GB"/>
              </w:rPr>
            </w:pPr>
            <w:r w:rsidRPr="00081429">
              <w:rPr>
                <w:rFonts w:ascii="Times New Roman" w:hAnsi="Times New Roman" w:cs="Times New Roman"/>
                <w:i/>
                <w:iCs/>
                <w:color w:val="000000" w:themeColor="text1"/>
                <w:lang w:val="en-GB"/>
              </w:rPr>
              <w:t>Don Juan</w:t>
            </w:r>
          </w:p>
        </w:tc>
        <w:tc>
          <w:tcPr>
            <w:tcW w:w="2766" w:type="dxa"/>
          </w:tcPr>
          <w:p w14:paraId="53C6F980" w14:textId="77777777" w:rsidR="002045A4" w:rsidRPr="00081429" w:rsidRDefault="002045A4" w:rsidP="000E7433">
            <w:pPr>
              <w:pStyle w:val="ae"/>
              <w:rPr>
                <w:rFonts w:ascii="Times New Roman" w:hAnsi="Times New Roman" w:cs="Times New Roman"/>
                <w:color w:val="000000"/>
                <w:lang w:val="en-GB"/>
              </w:rPr>
            </w:pPr>
            <w:r w:rsidRPr="00081429">
              <w:rPr>
                <w:rFonts w:ascii="Times New Roman" w:hAnsi="Times New Roman" w:cs="Times New Roman"/>
                <w:color w:val="000000"/>
                <w:lang w:val="en-GB"/>
              </w:rPr>
              <w:t>absurd, depraved erotic story</w:t>
            </w:r>
          </w:p>
        </w:tc>
      </w:tr>
      <w:tr w:rsidR="002045A4" w:rsidRPr="00081429" w14:paraId="68A9B965" w14:textId="77777777" w:rsidTr="000E7433">
        <w:tc>
          <w:tcPr>
            <w:tcW w:w="2765" w:type="dxa"/>
            <w:vMerge/>
          </w:tcPr>
          <w:p w14:paraId="2EDDD788" w14:textId="77777777" w:rsidR="002045A4" w:rsidRPr="00081429" w:rsidRDefault="002045A4" w:rsidP="000E7433">
            <w:pPr>
              <w:pStyle w:val="ae"/>
              <w:rPr>
                <w:rFonts w:ascii="Times New Roman" w:hAnsi="Times New Roman" w:cs="Times New Roman"/>
                <w:color w:val="000000"/>
                <w:lang w:val="en-GB"/>
              </w:rPr>
            </w:pPr>
          </w:p>
        </w:tc>
        <w:tc>
          <w:tcPr>
            <w:tcW w:w="2765" w:type="dxa"/>
          </w:tcPr>
          <w:p w14:paraId="0FA24F5B" w14:textId="77777777" w:rsidR="002045A4" w:rsidRPr="00081429" w:rsidRDefault="002045A4" w:rsidP="000E7433">
            <w:pPr>
              <w:pStyle w:val="ae"/>
              <w:rPr>
                <w:rFonts w:ascii="Times New Roman" w:hAnsi="Times New Roman" w:cs="Times New Roman"/>
                <w:color w:val="000000" w:themeColor="text1"/>
                <w:lang w:val="en-GB"/>
              </w:rPr>
            </w:pPr>
            <w:r w:rsidRPr="00081429">
              <w:rPr>
                <w:rFonts w:ascii="Times New Roman" w:hAnsi="Times New Roman" w:cs="Times New Roman"/>
                <w:i/>
                <w:iCs/>
                <w:color w:val="000000" w:themeColor="text1"/>
                <w:shd w:val="clear" w:color="auto" w:fill="FFFFFF"/>
                <w:lang w:val="en-GB"/>
              </w:rPr>
              <w:t xml:space="preserve">Le </w:t>
            </w:r>
            <w:proofErr w:type="spellStart"/>
            <w:r w:rsidRPr="00081429">
              <w:rPr>
                <w:rFonts w:ascii="Times New Roman" w:hAnsi="Times New Roman" w:cs="Times New Roman"/>
                <w:i/>
                <w:iCs/>
                <w:color w:val="000000" w:themeColor="text1"/>
                <w:shd w:val="clear" w:color="auto" w:fill="FFFFFF"/>
                <w:lang w:val="en-GB"/>
              </w:rPr>
              <w:t>nozze</w:t>
            </w:r>
            <w:proofErr w:type="spellEnd"/>
            <w:r w:rsidRPr="00081429">
              <w:rPr>
                <w:rFonts w:ascii="Times New Roman" w:hAnsi="Times New Roman" w:cs="Times New Roman"/>
                <w:i/>
                <w:iCs/>
                <w:color w:val="000000" w:themeColor="text1"/>
                <w:shd w:val="clear" w:color="auto" w:fill="FFFFFF"/>
                <w:lang w:val="en-GB"/>
              </w:rPr>
              <w:t xml:space="preserve"> di Figaro</w:t>
            </w:r>
          </w:p>
        </w:tc>
        <w:tc>
          <w:tcPr>
            <w:tcW w:w="2766" w:type="dxa"/>
          </w:tcPr>
          <w:p w14:paraId="60CB0C74" w14:textId="77777777" w:rsidR="002045A4" w:rsidRPr="00081429" w:rsidRDefault="002045A4" w:rsidP="000E7433">
            <w:pPr>
              <w:pStyle w:val="ae"/>
              <w:rPr>
                <w:rFonts w:ascii="Times New Roman" w:hAnsi="Times New Roman" w:cs="Times New Roman"/>
                <w:color w:val="000000"/>
                <w:lang w:val="en-GB"/>
              </w:rPr>
            </w:pPr>
            <w:r w:rsidRPr="00081429">
              <w:rPr>
                <w:rFonts w:ascii="Times New Roman" w:hAnsi="Times New Roman" w:cs="Times New Roman"/>
                <w:color w:val="000000"/>
                <w:lang w:val="en-GB"/>
              </w:rPr>
              <w:t>A story describing the absurdity and boredom of love</w:t>
            </w:r>
          </w:p>
        </w:tc>
      </w:tr>
      <w:tr w:rsidR="002045A4" w:rsidRPr="00081429" w14:paraId="60069630" w14:textId="77777777" w:rsidTr="000E7433">
        <w:tc>
          <w:tcPr>
            <w:tcW w:w="2765" w:type="dxa"/>
            <w:vMerge/>
          </w:tcPr>
          <w:p w14:paraId="523A502D" w14:textId="77777777" w:rsidR="002045A4" w:rsidRPr="00081429" w:rsidRDefault="002045A4" w:rsidP="000E7433">
            <w:pPr>
              <w:pStyle w:val="ae"/>
              <w:rPr>
                <w:rFonts w:ascii="Times New Roman" w:hAnsi="Times New Roman" w:cs="Times New Roman"/>
                <w:color w:val="000000"/>
                <w:lang w:val="en-GB"/>
              </w:rPr>
            </w:pPr>
          </w:p>
        </w:tc>
        <w:tc>
          <w:tcPr>
            <w:tcW w:w="2765" w:type="dxa"/>
          </w:tcPr>
          <w:p w14:paraId="2222AB30" w14:textId="77777777" w:rsidR="002045A4" w:rsidRPr="00081429" w:rsidRDefault="002045A4" w:rsidP="000E7433">
            <w:pPr>
              <w:pStyle w:val="ae"/>
              <w:rPr>
                <w:rFonts w:ascii="Times New Roman" w:hAnsi="Times New Roman" w:cs="Times New Roman"/>
                <w:color w:val="000000" w:themeColor="text1"/>
                <w:lang w:val="it-IT"/>
              </w:rPr>
            </w:pPr>
            <w:r w:rsidRPr="00081429">
              <w:rPr>
                <w:rFonts w:ascii="Times New Roman" w:hAnsi="Times New Roman" w:cs="Times New Roman"/>
                <w:color w:val="000000" w:themeColor="text1"/>
                <w:shd w:val="clear" w:color="auto" w:fill="FFFFFF"/>
                <w:lang w:val="it-IT"/>
              </w:rPr>
              <w:t>The Piano Concerto No. 20 in D minor, K. 466</w:t>
            </w:r>
          </w:p>
        </w:tc>
        <w:tc>
          <w:tcPr>
            <w:tcW w:w="2766" w:type="dxa"/>
          </w:tcPr>
          <w:p w14:paraId="270E05F0" w14:textId="77777777" w:rsidR="002045A4" w:rsidRPr="00081429" w:rsidRDefault="002045A4" w:rsidP="000E7433">
            <w:pPr>
              <w:pStyle w:val="ae"/>
              <w:rPr>
                <w:rFonts w:ascii="Times New Roman" w:hAnsi="Times New Roman" w:cs="Times New Roman"/>
                <w:color w:val="000000"/>
                <w:lang w:val="en-GB"/>
              </w:rPr>
            </w:pPr>
            <w:r w:rsidRPr="00081429">
              <w:rPr>
                <w:rFonts w:ascii="Times New Roman" w:hAnsi="Times New Roman" w:cs="Times New Roman"/>
                <w:color w:val="000000"/>
                <w:lang w:val="en-GB"/>
              </w:rPr>
              <w:t>A piece of music in which the composer displays his personal skills</w:t>
            </w:r>
          </w:p>
        </w:tc>
      </w:tr>
      <w:tr w:rsidR="002045A4" w:rsidRPr="00081429" w14:paraId="060D5AFC" w14:textId="77777777" w:rsidTr="000E7433">
        <w:tc>
          <w:tcPr>
            <w:tcW w:w="2765" w:type="dxa"/>
            <w:vMerge/>
          </w:tcPr>
          <w:p w14:paraId="77BC8CA5" w14:textId="77777777" w:rsidR="002045A4" w:rsidRPr="00081429" w:rsidRDefault="002045A4" w:rsidP="000E7433">
            <w:pPr>
              <w:pStyle w:val="ae"/>
              <w:rPr>
                <w:rFonts w:ascii="Times New Roman" w:hAnsi="Times New Roman" w:cs="Times New Roman"/>
                <w:color w:val="000000"/>
                <w:lang w:val="en-GB"/>
              </w:rPr>
            </w:pPr>
          </w:p>
        </w:tc>
        <w:tc>
          <w:tcPr>
            <w:tcW w:w="2765" w:type="dxa"/>
          </w:tcPr>
          <w:p w14:paraId="176C94A6" w14:textId="77777777" w:rsidR="002045A4" w:rsidRPr="00081429" w:rsidRDefault="002045A4" w:rsidP="000E7433">
            <w:pPr>
              <w:pStyle w:val="ae"/>
              <w:rPr>
                <w:rFonts w:ascii="Times New Roman" w:hAnsi="Times New Roman" w:cs="Times New Roman"/>
                <w:i/>
                <w:color w:val="000000" w:themeColor="text1"/>
                <w:shd w:val="clear" w:color="auto" w:fill="FFFFFF"/>
                <w:lang w:val="en-GB"/>
              </w:rPr>
            </w:pPr>
            <w:r w:rsidRPr="00081429">
              <w:rPr>
                <w:rStyle w:val="af5"/>
                <w:rFonts w:ascii="Times New Roman" w:hAnsi="Times New Roman" w:cs="Times New Roman"/>
                <w:i w:val="0"/>
                <w:iCs w:val="0"/>
                <w:color w:val="000000" w:themeColor="text1"/>
                <w:shd w:val="clear" w:color="auto" w:fill="FFFFFF"/>
                <w:lang w:val="en-GB"/>
              </w:rPr>
              <w:t>Symphony No. 40 in G minor, K. 550</w:t>
            </w:r>
          </w:p>
        </w:tc>
        <w:tc>
          <w:tcPr>
            <w:tcW w:w="2766" w:type="dxa"/>
          </w:tcPr>
          <w:p w14:paraId="3B8F5DC6" w14:textId="77777777" w:rsidR="002045A4" w:rsidRPr="00081429" w:rsidRDefault="002045A4" w:rsidP="000E7433">
            <w:pPr>
              <w:pStyle w:val="ae"/>
              <w:rPr>
                <w:rFonts w:ascii="Times New Roman" w:hAnsi="Times New Roman" w:cs="Times New Roman"/>
                <w:color w:val="000000"/>
                <w:lang w:val="en-GB"/>
              </w:rPr>
            </w:pPr>
            <w:r w:rsidRPr="00081429">
              <w:rPr>
                <w:rFonts w:ascii="Times New Roman" w:hAnsi="Times New Roman" w:cs="Times New Roman"/>
                <w:color w:val="000000"/>
                <w:lang w:val="en-GB"/>
              </w:rPr>
              <w:t>This work reflects the happy court life of feudalism.</w:t>
            </w:r>
          </w:p>
        </w:tc>
      </w:tr>
      <w:tr w:rsidR="002045A4" w:rsidRPr="00081429" w14:paraId="576C01AD" w14:textId="77777777" w:rsidTr="000E7433">
        <w:tc>
          <w:tcPr>
            <w:tcW w:w="2765" w:type="dxa"/>
            <w:vMerge/>
          </w:tcPr>
          <w:p w14:paraId="49683828" w14:textId="77777777" w:rsidR="002045A4" w:rsidRPr="00081429" w:rsidRDefault="002045A4" w:rsidP="000E7433">
            <w:pPr>
              <w:pStyle w:val="ae"/>
              <w:rPr>
                <w:rFonts w:ascii="Times New Roman" w:hAnsi="Times New Roman" w:cs="Times New Roman"/>
                <w:color w:val="000000"/>
                <w:lang w:val="en-GB"/>
              </w:rPr>
            </w:pPr>
          </w:p>
        </w:tc>
        <w:tc>
          <w:tcPr>
            <w:tcW w:w="2765" w:type="dxa"/>
          </w:tcPr>
          <w:p w14:paraId="3E3F42BA" w14:textId="77777777" w:rsidR="002045A4" w:rsidRPr="00081429" w:rsidRDefault="002045A4" w:rsidP="000E7433">
            <w:pPr>
              <w:pStyle w:val="ae"/>
              <w:rPr>
                <w:rStyle w:val="af5"/>
                <w:rFonts w:ascii="Times New Roman" w:hAnsi="Times New Roman" w:cs="Times New Roman"/>
                <w:i w:val="0"/>
                <w:iCs w:val="0"/>
                <w:color w:val="000000" w:themeColor="text1"/>
                <w:shd w:val="clear" w:color="auto" w:fill="FFFFFF"/>
                <w:lang w:val="en-GB"/>
              </w:rPr>
            </w:pPr>
            <w:r w:rsidRPr="00081429">
              <w:rPr>
                <w:rStyle w:val="af5"/>
                <w:rFonts w:ascii="Times New Roman" w:hAnsi="Times New Roman" w:cs="Times New Roman"/>
                <w:color w:val="000000" w:themeColor="text1"/>
                <w:shd w:val="clear" w:color="auto" w:fill="FFFFFF"/>
                <w:lang w:val="en-GB"/>
              </w:rPr>
              <w:t> </w:t>
            </w:r>
            <w:r w:rsidRPr="00081429">
              <w:rPr>
                <w:rStyle w:val="af5"/>
                <w:rFonts w:ascii="Times New Roman" w:hAnsi="Times New Roman" w:cs="Times New Roman"/>
                <w:i w:val="0"/>
                <w:iCs w:val="0"/>
                <w:color w:val="000000" w:themeColor="text1"/>
                <w:shd w:val="clear" w:color="auto" w:fill="FFFFFF"/>
                <w:lang w:val="en-GB"/>
              </w:rPr>
              <w:t>Symphony No. 41 in C major, K. 551</w:t>
            </w:r>
          </w:p>
        </w:tc>
        <w:tc>
          <w:tcPr>
            <w:tcW w:w="2766" w:type="dxa"/>
          </w:tcPr>
          <w:p w14:paraId="1BEFBE80" w14:textId="77777777" w:rsidR="002045A4" w:rsidRPr="00081429" w:rsidRDefault="002045A4" w:rsidP="000E7433">
            <w:pPr>
              <w:pStyle w:val="ae"/>
              <w:rPr>
                <w:rFonts w:ascii="Times New Roman" w:hAnsi="Times New Roman" w:cs="Times New Roman"/>
                <w:color w:val="000000"/>
                <w:lang w:val="en-GB"/>
              </w:rPr>
            </w:pPr>
            <w:r w:rsidRPr="00081429">
              <w:rPr>
                <w:rFonts w:ascii="Times New Roman" w:hAnsi="Times New Roman" w:cs="Times New Roman"/>
                <w:color w:val="000000"/>
                <w:lang w:val="en-GB"/>
              </w:rPr>
              <w:t>This work reflects the happy court life of feudalism.</w:t>
            </w:r>
          </w:p>
        </w:tc>
      </w:tr>
    </w:tbl>
    <w:p w14:paraId="68F2A0AA" w14:textId="77777777" w:rsidR="002A655B" w:rsidRPr="00081429" w:rsidRDefault="002A655B" w:rsidP="002A655B">
      <w:pPr>
        <w:pStyle w:val="ae"/>
        <w:spacing w:line="360" w:lineRule="auto"/>
        <w:ind w:firstLineChars="250" w:firstLine="600"/>
        <w:rPr>
          <w:rFonts w:ascii="Times New Roman" w:hAnsi="Times New Roman" w:cs="Times New Roman"/>
          <w:color w:val="000000"/>
          <w:lang w:val="en-GB"/>
        </w:rPr>
      </w:pPr>
      <w:r w:rsidRPr="00081429">
        <w:rPr>
          <w:rFonts w:ascii="Times New Roman" w:hAnsi="Times New Roman" w:cs="Times New Roman"/>
          <w:color w:val="000000"/>
          <w:lang w:val="en-GB"/>
        </w:rPr>
        <w:t xml:space="preserve">These ideological shifts affected not only institutions and repertories but also individual intellectuals who had played a central role in shaping the Chinese image of Mozart and Beethoven. One emblematic case is the translator and critic Fu Lei. As discussed in Chapter 3, his Chinese translation of Romain Rolland’s </w:t>
      </w:r>
      <w:r w:rsidRPr="00081429">
        <w:rPr>
          <w:rFonts w:ascii="Times New Roman" w:hAnsi="Times New Roman" w:cs="Times New Roman"/>
          <w:i/>
          <w:iCs/>
          <w:color w:val="000000"/>
          <w:lang w:val="en-GB"/>
        </w:rPr>
        <w:t>Vie de Beethoven</w:t>
      </w:r>
      <w:r w:rsidRPr="00081429">
        <w:rPr>
          <w:rFonts w:ascii="Times New Roman" w:hAnsi="Times New Roman" w:cs="Times New Roman"/>
          <w:color w:val="000000"/>
          <w:lang w:val="en-GB"/>
        </w:rPr>
        <w:t xml:space="preserve"> (completed in 1942 and published in 1946), together with his 1956 Mozart bicentenary essay, articulated an ethical, humanist image of the two composers and resisted their full subsumption into any political programme. His reading of Mozart stressed simplicity, restraint, beauty and harmony, and explicitly warned against forcing the composer into a democratic or revolutionary mould, while his Beethoven preface presented Beethoven as a “hero” whose courage in the face of suffering could inspire both individual self‑cultivation and national renewal.</w:t>
      </w:r>
    </w:p>
    <w:p w14:paraId="02CF07D1" w14:textId="34546824" w:rsidR="0010565F" w:rsidRPr="00081429" w:rsidRDefault="0010565F" w:rsidP="002A655B">
      <w:pPr>
        <w:pStyle w:val="ae"/>
        <w:spacing w:line="360" w:lineRule="auto"/>
        <w:ind w:firstLineChars="250" w:firstLine="600"/>
        <w:rPr>
          <w:rFonts w:ascii="Times New Roman" w:hAnsi="Times New Roman" w:cs="Times New Roman"/>
          <w:color w:val="000000"/>
          <w:lang w:val="en-GB"/>
        </w:rPr>
      </w:pPr>
      <w:r w:rsidRPr="00081429">
        <w:rPr>
          <w:rFonts w:ascii="Times New Roman" w:hAnsi="Times New Roman" w:cs="Times New Roman"/>
          <w:color w:val="000000"/>
          <w:lang w:val="en-GB"/>
        </w:rPr>
        <w:t xml:space="preserve">By the mid‑1960s this position had become increasingly vulnerable. </w:t>
      </w:r>
      <w:r w:rsidR="000C3014" w:rsidRPr="00081429">
        <w:rPr>
          <w:rFonts w:ascii="Times New Roman" w:hAnsi="Times New Roman" w:cs="Times New Roman"/>
          <w:color w:val="000000"/>
          <w:lang w:val="en-GB"/>
        </w:rPr>
        <w:t xml:space="preserve">Branded a “rightist” in 1958, Fu was targeted again when the Cultural Revolution began in 1966. At this time, Maoist cultural policy sought to eradicate the “Four Olds” and to cast most Western classical music as a bourgeois, anti-socialist force. After repeated house searches and public “struggle sessions” in their Shanghai home, he and his wife, Zhu </w:t>
      </w:r>
      <w:proofErr w:type="spellStart"/>
      <w:r w:rsidR="000C3014" w:rsidRPr="00081429">
        <w:rPr>
          <w:rFonts w:ascii="Times New Roman" w:hAnsi="Times New Roman" w:cs="Times New Roman"/>
          <w:color w:val="000000"/>
          <w:lang w:val="en-GB"/>
        </w:rPr>
        <w:t>Meifu</w:t>
      </w:r>
      <w:proofErr w:type="spellEnd"/>
      <w:r w:rsidR="000C3014" w:rsidRPr="00081429">
        <w:rPr>
          <w:rFonts w:ascii="Times New Roman" w:hAnsi="Times New Roman" w:cs="Times New Roman"/>
          <w:color w:val="000000"/>
          <w:lang w:val="en-GB"/>
        </w:rPr>
        <w:t>, committed suicide in early September 1966.</w:t>
      </w:r>
      <w:r w:rsidR="00877EA4"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 xml:space="preserve">Hu </w:t>
      </w:r>
      <w:proofErr w:type="spellStart"/>
      <w:r w:rsidRPr="00081429">
        <w:rPr>
          <w:rFonts w:ascii="Times New Roman" w:hAnsi="Times New Roman" w:cs="Times New Roman"/>
          <w:color w:val="000000"/>
          <w:lang w:val="en-GB"/>
        </w:rPr>
        <w:t>Mingyuan</w:t>
      </w:r>
      <w:proofErr w:type="spellEnd"/>
      <w:r w:rsidRPr="00081429">
        <w:rPr>
          <w:rFonts w:ascii="Times New Roman" w:hAnsi="Times New Roman" w:cs="Times New Roman"/>
          <w:color w:val="000000"/>
          <w:lang w:val="en-GB"/>
        </w:rPr>
        <w:t xml:space="preserve"> places this decision in the context of Fu’s long‑standing ethic of uncompromising truth, nourished by his identification with Beethoven and by his admiration for Mencius’s dictum that one should “leave life and take justice” when the two come into conflict.</w:t>
      </w:r>
      <w:r w:rsidR="00E61596" w:rsidRPr="00081429">
        <w:rPr>
          <w:rStyle w:val="af1"/>
          <w:rFonts w:ascii="Times New Roman" w:hAnsi="Times New Roman" w:cs="Times New Roman"/>
          <w:color w:val="000000"/>
          <w:lang w:val="en-GB"/>
        </w:rPr>
        <w:footnoteReference w:id="463"/>
      </w:r>
      <w:r w:rsidRPr="00081429">
        <w:rPr>
          <w:rFonts w:ascii="Times New Roman" w:hAnsi="Times New Roman" w:cs="Times New Roman"/>
          <w:color w:val="000000"/>
          <w:lang w:val="en-GB"/>
        </w:rPr>
        <w:t xml:space="preserve"> </w:t>
      </w:r>
      <w:proofErr w:type="spellStart"/>
      <w:r w:rsidR="0051226C" w:rsidRPr="00081429">
        <w:rPr>
          <w:rFonts w:ascii="Times New Roman" w:hAnsi="Times New Roman" w:cs="Times New Roman"/>
          <w:color w:val="000000"/>
          <w:lang w:val="en-GB"/>
        </w:rPr>
        <w:t>Guangchen</w:t>
      </w:r>
      <w:proofErr w:type="spellEnd"/>
      <w:r w:rsidR="0051226C" w:rsidRPr="00081429">
        <w:rPr>
          <w:rFonts w:ascii="Times New Roman" w:hAnsi="Times New Roman" w:cs="Times New Roman"/>
          <w:color w:val="000000"/>
          <w:lang w:val="en-GB"/>
        </w:rPr>
        <w:t xml:space="preserve"> Chen, writing on the fiftieth anniversary of Fu’s death, further describes him as a paradigmatic “cosmopolite” whose cultural capital, grounded in European literature, philosophy, and music, made him particularly vulnerable to the ultra-leftist logic of the Cultural Revolution.</w:t>
      </w:r>
      <w:r w:rsidR="00E61596" w:rsidRPr="00081429">
        <w:rPr>
          <w:rStyle w:val="af1"/>
          <w:rFonts w:ascii="Times New Roman" w:hAnsi="Times New Roman" w:cs="Times New Roman"/>
          <w:color w:val="000000"/>
          <w:lang w:val="en-GB"/>
        </w:rPr>
        <w:footnoteReference w:id="464"/>
      </w:r>
    </w:p>
    <w:p w14:paraId="0E5EFB1D" w14:textId="10E195BE" w:rsidR="00E61596" w:rsidRPr="00081429" w:rsidRDefault="00E61596" w:rsidP="002A655B">
      <w:pPr>
        <w:pStyle w:val="ae"/>
        <w:spacing w:line="360" w:lineRule="auto"/>
        <w:ind w:firstLineChars="250" w:firstLine="600"/>
        <w:rPr>
          <w:rFonts w:ascii="Times New Roman" w:hAnsi="Times New Roman" w:cs="Times New Roman"/>
          <w:color w:val="000000"/>
          <w:lang w:val="en-GB"/>
        </w:rPr>
      </w:pPr>
      <w:r w:rsidRPr="00081429">
        <w:rPr>
          <w:rFonts w:ascii="Times New Roman" w:hAnsi="Times New Roman" w:cs="Times New Roman"/>
          <w:color w:val="000000"/>
          <w:lang w:val="en-GB"/>
        </w:rPr>
        <w:t>From the perspective of reception history, Fu Lei’s fate thus marks more than a private tragedy. It signals a violent break in one influential Chinese horizon of expectation around Mozart and Beethoven: a horizon in which Beethoven’s life story and Mozart’s ideal of beauty could serve as resources for ethical self‑fashioning and cosmopolitan humanism. In the mid‑1960s, as we have seen, the same works were officially recoded as “poisonous” remnants of bourgeois ideology. Fu’s persecution, and the suppression of the repertories and texts to which he was most attached, therefore exemplify how the Cultural Revolution temporarily closed off one line of reception for these composers.</w:t>
      </w:r>
    </w:p>
    <w:p w14:paraId="65892722" w14:textId="77777777" w:rsidR="002045A4" w:rsidRPr="00081429" w:rsidRDefault="002045A4" w:rsidP="002045A4">
      <w:pPr>
        <w:rPr>
          <w:rFonts w:ascii="Times New Roman" w:hAnsi="Times New Roman" w:cs="Times New Roman"/>
        </w:rPr>
      </w:pPr>
    </w:p>
    <w:p w14:paraId="59AF22A9" w14:textId="77777777" w:rsidR="002045A4" w:rsidRPr="00081429" w:rsidRDefault="002045A4" w:rsidP="002045A4">
      <w:pPr>
        <w:pStyle w:val="2"/>
        <w:rPr>
          <w:rFonts w:ascii="Times New Roman" w:hAnsi="Times New Roman" w:cs="Times New Roman"/>
          <w:b/>
          <w:bCs/>
          <w:sz w:val="32"/>
          <w:szCs w:val="32"/>
        </w:rPr>
      </w:pPr>
      <w:bookmarkStart w:id="207" w:name="_Toc196134880"/>
      <w:bookmarkStart w:id="208" w:name="_Toc217308645"/>
      <w:r w:rsidRPr="00081429">
        <w:rPr>
          <w:rFonts w:ascii="Times New Roman" w:hAnsi="Times New Roman" w:cs="Times New Roman"/>
          <w:b/>
          <w:bCs/>
          <w:sz w:val="32"/>
          <w:szCs w:val="32"/>
        </w:rPr>
        <w:t>Conclusion</w:t>
      </w:r>
      <w:bookmarkEnd w:id="207"/>
      <w:bookmarkEnd w:id="208"/>
    </w:p>
    <w:p w14:paraId="2ED18909" w14:textId="748ABA33" w:rsidR="002045A4" w:rsidRPr="00081429" w:rsidRDefault="002045A4" w:rsidP="002045A4">
      <w:pPr>
        <w:pStyle w:val="ae"/>
        <w:spacing w:line="360" w:lineRule="auto"/>
        <w:ind w:firstLineChars="150" w:firstLine="360"/>
        <w:rPr>
          <w:rStyle w:val="apple-converted-space"/>
          <w:rFonts w:ascii="Times New Roman" w:hAnsi="Times New Roman" w:cs="Times New Roman"/>
          <w:color w:val="000000"/>
          <w:lang w:val="en-GB"/>
        </w:rPr>
      </w:pPr>
      <w:r w:rsidRPr="00081429">
        <w:rPr>
          <w:rFonts w:ascii="Times New Roman" w:hAnsi="Times New Roman" w:cs="Times New Roman"/>
          <w:color w:val="000000"/>
          <w:lang w:val="en-GB"/>
        </w:rPr>
        <w:t xml:space="preserve">This chapter has examined how Mozart and Beethoven were ideologically reframed in the People’s Republic of China between 1949 and 1966. It has demonstrated that their musical identities were not fixed, but reconstructed through the shifting political landscapes of the early PRC. Under Soviet influence in the 1950s, Mozart and Beethoven were depicted as revolutionary heroes. By the mid-1960s, however, they had become symbols of bourgeois decadence. This shift illustrates how state ideology profoundly influenced the interpretation of music. </w:t>
      </w:r>
      <w:r w:rsidRPr="00081429">
        <w:rPr>
          <w:rStyle w:val="apple-converted-space"/>
          <w:rFonts w:ascii="Times New Roman" w:hAnsi="Times New Roman" w:cs="Times New Roman"/>
          <w:color w:val="000000"/>
          <w:lang w:val="en-GB"/>
        </w:rPr>
        <w:t xml:space="preserve">As Arnold </w:t>
      </w:r>
      <w:r w:rsidR="002979C6" w:rsidRPr="00081429">
        <w:rPr>
          <w:rStyle w:val="apple-converted-space"/>
          <w:rFonts w:ascii="Times New Roman" w:hAnsi="Times New Roman" w:cs="Times New Roman"/>
          <w:color w:val="000000"/>
        </w:rPr>
        <w:t xml:space="preserve">Perris </w:t>
      </w:r>
      <w:r w:rsidRPr="00081429">
        <w:rPr>
          <w:rStyle w:val="apple-converted-space"/>
          <w:rFonts w:ascii="Times New Roman" w:hAnsi="Times New Roman" w:cs="Times New Roman" w:hint="eastAsia"/>
          <w:color w:val="000000"/>
          <w:lang w:val="en-GB"/>
        </w:rPr>
        <w:t>s</w:t>
      </w:r>
      <w:r w:rsidRPr="00081429">
        <w:rPr>
          <w:rStyle w:val="apple-converted-space"/>
          <w:rFonts w:ascii="Times New Roman" w:hAnsi="Times New Roman" w:cs="Times New Roman"/>
          <w:color w:val="000000"/>
          <w:lang w:val="en-GB"/>
        </w:rPr>
        <w:t>ays, in authoritarian regimes, music is not just a cultural product, but also a tool for implementing ideology, dominated by state-controlled narratives rather than independent artistic evolution</w:t>
      </w:r>
      <w:r w:rsidR="0005658C" w:rsidRPr="00081429">
        <w:rPr>
          <w:rStyle w:val="apple-converted-space"/>
          <w:rFonts w:ascii="Times New Roman" w:hAnsi="Times New Roman" w:cs="Times New Roman"/>
          <w:color w:val="000000"/>
          <w:lang w:val="en-GB"/>
        </w:rPr>
        <w:t>.</w:t>
      </w:r>
      <w:r w:rsidRPr="00081429">
        <w:rPr>
          <w:rStyle w:val="af1"/>
          <w:rFonts w:ascii="Times New Roman" w:hAnsi="Times New Roman" w:cs="Times New Roman"/>
          <w:color w:val="000000"/>
          <w:lang w:val="en-GB"/>
        </w:rPr>
        <w:footnoteReference w:id="465"/>
      </w:r>
    </w:p>
    <w:p w14:paraId="3782D75E" w14:textId="09162367" w:rsidR="002045A4" w:rsidRPr="00081429" w:rsidRDefault="002045A4" w:rsidP="002045A4">
      <w:pPr>
        <w:pStyle w:val="ae"/>
        <w:spacing w:line="360" w:lineRule="auto"/>
        <w:ind w:firstLineChars="150" w:firstLine="360"/>
        <w:rPr>
          <w:rStyle w:val="apple-converted-space"/>
          <w:rFonts w:ascii="Times New Roman" w:eastAsiaTheme="minorEastAsia" w:hAnsi="Times New Roman" w:cs="Times New Roman"/>
          <w:color w:val="000000"/>
          <w:kern w:val="2"/>
          <w:sz w:val="21"/>
          <w:lang w:val="en-GB"/>
        </w:rPr>
      </w:pPr>
      <w:r w:rsidRPr="00081429">
        <w:rPr>
          <w:rStyle w:val="apple-converted-space"/>
          <w:rFonts w:ascii="Times New Roman" w:hAnsi="Times New Roman" w:cs="Times New Roman"/>
          <w:color w:val="000000"/>
          <w:lang w:val="en-GB"/>
        </w:rPr>
        <w:t>However, this shift represented more than just a state-dominated cultural narrative. It was part of a larger ideological project: the construction of a Chinese “West” through a process of Occidentalism.</w:t>
      </w:r>
      <w:r w:rsidRPr="00081429">
        <w:rPr>
          <w:lang w:val="en-GB"/>
        </w:rPr>
        <w:t xml:space="preserve"> </w:t>
      </w:r>
      <w:r w:rsidRPr="00081429">
        <w:rPr>
          <w:rStyle w:val="apple-converted-space"/>
          <w:rFonts w:ascii="Times New Roman" w:hAnsi="Times New Roman" w:cs="Times New Roman"/>
          <w:color w:val="000000"/>
          <w:lang w:val="en-GB"/>
        </w:rPr>
        <w:t xml:space="preserve">According to </w:t>
      </w:r>
      <w:proofErr w:type="spellStart"/>
      <w:r w:rsidRPr="00081429">
        <w:rPr>
          <w:rStyle w:val="apple-converted-space"/>
          <w:rFonts w:ascii="Times New Roman" w:hAnsi="Times New Roman" w:cs="Times New Roman"/>
          <w:color w:val="000000"/>
          <w:lang w:val="en-GB"/>
        </w:rPr>
        <w:t>Xiaomei</w:t>
      </w:r>
      <w:proofErr w:type="spellEnd"/>
      <w:r w:rsidRPr="00081429">
        <w:rPr>
          <w:rStyle w:val="apple-converted-space"/>
          <w:rFonts w:ascii="Times New Roman" w:hAnsi="Times New Roman" w:cs="Times New Roman"/>
          <w:color w:val="000000"/>
          <w:lang w:val="en-GB"/>
        </w:rPr>
        <w:t xml:space="preserve"> Chen, Occidentalism refers to how non-Western countries strategically depict the West to meet their internal political and cultural objectives. Within this context, the CCP’s changing portrayals of Mozart and Beethoven, first as progressive and later as ideologically harmful, reflected less about the composers themselves and more about strategically positioning the West to define Chinese identity.</w:t>
      </w:r>
      <w:r w:rsidRPr="00081429">
        <w:rPr>
          <w:lang w:val="en-GB"/>
        </w:rPr>
        <w:t xml:space="preserve"> </w:t>
      </w:r>
      <w:r w:rsidRPr="00081429">
        <w:rPr>
          <w:rStyle w:val="apple-converted-space"/>
          <w:rFonts w:ascii="Times New Roman" w:hAnsi="Times New Roman" w:cs="Times New Roman"/>
          <w:color w:val="000000"/>
          <w:lang w:val="en-GB"/>
        </w:rPr>
        <w:t>The music of Mozart and Beethoven became a symbolic canvas onto which the Maoist regime projected its political ambitions and ideological battles.</w:t>
      </w:r>
    </w:p>
    <w:p w14:paraId="318CF45C" w14:textId="77777777" w:rsidR="002045A4" w:rsidRPr="00081429" w:rsidRDefault="002045A4" w:rsidP="002045A4">
      <w:pPr>
        <w:pStyle w:val="ae"/>
        <w:spacing w:line="360" w:lineRule="auto"/>
        <w:rPr>
          <w:rFonts w:ascii="Times New Roman" w:hAnsi="Times New Roman" w:cs="Times New Roman"/>
          <w:color w:val="000000"/>
          <w:lang w:val="en-GB"/>
        </w:rPr>
      </w:pPr>
    </w:p>
    <w:p w14:paraId="078744A4" w14:textId="77777777" w:rsidR="002045A4" w:rsidRPr="00081429" w:rsidRDefault="002045A4" w:rsidP="002045A4"/>
    <w:p w14:paraId="7A3D26ED" w14:textId="77777777" w:rsidR="009B227F" w:rsidRPr="00081429" w:rsidRDefault="009B227F" w:rsidP="009B227F">
      <w:pPr>
        <w:rPr>
          <w:rFonts w:ascii="Times New Roman" w:hAnsi="Times New Roman" w:cs="Times New Roman"/>
        </w:rPr>
      </w:pPr>
    </w:p>
    <w:p w14:paraId="170B5633" w14:textId="77777777" w:rsidR="009B227F" w:rsidRPr="00081429" w:rsidRDefault="009B227F" w:rsidP="009B227F">
      <w:pPr>
        <w:rPr>
          <w:rFonts w:ascii="Times New Roman" w:hAnsi="Times New Roman" w:cs="Times New Roman"/>
        </w:rPr>
      </w:pPr>
    </w:p>
    <w:p w14:paraId="28F69EFF" w14:textId="77777777" w:rsidR="009B227F" w:rsidRPr="00081429" w:rsidRDefault="009B227F" w:rsidP="009B227F">
      <w:pPr>
        <w:rPr>
          <w:rFonts w:ascii="Times New Roman" w:hAnsi="Times New Roman" w:cs="Times New Roman"/>
        </w:rPr>
      </w:pPr>
    </w:p>
    <w:p w14:paraId="576DE1B2" w14:textId="77777777" w:rsidR="00A65B37" w:rsidRPr="00081429" w:rsidRDefault="00A65B37" w:rsidP="0025591E">
      <w:pPr>
        <w:pStyle w:val="1"/>
        <w:rPr>
          <w:rFonts w:ascii="Times New Roman" w:hAnsi="Times New Roman" w:cs="Times New Roman"/>
          <w:b/>
          <w:bCs/>
          <w:sz w:val="36"/>
          <w:szCs w:val="36"/>
          <w:lang w:val="en-US"/>
        </w:rPr>
        <w:sectPr w:rsidR="00A65B37" w:rsidRPr="00081429" w:rsidSect="00832997">
          <w:footnotePr>
            <w:numRestart w:val="eachSect"/>
          </w:footnotePr>
          <w:pgSz w:w="11906" w:h="16838"/>
          <w:pgMar w:top="1440" w:right="1800" w:bottom="1440" w:left="1800" w:header="851" w:footer="992" w:gutter="0"/>
          <w:cols w:space="425"/>
          <w:docGrid w:type="lines" w:linePitch="312"/>
        </w:sectPr>
      </w:pPr>
    </w:p>
    <w:p w14:paraId="534A3E47" w14:textId="2CEFB6E5" w:rsidR="0025591E" w:rsidRPr="00081429" w:rsidRDefault="0025591E" w:rsidP="0025591E">
      <w:pPr>
        <w:pStyle w:val="1"/>
        <w:rPr>
          <w:rFonts w:ascii="Times New Roman" w:hAnsi="Times New Roman" w:cs="Times New Roman"/>
          <w:b/>
          <w:bCs/>
          <w:sz w:val="36"/>
          <w:szCs w:val="36"/>
        </w:rPr>
      </w:pPr>
      <w:bookmarkStart w:id="209" w:name="_Toc217308646"/>
      <w:r w:rsidRPr="00081429">
        <w:rPr>
          <w:rFonts w:ascii="Times New Roman" w:hAnsi="Times New Roman" w:cs="Times New Roman"/>
          <w:b/>
          <w:bCs/>
          <w:sz w:val="36"/>
          <w:szCs w:val="36"/>
        </w:rPr>
        <w:t>Conclusion</w:t>
      </w:r>
      <w:bookmarkEnd w:id="209"/>
    </w:p>
    <w:p w14:paraId="62441025" w14:textId="2F895328" w:rsidR="0025591E" w:rsidRPr="00081429" w:rsidRDefault="0025591E" w:rsidP="0025591E">
      <w:pPr>
        <w:spacing w:line="360" w:lineRule="auto"/>
        <w:ind w:firstLineChars="150" w:firstLine="360"/>
        <w:rPr>
          <w:rFonts w:ascii="Times New Roman" w:hAnsi="Times New Roman" w:cs="Times New Roman"/>
          <w:color w:val="0E0E0E"/>
        </w:rPr>
      </w:pPr>
      <w:bookmarkStart w:id="210" w:name="OLE_LINK158"/>
      <w:bookmarkStart w:id="211" w:name="OLE_LINK159"/>
      <w:r w:rsidRPr="00081429">
        <w:rPr>
          <w:rFonts w:ascii="Times New Roman" w:hAnsi="Times New Roman" w:cs="Times New Roman"/>
          <w:color w:val="0E0E0E"/>
        </w:rPr>
        <w:t xml:space="preserve">We can now return to the </w:t>
      </w:r>
      <w:r w:rsidR="00AB163F" w:rsidRPr="00081429">
        <w:rPr>
          <w:rFonts w:ascii="Times New Roman" w:hAnsi="Times New Roman" w:cs="Times New Roman"/>
          <w:color w:val="0E0E0E"/>
        </w:rPr>
        <w:t>questions posed at the beginning of this dissertation</w:t>
      </w:r>
      <w:r w:rsidRPr="00081429">
        <w:rPr>
          <w:rFonts w:ascii="Times New Roman" w:hAnsi="Times New Roman" w:cs="Times New Roman"/>
          <w:color w:val="0E0E0E"/>
        </w:rPr>
        <w:t xml:space="preserve">: </w:t>
      </w:r>
      <w:r w:rsidR="007F2058" w:rsidRPr="00081429">
        <w:rPr>
          <w:rFonts w:ascii="Times New Roman" w:hAnsi="Times New Roman" w:cs="Times New Roman"/>
          <w:color w:val="0E0E0E"/>
        </w:rPr>
        <w:t xml:space="preserve">Why was Shanghai historically regarded as a prominent </w:t>
      </w:r>
      <w:proofErr w:type="spellStart"/>
      <w:r w:rsidR="007F2058" w:rsidRPr="00081429">
        <w:rPr>
          <w:rFonts w:ascii="Times New Roman" w:hAnsi="Times New Roman" w:cs="Times New Roman"/>
          <w:color w:val="0E0E0E"/>
        </w:rPr>
        <w:t>centre</w:t>
      </w:r>
      <w:proofErr w:type="spellEnd"/>
      <w:r w:rsidR="007F2058" w:rsidRPr="00081429">
        <w:rPr>
          <w:rFonts w:ascii="Times New Roman" w:hAnsi="Times New Roman" w:cs="Times New Roman"/>
          <w:color w:val="0E0E0E"/>
        </w:rPr>
        <w:t xml:space="preserve"> for the reception of Mozart and Beethoven’s music in China? What specific historical developments fostered the city’s emergence as an important site for the interpretation and performance of these two composers’ works? And what transformations gradually distanced Shanghai from the traditions associated with Mozart and Beethoven, ultimately leading to the unexpected cultural dislocation observed in 1979?</w:t>
      </w:r>
    </w:p>
    <w:p w14:paraId="682C39ED" w14:textId="77777777" w:rsidR="0025591E" w:rsidRPr="00081429" w:rsidRDefault="0025591E" w:rsidP="0025591E">
      <w:pPr>
        <w:spacing w:line="360" w:lineRule="auto"/>
        <w:rPr>
          <w:rFonts w:ascii="Times New Roman" w:hAnsi="Times New Roman" w:cs="Times New Roman"/>
          <w:color w:val="0E0E0E"/>
        </w:rPr>
      </w:pPr>
    </w:p>
    <w:p w14:paraId="03B714D0" w14:textId="77777777" w:rsidR="0025591E" w:rsidRPr="00081429" w:rsidRDefault="0025591E" w:rsidP="0025591E">
      <w:pPr>
        <w:spacing w:line="360" w:lineRule="auto"/>
        <w:ind w:firstLineChars="150" w:firstLine="360"/>
      </w:pPr>
      <w:r w:rsidRPr="00081429">
        <w:rPr>
          <w:rFonts w:ascii="Times New Roman" w:hAnsi="Times New Roman" w:cs="Times New Roman"/>
          <w:color w:val="0E0E0E"/>
        </w:rPr>
        <w:t>The answer lies in Shanghai’s unique status as a semi-colonial port city and a site of intense global, political, and cultural entanglements. At the beginning of the twentieth century, Western classical music began to take root in Shanghai through the opening of treaty ports, the establishment of foreign concessions, and the cultural practices introduced by expatriate communities. During this early stage, the primary channel for the dissemination of Western music remained within the expatriate community. For many expatriates, composers such as Mozart and Beethoven came to symbolize the prestige and refinement of European culture. Although expatriates often insisted that their appreciation of these composers was apolitical, their musical preferences still reflected an underlying sense of cultural hierarchy, because Chinese audiences were largely excluded from the performances. This situation helps to explain why many Chinese residents remained unfamiliar with, and distanced from, the works of Mozart and Beethoven in the early twentieth century.</w:t>
      </w:r>
      <w:r w:rsidRPr="00081429">
        <w:t xml:space="preserve"> </w:t>
      </w:r>
    </w:p>
    <w:p w14:paraId="21A62FA1" w14:textId="77777777" w:rsidR="0025591E" w:rsidRPr="00081429" w:rsidRDefault="0025591E" w:rsidP="0025591E">
      <w:pPr>
        <w:spacing w:line="360" w:lineRule="auto"/>
      </w:pPr>
    </w:p>
    <w:p w14:paraId="7F7DF293" w14:textId="6D3201F4" w:rsidR="0025591E" w:rsidRPr="00081429" w:rsidRDefault="0025591E" w:rsidP="0025591E">
      <w:pPr>
        <w:spacing w:line="360" w:lineRule="auto"/>
        <w:ind w:firstLineChars="150" w:firstLine="360"/>
        <w:rPr>
          <w:rFonts w:ascii="Times New Roman" w:hAnsi="Times New Roman" w:cs="Times New Roman"/>
          <w:color w:val="0E0E0E"/>
        </w:rPr>
      </w:pPr>
      <w:r w:rsidRPr="00081429">
        <w:rPr>
          <w:rFonts w:ascii="Times New Roman" w:hAnsi="Times New Roman" w:cs="Times New Roman"/>
          <w:color w:val="0E0E0E"/>
        </w:rPr>
        <w:t>The imbalance began to shift as the political situation in Shanghai changed. Starting in the 1920s, Chinese intellectuals and reformers gained more exposure to the music of Mozart and Beethoven through various modernization movements and cultural reforms. These composers were no longer viewed simply as foreign icons. Instead, they came to represent national renewal, democratic hopes, and a modern way of thinking. The 1927 centenary of Beethoven marked a turning point. A performance by a Chinese violinist with the Shanghai Symphony Orchestra was widely praised as a moment of cultural awakening and national pride. During this period, learning to play Western music was seen as a way to catch up with the West. Stories and biographies of Mozart and Beethoven were often reinterpreted through the lens of liberal and democratic ideals.</w:t>
      </w:r>
    </w:p>
    <w:p w14:paraId="1DCFEF5C" w14:textId="77777777" w:rsidR="0025591E" w:rsidRPr="00081429" w:rsidRDefault="0025591E" w:rsidP="0025591E">
      <w:pPr>
        <w:spacing w:line="360" w:lineRule="auto"/>
        <w:rPr>
          <w:rFonts w:ascii="Times New Roman" w:hAnsi="Times New Roman" w:cs="Times New Roman"/>
          <w:color w:val="0E0E0E"/>
        </w:rPr>
      </w:pPr>
    </w:p>
    <w:p w14:paraId="4D1E5CEF" w14:textId="6B160F9A" w:rsidR="0025591E" w:rsidRPr="00081429" w:rsidRDefault="0025591E" w:rsidP="0025591E">
      <w:pPr>
        <w:spacing w:line="360" w:lineRule="auto"/>
        <w:ind w:firstLineChars="150" w:firstLine="360"/>
        <w:rPr>
          <w:rFonts w:ascii="Times New Roman" w:hAnsi="Times New Roman" w:cs="Times New Roman"/>
        </w:rPr>
      </w:pPr>
      <w:r w:rsidRPr="00081429">
        <w:rPr>
          <w:rFonts w:ascii="Times New Roman" w:hAnsi="Times New Roman" w:cs="Times New Roman"/>
        </w:rPr>
        <w:t xml:space="preserve">During the Second World War, when Shanghai was under Japanese occupation, the city’s musical institutions were used by different powers to promote their own cultural influence. Music became a tool to demonstrate the empire’s leadership in the cultural sphere. At the same time, however, Western music also took on a more universal meaning. It crossed racial and political boundaries, and musical life in Shanghai continued to flourish despite the war. Later, although the Chinese Civil War led to a decline in the presence of Western music compared to the 1920s, it no longer felt like a distant symbol of foreign culture. For many Chinese, it had become a meaningful part of public life. Intellectuals and ordinary citizens alike used Western music as a way to explore ideas about democracy, freedom, and peace. </w:t>
      </w:r>
      <w:r w:rsidR="006A11CE" w:rsidRPr="00081429">
        <w:rPr>
          <w:rFonts w:ascii="Times New Roman" w:hAnsi="Times New Roman" w:cs="Times New Roman"/>
        </w:rPr>
        <w:t>The Chinese Communist Party also began to view it as an effective tool for educating the masses and encouraging resistance against corrupt political rule, particularly as economic conditions worsened and political turmoil intensified under Kuomintang governance.</w:t>
      </w:r>
    </w:p>
    <w:p w14:paraId="20E025BA" w14:textId="77777777" w:rsidR="0025591E" w:rsidRPr="00081429" w:rsidRDefault="0025591E" w:rsidP="0025591E">
      <w:pPr>
        <w:spacing w:line="360" w:lineRule="auto"/>
        <w:rPr>
          <w:rFonts w:ascii="Times New Roman" w:hAnsi="Times New Roman" w:cs="Times New Roman"/>
        </w:rPr>
      </w:pPr>
    </w:p>
    <w:p w14:paraId="52140F6F" w14:textId="6C3DDCC8" w:rsidR="0025591E" w:rsidRPr="00081429" w:rsidRDefault="0025591E" w:rsidP="0025591E">
      <w:pPr>
        <w:pStyle w:val="p1"/>
        <w:spacing w:line="360" w:lineRule="auto"/>
        <w:ind w:firstLineChars="150" w:firstLine="360"/>
        <w:rPr>
          <w:rFonts w:ascii="Times New Roman" w:hAnsi="Times New Roman" w:cs="Times New Roman"/>
          <w:lang w:val="en-GB"/>
        </w:rPr>
      </w:pPr>
      <w:r w:rsidRPr="00081429">
        <w:rPr>
          <w:rFonts w:ascii="Times New Roman" w:hAnsi="Times New Roman" w:cs="Times New Roman"/>
          <w:lang w:val="en-GB"/>
        </w:rPr>
        <w:t xml:space="preserve">After the founding of the People’s Republic of China in 1949, the arts were brought firmly under the control of the socialist state. In Shanghai, many music and art institutions became vehicles for promoting political ideology. During the 1950s, China maintained close relations with the Soviet Union. The Communist government actively adopted Soviet approaches to science, technology, and culture. In the Soviet Union, </w:t>
      </w:r>
      <w:r w:rsidR="00AB163F" w:rsidRPr="00081429">
        <w:rPr>
          <w:rFonts w:ascii="Times New Roman" w:hAnsi="Times New Roman" w:cs="Times New Roman"/>
          <w:lang w:val="en-GB"/>
        </w:rPr>
        <w:t xml:space="preserve">composers like Mozart and Beethoven </w:t>
      </w:r>
      <w:r w:rsidRPr="00081429">
        <w:rPr>
          <w:rFonts w:ascii="Times New Roman" w:hAnsi="Times New Roman" w:cs="Times New Roman"/>
          <w:lang w:val="en-GB"/>
        </w:rPr>
        <w:t xml:space="preserve">were reinterpreted through the lens of Socialist Realism. They were celebrated as progressive figures whose ideals aligned with the spirit of the Enlightenment and the goals of revolution. Influenced by this model, China continued to value Western classical music within a Soviet ideological framework. Music institutions in Shanghai still performed works by Mozart and Beethoven. A large number of related publications also appeared at this time, many of which were based on Soviet sources. However, by the mid-1960s, internal political struggles within the Communist Party led to a dramatic shift. Western music as a whole came under ideological suspicion and was increasingly associated with capitalist influence. Mozart and Beethoven were no longer exempt from criticism, and their works were removed from the Shanghai Symphony Orchestra’s repertoire. As a result, Shanghai gradually distanced itself from Western music, a trend that lasted until the end of the Cultural Revolution, culminating in the scene we see in the documentary </w:t>
      </w:r>
      <w:r w:rsidR="006F2423" w:rsidRPr="00081429">
        <w:rPr>
          <w:rFonts w:ascii="Times New Roman" w:hAnsi="Times New Roman" w:cs="Times New Roman"/>
          <w:i/>
          <w:iCs/>
          <w:color w:val="000000"/>
          <w:lang w:val="en-GB"/>
        </w:rPr>
        <w:t>From Mao to Mozart: Isaac Stern in China</w:t>
      </w:r>
      <w:r w:rsidRPr="00081429">
        <w:rPr>
          <w:rFonts w:ascii="Times New Roman" w:hAnsi="Times New Roman" w:cs="Times New Roman"/>
          <w:lang w:val="en-GB"/>
        </w:rPr>
        <w:t>.</w:t>
      </w:r>
    </w:p>
    <w:p w14:paraId="66A0FE5F" w14:textId="78EEB6C0" w:rsidR="0025591E" w:rsidRPr="00081429" w:rsidRDefault="0025591E" w:rsidP="0025591E">
      <w:pPr>
        <w:pStyle w:val="p1"/>
        <w:spacing w:line="360" w:lineRule="auto"/>
        <w:ind w:firstLineChars="50" w:firstLine="120"/>
        <w:rPr>
          <w:rFonts w:ascii="Times New Roman" w:hAnsi="Times New Roman" w:cs="Times New Roman"/>
          <w:lang w:val="en-GB"/>
        </w:rPr>
      </w:pPr>
      <w:r w:rsidRPr="00081429">
        <w:rPr>
          <w:rFonts w:ascii="Times New Roman" w:hAnsi="Times New Roman" w:cs="Times New Roman"/>
          <w:lang w:val="en-GB"/>
        </w:rPr>
        <w:t xml:space="preserve"> In addition, the trajectory of Mozart and Beethoven's reception in Shanghai also provides an answer to another question: why did the Chinese conductor Delun Li stress the importance of understanding Mozart within his historical and social context, while Stern emphasized the universality and timelessness of his music? Was this disagreement simply a product of the late 1970s, or </w:t>
      </w:r>
      <w:r w:rsidR="00AB163F" w:rsidRPr="00081429">
        <w:rPr>
          <w:rFonts w:ascii="Times New Roman" w:hAnsi="Times New Roman" w:cs="Times New Roman"/>
          <w:lang w:val="en-GB"/>
        </w:rPr>
        <w:t>did it reflect deeper and longer-standing cultural and historical divisions?</w:t>
      </w:r>
    </w:p>
    <w:p w14:paraId="494B75AD" w14:textId="57887B19" w:rsidR="0025591E" w:rsidRPr="00081429" w:rsidRDefault="0043764C" w:rsidP="0043764C">
      <w:pPr>
        <w:pStyle w:val="p1"/>
        <w:spacing w:line="360" w:lineRule="auto"/>
        <w:ind w:firstLineChars="150" w:firstLine="360"/>
        <w:rPr>
          <w:rFonts w:ascii="Times New Roman" w:hAnsi="Times New Roman" w:cs="Times New Roman"/>
        </w:rPr>
      </w:pPr>
      <w:r w:rsidRPr="00081429">
        <w:rPr>
          <w:rFonts w:ascii="Times New Roman" w:hAnsi="Times New Roman" w:cs="Times New Roman"/>
          <w:lang w:val="en-GB"/>
        </w:rPr>
        <w:t xml:space="preserve">As this study has shown, differences in intellectual traditions, political conditions, and institutional settings have long shaped ways of interpreting Western classical music. </w:t>
      </w:r>
      <w:r w:rsidR="00E823A6" w:rsidRPr="00081429">
        <w:rPr>
          <w:rFonts w:ascii="Times New Roman" w:hAnsi="Times New Roman" w:cs="Times New Roman"/>
          <w:lang w:val="en-GB"/>
        </w:rPr>
        <w:t>I</w:t>
      </w:r>
      <w:r w:rsidRPr="00081429">
        <w:rPr>
          <w:rFonts w:ascii="Times New Roman" w:hAnsi="Times New Roman" w:cs="Times New Roman"/>
          <w:lang w:val="en-GB"/>
        </w:rPr>
        <w:t>n Western cultural tradition, Mozart and Beethoven are widely regarded as symbols of Enlightenment rationality and revolutionary heroism</w:t>
      </w:r>
      <w:r w:rsidR="00C61781" w:rsidRPr="00081429">
        <w:rPr>
          <w:rFonts w:ascii="Times New Roman" w:hAnsi="Times New Roman" w:cs="Times New Roman"/>
          <w:lang w:val="en-GB"/>
        </w:rPr>
        <w:t>,</w:t>
      </w:r>
      <w:r w:rsidRPr="00081429">
        <w:rPr>
          <w:rStyle w:val="af1"/>
          <w:rFonts w:ascii="Times New Roman" w:hAnsi="Times New Roman" w:cs="Times New Roman"/>
          <w:lang w:val="en-GB"/>
        </w:rPr>
        <w:footnoteReference w:id="466"/>
      </w:r>
      <w:r w:rsidRPr="00081429">
        <w:rPr>
          <w:rFonts w:ascii="Times New Roman" w:hAnsi="Times New Roman" w:cs="Times New Roman"/>
          <w:lang w:val="en-GB"/>
        </w:rPr>
        <w:t xml:space="preserve"> and there is also a theoretical tradition emphasising the aesthetic autonomy of music</w:t>
      </w:r>
      <w:r w:rsidRPr="00081429">
        <w:rPr>
          <w:rFonts w:ascii="Times New Roman" w:hAnsi="Times New Roman" w:cs="Times New Roman"/>
        </w:rPr>
        <w:t>.</w:t>
      </w:r>
      <w:r w:rsidRPr="00081429">
        <w:rPr>
          <w:rStyle w:val="af1"/>
          <w:rFonts w:ascii="Times New Roman" w:hAnsi="Times New Roman" w:cs="Times New Roman"/>
        </w:rPr>
        <w:footnoteReference w:id="467"/>
      </w:r>
      <w:r w:rsidR="003B0D0E" w:rsidRPr="00081429">
        <w:t xml:space="preserve"> </w:t>
      </w:r>
      <w:r w:rsidR="003B0D0E" w:rsidRPr="00081429">
        <w:rPr>
          <w:rFonts w:ascii="Times New Roman" w:hAnsi="Times New Roman" w:cs="Times New Roman"/>
        </w:rPr>
        <w:t xml:space="preserve">For instance, in much Western music‑historical writing, Mozart and Beethoven have been treated as emblematic composers of the late Enlightenment. Beethoven, in particular, stands at the </w:t>
      </w:r>
      <w:proofErr w:type="spellStart"/>
      <w:r w:rsidR="003B0D0E" w:rsidRPr="00081429">
        <w:rPr>
          <w:rFonts w:ascii="Times New Roman" w:hAnsi="Times New Roman" w:cs="Times New Roman"/>
        </w:rPr>
        <w:t>centre</w:t>
      </w:r>
      <w:proofErr w:type="spellEnd"/>
      <w:r w:rsidR="003B0D0E" w:rsidRPr="00081429">
        <w:rPr>
          <w:rFonts w:ascii="Times New Roman" w:hAnsi="Times New Roman" w:cs="Times New Roman"/>
        </w:rPr>
        <w:t xml:space="preserve"> of German narratives of a </w:t>
      </w:r>
      <w:r w:rsidR="00DF04C9" w:rsidRPr="00081429">
        <w:rPr>
          <w:rFonts w:ascii="Times New Roman" w:hAnsi="Times New Roman" w:cs="Times New Roman"/>
        </w:rPr>
        <w:t>“</w:t>
      </w:r>
      <w:r w:rsidR="003B0D0E" w:rsidRPr="00081429">
        <w:rPr>
          <w:rFonts w:ascii="Times New Roman" w:hAnsi="Times New Roman" w:cs="Times New Roman"/>
        </w:rPr>
        <w:t>heroic</w:t>
      </w:r>
      <w:r w:rsidR="00DF04C9" w:rsidRPr="00081429">
        <w:rPr>
          <w:rFonts w:ascii="Times New Roman" w:hAnsi="Times New Roman" w:cs="Times New Roman"/>
        </w:rPr>
        <w:t>”</w:t>
      </w:r>
      <w:r w:rsidR="003B0D0E" w:rsidRPr="00081429">
        <w:rPr>
          <w:rFonts w:ascii="Times New Roman" w:hAnsi="Times New Roman" w:cs="Times New Roman"/>
        </w:rPr>
        <w:t xml:space="preserve"> symphonic style and of music’s relationship to freedom and revolution – narratives in which Carl Dahlhaus’s accounts of the ‘heroic’ or ‘symphonic’ style play a central role.</w:t>
      </w:r>
      <w:r w:rsidR="00F01E1D" w:rsidRPr="00081429">
        <w:rPr>
          <w:rStyle w:val="af1"/>
          <w:rFonts w:ascii="Times New Roman" w:hAnsi="Times New Roman" w:cs="Times New Roman"/>
        </w:rPr>
        <w:footnoteReference w:id="468"/>
      </w:r>
      <w:r w:rsidR="003B0D0E" w:rsidRPr="00081429">
        <w:rPr>
          <w:rFonts w:ascii="Times New Roman" w:hAnsi="Times New Roman" w:cs="Times New Roman"/>
        </w:rPr>
        <w:t xml:space="preserve"> For Mozart, studies such as Nicholas Till’s </w:t>
      </w:r>
      <w:r w:rsidR="003B0D0E" w:rsidRPr="00081429">
        <w:rPr>
          <w:rFonts w:ascii="Times New Roman" w:hAnsi="Times New Roman" w:cs="Times New Roman"/>
          <w:i/>
          <w:iCs/>
        </w:rPr>
        <w:t>Mozart and the Enlightenment</w:t>
      </w:r>
      <w:r w:rsidR="004F404C" w:rsidRPr="00081429">
        <w:rPr>
          <w:rFonts w:ascii="Times New Roman" w:hAnsi="Times New Roman" w:cs="Times New Roman"/>
        </w:rPr>
        <w:t>,</w:t>
      </w:r>
      <w:r w:rsidR="003B0D0E" w:rsidRPr="00081429">
        <w:rPr>
          <w:rFonts w:ascii="Times New Roman" w:hAnsi="Times New Roman" w:cs="Times New Roman"/>
        </w:rPr>
        <w:t xml:space="preserve"> Stephen Rumph’s </w:t>
      </w:r>
      <w:r w:rsidR="003B0D0E" w:rsidRPr="00081429">
        <w:rPr>
          <w:rFonts w:ascii="Times New Roman" w:hAnsi="Times New Roman" w:cs="Times New Roman"/>
          <w:i/>
          <w:iCs/>
        </w:rPr>
        <w:t>Mozart and Enlightenment Semiotics</w:t>
      </w:r>
      <w:r w:rsidR="004F404C" w:rsidRPr="00081429">
        <w:rPr>
          <w:rFonts w:ascii="Times New Roman" w:hAnsi="Times New Roman" w:cs="Times New Roman"/>
        </w:rPr>
        <w:t xml:space="preserve">, and Simon P. Keefe’s </w:t>
      </w:r>
      <w:r w:rsidR="004F404C" w:rsidRPr="00081429">
        <w:rPr>
          <w:rFonts w:ascii="Times New Roman" w:hAnsi="Times New Roman" w:cs="Times New Roman"/>
          <w:i/>
          <w:iCs/>
        </w:rPr>
        <w:t>Mozart’s Piano Concertos</w:t>
      </w:r>
      <w:r w:rsidR="003B0D0E" w:rsidRPr="00081429">
        <w:rPr>
          <w:rFonts w:ascii="Times New Roman" w:hAnsi="Times New Roman" w:cs="Times New Roman"/>
        </w:rPr>
        <w:t xml:space="preserve"> explicitly interpret his operas and instrumental works in relation to Enlightenment discourses of rationality, virtue and sociability.</w:t>
      </w:r>
      <w:r w:rsidR="00F01E1D" w:rsidRPr="00081429">
        <w:rPr>
          <w:rStyle w:val="af1"/>
          <w:rFonts w:ascii="Times New Roman" w:hAnsi="Times New Roman" w:cs="Times New Roman"/>
        </w:rPr>
        <w:footnoteReference w:id="469"/>
      </w:r>
      <w:r w:rsidR="00F01E1D" w:rsidRPr="00081429">
        <w:rPr>
          <w:rFonts w:ascii="Times New Roman" w:hAnsi="Times New Roman" w:cs="Times New Roman"/>
        </w:rPr>
        <w:t xml:space="preserve"> </w:t>
      </w:r>
      <w:r w:rsidR="003B0D0E" w:rsidRPr="00081429">
        <w:rPr>
          <w:rFonts w:ascii="Times New Roman" w:hAnsi="Times New Roman" w:cs="Times New Roman"/>
        </w:rPr>
        <w:t xml:space="preserve">By contrast, a more socially grounded, often Marxist, approach associated with Georg </w:t>
      </w:r>
      <w:proofErr w:type="spellStart"/>
      <w:r w:rsidR="003B0D0E" w:rsidRPr="00081429">
        <w:rPr>
          <w:rFonts w:ascii="Times New Roman" w:hAnsi="Times New Roman" w:cs="Times New Roman"/>
        </w:rPr>
        <w:t>Knepler</w:t>
      </w:r>
      <w:proofErr w:type="spellEnd"/>
      <w:r w:rsidR="003B0D0E" w:rsidRPr="00081429">
        <w:rPr>
          <w:rFonts w:ascii="Times New Roman" w:hAnsi="Times New Roman" w:cs="Times New Roman"/>
        </w:rPr>
        <w:t xml:space="preserve"> has treated such works as historically determined products of specific relations of production and ideology.</w:t>
      </w:r>
      <w:r w:rsidR="005B2473" w:rsidRPr="00081429">
        <w:rPr>
          <w:rStyle w:val="af1"/>
          <w:rFonts w:ascii="Times New Roman" w:hAnsi="Times New Roman" w:cs="Times New Roman"/>
        </w:rPr>
        <w:footnoteReference w:id="470"/>
      </w:r>
      <w:r w:rsidRPr="00081429">
        <w:rPr>
          <w:rFonts w:ascii="Times New Roman" w:hAnsi="Times New Roman" w:cs="Times New Roman"/>
          <w:lang w:val="en-GB"/>
        </w:rPr>
        <w:t xml:space="preserve"> In China, </w:t>
      </w:r>
      <w:r w:rsidR="000F4C9A" w:rsidRPr="00081429">
        <w:rPr>
          <w:rFonts w:ascii="Times New Roman" w:hAnsi="Times New Roman" w:cs="Times New Roman"/>
          <w:lang w:val="en-GB"/>
        </w:rPr>
        <w:t>particularly in the first half of the twentieth century</w:t>
      </w:r>
      <w:r w:rsidR="000F4C9A" w:rsidRPr="00081429">
        <w:rPr>
          <w:rFonts w:ascii="Times New Roman" w:hAnsi="Times New Roman" w:cs="Times New Roman"/>
        </w:rPr>
        <w:t xml:space="preserve">, </w:t>
      </w:r>
      <w:r w:rsidRPr="00081429">
        <w:rPr>
          <w:rFonts w:ascii="Times New Roman" w:hAnsi="Times New Roman" w:cs="Times New Roman"/>
          <w:lang w:val="en-GB"/>
        </w:rPr>
        <w:t>the reception of these two composers has exhibited more pronounced political characteristics. Compared to other Western composers, Mozart, as a paragon of Enlightenment thought, and Beethoven, as an embodiment of revolution and personal struggle, provided a richer and more explicit interpretative space for China's specific political and cultural context. As a result, their music has long been incorporated into localised frameworks of political function, moral significance, and national aspirations.</w:t>
      </w:r>
      <w:r w:rsidRPr="00081429">
        <w:rPr>
          <w:rFonts w:ascii="Times New Roman" w:hAnsi="Times New Roman" w:cs="Times New Roman" w:hint="eastAsia"/>
          <w:lang w:val="en-GB"/>
        </w:rPr>
        <w:t xml:space="preserve"> </w:t>
      </w:r>
      <w:r w:rsidRPr="00081429">
        <w:rPr>
          <w:rFonts w:ascii="Times New Roman" w:hAnsi="Times New Roman" w:cs="Times New Roman"/>
          <w:lang w:val="en-GB"/>
        </w:rPr>
        <w:t>Their significance was continually redefined to match changing expectations—from colonial elitism in the early twentieth century to socialist ideology in the 1950s. What remained consistent, however, was the close association between these composers and the dominant political ideologies of each era. This process began as early as the 1930s, when Communist cultural workers began using Mozart and Beethoven as educational tools. Their lives, struggles, and music were reinterpreted as part of a mission to inform and inspire the people. After 1949, this trend continued. Shaped by decades of politicized interpretation, Chinese musicians and scholars grounded the meaning of Mozart and Beethoven in local experiences, political struggles, and historical relevance.</w:t>
      </w:r>
    </w:p>
    <w:p w14:paraId="6EEE4EA7" w14:textId="79BF1D30" w:rsidR="0025591E" w:rsidRPr="00081429" w:rsidRDefault="00871F99" w:rsidP="008B6D84">
      <w:pPr>
        <w:spacing w:line="360" w:lineRule="auto"/>
        <w:ind w:firstLineChars="150" w:firstLine="360"/>
        <w:rPr>
          <w:color w:val="000000"/>
        </w:rPr>
      </w:pPr>
      <w:r w:rsidRPr="00081429">
        <w:rPr>
          <w:rFonts w:ascii="Times New Roman" w:hAnsi="Times New Roman" w:cs="Times New Roman"/>
          <w:color w:val="000000"/>
        </w:rPr>
        <w:t xml:space="preserve">Although this study does not comprehensively examine the ideology behind Stern's views, Stern's assertion of </w:t>
      </w:r>
      <w:r w:rsidR="007C536B" w:rsidRPr="00081429">
        <w:rPr>
          <w:rFonts w:ascii="Times New Roman" w:hAnsi="Times New Roman" w:cs="Times New Roman"/>
          <w:color w:val="000000"/>
        </w:rPr>
        <w:t>“</w:t>
      </w:r>
      <w:r w:rsidRPr="00081429">
        <w:rPr>
          <w:rFonts w:ascii="Times New Roman" w:hAnsi="Times New Roman" w:cs="Times New Roman"/>
          <w:color w:val="000000"/>
        </w:rPr>
        <w:t>musical autonomy</w:t>
      </w:r>
      <w:r w:rsidR="007C536B" w:rsidRPr="00081429">
        <w:rPr>
          <w:rFonts w:ascii="Times New Roman" w:hAnsi="Times New Roman" w:cs="Times New Roman"/>
          <w:color w:val="000000"/>
        </w:rPr>
        <w:t>”</w:t>
      </w:r>
      <w:r w:rsidRPr="00081429">
        <w:rPr>
          <w:rFonts w:ascii="Times New Roman" w:hAnsi="Times New Roman" w:cs="Times New Roman"/>
          <w:color w:val="000000"/>
        </w:rPr>
        <w:t xml:space="preserve"> itself reflects a specific ideological orientation. As Michael Broyles and Danielle </w:t>
      </w:r>
      <w:proofErr w:type="spellStart"/>
      <w:r w:rsidRPr="00081429">
        <w:rPr>
          <w:rFonts w:ascii="Times New Roman" w:hAnsi="Times New Roman" w:cs="Times New Roman"/>
          <w:color w:val="000000"/>
        </w:rPr>
        <w:t>Fosler</w:t>
      </w:r>
      <w:proofErr w:type="spellEnd"/>
      <w:r w:rsidRPr="00081429">
        <w:rPr>
          <w:rFonts w:ascii="Times New Roman" w:hAnsi="Times New Roman" w:cs="Times New Roman"/>
          <w:color w:val="000000"/>
        </w:rPr>
        <w:t>-Lussier</w:t>
      </w:r>
      <w:r w:rsidR="0025591E" w:rsidRPr="00081429">
        <w:rPr>
          <w:rFonts w:ascii="Times New Roman" w:hAnsi="Times New Roman" w:cs="Times New Roman"/>
        </w:rPr>
        <w:t xml:space="preserve"> </w:t>
      </w:r>
      <w:r w:rsidR="00B87613" w:rsidRPr="00081429">
        <w:rPr>
          <w:rFonts w:ascii="Times New Roman" w:hAnsi="Times New Roman" w:cs="Times New Roman" w:hint="eastAsia"/>
        </w:rPr>
        <w:t>point out</w:t>
      </w:r>
      <w:r w:rsidR="00B87613" w:rsidRPr="00081429">
        <w:rPr>
          <w:rFonts w:ascii="Times New Roman" w:hAnsi="Times New Roman" w:cs="Times New Roman"/>
        </w:rPr>
        <w:t>,</w:t>
      </w:r>
      <w:r w:rsidR="0025591E" w:rsidRPr="00081429">
        <w:rPr>
          <w:rFonts w:ascii="Times New Roman" w:hAnsi="Times New Roman" w:cs="Times New Roman"/>
        </w:rPr>
        <w:t xml:space="preserve"> the </w:t>
      </w:r>
      <w:r w:rsidR="00AB163F" w:rsidRPr="00081429">
        <w:rPr>
          <w:rFonts w:ascii="Times New Roman" w:hAnsi="Times New Roman" w:cs="Times New Roman"/>
        </w:rPr>
        <w:t>emphasis on musical autonomy in Cold War-era America</w:t>
      </w:r>
      <w:r w:rsidR="0025591E" w:rsidRPr="00081429">
        <w:rPr>
          <w:rFonts w:ascii="Times New Roman" w:hAnsi="Times New Roman" w:cs="Times New Roman"/>
        </w:rPr>
        <w:t xml:space="preserve"> was itself a political stance.</w:t>
      </w:r>
      <w:r w:rsidR="0025591E" w:rsidRPr="00081429">
        <w:rPr>
          <w:rStyle w:val="af1"/>
          <w:rFonts w:ascii="Times New Roman" w:hAnsi="Times New Roman" w:cs="Times New Roman"/>
        </w:rPr>
        <w:footnoteReference w:id="471"/>
      </w:r>
      <w:r w:rsidR="0025591E" w:rsidRPr="00081429">
        <w:rPr>
          <w:rFonts w:ascii="Times New Roman" w:hAnsi="Times New Roman" w:cs="Times New Roman"/>
        </w:rPr>
        <w:t xml:space="preserve"> In the context of ideological confrontation, </w:t>
      </w:r>
      <w:bookmarkStart w:id="214" w:name="OLE_LINK43"/>
      <w:bookmarkStart w:id="215" w:name="OLE_LINK44"/>
      <w:r w:rsidR="00552411" w:rsidRPr="00081429">
        <w:rPr>
          <w:rFonts w:ascii="Times New Roman" w:hAnsi="Times New Roman" w:cs="Times New Roman"/>
        </w:rPr>
        <w:t xml:space="preserve">many American musicians and critics, such as Lewis Lockwood, Elliot Forbes, and Joseph Kerman, advocated a “laboratory-style” approach to musical </w:t>
      </w:r>
      <w:r w:rsidR="0025591E" w:rsidRPr="00081429">
        <w:rPr>
          <w:rFonts w:ascii="Times New Roman" w:hAnsi="Times New Roman" w:cs="Times New Roman"/>
        </w:rPr>
        <w:t>analysis.</w:t>
      </w:r>
      <w:bookmarkEnd w:id="214"/>
      <w:bookmarkEnd w:id="215"/>
      <w:r w:rsidR="0025591E" w:rsidRPr="00081429">
        <w:rPr>
          <w:rFonts w:ascii="Times New Roman" w:hAnsi="Times New Roman" w:cs="Times New Roman"/>
        </w:rPr>
        <w:t xml:space="preserve"> This method emphasized rationality and scientific objectivity, seeking to separate musical meaning from politics and literature.</w:t>
      </w:r>
      <w:r w:rsidR="0025591E" w:rsidRPr="00081429">
        <w:rPr>
          <w:rStyle w:val="af1"/>
          <w:rFonts w:ascii="Times New Roman" w:hAnsi="Times New Roman" w:cs="Times New Roman"/>
        </w:rPr>
        <w:footnoteReference w:id="472"/>
      </w:r>
      <w:r w:rsidR="0025591E" w:rsidRPr="00081429">
        <w:rPr>
          <w:rFonts w:ascii="Times New Roman" w:hAnsi="Times New Roman" w:cs="Times New Roman"/>
        </w:rPr>
        <w:t xml:space="preserve"> Within this framework, Stern’s idea of universality can be understood as part of a broader liberal humanist response to authoritarian control over culture. </w:t>
      </w:r>
      <w:r w:rsidR="008B6D84" w:rsidRPr="00081429">
        <w:rPr>
          <w:rFonts w:ascii="Times New Roman" w:hAnsi="Times New Roman" w:cs="Times New Roman"/>
          <w:color w:val="000000"/>
        </w:rPr>
        <w:t xml:space="preserve">However, as </w:t>
      </w:r>
      <w:r w:rsidR="00C0177E" w:rsidRPr="00081429">
        <w:rPr>
          <w:rFonts w:ascii="Times New Roman" w:hAnsi="Times New Roman" w:cs="Times New Roman" w:hint="eastAsia"/>
          <w:color w:val="000000"/>
        </w:rPr>
        <w:t>Micha</w:t>
      </w:r>
      <w:r w:rsidR="009F200F" w:rsidRPr="00081429">
        <w:rPr>
          <w:rFonts w:ascii="Times New Roman" w:hAnsi="Times New Roman" w:cs="Times New Roman" w:hint="eastAsia"/>
          <w:color w:val="000000"/>
        </w:rPr>
        <w:t>e</w:t>
      </w:r>
      <w:r w:rsidR="00C0177E" w:rsidRPr="00081429">
        <w:rPr>
          <w:rFonts w:ascii="Times New Roman" w:hAnsi="Times New Roman" w:cs="Times New Roman" w:hint="eastAsia"/>
          <w:color w:val="000000"/>
        </w:rPr>
        <w:t>l</w:t>
      </w:r>
      <w:r w:rsidR="00C0177E" w:rsidRPr="00081429">
        <w:rPr>
          <w:rFonts w:ascii="Times New Roman" w:hAnsi="Times New Roman" w:cs="Times New Roman"/>
          <w:color w:val="000000"/>
        </w:rPr>
        <w:t xml:space="preserve"> Broyles</w:t>
      </w:r>
      <w:r w:rsidR="008B6D84" w:rsidRPr="00081429">
        <w:rPr>
          <w:rFonts w:ascii="Times New Roman" w:hAnsi="Times New Roman" w:cs="Times New Roman"/>
          <w:color w:val="000000"/>
        </w:rPr>
        <w:t xml:space="preserve"> revealed, this admiration for scientific rational analysis methods was closely related to the post-war international order, the rise of cultural nationalism, and the cultural confrontation of the Cold War</w:t>
      </w:r>
      <w:r w:rsidR="00421205" w:rsidRPr="00081429">
        <w:rPr>
          <w:rFonts w:ascii="Times New Roman" w:hAnsi="Times New Roman" w:cs="Times New Roman"/>
          <w:color w:val="000000"/>
        </w:rPr>
        <w:t>.</w:t>
      </w:r>
      <w:r w:rsidR="00C0177E" w:rsidRPr="00081429">
        <w:rPr>
          <w:rStyle w:val="af1"/>
          <w:rFonts w:ascii="Times New Roman" w:hAnsi="Times New Roman" w:cs="Times New Roman"/>
          <w:color w:val="000000"/>
        </w:rPr>
        <w:footnoteReference w:id="473"/>
      </w:r>
      <w:r w:rsidR="0025591E" w:rsidRPr="00081429">
        <w:rPr>
          <w:rFonts w:ascii="Times New Roman" w:hAnsi="Times New Roman" w:cs="Times New Roman"/>
        </w:rPr>
        <w:t xml:space="preserve"> </w:t>
      </w:r>
      <w:r w:rsidR="00B87613" w:rsidRPr="00081429">
        <w:rPr>
          <w:rFonts w:ascii="Times New Roman" w:hAnsi="Times New Roman" w:cs="Times New Roman"/>
        </w:rPr>
        <w:t>Moreover</w:t>
      </w:r>
      <w:r w:rsidR="00FF47EE" w:rsidRPr="00081429">
        <w:rPr>
          <w:rFonts w:ascii="Times New Roman" w:hAnsi="Times New Roman" w:cs="Times New Roman"/>
        </w:rPr>
        <w:t>,</w:t>
      </w:r>
      <w:r w:rsidR="008F5ED3" w:rsidRPr="00081429">
        <w:rPr>
          <w:rFonts w:ascii="Times New Roman" w:hAnsi="Times New Roman" w:cs="Times New Roman"/>
        </w:rPr>
        <w:t xml:space="preserve"> </w:t>
      </w:r>
      <w:r w:rsidR="00FF47EE" w:rsidRPr="00081429">
        <w:rPr>
          <w:rFonts w:ascii="Times New Roman" w:hAnsi="Times New Roman" w:cs="Times New Roman"/>
        </w:rPr>
        <w:t xml:space="preserve">as </w:t>
      </w:r>
      <w:r w:rsidR="0025591E" w:rsidRPr="00081429">
        <w:rPr>
          <w:rFonts w:ascii="Times New Roman" w:hAnsi="Times New Roman" w:cs="Times New Roman"/>
        </w:rPr>
        <w:t xml:space="preserve">Hans Robert </w:t>
      </w:r>
      <w:proofErr w:type="spellStart"/>
      <w:r w:rsidR="0025591E" w:rsidRPr="00081429">
        <w:rPr>
          <w:rFonts w:ascii="Times New Roman" w:hAnsi="Times New Roman" w:cs="Times New Roman"/>
        </w:rPr>
        <w:t>Jauss’s</w:t>
      </w:r>
      <w:proofErr w:type="spellEnd"/>
      <w:r w:rsidR="0025591E" w:rsidRPr="00081429">
        <w:rPr>
          <w:rFonts w:ascii="Times New Roman" w:hAnsi="Times New Roman" w:cs="Times New Roman"/>
        </w:rPr>
        <w:t xml:space="preserve"> reception theory reminds us, the meaning of art is never fixed. It is always shaped by the interpretive acts of historically situated audiences. Conflicting interpretations of Mozart and Beethoven reflect not only differing aesthetic values, but also deeper cultural paths and political legacies.</w:t>
      </w:r>
    </w:p>
    <w:p w14:paraId="32F5B294" w14:textId="614D276D" w:rsidR="00B26CDC" w:rsidRPr="00081429" w:rsidRDefault="0025591E">
      <w:pPr>
        <w:pStyle w:val="ae"/>
        <w:spacing w:line="360" w:lineRule="auto"/>
        <w:ind w:firstLineChars="150" w:firstLine="360"/>
        <w:rPr>
          <w:rFonts w:ascii="Times New Roman" w:hAnsi="Times New Roman" w:cs="Times New Roman"/>
          <w:color w:val="000000"/>
          <w:lang w:val="en-GB"/>
        </w:rPr>
      </w:pPr>
      <w:r w:rsidRPr="00081429">
        <w:rPr>
          <w:rFonts w:ascii="Times New Roman" w:hAnsi="Times New Roman" w:cs="Times New Roman"/>
          <w:color w:val="000000"/>
          <w:lang w:val="en-GB"/>
        </w:rPr>
        <w:t>In the sequel to the documentary</w:t>
      </w:r>
      <w:r w:rsidRPr="00081429">
        <w:rPr>
          <w:rStyle w:val="apple-converted-space"/>
          <w:rFonts w:ascii="Times New Roman" w:hAnsi="Times New Roman" w:cs="Times New Roman"/>
          <w:i/>
          <w:iCs/>
          <w:color w:val="000000"/>
          <w:lang w:val="en-GB"/>
        </w:rPr>
        <w:t> </w:t>
      </w:r>
      <w:r w:rsidRPr="00081429">
        <w:rPr>
          <w:rFonts w:ascii="Times New Roman" w:hAnsi="Times New Roman" w:cs="Times New Roman"/>
          <w:i/>
          <w:iCs/>
          <w:color w:val="000000"/>
          <w:lang w:val="en-GB"/>
        </w:rPr>
        <w:t>From Mao to Mozart</w:t>
      </w:r>
      <w:r w:rsidRPr="00081429">
        <w:rPr>
          <w:rFonts w:ascii="Times New Roman" w:hAnsi="Times New Roman" w:cs="Times New Roman"/>
          <w:color w:val="000000"/>
          <w:lang w:val="en-GB"/>
        </w:rPr>
        <w:t>, 20 years later, Li Delun once again spoke about Mozart. He reflected: “Everything I said at that time was political [referring to his first conversation with Isaac Stern about Mozart]. And although I can’t say that what I said was wrong, I can’t always look at things from that perspective [a political one]. Music has many [perspectives]</w:t>
      </w:r>
      <w:r w:rsidR="00A21385"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w:t>
      </w:r>
      <w:r w:rsidR="00A21385" w:rsidRPr="00081429">
        <w:rPr>
          <w:rFonts w:ascii="Times New Roman" w:hAnsi="Times New Roman" w:cs="Times New Roman"/>
          <w:color w:val="000000"/>
          <w:lang w:val="en-GB"/>
        </w:rPr>
        <w:t xml:space="preserve"> </w:t>
      </w:r>
      <w:r w:rsidRPr="00081429">
        <w:rPr>
          <w:rFonts w:ascii="Times New Roman" w:hAnsi="Times New Roman" w:cs="Times New Roman"/>
          <w:color w:val="000000"/>
          <w:lang w:val="en-GB"/>
        </w:rPr>
        <w:t>Mozart was a real genius.”</w:t>
      </w:r>
      <w:r w:rsidR="00171040" w:rsidRPr="00081429">
        <w:rPr>
          <w:rStyle w:val="af1"/>
          <w:rFonts w:ascii="Times New Roman" w:hAnsi="Times New Roman" w:cs="Times New Roman"/>
          <w:color w:val="000000"/>
          <w:lang w:val="en-GB"/>
        </w:rPr>
        <w:footnoteReference w:id="474"/>
      </w:r>
      <w:r w:rsidR="00A21385" w:rsidRPr="00081429">
        <w:rPr>
          <w:rFonts w:ascii="Times New Roman" w:hAnsi="Times New Roman" w:cs="Times New Roman"/>
          <w:color w:val="000000"/>
          <w:lang w:val="en-GB"/>
        </w:rPr>
        <w:t xml:space="preserve"> </w:t>
      </w:r>
      <w:r w:rsidR="00B26CDC" w:rsidRPr="00081429">
        <w:rPr>
          <w:rFonts w:ascii="Times New Roman" w:hAnsi="Times New Roman" w:cs="Times New Roman"/>
          <w:color w:val="000000"/>
          <w:lang w:val="en-GB"/>
        </w:rPr>
        <w:t xml:space="preserve">This moment indicates a shift in Delun’s thinking and reveals broader ideological changes regarding music in post-Mao China. Specifically, it highlights evolving attitudes toward the notion of ‘musical genius’ and the aesthetic autonomy associated with it. Such changes reflect not only shifts in the relationship between artists and state authority, but also transformations in musical aesthetics themselves. From a broader historical perspective, the varying reception of Mozart’s and Beethoven’s music in Shanghai exemplifies changing Chinese perceptions of ‘musical genius’. </w:t>
      </w:r>
      <w:r w:rsidR="008731CE" w:rsidRPr="00081429">
        <w:rPr>
          <w:rFonts w:ascii="Times New Roman" w:hAnsi="Times New Roman" w:cs="Times New Roman"/>
          <w:color w:val="000000"/>
          <w:lang w:val="en-GB"/>
        </w:rPr>
        <w:t xml:space="preserve">From the early 20th century to the 1960s, the concept of ‘musical genius’ and the aesthetic autonomy associated with it were repeatedly overshadowed by political ideologies, and their works were reinterpreted to suit the political ideals of different </w:t>
      </w:r>
      <w:proofErr w:type="spellStart"/>
      <w:r w:rsidR="008731CE" w:rsidRPr="00081429">
        <w:rPr>
          <w:rFonts w:ascii="Times New Roman" w:hAnsi="Times New Roman" w:cs="Times New Roman"/>
          <w:color w:val="000000"/>
          <w:lang w:val="en-GB"/>
        </w:rPr>
        <w:t>periods.</w:t>
      </w:r>
      <w:r w:rsidR="00B26CDC" w:rsidRPr="00081429">
        <w:rPr>
          <w:rFonts w:ascii="Times New Roman" w:hAnsi="Times New Roman" w:cs="Times New Roman"/>
          <w:color w:val="000000"/>
          <w:lang w:val="en-GB"/>
        </w:rPr>
        <w:t>Finally</w:t>
      </w:r>
      <w:proofErr w:type="spellEnd"/>
      <w:r w:rsidR="00B26CDC" w:rsidRPr="00081429">
        <w:rPr>
          <w:rFonts w:ascii="Times New Roman" w:hAnsi="Times New Roman" w:cs="Times New Roman"/>
          <w:color w:val="000000"/>
          <w:lang w:val="en-GB"/>
        </w:rPr>
        <w:t>, during the reform era after the Cultural Revolution, the focus gradually shifted back to recognising composers’ individual creativity and the inherent aesthetic value of music.</w:t>
      </w:r>
      <w:r w:rsidR="00071643" w:rsidRPr="00081429">
        <w:t xml:space="preserve"> </w:t>
      </w:r>
      <w:r w:rsidR="00071643" w:rsidRPr="00081429">
        <w:rPr>
          <w:rFonts w:ascii="Times New Roman" w:hAnsi="Times New Roman" w:cs="Times New Roman"/>
          <w:color w:val="000000"/>
          <w:lang w:val="en-GB"/>
        </w:rPr>
        <w:t>At the same time, Delun</w:t>
      </w:r>
      <w:r w:rsidR="00C61781" w:rsidRPr="00081429">
        <w:rPr>
          <w:rFonts w:ascii="Times New Roman" w:hAnsi="Times New Roman" w:cs="Times New Roman"/>
          <w:color w:val="000000"/>
          <w:lang w:val="en-GB"/>
        </w:rPr>
        <w:t xml:space="preserve"> Li</w:t>
      </w:r>
      <w:r w:rsidR="00071643" w:rsidRPr="00081429">
        <w:rPr>
          <w:rFonts w:ascii="Times New Roman" w:hAnsi="Times New Roman" w:cs="Times New Roman"/>
          <w:color w:val="000000"/>
          <w:lang w:val="en-GB"/>
        </w:rPr>
        <w:t>’s reinterpretation suggests broader research opportunities. Chinese musicians had already appeared on</w:t>
      </w:r>
      <w:r w:rsidR="00E823A6" w:rsidRPr="00081429">
        <w:rPr>
          <w:rFonts w:ascii="Times New Roman" w:hAnsi="Times New Roman" w:cs="Times New Roman"/>
          <w:color w:val="000000"/>
          <w:lang w:val="en-GB"/>
        </w:rPr>
        <w:t xml:space="preserve"> the</w:t>
      </w:r>
      <w:r w:rsidR="00071643" w:rsidRPr="00081429">
        <w:rPr>
          <w:rFonts w:ascii="Times New Roman" w:hAnsi="Times New Roman" w:cs="Times New Roman"/>
          <w:color w:val="000000"/>
          <w:lang w:val="en-GB"/>
        </w:rPr>
        <w:t xml:space="preserve"> international stage in the early twentieth century. However, it was only after</w:t>
      </w:r>
      <w:r w:rsidR="0040133C" w:rsidRPr="00081429">
        <w:rPr>
          <w:rFonts w:ascii="Times New Roman" w:hAnsi="Times New Roman" w:cs="Times New Roman"/>
          <w:color w:val="000000"/>
          <w:lang w:val="en-GB"/>
        </w:rPr>
        <w:t xml:space="preserve"> the Reform and Opening Up era</w:t>
      </w:r>
      <w:r w:rsidR="00071643" w:rsidRPr="00081429">
        <w:rPr>
          <w:rFonts w:ascii="Times New Roman" w:hAnsi="Times New Roman" w:cs="Times New Roman"/>
          <w:color w:val="000000"/>
          <w:lang w:val="en-GB"/>
        </w:rPr>
        <w:t xml:space="preserve"> that their international presence became systematic, sustained, and influential, significantly reshaping China’s cultural identity. In this increasingly globalised context, how will the music of Mozart and Beethoven be re-contextualised? What new perspectives and interpretations have emerged in contemporary China towards these classical composers? Addressing these questions remains an important </w:t>
      </w:r>
      <w:r w:rsidR="000C2DF3" w:rsidRPr="00081429">
        <w:rPr>
          <w:rFonts w:ascii="Times New Roman" w:hAnsi="Times New Roman" w:cs="Times New Roman"/>
          <w:color w:val="000000"/>
          <w:lang w:val="en-GB"/>
        </w:rPr>
        <w:t>aspiration</w:t>
      </w:r>
      <w:r w:rsidR="00071643" w:rsidRPr="00081429">
        <w:rPr>
          <w:rFonts w:ascii="Times New Roman" w:hAnsi="Times New Roman" w:cs="Times New Roman"/>
          <w:color w:val="000000"/>
          <w:lang w:val="en-GB"/>
        </w:rPr>
        <w:t xml:space="preserve"> for future scholarship.</w:t>
      </w:r>
    </w:p>
    <w:p w14:paraId="55BC3DF8" w14:textId="77777777" w:rsidR="0025591E" w:rsidRPr="00081429" w:rsidRDefault="0025591E" w:rsidP="0025591E">
      <w:pPr>
        <w:spacing w:line="360" w:lineRule="auto"/>
        <w:rPr>
          <w:rFonts w:ascii="Times New Roman" w:hAnsi="Times New Roman" w:cs="Times New Roman"/>
        </w:rPr>
      </w:pPr>
    </w:p>
    <w:p w14:paraId="183E6685" w14:textId="77777777" w:rsidR="009B227F" w:rsidRPr="00081429" w:rsidRDefault="009B227F" w:rsidP="009B227F">
      <w:pPr>
        <w:rPr>
          <w:rFonts w:ascii="Times New Roman" w:hAnsi="Times New Roman" w:cs="Times New Roman"/>
        </w:rPr>
      </w:pPr>
    </w:p>
    <w:bookmarkEnd w:id="2"/>
    <w:bookmarkEnd w:id="3"/>
    <w:p w14:paraId="193ABE6E" w14:textId="77777777" w:rsidR="002D3FF8" w:rsidRPr="00081429" w:rsidRDefault="002D3FF8"/>
    <w:bookmarkEnd w:id="210"/>
    <w:bookmarkEnd w:id="211"/>
    <w:p w14:paraId="2D7850FE" w14:textId="77777777" w:rsidR="00A65B37" w:rsidRPr="00081429" w:rsidRDefault="00A65B37" w:rsidP="002D3FF8">
      <w:pPr>
        <w:pStyle w:val="1"/>
        <w:rPr>
          <w:rFonts w:ascii="Times New Roman" w:hAnsi="Times New Roman" w:cs="Times New Roman"/>
          <w:b/>
          <w:bCs/>
          <w:sz w:val="36"/>
          <w:szCs w:val="36"/>
          <w:lang w:val="en-US"/>
        </w:rPr>
        <w:sectPr w:rsidR="00A65B37" w:rsidRPr="00081429" w:rsidSect="00832997">
          <w:footnotePr>
            <w:numRestart w:val="eachSect"/>
          </w:footnotePr>
          <w:pgSz w:w="11906" w:h="16838"/>
          <w:pgMar w:top="1440" w:right="1800" w:bottom="1440" w:left="1800" w:header="851" w:footer="992" w:gutter="0"/>
          <w:cols w:space="425"/>
          <w:docGrid w:type="lines" w:linePitch="312"/>
        </w:sectPr>
      </w:pPr>
    </w:p>
    <w:p w14:paraId="1ADE3030" w14:textId="33CFC355" w:rsidR="00317AEA" w:rsidRPr="00081429" w:rsidRDefault="00317AEA" w:rsidP="002D3FF8">
      <w:pPr>
        <w:pStyle w:val="1"/>
        <w:rPr>
          <w:rFonts w:ascii="Times New Roman" w:hAnsi="Times New Roman" w:cs="Times New Roman"/>
          <w:b/>
          <w:bCs/>
          <w:sz w:val="36"/>
          <w:szCs w:val="36"/>
        </w:rPr>
      </w:pPr>
      <w:bookmarkStart w:id="216" w:name="_Toc217308647"/>
      <w:r w:rsidRPr="00081429">
        <w:rPr>
          <w:rFonts w:ascii="Times New Roman" w:hAnsi="Times New Roman" w:cs="Times New Roman"/>
          <w:b/>
          <w:bCs/>
          <w:sz w:val="36"/>
          <w:szCs w:val="36"/>
        </w:rPr>
        <w:t>Appendix</w:t>
      </w:r>
      <w:bookmarkEnd w:id="216"/>
      <w:r w:rsidR="00A21385" w:rsidRPr="00081429">
        <w:rPr>
          <w:rFonts w:ascii="Times New Roman" w:hAnsi="Times New Roman" w:cs="Times New Roman"/>
          <w:b/>
          <w:bCs/>
          <w:sz w:val="36"/>
          <w:szCs w:val="36"/>
        </w:rPr>
        <w:t xml:space="preserve"> </w:t>
      </w:r>
    </w:p>
    <w:p w14:paraId="0008EE3D" w14:textId="03A5F6E5" w:rsidR="00E41A04" w:rsidRPr="00081429" w:rsidRDefault="00C36017" w:rsidP="00E41A04">
      <w:pPr>
        <w:pStyle w:val="2"/>
        <w:rPr>
          <w:rFonts w:ascii="Times New Roman" w:hAnsi="Times New Roman" w:cs="Times New Roman"/>
          <w:b/>
          <w:bCs/>
          <w:sz w:val="32"/>
          <w:szCs w:val="32"/>
        </w:rPr>
      </w:pPr>
      <w:bookmarkStart w:id="217" w:name="_Toc217308648"/>
      <w:r w:rsidRPr="00081429">
        <w:rPr>
          <w:rFonts w:ascii="Times New Roman" w:hAnsi="Times New Roman" w:cs="Times New Roman"/>
          <w:b/>
          <w:bCs/>
          <w:sz w:val="32"/>
          <w:szCs w:val="32"/>
        </w:rPr>
        <w:t>Appendix1:</w:t>
      </w:r>
      <w:r w:rsidR="00E404F6" w:rsidRPr="00081429">
        <w:rPr>
          <w:rFonts w:ascii="Times New Roman" w:hAnsi="Times New Roman" w:cs="Times New Roman"/>
          <w:b/>
          <w:bCs/>
          <w:sz w:val="32"/>
          <w:szCs w:val="32"/>
        </w:rPr>
        <w:t xml:space="preserve"> </w:t>
      </w:r>
      <w:r w:rsidR="003053C1" w:rsidRPr="00081429">
        <w:rPr>
          <w:rFonts w:ascii="Times New Roman" w:hAnsi="Times New Roman" w:cs="Times New Roman"/>
          <w:b/>
          <w:bCs/>
          <w:sz w:val="32"/>
          <w:szCs w:val="32"/>
        </w:rPr>
        <w:t>List of Mozart and Beethoven works performed between 1900 and 1920</w:t>
      </w:r>
      <w:bookmarkEnd w:id="217"/>
    </w:p>
    <w:p w14:paraId="394F696F" w14:textId="77777777" w:rsidR="00E41A04" w:rsidRPr="00081429" w:rsidRDefault="00E41A04" w:rsidP="00E41A04">
      <w:pPr>
        <w:pStyle w:val="3"/>
        <w:spacing w:line="360" w:lineRule="auto"/>
        <w:jc w:val="left"/>
        <w:rPr>
          <w:rFonts w:ascii="Times New Roman" w:hAnsi="Times New Roman" w:cs="Times New Roman"/>
          <w:b/>
          <w:bCs/>
          <w:sz w:val="28"/>
          <w:szCs w:val="28"/>
        </w:rPr>
      </w:pPr>
      <w:bookmarkStart w:id="218" w:name="_Toc196133057"/>
      <w:bookmarkStart w:id="219" w:name="_Toc196134831"/>
      <w:bookmarkStart w:id="220" w:name="_Toc217308649"/>
      <w:r w:rsidRPr="00081429">
        <w:rPr>
          <w:rFonts w:ascii="Times New Roman" w:hAnsi="Times New Roman" w:cs="Times New Roman"/>
          <w:b/>
          <w:bCs/>
          <w:sz w:val="28"/>
          <w:szCs w:val="28"/>
        </w:rPr>
        <w:t>Complete List of Mozart Performances, 1900-1920</w:t>
      </w:r>
      <w:bookmarkEnd w:id="218"/>
      <w:bookmarkEnd w:id="219"/>
      <w:bookmarkEnd w:id="220"/>
    </w:p>
    <w:tbl>
      <w:tblPr>
        <w:tblStyle w:val="af7"/>
        <w:tblW w:w="8217" w:type="dxa"/>
        <w:tblLook w:val="04A0" w:firstRow="1" w:lastRow="0" w:firstColumn="1" w:lastColumn="0" w:noHBand="0" w:noVBand="1"/>
      </w:tblPr>
      <w:tblGrid>
        <w:gridCol w:w="1310"/>
        <w:gridCol w:w="2371"/>
        <w:gridCol w:w="2497"/>
        <w:gridCol w:w="2039"/>
      </w:tblGrid>
      <w:tr w:rsidR="00E41A04" w:rsidRPr="00081429" w14:paraId="4B13A61A" w14:textId="77777777" w:rsidTr="00F665EB">
        <w:trPr>
          <w:trHeight w:val="290"/>
        </w:trPr>
        <w:tc>
          <w:tcPr>
            <w:tcW w:w="0" w:type="auto"/>
          </w:tcPr>
          <w:p w14:paraId="368C86CA"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Time</w:t>
            </w:r>
          </w:p>
        </w:tc>
        <w:tc>
          <w:tcPr>
            <w:tcW w:w="2371" w:type="dxa"/>
          </w:tcPr>
          <w:p w14:paraId="481BC774" w14:textId="77777777" w:rsidR="00E41A04" w:rsidRPr="00081429" w:rsidRDefault="00E41A04" w:rsidP="000E7433">
            <w:pPr>
              <w:spacing w:line="360" w:lineRule="auto"/>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Programme</w:t>
            </w:r>
            <w:proofErr w:type="spellEnd"/>
          </w:p>
        </w:tc>
        <w:tc>
          <w:tcPr>
            <w:tcW w:w="2497" w:type="dxa"/>
          </w:tcPr>
          <w:p w14:paraId="6CBF7F56"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Performers/Conductor</w:t>
            </w:r>
          </w:p>
        </w:tc>
        <w:tc>
          <w:tcPr>
            <w:tcW w:w="2039" w:type="dxa"/>
          </w:tcPr>
          <w:p w14:paraId="0984EA0D"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Supporting Documentation</w:t>
            </w:r>
          </w:p>
        </w:tc>
      </w:tr>
      <w:tr w:rsidR="00E41A04" w:rsidRPr="00081429" w14:paraId="288ECED7" w14:textId="77777777" w:rsidTr="00F665EB">
        <w:trPr>
          <w:trHeight w:val="290"/>
        </w:trPr>
        <w:tc>
          <w:tcPr>
            <w:tcW w:w="1310" w:type="dxa"/>
          </w:tcPr>
          <w:p w14:paraId="4BD801D2"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26/12/1900</w:t>
            </w:r>
          </w:p>
        </w:tc>
        <w:tc>
          <w:tcPr>
            <w:tcW w:w="2371" w:type="dxa"/>
          </w:tcPr>
          <w:p w14:paraId="38CAAEFB" w14:textId="77777777" w:rsidR="00E41A04" w:rsidRPr="00081429" w:rsidRDefault="00E41A04" w:rsidP="000E7433">
            <w:pPr>
              <w:spacing w:line="360" w:lineRule="auto"/>
              <w:rPr>
                <w:rFonts w:ascii="Times New Roman" w:hAnsi="Times New Roman" w:cs="Times New Roman"/>
                <w:i/>
                <w:iCs/>
                <w:color w:val="000000" w:themeColor="text1"/>
              </w:rPr>
            </w:pPr>
            <w:r w:rsidRPr="00081429">
              <w:rPr>
                <w:rFonts w:ascii="Times New Roman" w:hAnsi="Times New Roman" w:cs="Times New Roman"/>
                <w:color w:val="000000" w:themeColor="text1"/>
              </w:rPr>
              <w:t>Overture</w:t>
            </w:r>
            <w:r w:rsidRPr="00081429">
              <w:rPr>
                <w:rFonts w:ascii="Times New Roman" w:hAnsi="Times New Roman" w:cs="Times New Roman"/>
                <w:i/>
                <w:iCs/>
                <w:color w:val="000000" w:themeColor="text1"/>
              </w:rPr>
              <w:t xml:space="preserve"> Don Juan</w:t>
            </w:r>
          </w:p>
        </w:tc>
        <w:tc>
          <w:tcPr>
            <w:tcW w:w="2497" w:type="dxa"/>
          </w:tcPr>
          <w:p w14:paraId="52A796EB" w14:textId="60F112E0"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Mr.</w:t>
            </w:r>
            <w:r w:rsidR="00A21385" w:rsidRPr="00081429">
              <w:rPr>
                <w:rFonts w:ascii="Times New Roman" w:hAnsi="Times New Roman" w:cs="Times New Roman"/>
              </w:rPr>
              <w:t xml:space="preserve"> </w:t>
            </w:r>
            <w:r w:rsidRPr="00081429">
              <w:rPr>
                <w:rFonts w:ascii="Times New Roman" w:hAnsi="Times New Roman" w:cs="Times New Roman"/>
              </w:rPr>
              <w:t>Sternberg</w:t>
            </w:r>
          </w:p>
        </w:tc>
        <w:tc>
          <w:tcPr>
            <w:tcW w:w="2039" w:type="dxa"/>
          </w:tcPr>
          <w:p w14:paraId="02559702"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 xml:space="preserve"> </w:t>
            </w:r>
            <w:r w:rsidRPr="00081429">
              <w:rPr>
                <w:rFonts w:ascii="Times New Roman" w:hAnsi="Times New Roman" w:cs="Times New Roman"/>
                <w:i/>
                <w:iCs/>
              </w:rPr>
              <w:t>The North - China Herald and Supreme Court &amp; Consular Gazette</w:t>
            </w:r>
            <w:r w:rsidRPr="00081429">
              <w:rPr>
                <w:rFonts w:ascii="Times New Roman" w:hAnsi="Times New Roman" w:cs="Times New Roman"/>
              </w:rPr>
              <w:t xml:space="preserve"> (1870-1941); Shanghai. 26 Dec 1900: 1345.  </w:t>
            </w:r>
          </w:p>
        </w:tc>
      </w:tr>
      <w:tr w:rsidR="00E41A04" w:rsidRPr="00081429" w14:paraId="4E8A22D5" w14:textId="77777777" w:rsidTr="00F665EB">
        <w:trPr>
          <w:trHeight w:val="290"/>
        </w:trPr>
        <w:tc>
          <w:tcPr>
            <w:tcW w:w="0" w:type="auto"/>
          </w:tcPr>
          <w:p w14:paraId="09A1E0E8"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20/11/1901</w:t>
            </w:r>
          </w:p>
        </w:tc>
        <w:tc>
          <w:tcPr>
            <w:tcW w:w="2371" w:type="dxa"/>
          </w:tcPr>
          <w:p w14:paraId="223DE3BF" w14:textId="77777777"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The Violet, K. 476</w:t>
            </w:r>
          </w:p>
        </w:tc>
        <w:tc>
          <w:tcPr>
            <w:tcW w:w="2497" w:type="dxa"/>
          </w:tcPr>
          <w:p w14:paraId="3B56EA75"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 xml:space="preserve">Mrs. Gessner </w:t>
            </w:r>
          </w:p>
        </w:tc>
        <w:tc>
          <w:tcPr>
            <w:tcW w:w="2039" w:type="dxa"/>
          </w:tcPr>
          <w:p w14:paraId="106D5CB4"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i/>
                <w:iCs/>
              </w:rPr>
              <w:t xml:space="preserve">The North - China Herald and Supreme Court &amp; Consular Gazette </w:t>
            </w:r>
            <w:r w:rsidRPr="00081429">
              <w:rPr>
                <w:rFonts w:ascii="Times New Roman" w:hAnsi="Times New Roman" w:cs="Times New Roman"/>
              </w:rPr>
              <w:t>(1870-1941); Shanghai. 20 Nov 1901: 980.</w:t>
            </w:r>
          </w:p>
        </w:tc>
      </w:tr>
      <w:tr w:rsidR="00E41A04" w:rsidRPr="00081429" w14:paraId="5F7CC515" w14:textId="77777777" w:rsidTr="00F665EB">
        <w:trPr>
          <w:trHeight w:val="290"/>
        </w:trPr>
        <w:tc>
          <w:tcPr>
            <w:tcW w:w="0" w:type="auto"/>
          </w:tcPr>
          <w:p w14:paraId="24671D1F"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12/2/1902</w:t>
            </w:r>
          </w:p>
        </w:tc>
        <w:tc>
          <w:tcPr>
            <w:tcW w:w="2371" w:type="dxa"/>
          </w:tcPr>
          <w:p w14:paraId="22D4FCA4" w14:textId="76C38232"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 xml:space="preserve">Symphony No.39 in E </w:t>
            </w:r>
            <w:r w:rsidR="000B75B8" w:rsidRPr="00081429">
              <w:rPr>
                <w:rFonts w:ascii="Times New Roman" w:hAnsi="Times New Roman" w:cs="Times New Roman"/>
                <w:color w:val="000000" w:themeColor="text1"/>
              </w:rPr>
              <w:t>f</w:t>
            </w:r>
            <w:r w:rsidRPr="00081429">
              <w:rPr>
                <w:rFonts w:ascii="Times New Roman" w:hAnsi="Times New Roman" w:cs="Times New Roman"/>
                <w:color w:val="000000" w:themeColor="text1"/>
              </w:rPr>
              <w:t>lat major K.543</w:t>
            </w:r>
          </w:p>
        </w:tc>
        <w:tc>
          <w:tcPr>
            <w:tcW w:w="2497" w:type="dxa"/>
          </w:tcPr>
          <w:p w14:paraId="5FECD2E7" w14:textId="77777777" w:rsidR="00E41A04" w:rsidRPr="00081429" w:rsidDel="00532072" w:rsidRDefault="00E41A04" w:rsidP="000E7433">
            <w:pPr>
              <w:spacing w:line="360" w:lineRule="auto"/>
              <w:rPr>
                <w:rFonts w:ascii="Times New Roman" w:hAnsi="Times New Roman" w:cs="Times New Roman"/>
              </w:rPr>
            </w:pPr>
            <w:r w:rsidRPr="00081429">
              <w:rPr>
                <w:rFonts w:ascii="Times New Roman" w:hAnsi="Times New Roman" w:cs="Times New Roman"/>
              </w:rPr>
              <w:t xml:space="preserve">Conductor: Mr. </w:t>
            </w:r>
            <w:proofErr w:type="spellStart"/>
            <w:r w:rsidRPr="00081429">
              <w:rPr>
                <w:rFonts w:ascii="Times New Roman" w:hAnsi="Times New Roman" w:cs="Times New Roman"/>
              </w:rPr>
              <w:t>Champton</w:t>
            </w:r>
            <w:proofErr w:type="spellEnd"/>
          </w:p>
        </w:tc>
        <w:tc>
          <w:tcPr>
            <w:tcW w:w="2039" w:type="dxa"/>
          </w:tcPr>
          <w:p w14:paraId="1B63D205"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i/>
                <w:iCs/>
              </w:rPr>
              <w:t>The North - China Herald and Supreme Court &amp; Consular Gazette</w:t>
            </w:r>
            <w:r w:rsidRPr="00081429">
              <w:rPr>
                <w:rFonts w:ascii="Times New Roman" w:hAnsi="Times New Roman" w:cs="Times New Roman"/>
              </w:rPr>
              <w:t xml:space="preserve"> (1870-1941); Shanghai. 12 Feb 1902: 282.  </w:t>
            </w:r>
          </w:p>
        </w:tc>
      </w:tr>
      <w:tr w:rsidR="00E41A04" w:rsidRPr="00081429" w14:paraId="7C5F75B4" w14:textId="77777777" w:rsidTr="00F665EB">
        <w:trPr>
          <w:trHeight w:val="290"/>
        </w:trPr>
        <w:tc>
          <w:tcPr>
            <w:tcW w:w="0" w:type="auto"/>
          </w:tcPr>
          <w:p w14:paraId="50A1AA78"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16/12/1904</w:t>
            </w:r>
          </w:p>
        </w:tc>
        <w:tc>
          <w:tcPr>
            <w:tcW w:w="2371" w:type="dxa"/>
          </w:tcPr>
          <w:p w14:paraId="65159063" w14:textId="23CB7339"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shd w:val="clear" w:color="auto" w:fill="FFFFFF"/>
              </w:rPr>
              <w:t xml:space="preserve">Symphony with </w:t>
            </w:r>
            <w:proofErr w:type="spellStart"/>
            <w:r w:rsidRPr="00081429">
              <w:rPr>
                <w:rFonts w:ascii="Times New Roman" w:hAnsi="Times New Roman" w:cs="Times New Roman"/>
                <w:color w:val="000000" w:themeColor="text1"/>
                <w:shd w:val="clear" w:color="auto" w:fill="FFFFFF"/>
              </w:rPr>
              <w:t>Fuga</w:t>
            </w:r>
            <w:proofErr w:type="spellEnd"/>
            <w:r w:rsidRPr="00081429">
              <w:rPr>
                <w:rFonts w:ascii="Times New Roman" w:hAnsi="Times New Roman" w:cs="Times New Roman"/>
                <w:color w:val="000000" w:themeColor="text1"/>
                <w:shd w:val="clear" w:color="auto" w:fill="FFFFFF"/>
              </w:rPr>
              <w:t xml:space="preserve"> in C major No.41 </w:t>
            </w:r>
            <w:r w:rsidRPr="00081429">
              <w:rPr>
                <w:rFonts w:ascii="Times New Roman" w:hAnsi="Times New Roman" w:cs="Times New Roman"/>
                <w:i/>
                <w:iCs/>
                <w:color w:val="000000" w:themeColor="text1"/>
                <w:shd w:val="clear" w:color="auto" w:fill="FFFFFF"/>
              </w:rPr>
              <w:t>Jupiter</w:t>
            </w:r>
            <w:r w:rsidRPr="00081429">
              <w:rPr>
                <w:rFonts w:ascii="Times New Roman" w:hAnsi="Times New Roman" w:cs="Times New Roman"/>
                <w:color w:val="000000" w:themeColor="text1"/>
                <w:shd w:val="clear" w:color="auto" w:fill="FFFFFF"/>
              </w:rPr>
              <w:t xml:space="preserve"> K.551</w:t>
            </w:r>
          </w:p>
        </w:tc>
        <w:tc>
          <w:tcPr>
            <w:tcW w:w="2497" w:type="dxa"/>
          </w:tcPr>
          <w:p w14:paraId="07511B28"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Tsingtao Orchestra</w:t>
            </w:r>
          </w:p>
        </w:tc>
        <w:tc>
          <w:tcPr>
            <w:tcW w:w="2039" w:type="dxa"/>
          </w:tcPr>
          <w:p w14:paraId="4D8B844E"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i/>
                <w:iCs/>
              </w:rPr>
              <w:t>The North - China Herald and Supreme Court &amp; Consular Gazette</w:t>
            </w:r>
            <w:r w:rsidRPr="00081429">
              <w:rPr>
                <w:rFonts w:ascii="Times New Roman" w:hAnsi="Times New Roman" w:cs="Times New Roman"/>
              </w:rPr>
              <w:t xml:space="preserve"> (1870-1941); Shanghai. 16 Dec 1904: 1356.  </w:t>
            </w:r>
          </w:p>
        </w:tc>
      </w:tr>
      <w:tr w:rsidR="00E41A04" w:rsidRPr="00081429" w14:paraId="4E720254" w14:textId="77777777" w:rsidTr="00F665EB">
        <w:trPr>
          <w:trHeight w:val="290"/>
        </w:trPr>
        <w:tc>
          <w:tcPr>
            <w:tcW w:w="0" w:type="auto"/>
          </w:tcPr>
          <w:p w14:paraId="753384A1"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17/2/1905</w:t>
            </w:r>
          </w:p>
        </w:tc>
        <w:tc>
          <w:tcPr>
            <w:tcW w:w="2371" w:type="dxa"/>
          </w:tcPr>
          <w:p w14:paraId="547419A3" w14:textId="2AA8F092"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Clarinet Quintet in A major,</w:t>
            </w:r>
            <w:r w:rsidR="00A21385" w:rsidRPr="00081429">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K.</w:t>
            </w:r>
            <w:r w:rsidR="00A21385" w:rsidRPr="00081429">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581</w:t>
            </w:r>
          </w:p>
        </w:tc>
        <w:tc>
          <w:tcPr>
            <w:tcW w:w="2497" w:type="dxa"/>
          </w:tcPr>
          <w:p w14:paraId="05085384" w14:textId="4F10196A"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color w:val="000000" w:themeColor="text1"/>
              </w:rPr>
              <w:t xml:space="preserve">Tsingtao orchestra in </w:t>
            </w:r>
            <w:r w:rsidR="00A21385" w:rsidRPr="00081429">
              <w:rPr>
                <w:rFonts w:ascii="Times New Roman" w:hAnsi="Times New Roman" w:cs="Times New Roman"/>
                <w:color w:val="000000" w:themeColor="text1"/>
              </w:rPr>
              <w:t>S</w:t>
            </w:r>
            <w:r w:rsidRPr="00081429">
              <w:rPr>
                <w:rFonts w:ascii="Times New Roman" w:hAnsi="Times New Roman" w:cs="Times New Roman"/>
                <w:color w:val="000000" w:themeColor="text1"/>
              </w:rPr>
              <w:t>hanghai</w:t>
            </w:r>
          </w:p>
        </w:tc>
        <w:tc>
          <w:tcPr>
            <w:tcW w:w="2039" w:type="dxa"/>
          </w:tcPr>
          <w:p w14:paraId="2B78A581"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i/>
                <w:iCs/>
              </w:rPr>
              <w:t>The North - China Herald and Supreme Court &amp; Consular Gazette</w:t>
            </w:r>
            <w:r w:rsidRPr="00081429">
              <w:rPr>
                <w:rFonts w:ascii="Times New Roman" w:hAnsi="Times New Roman" w:cs="Times New Roman"/>
              </w:rPr>
              <w:t xml:space="preserve"> (1870-1941); Shanghai. 17 Feb 1905: 334.</w:t>
            </w:r>
          </w:p>
        </w:tc>
      </w:tr>
      <w:tr w:rsidR="00E41A04" w:rsidRPr="00081429" w14:paraId="300D0B52" w14:textId="77777777" w:rsidTr="00F665EB">
        <w:trPr>
          <w:trHeight w:val="290"/>
        </w:trPr>
        <w:tc>
          <w:tcPr>
            <w:tcW w:w="0" w:type="auto"/>
          </w:tcPr>
          <w:p w14:paraId="06D040C3"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13/5/1905</w:t>
            </w:r>
          </w:p>
        </w:tc>
        <w:tc>
          <w:tcPr>
            <w:tcW w:w="2371" w:type="dxa"/>
          </w:tcPr>
          <w:p w14:paraId="7E51300F" w14:textId="37ABCAD4" w:rsidR="00E41A04" w:rsidRPr="00081429" w:rsidRDefault="00E41A04" w:rsidP="000E7433">
            <w:pPr>
              <w:spacing w:line="360" w:lineRule="auto"/>
              <w:rPr>
                <w:rFonts w:ascii="Times New Roman" w:hAnsi="Times New Roman" w:cs="Times New Roman"/>
                <w:i/>
                <w:iCs/>
                <w:color w:val="000000" w:themeColor="text1"/>
                <w:lang w:val="it-IT"/>
              </w:rPr>
            </w:pPr>
            <w:r w:rsidRPr="00081429">
              <w:rPr>
                <w:rFonts w:ascii="Times New Roman" w:hAnsi="Times New Roman" w:cs="Times New Roman"/>
                <w:color w:val="000000" w:themeColor="text1"/>
                <w:shd w:val="clear" w:color="auto" w:fill="FFFFFF"/>
                <w:lang w:val="it-IT"/>
              </w:rPr>
              <w:t>Aria</w:t>
            </w:r>
            <w:r w:rsidRPr="00081429">
              <w:rPr>
                <w:rFonts w:ascii="Times New Roman" w:hAnsi="Times New Roman" w:cs="Times New Roman"/>
                <w:i/>
                <w:iCs/>
                <w:color w:val="000000" w:themeColor="text1"/>
                <w:shd w:val="clear" w:color="auto" w:fill="FFFFFF"/>
                <w:lang w:val="it-IT"/>
              </w:rPr>
              <w:t xml:space="preserve"> Le nozze di Figaro</w:t>
            </w:r>
          </w:p>
        </w:tc>
        <w:tc>
          <w:tcPr>
            <w:tcW w:w="2497" w:type="dxa"/>
          </w:tcPr>
          <w:p w14:paraId="0BADAAA3" w14:textId="54910041"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 xml:space="preserve">Miss Von </w:t>
            </w:r>
            <w:r w:rsidR="00A21385" w:rsidRPr="00081429">
              <w:rPr>
                <w:rFonts w:ascii="Times New Roman" w:hAnsi="Times New Roman" w:cs="Times New Roman"/>
              </w:rPr>
              <w:t>F</w:t>
            </w:r>
            <w:r w:rsidRPr="00081429">
              <w:rPr>
                <w:rFonts w:ascii="Times New Roman" w:hAnsi="Times New Roman" w:cs="Times New Roman"/>
              </w:rPr>
              <w:t xml:space="preserve">orster </w:t>
            </w:r>
          </w:p>
        </w:tc>
        <w:tc>
          <w:tcPr>
            <w:tcW w:w="2039" w:type="dxa"/>
          </w:tcPr>
          <w:p w14:paraId="2077D402" w14:textId="418198B3" w:rsidR="00E41A04" w:rsidRPr="00081429" w:rsidRDefault="00102E9F" w:rsidP="000E7433">
            <w:pPr>
              <w:spacing w:line="360" w:lineRule="auto"/>
              <w:rPr>
                <w:rFonts w:ascii="Times New Roman" w:hAnsi="Times New Roman" w:cs="Times New Roman"/>
              </w:rPr>
            </w:pPr>
            <w:r w:rsidRPr="00081429">
              <w:rPr>
                <w:rFonts w:ascii="Times New Roman" w:hAnsi="Times New Roman" w:cs="Times New Roman"/>
                <w:color w:val="000000" w:themeColor="text1"/>
              </w:rPr>
              <w:t>A</w:t>
            </w:r>
            <w:r w:rsidR="00E41A04" w:rsidRPr="00081429">
              <w:rPr>
                <w:rFonts w:ascii="Times New Roman" w:hAnsi="Times New Roman" w:cs="Times New Roman"/>
                <w:color w:val="000000" w:themeColor="text1"/>
              </w:rPr>
              <w:t xml:space="preserve">rchives of the Shanghai Symphony Orchestra, archive number A12-001, located at 1380 </w:t>
            </w:r>
            <w:proofErr w:type="spellStart"/>
            <w:r w:rsidR="00E41A04" w:rsidRPr="00081429">
              <w:rPr>
                <w:rFonts w:ascii="Times New Roman" w:hAnsi="Times New Roman" w:cs="Times New Roman"/>
                <w:color w:val="000000" w:themeColor="text1"/>
              </w:rPr>
              <w:t>Fuxing</w:t>
            </w:r>
            <w:proofErr w:type="spellEnd"/>
            <w:r w:rsidR="00E41A04" w:rsidRPr="00081429">
              <w:rPr>
                <w:rFonts w:ascii="Times New Roman" w:hAnsi="Times New Roman" w:cs="Times New Roman"/>
                <w:color w:val="000000" w:themeColor="text1"/>
              </w:rPr>
              <w:t xml:space="preserve"> Middle Road, Xuhui District, Shanghai.</w:t>
            </w:r>
          </w:p>
        </w:tc>
      </w:tr>
      <w:tr w:rsidR="00E41A04" w:rsidRPr="00081429" w14:paraId="55C9DD42" w14:textId="77777777" w:rsidTr="00F665EB">
        <w:trPr>
          <w:trHeight w:val="290"/>
        </w:trPr>
        <w:tc>
          <w:tcPr>
            <w:tcW w:w="0" w:type="auto"/>
          </w:tcPr>
          <w:p w14:paraId="7F782446"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19/5/1905</w:t>
            </w:r>
          </w:p>
        </w:tc>
        <w:tc>
          <w:tcPr>
            <w:tcW w:w="2371" w:type="dxa"/>
          </w:tcPr>
          <w:p w14:paraId="3F148951" w14:textId="50A7EBD3" w:rsidR="00E41A04" w:rsidRPr="00081429" w:rsidRDefault="00E41A04" w:rsidP="000E7433">
            <w:pPr>
              <w:spacing w:line="360" w:lineRule="auto"/>
              <w:rPr>
                <w:rFonts w:ascii="Times New Roman" w:hAnsi="Times New Roman" w:cs="Times New Roman"/>
                <w:i/>
                <w:iCs/>
                <w:color w:val="000000" w:themeColor="text1"/>
              </w:rPr>
            </w:pPr>
            <w:r w:rsidRPr="00081429">
              <w:rPr>
                <w:rFonts w:ascii="Times New Roman" w:hAnsi="Times New Roman" w:cs="Times New Roman"/>
                <w:color w:val="000000" w:themeColor="text1"/>
              </w:rPr>
              <w:t>Overture</w:t>
            </w:r>
            <w:r w:rsidRPr="00081429">
              <w:rPr>
                <w:rFonts w:ascii="Times New Roman" w:hAnsi="Times New Roman" w:cs="Times New Roman"/>
                <w:i/>
                <w:iCs/>
                <w:color w:val="000000" w:themeColor="text1"/>
              </w:rPr>
              <w:t xml:space="preserve"> to </w:t>
            </w:r>
            <w:r w:rsidR="007A068E" w:rsidRPr="00081429">
              <w:rPr>
                <w:rFonts w:ascii="Times New Roman" w:hAnsi="Times New Roman" w:cs="Times New Roman"/>
                <w:i/>
                <w:iCs/>
                <w:color w:val="000000" w:themeColor="text1"/>
              </w:rPr>
              <w:t>Die Zauberflöte</w:t>
            </w:r>
          </w:p>
        </w:tc>
        <w:tc>
          <w:tcPr>
            <w:tcW w:w="2497" w:type="dxa"/>
          </w:tcPr>
          <w:p w14:paraId="11E4B3E2" w14:textId="23CBD642"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color w:val="000000" w:themeColor="text1"/>
              </w:rPr>
              <w:t xml:space="preserve">Tsingtao orchestra in </w:t>
            </w:r>
            <w:r w:rsidR="00A21385" w:rsidRPr="00081429">
              <w:rPr>
                <w:rFonts w:ascii="Times New Roman" w:hAnsi="Times New Roman" w:cs="Times New Roman"/>
                <w:color w:val="000000" w:themeColor="text1"/>
              </w:rPr>
              <w:t>S</w:t>
            </w:r>
            <w:r w:rsidRPr="00081429">
              <w:rPr>
                <w:rFonts w:ascii="Times New Roman" w:hAnsi="Times New Roman" w:cs="Times New Roman"/>
                <w:color w:val="000000" w:themeColor="text1"/>
              </w:rPr>
              <w:t>hanghai</w:t>
            </w:r>
          </w:p>
        </w:tc>
        <w:tc>
          <w:tcPr>
            <w:tcW w:w="2039" w:type="dxa"/>
          </w:tcPr>
          <w:p w14:paraId="0DD59535"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i/>
                <w:iCs/>
              </w:rPr>
              <w:t>The North - China Herald and Supreme Court &amp; Consular Gazette (1870-1941);</w:t>
            </w:r>
            <w:r w:rsidRPr="00081429">
              <w:rPr>
                <w:rFonts w:ascii="Times New Roman" w:hAnsi="Times New Roman" w:cs="Times New Roman"/>
              </w:rPr>
              <w:t xml:space="preserve"> Shanghai. 19 May 1905: 355.</w:t>
            </w:r>
          </w:p>
        </w:tc>
      </w:tr>
      <w:tr w:rsidR="00E41A04" w:rsidRPr="00081429" w14:paraId="23E567D3" w14:textId="77777777" w:rsidTr="00F665EB">
        <w:trPr>
          <w:trHeight w:val="290"/>
        </w:trPr>
        <w:tc>
          <w:tcPr>
            <w:tcW w:w="0" w:type="auto"/>
          </w:tcPr>
          <w:p w14:paraId="3C39FFFF" w14:textId="77777777" w:rsidR="00E41A04" w:rsidRPr="00081429" w:rsidRDefault="00E41A04" w:rsidP="000E7433">
            <w:pPr>
              <w:spacing w:line="360" w:lineRule="auto"/>
              <w:rPr>
                <w:rFonts w:ascii="Times New Roman" w:hAnsi="Times New Roman" w:cs="Times New Roman"/>
              </w:rPr>
            </w:pPr>
            <w:bookmarkStart w:id="221" w:name="_Hlk158717291"/>
            <w:r w:rsidRPr="00081429">
              <w:rPr>
                <w:rFonts w:ascii="Times New Roman" w:hAnsi="Times New Roman" w:cs="Times New Roman"/>
              </w:rPr>
              <w:t>19/1/1906</w:t>
            </w:r>
          </w:p>
        </w:tc>
        <w:tc>
          <w:tcPr>
            <w:tcW w:w="2371" w:type="dxa"/>
          </w:tcPr>
          <w:p w14:paraId="181EBD5E" w14:textId="63CAB1DF"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String Quartette in B major K.</w:t>
            </w:r>
            <w:r w:rsidR="00A21385" w:rsidRPr="00081429">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458</w:t>
            </w:r>
          </w:p>
        </w:tc>
        <w:tc>
          <w:tcPr>
            <w:tcW w:w="2497" w:type="dxa"/>
          </w:tcPr>
          <w:p w14:paraId="6E538FEB" w14:textId="5DE7638A"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color w:val="000000" w:themeColor="text1"/>
              </w:rPr>
              <w:t xml:space="preserve">Tsingtao orchestra in </w:t>
            </w:r>
            <w:r w:rsidR="00A21385" w:rsidRPr="00081429">
              <w:rPr>
                <w:rFonts w:ascii="Times New Roman" w:hAnsi="Times New Roman" w:cs="Times New Roman"/>
                <w:color w:val="000000" w:themeColor="text1"/>
              </w:rPr>
              <w:t>S</w:t>
            </w:r>
            <w:r w:rsidRPr="00081429">
              <w:rPr>
                <w:rFonts w:ascii="Times New Roman" w:hAnsi="Times New Roman" w:cs="Times New Roman"/>
                <w:color w:val="000000" w:themeColor="text1"/>
              </w:rPr>
              <w:t>hanghai</w:t>
            </w:r>
          </w:p>
        </w:tc>
        <w:tc>
          <w:tcPr>
            <w:tcW w:w="2039" w:type="dxa"/>
          </w:tcPr>
          <w:p w14:paraId="16C5233C" w14:textId="10E27C81" w:rsidR="00E41A04" w:rsidRPr="00081429" w:rsidRDefault="00102E9F" w:rsidP="000E7433">
            <w:pPr>
              <w:spacing w:line="360" w:lineRule="auto"/>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North - China Herald and Supreme Court &amp; Consular Gazette (1870-1941)</w:t>
            </w:r>
            <w:r w:rsidR="00E41A04" w:rsidRPr="00081429">
              <w:rPr>
                <w:rStyle w:val="afd"/>
                <w:rFonts w:ascii="Times New Roman" w:hAnsi="Times New Roman" w:cs="Times New Roman"/>
                <w:b w:val="0"/>
                <w:bCs w:val="0"/>
                <w:i/>
                <w:iCs/>
                <w:color w:val="000000" w:themeColor="text1"/>
                <w:shd w:val="clear" w:color="auto" w:fill="FFFFFF"/>
              </w:rPr>
              <w:t>;</w:t>
            </w:r>
            <w:r w:rsidR="00E41A04" w:rsidRPr="00081429">
              <w:rPr>
                <w:rStyle w:val="afd"/>
                <w:rFonts w:ascii="Times New Roman" w:hAnsi="Times New Roman" w:cs="Times New Roman"/>
                <w:b w:val="0"/>
                <w:bCs w:val="0"/>
                <w:i/>
                <w:iCs/>
                <w:color w:val="555555"/>
                <w:shd w:val="clear" w:color="auto" w:fill="FFFFFF"/>
              </w:rPr>
              <w:t xml:space="preserve"> </w:t>
            </w:r>
            <w:r w:rsidR="00E41A04" w:rsidRPr="00081429">
              <w:rPr>
                <w:rStyle w:val="afd"/>
                <w:rFonts w:ascii="Times New Roman" w:hAnsi="Times New Roman" w:cs="Times New Roman"/>
                <w:b w:val="0"/>
                <w:bCs w:val="0"/>
                <w:color w:val="000000" w:themeColor="text1"/>
                <w:shd w:val="clear" w:color="auto" w:fill="FFFFFF"/>
              </w:rPr>
              <w:t>Shanghai</w:t>
            </w:r>
            <w:r w:rsidR="00E41A04" w:rsidRPr="00081429">
              <w:rPr>
                <w:rStyle w:val="newspaperarticle"/>
                <w:rFonts w:ascii="Times New Roman" w:hAnsi="Times New Roman" w:cs="Times New Roman"/>
                <w:color w:val="000000" w:themeColor="text1"/>
                <w:shd w:val="clear" w:color="auto" w:fill="FFFFFF"/>
              </w:rPr>
              <w:t>. 19 Jan 1906: 118. </w:t>
            </w:r>
            <w:r w:rsidR="00E41A04" w:rsidRPr="00081429">
              <w:rPr>
                <w:rFonts w:ascii="Times New Roman" w:hAnsi="Times New Roman" w:cs="Times New Roman"/>
                <w:color w:val="000000" w:themeColor="text1"/>
                <w:shd w:val="clear" w:color="auto" w:fill="FFFFFF"/>
              </w:rPr>
              <w:t> </w:t>
            </w:r>
          </w:p>
        </w:tc>
      </w:tr>
      <w:bookmarkEnd w:id="221"/>
      <w:tr w:rsidR="00E41A04" w:rsidRPr="00081429" w14:paraId="047F5460" w14:textId="77777777" w:rsidTr="00F665EB">
        <w:trPr>
          <w:trHeight w:val="290"/>
        </w:trPr>
        <w:tc>
          <w:tcPr>
            <w:tcW w:w="0" w:type="auto"/>
          </w:tcPr>
          <w:p w14:paraId="32CCD7E1"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2/2/1906</w:t>
            </w:r>
          </w:p>
        </w:tc>
        <w:tc>
          <w:tcPr>
            <w:tcW w:w="2371" w:type="dxa"/>
          </w:tcPr>
          <w:p w14:paraId="77829E7D" w14:textId="77777777"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 xml:space="preserve">Menuet </w:t>
            </w:r>
          </w:p>
        </w:tc>
        <w:tc>
          <w:tcPr>
            <w:tcW w:w="2497" w:type="dxa"/>
          </w:tcPr>
          <w:p w14:paraId="690713C0"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 xml:space="preserve">Shanghai Public Band Conductor: </w:t>
            </w:r>
            <w:proofErr w:type="spellStart"/>
            <w:r w:rsidRPr="00081429">
              <w:rPr>
                <w:rFonts w:ascii="Times New Roman" w:hAnsi="Times New Roman" w:cs="Times New Roman"/>
              </w:rPr>
              <w:t>Valenza</w:t>
            </w:r>
            <w:proofErr w:type="spellEnd"/>
          </w:p>
        </w:tc>
        <w:tc>
          <w:tcPr>
            <w:tcW w:w="2039" w:type="dxa"/>
          </w:tcPr>
          <w:p w14:paraId="4F8D8DA2" w14:textId="5BCF0C65" w:rsidR="00E41A04" w:rsidRPr="00081429" w:rsidRDefault="00102E9F" w:rsidP="000E7433">
            <w:pPr>
              <w:spacing w:line="360" w:lineRule="auto"/>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North - China Herald and Supreme Court &amp; Consular Gazette (1870-1941)</w:t>
            </w:r>
            <w:r w:rsidR="00E41A04" w:rsidRPr="00081429">
              <w:rPr>
                <w:rStyle w:val="afd"/>
                <w:rFonts w:ascii="Times New Roman" w:hAnsi="Times New Roman" w:cs="Times New Roman"/>
                <w:b w:val="0"/>
                <w:bCs w:val="0"/>
                <w:i/>
                <w:iCs/>
                <w:color w:val="000000" w:themeColor="text1"/>
                <w:shd w:val="clear" w:color="auto" w:fill="FFFFFF"/>
              </w:rPr>
              <w:t xml:space="preserve">; </w:t>
            </w:r>
            <w:r w:rsidR="00E41A04" w:rsidRPr="00081429">
              <w:rPr>
                <w:rStyle w:val="afd"/>
                <w:rFonts w:ascii="Times New Roman" w:hAnsi="Times New Roman" w:cs="Times New Roman"/>
                <w:b w:val="0"/>
                <w:bCs w:val="0"/>
                <w:color w:val="000000" w:themeColor="text1"/>
                <w:shd w:val="clear" w:color="auto" w:fill="FFFFFF"/>
              </w:rPr>
              <w:t>Shanghai</w:t>
            </w:r>
            <w:r w:rsidR="00E41A04" w:rsidRPr="00081429">
              <w:rPr>
                <w:rStyle w:val="newspaperarticle"/>
                <w:rFonts w:ascii="Times New Roman" w:hAnsi="Times New Roman" w:cs="Times New Roman"/>
                <w:color w:val="000000" w:themeColor="text1"/>
                <w:shd w:val="clear" w:color="auto" w:fill="FFFFFF"/>
              </w:rPr>
              <w:t>. 02 Feb 1906: 224. </w:t>
            </w:r>
            <w:r w:rsidR="00E41A04" w:rsidRPr="00081429">
              <w:rPr>
                <w:rFonts w:ascii="Times New Roman" w:hAnsi="Times New Roman" w:cs="Times New Roman"/>
                <w:color w:val="000000" w:themeColor="text1"/>
                <w:shd w:val="clear" w:color="auto" w:fill="FFFFFF"/>
              </w:rPr>
              <w:t> </w:t>
            </w:r>
          </w:p>
        </w:tc>
      </w:tr>
      <w:tr w:rsidR="00E41A04" w:rsidRPr="00081429" w14:paraId="60116B82" w14:textId="77777777" w:rsidTr="00F665EB">
        <w:trPr>
          <w:trHeight w:val="290"/>
        </w:trPr>
        <w:tc>
          <w:tcPr>
            <w:tcW w:w="0" w:type="auto"/>
          </w:tcPr>
          <w:p w14:paraId="23D49628"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6/4/1906</w:t>
            </w:r>
          </w:p>
        </w:tc>
        <w:tc>
          <w:tcPr>
            <w:tcW w:w="2371" w:type="dxa"/>
          </w:tcPr>
          <w:p w14:paraId="2D91479C" w14:textId="7A868452"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Clarinet Quintet in A major,</w:t>
            </w:r>
            <w:r w:rsidR="00A21385" w:rsidRPr="00081429">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K.</w:t>
            </w:r>
            <w:r w:rsidR="00A21385" w:rsidRPr="00081429">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581</w:t>
            </w:r>
          </w:p>
        </w:tc>
        <w:tc>
          <w:tcPr>
            <w:tcW w:w="2497" w:type="dxa"/>
          </w:tcPr>
          <w:p w14:paraId="397505A9" w14:textId="53CB3229"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color w:val="000000" w:themeColor="text1"/>
              </w:rPr>
              <w:t xml:space="preserve">Tsingtao orchestra in </w:t>
            </w:r>
            <w:r w:rsidR="00A21385" w:rsidRPr="00081429">
              <w:rPr>
                <w:rFonts w:ascii="Times New Roman" w:hAnsi="Times New Roman" w:cs="Times New Roman"/>
                <w:color w:val="000000" w:themeColor="text1"/>
              </w:rPr>
              <w:t>S</w:t>
            </w:r>
            <w:r w:rsidRPr="00081429">
              <w:rPr>
                <w:rFonts w:ascii="Times New Roman" w:hAnsi="Times New Roman" w:cs="Times New Roman"/>
                <w:color w:val="000000" w:themeColor="text1"/>
              </w:rPr>
              <w:t>hanghai</w:t>
            </w:r>
          </w:p>
        </w:tc>
        <w:tc>
          <w:tcPr>
            <w:tcW w:w="2039" w:type="dxa"/>
          </w:tcPr>
          <w:p w14:paraId="59670400" w14:textId="262CF90F" w:rsidR="00E41A04" w:rsidRPr="00081429" w:rsidRDefault="00102E9F" w:rsidP="000E7433">
            <w:pPr>
              <w:spacing w:line="360" w:lineRule="auto"/>
              <w:rPr>
                <w:rFonts w:ascii="Times New Roman" w:hAnsi="Times New Roman" w:cs="Times New Roman"/>
              </w:rPr>
            </w:pPr>
            <w:r w:rsidRPr="00081429">
              <w:rPr>
                <w:rStyle w:val="afd"/>
                <w:rFonts w:ascii="Times New Roman" w:hAnsi="Times New Roman" w:cs="Times New Roman"/>
                <w:b w:val="0"/>
                <w:bCs w:val="0"/>
                <w:i/>
                <w:iCs/>
                <w:color w:val="000000" w:themeColor="text1"/>
              </w:rPr>
              <w:t>The North - China Herald and Supreme Court &amp; Consular Gazette (1870-1941)</w:t>
            </w:r>
            <w:r w:rsidR="00E41A04" w:rsidRPr="00081429">
              <w:rPr>
                <w:rStyle w:val="afd"/>
                <w:rFonts w:ascii="Times New Roman" w:hAnsi="Times New Roman" w:cs="Times New Roman"/>
                <w:b w:val="0"/>
                <w:bCs w:val="0"/>
                <w:i/>
                <w:iCs/>
                <w:color w:val="000000" w:themeColor="text1"/>
                <w:shd w:val="clear" w:color="auto" w:fill="FFFFFF"/>
              </w:rPr>
              <w:t xml:space="preserve">; </w:t>
            </w:r>
            <w:r w:rsidR="00E41A04" w:rsidRPr="00081429">
              <w:rPr>
                <w:rStyle w:val="afd"/>
                <w:rFonts w:ascii="Times New Roman" w:hAnsi="Times New Roman" w:cs="Times New Roman"/>
                <w:b w:val="0"/>
                <w:bCs w:val="0"/>
                <w:color w:val="000000" w:themeColor="text1"/>
                <w:shd w:val="clear" w:color="auto" w:fill="FFFFFF"/>
              </w:rPr>
              <w:t>Shanghai</w:t>
            </w:r>
            <w:r w:rsidR="00E41A04" w:rsidRPr="00081429">
              <w:rPr>
                <w:rStyle w:val="newspaperarticle"/>
                <w:rFonts w:ascii="Times New Roman" w:hAnsi="Times New Roman" w:cs="Times New Roman"/>
                <w:color w:val="000000" w:themeColor="text1"/>
                <w:shd w:val="clear" w:color="auto" w:fill="FFFFFF"/>
              </w:rPr>
              <w:t>. 06 Apr 1906: 25. </w:t>
            </w:r>
            <w:r w:rsidR="00E41A04" w:rsidRPr="00081429">
              <w:rPr>
                <w:rFonts w:ascii="Times New Roman" w:hAnsi="Times New Roman" w:cs="Times New Roman"/>
                <w:color w:val="555555"/>
                <w:shd w:val="clear" w:color="auto" w:fill="FFFFFF"/>
              </w:rPr>
              <w:t> </w:t>
            </w:r>
          </w:p>
        </w:tc>
      </w:tr>
      <w:tr w:rsidR="00E41A04" w:rsidRPr="00081429" w14:paraId="7FDC67FF" w14:textId="77777777" w:rsidTr="00F665EB">
        <w:trPr>
          <w:trHeight w:val="290"/>
        </w:trPr>
        <w:tc>
          <w:tcPr>
            <w:tcW w:w="0" w:type="auto"/>
          </w:tcPr>
          <w:p w14:paraId="17564F91"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4/7/1906</w:t>
            </w:r>
          </w:p>
        </w:tc>
        <w:tc>
          <w:tcPr>
            <w:tcW w:w="2371" w:type="dxa"/>
          </w:tcPr>
          <w:p w14:paraId="65373262" w14:textId="65AC7AD3"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Symphony No. 40 in G minor, K</w:t>
            </w:r>
            <w:r w:rsidR="00A21385" w:rsidRPr="00081429">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.550</w:t>
            </w:r>
          </w:p>
        </w:tc>
        <w:tc>
          <w:tcPr>
            <w:tcW w:w="2497" w:type="dxa"/>
          </w:tcPr>
          <w:p w14:paraId="1194C919" w14:textId="265B755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color w:val="000000" w:themeColor="text1"/>
              </w:rPr>
              <w:t xml:space="preserve">Tsingtao orchestra in </w:t>
            </w:r>
            <w:r w:rsidR="00A21385" w:rsidRPr="00081429">
              <w:rPr>
                <w:rFonts w:ascii="Times New Roman" w:hAnsi="Times New Roman" w:cs="Times New Roman"/>
                <w:color w:val="000000" w:themeColor="text1"/>
              </w:rPr>
              <w:t>S</w:t>
            </w:r>
            <w:r w:rsidRPr="00081429">
              <w:rPr>
                <w:rFonts w:ascii="Times New Roman" w:hAnsi="Times New Roman" w:cs="Times New Roman"/>
                <w:color w:val="000000" w:themeColor="text1"/>
              </w:rPr>
              <w:t>hanghai</w:t>
            </w:r>
          </w:p>
        </w:tc>
        <w:tc>
          <w:tcPr>
            <w:tcW w:w="2039" w:type="dxa"/>
          </w:tcPr>
          <w:p w14:paraId="13F3825A" w14:textId="1DB1499F" w:rsidR="00E41A04" w:rsidRPr="00081429" w:rsidRDefault="00102E9F" w:rsidP="000E7433">
            <w:pPr>
              <w:spacing w:line="360" w:lineRule="auto"/>
              <w:rPr>
                <w:rFonts w:ascii="Times New Roman" w:hAnsi="Times New Roman" w:cs="Times New Roman"/>
              </w:rPr>
            </w:pPr>
            <w:r w:rsidRPr="00081429">
              <w:rPr>
                <w:rStyle w:val="afd"/>
                <w:rFonts w:ascii="Times New Roman" w:hAnsi="Times New Roman" w:cs="Times New Roman"/>
                <w:b w:val="0"/>
                <w:bCs w:val="0"/>
                <w:i/>
                <w:iCs/>
                <w:color w:val="000000" w:themeColor="text1"/>
                <w:shd w:val="clear" w:color="auto" w:fill="FFFFFF"/>
              </w:rPr>
              <w:t>The North - China Herald and Supreme Court &amp; Consular Gazette (1870-1941)</w:t>
            </w:r>
            <w:r w:rsidR="00E41A04" w:rsidRPr="00081429">
              <w:rPr>
                <w:rStyle w:val="afd"/>
                <w:rFonts w:ascii="Times New Roman" w:hAnsi="Times New Roman" w:cs="Times New Roman"/>
                <w:b w:val="0"/>
                <w:bCs w:val="0"/>
                <w:i/>
                <w:iCs/>
                <w:color w:val="000000" w:themeColor="text1"/>
                <w:shd w:val="clear" w:color="auto" w:fill="FFFFFF"/>
              </w:rPr>
              <w:t xml:space="preserve">; </w:t>
            </w:r>
            <w:r w:rsidR="00E41A04" w:rsidRPr="00081429">
              <w:rPr>
                <w:rStyle w:val="afd"/>
                <w:rFonts w:ascii="Times New Roman" w:hAnsi="Times New Roman" w:cs="Times New Roman"/>
                <w:b w:val="0"/>
                <w:bCs w:val="0"/>
                <w:color w:val="000000" w:themeColor="text1"/>
                <w:shd w:val="clear" w:color="auto" w:fill="FFFFFF"/>
              </w:rPr>
              <w:t>Shanghai</w:t>
            </w:r>
            <w:r w:rsidR="00E41A04" w:rsidRPr="00081429">
              <w:rPr>
                <w:rFonts w:ascii="Times New Roman" w:hAnsi="Times New Roman" w:cs="Times New Roman"/>
                <w:color w:val="000000" w:themeColor="text1"/>
                <w:shd w:val="clear" w:color="auto" w:fill="FFFFFF"/>
              </w:rPr>
              <w:t>. 04 Jul 1906: 431. </w:t>
            </w:r>
          </w:p>
        </w:tc>
      </w:tr>
      <w:tr w:rsidR="00E41A04" w:rsidRPr="00081429" w14:paraId="40014BA8" w14:textId="77777777" w:rsidTr="00F665EB">
        <w:trPr>
          <w:trHeight w:val="290"/>
        </w:trPr>
        <w:tc>
          <w:tcPr>
            <w:tcW w:w="0" w:type="auto"/>
          </w:tcPr>
          <w:p w14:paraId="458E8F68"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23/11/1906</w:t>
            </w:r>
          </w:p>
        </w:tc>
        <w:tc>
          <w:tcPr>
            <w:tcW w:w="2371" w:type="dxa"/>
          </w:tcPr>
          <w:p w14:paraId="092066AC" w14:textId="77777777" w:rsidR="00E41A04" w:rsidRPr="00081429" w:rsidRDefault="00E41A04" w:rsidP="000E7433">
            <w:pPr>
              <w:spacing w:line="360" w:lineRule="auto"/>
              <w:rPr>
                <w:rFonts w:ascii="Times New Roman" w:hAnsi="Times New Roman" w:cs="Times New Roman"/>
                <w:i/>
                <w:iCs/>
                <w:color w:val="000000" w:themeColor="text1"/>
              </w:rPr>
            </w:pPr>
            <w:r w:rsidRPr="00081429">
              <w:rPr>
                <w:rFonts w:ascii="Times New Roman" w:hAnsi="Times New Roman" w:cs="Times New Roman"/>
                <w:i/>
                <w:iCs/>
                <w:color w:val="000000" w:themeColor="text1"/>
              </w:rPr>
              <w:t> </w:t>
            </w:r>
            <w:r w:rsidRPr="00081429">
              <w:rPr>
                <w:rFonts w:ascii="Times New Roman" w:hAnsi="Times New Roman" w:cs="Times New Roman"/>
                <w:color w:val="000000" w:themeColor="text1"/>
              </w:rPr>
              <w:t>Overture</w:t>
            </w:r>
            <w:r w:rsidRPr="00081429">
              <w:rPr>
                <w:rFonts w:ascii="Times New Roman" w:hAnsi="Times New Roman" w:cs="Times New Roman"/>
                <w:i/>
                <w:iCs/>
                <w:color w:val="000000" w:themeColor="text1"/>
              </w:rPr>
              <w:t xml:space="preserve"> Le </w:t>
            </w:r>
            <w:proofErr w:type="spellStart"/>
            <w:r w:rsidRPr="00081429">
              <w:rPr>
                <w:rFonts w:ascii="Times New Roman" w:hAnsi="Times New Roman" w:cs="Times New Roman"/>
                <w:i/>
                <w:iCs/>
                <w:color w:val="000000" w:themeColor="text1"/>
              </w:rPr>
              <w:t>Nozze</w:t>
            </w:r>
            <w:proofErr w:type="spellEnd"/>
            <w:r w:rsidRPr="00081429">
              <w:rPr>
                <w:rFonts w:ascii="Times New Roman" w:hAnsi="Times New Roman" w:cs="Times New Roman"/>
                <w:i/>
                <w:iCs/>
                <w:color w:val="000000" w:themeColor="text1"/>
              </w:rPr>
              <w:t xml:space="preserve"> de Figaro</w:t>
            </w:r>
          </w:p>
        </w:tc>
        <w:tc>
          <w:tcPr>
            <w:tcW w:w="2497" w:type="dxa"/>
          </w:tcPr>
          <w:p w14:paraId="3B0F7873" w14:textId="35502A3C"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 xml:space="preserve">Tsingtao orchestra in </w:t>
            </w:r>
            <w:r w:rsidR="00A21385" w:rsidRPr="00081429">
              <w:rPr>
                <w:rFonts w:ascii="Times New Roman" w:hAnsi="Times New Roman" w:cs="Times New Roman"/>
                <w:color w:val="000000" w:themeColor="text1"/>
              </w:rPr>
              <w:t>S</w:t>
            </w:r>
            <w:r w:rsidRPr="00081429">
              <w:rPr>
                <w:rFonts w:ascii="Times New Roman" w:hAnsi="Times New Roman" w:cs="Times New Roman"/>
                <w:color w:val="000000" w:themeColor="text1"/>
              </w:rPr>
              <w:t>hanghai</w:t>
            </w:r>
          </w:p>
        </w:tc>
        <w:tc>
          <w:tcPr>
            <w:tcW w:w="2039" w:type="dxa"/>
          </w:tcPr>
          <w:p w14:paraId="5B8CB4CF" w14:textId="18790BBA" w:rsidR="00E41A04" w:rsidRPr="00081429" w:rsidRDefault="00102E9F" w:rsidP="000E7433">
            <w:pPr>
              <w:spacing w:line="360" w:lineRule="auto"/>
              <w:rPr>
                <w:rFonts w:ascii="Times New Roman" w:hAnsi="Times New Roman" w:cs="Times New Roman"/>
              </w:rPr>
            </w:pPr>
            <w:r w:rsidRPr="00081429">
              <w:rPr>
                <w:rStyle w:val="afd"/>
                <w:rFonts w:ascii="Times New Roman" w:hAnsi="Times New Roman" w:cs="Times New Roman"/>
                <w:b w:val="0"/>
                <w:bCs w:val="0"/>
                <w:i/>
                <w:iCs/>
                <w:color w:val="000000" w:themeColor="text1"/>
                <w:shd w:val="clear" w:color="auto" w:fill="FFFFFF"/>
              </w:rPr>
              <w:t>The North - China Herald and Supreme Court &amp; Consular Gazette (1870-1941)</w:t>
            </w:r>
            <w:r w:rsidR="00E41A04" w:rsidRPr="00081429">
              <w:rPr>
                <w:rStyle w:val="afd"/>
                <w:rFonts w:ascii="Times New Roman" w:hAnsi="Times New Roman" w:cs="Times New Roman"/>
                <w:b w:val="0"/>
                <w:bCs w:val="0"/>
                <w:i/>
                <w:iCs/>
                <w:color w:val="000000" w:themeColor="text1"/>
                <w:shd w:val="clear" w:color="auto" w:fill="FFFFFF"/>
              </w:rPr>
              <w:t xml:space="preserve">; </w:t>
            </w:r>
            <w:r w:rsidR="00E41A04" w:rsidRPr="00081429">
              <w:rPr>
                <w:rStyle w:val="afd"/>
                <w:rFonts w:ascii="Times New Roman" w:hAnsi="Times New Roman" w:cs="Times New Roman"/>
                <w:b w:val="0"/>
                <w:bCs w:val="0"/>
                <w:color w:val="000000" w:themeColor="text1"/>
                <w:shd w:val="clear" w:color="auto" w:fill="FFFFFF"/>
              </w:rPr>
              <w:t>Shanghai</w:t>
            </w:r>
            <w:r w:rsidR="00E41A04" w:rsidRPr="00081429">
              <w:rPr>
                <w:rFonts w:ascii="Times New Roman" w:hAnsi="Times New Roman" w:cs="Times New Roman"/>
                <w:color w:val="000000" w:themeColor="text1"/>
                <w:shd w:val="clear" w:color="auto" w:fill="FFFFFF"/>
              </w:rPr>
              <w:t>. 23 Nov 1906: 431. </w:t>
            </w:r>
          </w:p>
        </w:tc>
      </w:tr>
      <w:tr w:rsidR="00E41A04" w:rsidRPr="00081429" w14:paraId="2C7E6B81" w14:textId="77777777" w:rsidTr="00F665EB">
        <w:trPr>
          <w:trHeight w:val="290"/>
        </w:trPr>
        <w:tc>
          <w:tcPr>
            <w:tcW w:w="0" w:type="auto"/>
          </w:tcPr>
          <w:p w14:paraId="0CC03970"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5/4/1907</w:t>
            </w:r>
          </w:p>
        </w:tc>
        <w:tc>
          <w:tcPr>
            <w:tcW w:w="2371" w:type="dxa"/>
          </w:tcPr>
          <w:p w14:paraId="45682327" w14:textId="77777777" w:rsidR="00E41A04" w:rsidRPr="00081429" w:rsidRDefault="00E41A04" w:rsidP="000E7433">
            <w:pPr>
              <w:spacing w:line="360" w:lineRule="auto"/>
              <w:rPr>
                <w:rFonts w:ascii="Times New Roman" w:hAnsi="Times New Roman" w:cs="Times New Roman"/>
                <w:i/>
                <w:iCs/>
                <w:color w:val="000000" w:themeColor="text1"/>
              </w:rPr>
            </w:pPr>
            <w:r w:rsidRPr="00081429">
              <w:rPr>
                <w:rFonts w:ascii="Times New Roman" w:hAnsi="Times New Roman" w:cs="Times New Roman"/>
                <w:i/>
                <w:iCs/>
                <w:color w:val="000000" w:themeColor="text1"/>
              </w:rPr>
              <w:t>Turkish March</w:t>
            </w:r>
          </w:p>
        </w:tc>
        <w:tc>
          <w:tcPr>
            <w:tcW w:w="2497" w:type="dxa"/>
          </w:tcPr>
          <w:p w14:paraId="4719621D" w14:textId="77777777"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Shanghai Public Band</w:t>
            </w:r>
          </w:p>
        </w:tc>
        <w:tc>
          <w:tcPr>
            <w:tcW w:w="2039" w:type="dxa"/>
          </w:tcPr>
          <w:p w14:paraId="33D5CF4C" w14:textId="77777777"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 xml:space="preserve">The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xml:space="preserve"> appeared in the </w:t>
            </w:r>
            <w:r w:rsidRPr="00081429">
              <w:rPr>
                <w:rFonts w:ascii="Times New Roman" w:hAnsi="Times New Roman" w:cs="Times New Roman"/>
                <w:i/>
                <w:iCs/>
                <w:color w:val="000000" w:themeColor="text1"/>
              </w:rPr>
              <w:t xml:space="preserve">North China Herald and the Supreme Court and Consulate Gazette </w:t>
            </w:r>
            <w:r w:rsidRPr="00081429">
              <w:rPr>
                <w:rFonts w:ascii="Times New Roman" w:hAnsi="Times New Roman" w:cs="Times New Roman"/>
                <w:color w:val="000000" w:themeColor="text1"/>
              </w:rPr>
              <w:t>(1870-1941); Shanghai. 5 April 1907.</w:t>
            </w:r>
          </w:p>
        </w:tc>
      </w:tr>
      <w:tr w:rsidR="00E41A04" w:rsidRPr="00081429" w14:paraId="13EEE949" w14:textId="77777777" w:rsidTr="00F665EB">
        <w:trPr>
          <w:trHeight w:val="290"/>
        </w:trPr>
        <w:tc>
          <w:tcPr>
            <w:tcW w:w="0" w:type="auto"/>
          </w:tcPr>
          <w:p w14:paraId="08EF05FD"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6/2/1909</w:t>
            </w:r>
          </w:p>
        </w:tc>
        <w:tc>
          <w:tcPr>
            <w:tcW w:w="2371" w:type="dxa"/>
          </w:tcPr>
          <w:p w14:paraId="54C57162" w14:textId="550ECFFF" w:rsidR="00E41A04" w:rsidRPr="00081429" w:rsidRDefault="00E41A04" w:rsidP="000E7433">
            <w:pPr>
              <w:spacing w:line="360" w:lineRule="auto"/>
              <w:rPr>
                <w:rFonts w:ascii="Times New Roman" w:hAnsi="Times New Roman" w:cs="Times New Roman"/>
                <w:i/>
                <w:iCs/>
                <w:color w:val="000000" w:themeColor="text1"/>
              </w:rPr>
            </w:pPr>
            <w:r w:rsidRPr="00081429">
              <w:rPr>
                <w:rFonts w:ascii="Times New Roman" w:hAnsi="Times New Roman" w:cs="Times New Roman"/>
                <w:color w:val="000000" w:themeColor="text1"/>
              </w:rPr>
              <w:t>Overture</w:t>
            </w:r>
            <w:r w:rsidRPr="00081429">
              <w:rPr>
                <w:rFonts w:ascii="Times New Roman" w:hAnsi="Times New Roman" w:cs="Times New Roman"/>
                <w:i/>
                <w:iCs/>
                <w:color w:val="000000" w:themeColor="text1"/>
              </w:rPr>
              <w:t xml:space="preserve"> to </w:t>
            </w:r>
            <w:r w:rsidR="007A068E" w:rsidRPr="00081429">
              <w:rPr>
                <w:rFonts w:ascii="Times New Roman" w:hAnsi="Times New Roman" w:cs="Times New Roman"/>
                <w:i/>
                <w:iCs/>
                <w:color w:val="000000" w:themeColor="text1"/>
              </w:rPr>
              <w:t>Die Zauberflöte</w:t>
            </w:r>
            <w:r w:rsidRPr="00081429" w:rsidDel="00917406">
              <w:rPr>
                <w:rFonts w:ascii="Times New Roman" w:hAnsi="Times New Roman" w:cs="Times New Roman"/>
                <w:i/>
                <w:iCs/>
                <w:color w:val="00B050"/>
              </w:rPr>
              <w:t xml:space="preserve"> </w:t>
            </w:r>
          </w:p>
          <w:p w14:paraId="359B9877" w14:textId="77777777"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Symphony (Unknown)</w:t>
            </w:r>
          </w:p>
        </w:tc>
        <w:tc>
          <w:tcPr>
            <w:tcW w:w="2497" w:type="dxa"/>
          </w:tcPr>
          <w:p w14:paraId="2D34DB3B" w14:textId="5F710361"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 xml:space="preserve">Tsingtao orchestra in </w:t>
            </w:r>
            <w:r w:rsidR="00A21385" w:rsidRPr="00081429">
              <w:rPr>
                <w:rFonts w:ascii="Times New Roman" w:hAnsi="Times New Roman" w:cs="Times New Roman"/>
                <w:color w:val="000000" w:themeColor="text1"/>
              </w:rPr>
              <w:t>S</w:t>
            </w:r>
            <w:r w:rsidRPr="00081429">
              <w:rPr>
                <w:rFonts w:ascii="Times New Roman" w:hAnsi="Times New Roman" w:cs="Times New Roman"/>
                <w:color w:val="000000" w:themeColor="text1"/>
              </w:rPr>
              <w:t>hanghai</w:t>
            </w:r>
          </w:p>
        </w:tc>
        <w:tc>
          <w:tcPr>
            <w:tcW w:w="2039" w:type="dxa"/>
          </w:tcPr>
          <w:p w14:paraId="5FCB43A5"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i/>
                <w:iCs/>
                <w:color w:val="000000"/>
              </w:rPr>
              <w:t>Shanghai: The North - China Herald and Supreme Court &amp; Consular Gazette;</w:t>
            </w:r>
            <w:r w:rsidRPr="00081429">
              <w:rPr>
                <w:rFonts w:ascii="Times New Roman" w:hAnsi="Times New Roman" w:cs="Times New Roman"/>
                <w:color w:val="000000"/>
              </w:rPr>
              <w:t xml:space="preserve"> 06 Feb 1909</w:t>
            </w:r>
          </w:p>
        </w:tc>
      </w:tr>
      <w:tr w:rsidR="00E41A04" w:rsidRPr="00081429" w14:paraId="79E8F608" w14:textId="77777777" w:rsidTr="00F665EB">
        <w:trPr>
          <w:trHeight w:val="290"/>
        </w:trPr>
        <w:tc>
          <w:tcPr>
            <w:tcW w:w="0" w:type="auto"/>
          </w:tcPr>
          <w:p w14:paraId="4F784EEA"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8/5/1909</w:t>
            </w:r>
          </w:p>
        </w:tc>
        <w:tc>
          <w:tcPr>
            <w:tcW w:w="2371" w:type="dxa"/>
          </w:tcPr>
          <w:p w14:paraId="55784617" w14:textId="77777777" w:rsidR="00E41A04" w:rsidRPr="00081429" w:rsidRDefault="00E41A04" w:rsidP="000E7433">
            <w:pPr>
              <w:spacing w:line="360" w:lineRule="auto"/>
              <w:rPr>
                <w:rFonts w:ascii="Times New Roman" w:hAnsi="Times New Roman" w:cs="Times New Roman"/>
                <w:i/>
                <w:iCs/>
                <w:color w:val="000000" w:themeColor="text1"/>
              </w:rPr>
            </w:pPr>
            <w:r w:rsidRPr="00081429">
              <w:rPr>
                <w:rFonts w:ascii="Times New Roman" w:hAnsi="Times New Roman" w:cs="Times New Roman"/>
                <w:i/>
                <w:iCs/>
                <w:color w:val="000000" w:themeColor="text1"/>
              </w:rPr>
              <w:t>Turkish March</w:t>
            </w:r>
          </w:p>
        </w:tc>
        <w:tc>
          <w:tcPr>
            <w:tcW w:w="2497" w:type="dxa"/>
          </w:tcPr>
          <w:p w14:paraId="0225CD75" w14:textId="77777777"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Shanghai Public Band</w:t>
            </w:r>
          </w:p>
        </w:tc>
        <w:tc>
          <w:tcPr>
            <w:tcW w:w="2039" w:type="dxa"/>
          </w:tcPr>
          <w:p w14:paraId="7F47A098" w14:textId="77777777"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rPr>
              <w:t xml:space="preserve">The </w:t>
            </w:r>
            <w:proofErr w:type="spellStart"/>
            <w:r w:rsidRPr="00081429">
              <w:rPr>
                <w:rFonts w:ascii="Times New Roman" w:hAnsi="Times New Roman" w:cs="Times New Roman"/>
              </w:rPr>
              <w:t>programme</w:t>
            </w:r>
            <w:proofErr w:type="spellEnd"/>
            <w:r w:rsidRPr="00081429">
              <w:rPr>
                <w:rFonts w:ascii="Times New Roman" w:hAnsi="Times New Roman" w:cs="Times New Roman"/>
              </w:rPr>
              <w:t xml:space="preserve"> appeared in </w:t>
            </w:r>
            <w:r w:rsidRPr="00081429">
              <w:rPr>
                <w:rFonts w:ascii="Times New Roman" w:hAnsi="Times New Roman" w:cs="Times New Roman"/>
                <w:i/>
                <w:iCs/>
                <w:color w:val="000000" w:themeColor="text1"/>
              </w:rPr>
              <w:t xml:space="preserve">The North - China Herald and Supreme Court &amp; Consular Gazette </w:t>
            </w:r>
            <w:r w:rsidRPr="00081429">
              <w:rPr>
                <w:rFonts w:ascii="Times New Roman" w:hAnsi="Times New Roman" w:cs="Times New Roman"/>
                <w:color w:val="000000" w:themeColor="text1"/>
              </w:rPr>
              <w:t>(1870-1941); Shanghai. 08 May 1909: 328.</w:t>
            </w:r>
          </w:p>
        </w:tc>
      </w:tr>
      <w:tr w:rsidR="00E41A04" w:rsidRPr="00081429" w14:paraId="7F0EA3BF" w14:textId="77777777" w:rsidTr="00F665EB">
        <w:trPr>
          <w:trHeight w:val="290"/>
        </w:trPr>
        <w:tc>
          <w:tcPr>
            <w:tcW w:w="0" w:type="auto"/>
          </w:tcPr>
          <w:p w14:paraId="7933899D"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21/1/1910</w:t>
            </w:r>
          </w:p>
        </w:tc>
        <w:tc>
          <w:tcPr>
            <w:tcW w:w="2371" w:type="dxa"/>
          </w:tcPr>
          <w:p w14:paraId="49333DDA" w14:textId="77777777" w:rsidR="00E41A04" w:rsidRPr="00081429" w:rsidRDefault="00E41A04" w:rsidP="000E7433">
            <w:pPr>
              <w:spacing w:line="360" w:lineRule="auto"/>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Fantasia In F minor, K.608</w:t>
            </w:r>
          </w:p>
        </w:tc>
        <w:tc>
          <w:tcPr>
            <w:tcW w:w="2497" w:type="dxa"/>
          </w:tcPr>
          <w:p w14:paraId="4DD8AABD" w14:textId="0D9B9A4D"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 xml:space="preserve">Tsingtao orchestra in </w:t>
            </w:r>
            <w:r w:rsidR="00C34AA7" w:rsidRPr="00081429">
              <w:rPr>
                <w:rFonts w:ascii="Times New Roman" w:hAnsi="Times New Roman" w:cs="Times New Roman"/>
                <w:color w:val="000000" w:themeColor="text1"/>
              </w:rPr>
              <w:t>S</w:t>
            </w:r>
            <w:r w:rsidRPr="00081429">
              <w:rPr>
                <w:rFonts w:ascii="Times New Roman" w:hAnsi="Times New Roman" w:cs="Times New Roman"/>
                <w:color w:val="000000" w:themeColor="text1"/>
              </w:rPr>
              <w:t>hanghai</w:t>
            </w:r>
          </w:p>
        </w:tc>
        <w:tc>
          <w:tcPr>
            <w:tcW w:w="2039" w:type="dxa"/>
          </w:tcPr>
          <w:p w14:paraId="0C1AE6A3"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 xml:space="preserve">See </w:t>
            </w:r>
            <w:r w:rsidRPr="00081429">
              <w:rPr>
                <w:rFonts w:ascii="Times New Roman" w:hAnsi="Times New Roman" w:cs="Times New Roman"/>
                <w:i/>
                <w:iCs/>
                <w:color w:val="000000"/>
              </w:rPr>
              <w:t>Shanghai: The North - China Herald and Supreme Court &amp; Consular Gazette;</w:t>
            </w:r>
            <w:r w:rsidRPr="00081429">
              <w:rPr>
                <w:rFonts w:ascii="Times New Roman" w:hAnsi="Times New Roman" w:cs="Times New Roman"/>
                <w:color w:val="000000"/>
              </w:rPr>
              <w:t xml:space="preserve"> 21 Jan 1910</w:t>
            </w:r>
          </w:p>
        </w:tc>
      </w:tr>
      <w:tr w:rsidR="00E41A04" w:rsidRPr="00081429" w14:paraId="177FEC6C" w14:textId="77777777" w:rsidTr="00F665EB">
        <w:trPr>
          <w:trHeight w:val="290"/>
        </w:trPr>
        <w:tc>
          <w:tcPr>
            <w:tcW w:w="0" w:type="auto"/>
          </w:tcPr>
          <w:p w14:paraId="6FACE0DA"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15/3/1910</w:t>
            </w:r>
          </w:p>
        </w:tc>
        <w:tc>
          <w:tcPr>
            <w:tcW w:w="2371" w:type="dxa"/>
          </w:tcPr>
          <w:p w14:paraId="563AFECF" w14:textId="77777777"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Sinfonia Concertante K.364</w:t>
            </w:r>
          </w:p>
        </w:tc>
        <w:tc>
          <w:tcPr>
            <w:tcW w:w="2497" w:type="dxa"/>
          </w:tcPr>
          <w:p w14:paraId="304E2F88" w14:textId="257B2B54"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 xml:space="preserve">Tsingtao orchestra in </w:t>
            </w:r>
            <w:r w:rsidR="00C34AA7" w:rsidRPr="00081429">
              <w:rPr>
                <w:rFonts w:ascii="Times New Roman" w:hAnsi="Times New Roman" w:cs="Times New Roman"/>
                <w:color w:val="000000" w:themeColor="text1"/>
              </w:rPr>
              <w:t>Shanghai</w:t>
            </w:r>
          </w:p>
        </w:tc>
        <w:tc>
          <w:tcPr>
            <w:tcW w:w="2039" w:type="dxa"/>
          </w:tcPr>
          <w:p w14:paraId="42823033" w14:textId="22E37C85" w:rsidR="00E41A04" w:rsidRPr="00081429" w:rsidRDefault="00102E9F" w:rsidP="000E7433">
            <w:pPr>
              <w:spacing w:line="360" w:lineRule="auto"/>
              <w:rPr>
                <w:rFonts w:ascii="Times New Roman" w:hAnsi="Times New Roman" w:cs="Times New Roman"/>
              </w:rPr>
            </w:pPr>
            <w:r w:rsidRPr="00081429">
              <w:rPr>
                <w:rStyle w:val="afd"/>
                <w:rFonts w:ascii="Times New Roman" w:hAnsi="Times New Roman" w:cs="Times New Roman"/>
                <w:b w:val="0"/>
                <w:i/>
                <w:iCs/>
                <w:color w:val="000000" w:themeColor="text1"/>
              </w:rPr>
              <w:t>The North - China Herald and Supreme Court &amp; Consular Gazette (1870-1941)</w:t>
            </w:r>
            <w:r w:rsidR="00E41A04" w:rsidRPr="00081429">
              <w:rPr>
                <w:rStyle w:val="afd"/>
                <w:rFonts w:ascii="Times New Roman" w:hAnsi="Times New Roman" w:cs="Times New Roman"/>
                <w:b w:val="0"/>
                <w:i/>
                <w:iCs/>
                <w:color w:val="000000" w:themeColor="text1"/>
                <w:shd w:val="clear" w:color="auto" w:fill="FFFFFF"/>
              </w:rPr>
              <w:t xml:space="preserve">; </w:t>
            </w:r>
            <w:r w:rsidR="00E41A04" w:rsidRPr="00081429">
              <w:rPr>
                <w:rStyle w:val="afd"/>
                <w:rFonts w:ascii="Times New Roman" w:hAnsi="Times New Roman" w:cs="Times New Roman"/>
                <w:b w:val="0"/>
                <w:color w:val="000000" w:themeColor="text1"/>
                <w:shd w:val="clear" w:color="auto" w:fill="FFFFFF"/>
              </w:rPr>
              <w:t>Shanghai</w:t>
            </w:r>
            <w:r w:rsidR="00E41A04" w:rsidRPr="00081429">
              <w:rPr>
                <w:rStyle w:val="newspaperarticle"/>
                <w:rFonts w:ascii="Times New Roman" w:hAnsi="Times New Roman" w:cs="Times New Roman"/>
                <w:b/>
                <w:bCs/>
                <w:color w:val="000000" w:themeColor="text1"/>
                <w:shd w:val="clear" w:color="auto" w:fill="FFFFFF"/>
              </w:rPr>
              <w:t>.</w:t>
            </w:r>
            <w:r w:rsidR="00E41A04" w:rsidRPr="00081429">
              <w:rPr>
                <w:rStyle w:val="newspaperarticle"/>
                <w:rFonts w:ascii="Times New Roman" w:hAnsi="Times New Roman" w:cs="Times New Roman"/>
                <w:color w:val="000000" w:themeColor="text1"/>
                <w:shd w:val="clear" w:color="auto" w:fill="FFFFFF"/>
              </w:rPr>
              <w:t> 18 Mar 1910: 606. </w:t>
            </w:r>
            <w:r w:rsidR="00E41A04" w:rsidRPr="00081429">
              <w:rPr>
                <w:rFonts w:ascii="Times New Roman" w:hAnsi="Times New Roman" w:cs="Times New Roman"/>
                <w:color w:val="000000" w:themeColor="text1"/>
                <w:shd w:val="clear" w:color="auto" w:fill="FFFFFF"/>
              </w:rPr>
              <w:t> </w:t>
            </w:r>
          </w:p>
        </w:tc>
      </w:tr>
      <w:tr w:rsidR="00E41A04" w:rsidRPr="00081429" w14:paraId="1959DE77" w14:textId="77777777" w:rsidTr="00F665EB">
        <w:trPr>
          <w:trHeight w:val="1256"/>
        </w:trPr>
        <w:tc>
          <w:tcPr>
            <w:tcW w:w="0" w:type="auto"/>
          </w:tcPr>
          <w:p w14:paraId="219DA12F"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31/12/1911</w:t>
            </w:r>
          </w:p>
        </w:tc>
        <w:tc>
          <w:tcPr>
            <w:tcW w:w="2371" w:type="dxa"/>
          </w:tcPr>
          <w:p w14:paraId="373D5986" w14:textId="344E5B61" w:rsidR="00E41A04" w:rsidRPr="00081429" w:rsidRDefault="00E41A04" w:rsidP="000E7433">
            <w:pPr>
              <w:spacing w:line="360" w:lineRule="auto"/>
              <w:rPr>
                <w:rFonts w:ascii="Times New Roman" w:hAnsi="Times New Roman" w:cs="Times New Roman"/>
                <w:i/>
                <w:iCs/>
                <w:color w:val="000000" w:themeColor="text1"/>
              </w:rPr>
            </w:pPr>
            <w:r w:rsidRPr="00081429">
              <w:rPr>
                <w:rFonts w:ascii="Times New Roman" w:hAnsi="Times New Roman" w:cs="Times New Roman"/>
                <w:color w:val="000000" w:themeColor="text1"/>
              </w:rPr>
              <w:t>Overture</w:t>
            </w:r>
            <w:r w:rsidRPr="00081429">
              <w:rPr>
                <w:rFonts w:ascii="Times New Roman" w:hAnsi="Times New Roman" w:cs="Times New Roman"/>
                <w:i/>
                <w:iCs/>
                <w:color w:val="000000" w:themeColor="text1"/>
              </w:rPr>
              <w:t xml:space="preserve"> to </w:t>
            </w:r>
            <w:r w:rsidR="007A068E" w:rsidRPr="00081429">
              <w:rPr>
                <w:rFonts w:ascii="Times New Roman" w:hAnsi="Times New Roman" w:cs="Times New Roman"/>
                <w:i/>
                <w:iCs/>
                <w:color w:val="000000" w:themeColor="text1"/>
              </w:rPr>
              <w:t>Die Zauberflöte</w:t>
            </w:r>
          </w:p>
        </w:tc>
        <w:tc>
          <w:tcPr>
            <w:tcW w:w="2497" w:type="dxa"/>
          </w:tcPr>
          <w:p w14:paraId="47A02E2A"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 xml:space="preserve"> Conductor : Buck &amp; Shanghai Municipal Orchestra</w:t>
            </w:r>
          </w:p>
        </w:tc>
        <w:tc>
          <w:tcPr>
            <w:tcW w:w="2039" w:type="dxa"/>
          </w:tcPr>
          <w:p w14:paraId="6717DBD8" w14:textId="6ECF6291" w:rsidR="00E41A04" w:rsidRPr="00081429" w:rsidRDefault="00102E9F" w:rsidP="000E7433">
            <w:pPr>
              <w:spacing w:line="360" w:lineRule="auto"/>
              <w:rPr>
                <w:rFonts w:ascii="Times New Roman" w:hAnsi="Times New Roman" w:cs="Times New Roman"/>
                <w:color w:val="000000" w:themeColor="text1"/>
              </w:rPr>
            </w:pPr>
            <w:bookmarkStart w:id="222" w:name="OLE_LINK45"/>
            <w:bookmarkStart w:id="223" w:name="OLE_LINK50"/>
            <w:r w:rsidRPr="00081429">
              <w:rPr>
                <w:rFonts w:ascii="Times New Roman" w:hAnsi="Times New Roman" w:cs="Times New Roman"/>
                <w:color w:val="000000" w:themeColor="text1"/>
              </w:rPr>
              <w:t>A</w:t>
            </w:r>
            <w:r w:rsidR="00E41A04" w:rsidRPr="00081429">
              <w:rPr>
                <w:rFonts w:ascii="Times New Roman" w:hAnsi="Times New Roman" w:cs="Times New Roman"/>
                <w:color w:val="000000" w:themeColor="text1"/>
              </w:rPr>
              <w:t xml:space="preserve">rchives of the Shanghai Symphony Orchestra, archive number A12-002, located at 1380 </w:t>
            </w:r>
            <w:proofErr w:type="spellStart"/>
            <w:r w:rsidR="00E41A04" w:rsidRPr="00081429">
              <w:rPr>
                <w:rFonts w:ascii="Times New Roman" w:hAnsi="Times New Roman" w:cs="Times New Roman"/>
                <w:color w:val="000000" w:themeColor="text1"/>
              </w:rPr>
              <w:t>Fuxing</w:t>
            </w:r>
            <w:proofErr w:type="spellEnd"/>
            <w:r w:rsidR="00E41A04" w:rsidRPr="00081429">
              <w:rPr>
                <w:rFonts w:ascii="Times New Roman" w:hAnsi="Times New Roman" w:cs="Times New Roman"/>
                <w:color w:val="000000" w:themeColor="text1"/>
              </w:rPr>
              <w:t xml:space="preserve"> Middle Road, Xuhui District, Shanghai.</w:t>
            </w:r>
            <w:bookmarkEnd w:id="222"/>
            <w:bookmarkEnd w:id="223"/>
          </w:p>
        </w:tc>
      </w:tr>
      <w:tr w:rsidR="00E41A04" w:rsidRPr="00081429" w14:paraId="279E9EC4" w14:textId="77777777" w:rsidTr="00F665EB">
        <w:trPr>
          <w:trHeight w:val="273"/>
        </w:trPr>
        <w:tc>
          <w:tcPr>
            <w:tcW w:w="0" w:type="auto"/>
          </w:tcPr>
          <w:p w14:paraId="27B82B69"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18/2/1912</w:t>
            </w:r>
          </w:p>
          <w:p w14:paraId="5F662D1D" w14:textId="77777777" w:rsidR="00E41A04" w:rsidRPr="00081429" w:rsidRDefault="00E41A04" w:rsidP="000E7433">
            <w:pPr>
              <w:spacing w:line="360" w:lineRule="auto"/>
              <w:rPr>
                <w:rFonts w:ascii="Times New Roman" w:hAnsi="Times New Roman" w:cs="Times New Roman"/>
              </w:rPr>
            </w:pPr>
          </w:p>
        </w:tc>
        <w:tc>
          <w:tcPr>
            <w:tcW w:w="2371" w:type="dxa"/>
          </w:tcPr>
          <w:p w14:paraId="6DDDA6CC" w14:textId="77777777" w:rsidR="00E41A04" w:rsidRPr="00081429" w:rsidRDefault="00E41A04" w:rsidP="000E7433">
            <w:pPr>
              <w:spacing w:line="360" w:lineRule="auto"/>
              <w:rPr>
                <w:rFonts w:ascii="Times New Roman" w:hAnsi="Times New Roman" w:cs="Times New Roman"/>
                <w:i/>
                <w:iCs/>
                <w:color w:val="000000" w:themeColor="text1"/>
                <w:lang w:val="it-IT"/>
              </w:rPr>
            </w:pPr>
            <w:bookmarkStart w:id="224" w:name="OLE_LINK9"/>
            <w:bookmarkStart w:id="225" w:name="OLE_LINK10"/>
            <w:r w:rsidRPr="00081429">
              <w:rPr>
                <w:rFonts w:ascii="Times New Roman" w:hAnsi="Times New Roman" w:cs="Times New Roman"/>
                <w:color w:val="000000" w:themeColor="text1"/>
                <w:lang w:val="it-IT"/>
              </w:rPr>
              <w:t>Overture</w:t>
            </w:r>
            <w:r w:rsidRPr="00081429">
              <w:rPr>
                <w:rFonts w:ascii="Times New Roman" w:hAnsi="Times New Roman" w:cs="Times New Roman"/>
                <w:i/>
                <w:iCs/>
                <w:color w:val="000000" w:themeColor="text1"/>
                <w:lang w:val="it-IT"/>
              </w:rPr>
              <w:t xml:space="preserve"> </w:t>
            </w:r>
            <w:r w:rsidRPr="00081429">
              <w:rPr>
                <w:rFonts w:ascii="Times New Roman" w:hAnsi="Times New Roman" w:cs="Times New Roman"/>
                <w:i/>
                <w:iCs/>
                <w:color w:val="000000" w:themeColor="text1"/>
                <w:shd w:val="clear" w:color="auto" w:fill="FFFFFF"/>
                <w:lang w:val="it-IT"/>
              </w:rPr>
              <w:t>Le nozze di Figaro</w:t>
            </w:r>
            <w:bookmarkEnd w:id="224"/>
            <w:bookmarkEnd w:id="225"/>
          </w:p>
        </w:tc>
        <w:tc>
          <w:tcPr>
            <w:tcW w:w="2497" w:type="dxa"/>
          </w:tcPr>
          <w:p w14:paraId="6B54C436"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Conductor : Buck &amp; Shanghai Municipal Orchestra</w:t>
            </w:r>
          </w:p>
        </w:tc>
        <w:tc>
          <w:tcPr>
            <w:tcW w:w="2039" w:type="dxa"/>
          </w:tcPr>
          <w:p w14:paraId="2DF83F3C" w14:textId="554BD34D" w:rsidR="00E41A04" w:rsidRPr="00081429" w:rsidRDefault="00102E9F" w:rsidP="000E7433">
            <w:pPr>
              <w:spacing w:line="360" w:lineRule="auto"/>
              <w:rPr>
                <w:rFonts w:ascii="Times New Roman" w:hAnsi="Times New Roman" w:cs="Times New Roman"/>
              </w:rPr>
            </w:pPr>
            <w:r w:rsidRPr="00081429">
              <w:rPr>
                <w:rFonts w:ascii="Times New Roman" w:hAnsi="Times New Roman" w:cs="Times New Roman"/>
                <w:color w:val="000000" w:themeColor="text1"/>
              </w:rPr>
              <w:t>A</w:t>
            </w:r>
            <w:r w:rsidR="00E41A04" w:rsidRPr="00081429">
              <w:rPr>
                <w:rFonts w:ascii="Times New Roman" w:hAnsi="Times New Roman" w:cs="Times New Roman"/>
                <w:color w:val="000000" w:themeColor="text1"/>
              </w:rPr>
              <w:t xml:space="preserve">rchives of the Shanghai Symphony Orchestra, archive number A12-002, located at 1380 </w:t>
            </w:r>
            <w:proofErr w:type="spellStart"/>
            <w:r w:rsidR="00E41A04" w:rsidRPr="00081429">
              <w:rPr>
                <w:rFonts w:ascii="Times New Roman" w:hAnsi="Times New Roman" w:cs="Times New Roman"/>
                <w:color w:val="000000" w:themeColor="text1"/>
              </w:rPr>
              <w:t>Fuxing</w:t>
            </w:r>
            <w:proofErr w:type="spellEnd"/>
            <w:r w:rsidR="00E41A04" w:rsidRPr="00081429">
              <w:rPr>
                <w:rFonts w:ascii="Times New Roman" w:hAnsi="Times New Roman" w:cs="Times New Roman"/>
                <w:color w:val="000000" w:themeColor="text1"/>
              </w:rPr>
              <w:t xml:space="preserve"> Middle Road, Xuhui District, Shanghai.</w:t>
            </w:r>
          </w:p>
        </w:tc>
      </w:tr>
      <w:tr w:rsidR="00E41A04" w:rsidRPr="00081429" w14:paraId="258F38B7" w14:textId="77777777" w:rsidTr="00F665EB">
        <w:trPr>
          <w:trHeight w:val="273"/>
        </w:trPr>
        <w:tc>
          <w:tcPr>
            <w:tcW w:w="0" w:type="auto"/>
          </w:tcPr>
          <w:p w14:paraId="0B3D8100"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31/3/1912</w:t>
            </w:r>
          </w:p>
        </w:tc>
        <w:tc>
          <w:tcPr>
            <w:tcW w:w="2371" w:type="dxa"/>
          </w:tcPr>
          <w:p w14:paraId="518A8E87" w14:textId="77777777" w:rsidR="00E41A04" w:rsidRPr="00081429" w:rsidRDefault="00E41A04" w:rsidP="000E7433">
            <w:pPr>
              <w:spacing w:line="360" w:lineRule="auto"/>
              <w:rPr>
                <w:rFonts w:ascii="Times New Roman" w:hAnsi="Times New Roman" w:cs="Times New Roman"/>
                <w:i/>
                <w:iCs/>
                <w:color w:val="000000" w:themeColor="text1"/>
                <w:lang w:val="it-IT"/>
              </w:rPr>
            </w:pPr>
            <w:r w:rsidRPr="00081429">
              <w:rPr>
                <w:rFonts w:ascii="Times New Roman" w:hAnsi="Times New Roman" w:cs="Times New Roman"/>
                <w:color w:val="000000" w:themeColor="text1"/>
                <w:lang w:val="it-IT"/>
              </w:rPr>
              <w:t>Overture</w:t>
            </w:r>
            <w:r w:rsidRPr="00081429">
              <w:rPr>
                <w:rFonts w:ascii="Times New Roman" w:hAnsi="Times New Roman" w:cs="Times New Roman"/>
                <w:i/>
                <w:iCs/>
                <w:color w:val="000000" w:themeColor="text1"/>
                <w:lang w:val="it-IT"/>
              </w:rPr>
              <w:t xml:space="preserve"> </w:t>
            </w:r>
            <w:r w:rsidRPr="00081429">
              <w:rPr>
                <w:rFonts w:ascii="Times New Roman" w:hAnsi="Times New Roman" w:cs="Times New Roman"/>
                <w:i/>
                <w:iCs/>
                <w:color w:val="000000" w:themeColor="text1"/>
                <w:shd w:val="clear" w:color="auto" w:fill="FFFFFF"/>
                <w:lang w:val="it-IT"/>
              </w:rPr>
              <w:t>Le nozze di Figaro</w:t>
            </w:r>
          </w:p>
        </w:tc>
        <w:tc>
          <w:tcPr>
            <w:tcW w:w="2497" w:type="dxa"/>
          </w:tcPr>
          <w:p w14:paraId="4B8AAD5B"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Conductor : Buck &amp; Shanghai Municipal Orchestra</w:t>
            </w:r>
          </w:p>
        </w:tc>
        <w:tc>
          <w:tcPr>
            <w:tcW w:w="2039" w:type="dxa"/>
          </w:tcPr>
          <w:p w14:paraId="22294D82" w14:textId="74B2E095" w:rsidR="00E41A04" w:rsidRPr="00081429" w:rsidRDefault="00274F22"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A</w:t>
            </w:r>
            <w:r w:rsidR="00E41A04" w:rsidRPr="00081429">
              <w:rPr>
                <w:rFonts w:ascii="Times New Roman" w:hAnsi="Times New Roman" w:cs="Times New Roman"/>
                <w:color w:val="000000" w:themeColor="text1"/>
              </w:rPr>
              <w:t xml:space="preserve">rchives of the Shanghai Symphony Orchestra, archive number A12-002, located at 1380 </w:t>
            </w:r>
            <w:proofErr w:type="spellStart"/>
            <w:r w:rsidR="00E41A04" w:rsidRPr="00081429">
              <w:rPr>
                <w:rFonts w:ascii="Times New Roman" w:hAnsi="Times New Roman" w:cs="Times New Roman"/>
                <w:color w:val="000000" w:themeColor="text1"/>
              </w:rPr>
              <w:t>Fuxing</w:t>
            </w:r>
            <w:proofErr w:type="spellEnd"/>
            <w:r w:rsidR="00E41A04" w:rsidRPr="00081429">
              <w:rPr>
                <w:rFonts w:ascii="Times New Roman" w:hAnsi="Times New Roman" w:cs="Times New Roman"/>
                <w:color w:val="000000" w:themeColor="text1"/>
              </w:rPr>
              <w:t xml:space="preserve"> Middle Road, Xuhui District, Shanghai.</w:t>
            </w:r>
          </w:p>
        </w:tc>
      </w:tr>
      <w:tr w:rsidR="00E41A04" w:rsidRPr="00081429" w14:paraId="2A83B2C8" w14:textId="77777777" w:rsidTr="00F665EB">
        <w:trPr>
          <w:trHeight w:val="273"/>
        </w:trPr>
        <w:tc>
          <w:tcPr>
            <w:tcW w:w="0" w:type="auto"/>
          </w:tcPr>
          <w:p w14:paraId="027F78B6"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4/1/1913</w:t>
            </w:r>
          </w:p>
        </w:tc>
        <w:tc>
          <w:tcPr>
            <w:tcW w:w="2371" w:type="dxa"/>
          </w:tcPr>
          <w:p w14:paraId="6F468261" w14:textId="7D6704EF" w:rsidR="00E41A04" w:rsidRPr="00081429" w:rsidRDefault="00E41A04" w:rsidP="000E7433">
            <w:pPr>
              <w:spacing w:line="360" w:lineRule="auto"/>
              <w:rPr>
                <w:rFonts w:ascii="Times New Roman" w:hAnsi="Times New Roman" w:cs="Times New Roman"/>
                <w:i/>
                <w:iCs/>
                <w:color w:val="000000" w:themeColor="text1"/>
              </w:rPr>
            </w:pPr>
            <w:r w:rsidRPr="00081429">
              <w:rPr>
                <w:rFonts w:ascii="Times New Roman" w:hAnsi="Times New Roman" w:cs="Times New Roman"/>
                <w:color w:val="000000" w:themeColor="text1"/>
              </w:rPr>
              <w:t>Overture</w:t>
            </w:r>
            <w:r w:rsidRPr="00081429">
              <w:rPr>
                <w:rFonts w:ascii="Times New Roman" w:hAnsi="Times New Roman" w:cs="Times New Roman"/>
                <w:i/>
                <w:iCs/>
                <w:color w:val="000000" w:themeColor="text1"/>
              </w:rPr>
              <w:t xml:space="preserve"> to </w:t>
            </w:r>
            <w:r w:rsidR="007A068E" w:rsidRPr="00081429">
              <w:rPr>
                <w:rFonts w:ascii="Times New Roman" w:hAnsi="Times New Roman" w:cs="Times New Roman"/>
                <w:i/>
                <w:iCs/>
                <w:color w:val="000000" w:themeColor="text1"/>
              </w:rPr>
              <w:t>Die Zauberflöte</w:t>
            </w:r>
          </w:p>
        </w:tc>
        <w:tc>
          <w:tcPr>
            <w:tcW w:w="2497" w:type="dxa"/>
          </w:tcPr>
          <w:p w14:paraId="7F04C024"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Conductor : Buck &amp; Shanghai Municipal Orchestra</w:t>
            </w:r>
          </w:p>
        </w:tc>
        <w:tc>
          <w:tcPr>
            <w:tcW w:w="2039" w:type="dxa"/>
          </w:tcPr>
          <w:p w14:paraId="744C346A"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i/>
                <w:iCs/>
                <w:color w:val="000000" w:themeColor="text1"/>
              </w:rPr>
              <w:t>The North - China Herald and Supreme Court &amp; Consular Gazette</w:t>
            </w:r>
            <w:r w:rsidRPr="00081429">
              <w:rPr>
                <w:rFonts w:ascii="Times New Roman" w:hAnsi="Times New Roman" w:cs="Times New Roman"/>
                <w:color w:val="000000" w:themeColor="text1"/>
              </w:rPr>
              <w:t xml:space="preserve"> (1870-1941); Shanghai. 04 Jan 1913: 44.</w:t>
            </w:r>
          </w:p>
        </w:tc>
      </w:tr>
      <w:tr w:rsidR="00E41A04" w:rsidRPr="00081429" w14:paraId="115BE5C1" w14:textId="77777777" w:rsidTr="00F665EB">
        <w:trPr>
          <w:trHeight w:val="273"/>
        </w:trPr>
        <w:tc>
          <w:tcPr>
            <w:tcW w:w="0" w:type="auto"/>
          </w:tcPr>
          <w:p w14:paraId="196E6844"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9/11/1913</w:t>
            </w:r>
          </w:p>
        </w:tc>
        <w:tc>
          <w:tcPr>
            <w:tcW w:w="2371" w:type="dxa"/>
          </w:tcPr>
          <w:p w14:paraId="3BA2C8BA" w14:textId="77777777"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The Violin Concerto No. 5 in A major, K. 219</w:t>
            </w:r>
          </w:p>
        </w:tc>
        <w:tc>
          <w:tcPr>
            <w:tcW w:w="2497" w:type="dxa"/>
          </w:tcPr>
          <w:p w14:paraId="6EFB611B"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Mr. Millies(Violin)</w:t>
            </w:r>
          </w:p>
        </w:tc>
        <w:tc>
          <w:tcPr>
            <w:tcW w:w="2039" w:type="dxa"/>
          </w:tcPr>
          <w:p w14:paraId="3CC94B56"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ProQuest Historical Newspapers: Chinese Newspapers Collection</w:t>
            </w:r>
          </w:p>
        </w:tc>
      </w:tr>
      <w:tr w:rsidR="00E41A04" w:rsidRPr="00081429" w14:paraId="60DFDE66" w14:textId="77777777" w:rsidTr="00F665EB">
        <w:trPr>
          <w:trHeight w:val="273"/>
        </w:trPr>
        <w:tc>
          <w:tcPr>
            <w:tcW w:w="0" w:type="auto"/>
          </w:tcPr>
          <w:p w14:paraId="0D89E9D8"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18/1/1913</w:t>
            </w:r>
          </w:p>
        </w:tc>
        <w:tc>
          <w:tcPr>
            <w:tcW w:w="2371" w:type="dxa"/>
          </w:tcPr>
          <w:p w14:paraId="7EDCB6F1" w14:textId="77777777" w:rsidR="00E41A04" w:rsidRPr="00081429" w:rsidRDefault="00E41A04" w:rsidP="000E7433">
            <w:pPr>
              <w:spacing w:line="360" w:lineRule="auto"/>
              <w:rPr>
                <w:rFonts w:ascii="Times New Roman" w:hAnsi="Times New Roman" w:cs="Times New Roman"/>
                <w:i/>
                <w:iCs/>
                <w:color w:val="000000" w:themeColor="text1"/>
              </w:rPr>
            </w:pPr>
            <w:r w:rsidRPr="00081429">
              <w:rPr>
                <w:rFonts w:ascii="Times New Roman" w:hAnsi="Times New Roman" w:cs="Times New Roman"/>
                <w:i/>
                <w:iCs/>
                <w:color w:val="000000" w:themeColor="text1"/>
                <w:shd w:val="clear" w:color="auto" w:fill="FFFFFF"/>
              </w:rPr>
              <w:t xml:space="preserve">Les petits </w:t>
            </w:r>
            <w:proofErr w:type="spellStart"/>
            <w:r w:rsidRPr="00081429">
              <w:rPr>
                <w:rFonts w:ascii="Times New Roman" w:hAnsi="Times New Roman" w:cs="Times New Roman"/>
                <w:i/>
                <w:iCs/>
                <w:color w:val="000000" w:themeColor="text1"/>
                <w:shd w:val="clear" w:color="auto" w:fill="FFFFFF"/>
              </w:rPr>
              <w:t>Riens</w:t>
            </w:r>
            <w:proofErr w:type="spellEnd"/>
          </w:p>
        </w:tc>
        <w:tc>
          <w:tcPr>
            <w:tcW w:w="2497" w:type="dxa"/>
          </w:tcPr>
          <w:p w14:paraId="74633395"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Conductor : Buck &amp; Shanghai Municipal Orchestra</w:t>
            </w:r>
          </w:p>
        </w:tc>
        <w:tc>
          <w:tcPr>
            <w:tcW w:w="2039" w:type="dxa"/>
          </w:tcPr>
          <w:p w14:paraId="1CBEDAE2"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color w:val="000000" w:themeColor="text1"/>
              </w:rPr>
              <w:t xml:space="preserve">The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xml:space="preserve"> appeared in “The subscription </w:t>
            </w:r>
            <w:proofErr w:type="spellStart"/>
            <w:r w:rsidRPr="00081429">
              <w:rPr>
                <w:rFonts w:ascii="Times New Roman" w:hAnsi="Times New Roman" w:cs="Times New Roman"/>
                <w:color w:val="000000" w:themeColor="text1"/>
              </w:rPr>
              <w:t>concert”T</w:t>
            </w:r>
            <w:r w:rsidRPr="00081429">
              <w:rPr>
                <w:rFonts w:ascii="Times New Roman" w:hAnsi="Times New Roman" w:cs="Times New Roman"/>
                <w:i/>
                <w:iCs/>
                <w:color w:val="000000" w:themeColor="text1"/>
              </w:rPr>
              <w:t>he</w:t>
            </w:r>
            <w:proofErr w:type="spellEnd"/>
            <w:r w:rsidRPr="00081429">
              <w:rPr>
                <w:rFonts w:ascii="Times New Roman" w:hAnsi="Times New Roman" w:cs="Times New Roman"/>
                <w:i/>
                <w:iCs/>
                <w:color w:val="000000" w:themeColor="text1"/>
              </w:rPr>
              <w:t xml:space="preserve"> North - China Herald and Supreme Court &amp; Consular Gazette </w:t>
            </w:r>
            <w:r w:rsidRPr="00081429">
              <w:rPr>
                <w:rFonts w:ascii="Times New Roman" w:hAnsi="Times New Roman" w:cs="Times New Roman"/>
                <w:color w:val="000000" w:themeColor="text1"/>
              </w:rPr>
              <w:t>(1870-1941);</w:t>
            </w:r>
          </w:p>
        </w:tc>
      </w:tr>
      <w:tr w:rsidR="00E41A04" w:rsidRPr="00081429" w14:paraId="21BE4587" w14:textId="77777777" w:rsidTr="00F665EB">
        <w:trPr>
          <w:trHeight w:val="273"/>
        </w:trPr>
        <w:tc>
          <w:tcPr>
            <w:tcW w:w="0" w:type="auto"/>
          </w:tcPr>
          <w:p w14:paraId="0763E825" w14:textId="77777777" w:rsidR="00E41A04" w:rsidRPr="00081429" w:rsidRDefault="00E41A04" w:rsidP="000E7433">
            <w:pPr>
              <w:spacing w:line="360" w:lineRule="auto"/>
              <w:rPr>
                <w:rFonts w:ascii="Times New Roman" w:hAnsi="Times New Roman" w:cs="Times New Roman"/>
              </w:rPr>
            </w:pPr>
            <w:bookmarkStart w:id="226" w:name="_Hlk153542702"/>
            <w:r w:rsidRPr="00081429">
              <w:rPr>
                <w:rFonts w:ascii="Times New Roman" w:hAnsi="Times New Roman" w:cs="Times New Roman"/>
              </w:rPr>
              <w:t>15/3/1913</w:t>
            </w:r>
          </w:p>
        </w:tc>
        <w:tc>
          <w:tcPr>
            <w:tcW w:w="2371" w:type="dxa"/>
          </w:tcPr>
          <w:p w14:paraId="1ECD74F0" w14:textId="77777777" w:rsidR="00E41A04" w:rsidRPr="00081429" w:rsidRDefault="00E41A04" w:rsidP="000E7433">
            <w:pPr>
              <w:spacing w:line="360" w:lineRule="auto"/>
              <w:rPr>
                <w:rFonts w:ascii="Times New Roman" w:hAnsi="Times New Roman" w:cs="Times New Roman"/>
                <w:i/>
                <w:iCs/>
                <w:color w:val="000000" w:themeColor="text1"/>
              </w:rPr>
            </w:pPr>
            <w:r w:rsidRPr="00081429">
              <w:rPr>
                <w:rFonts w:ascii="Times New Roman" w:hAnsi="Times New Roman" w:cs="Times New Roman"/>
                <w:i/>
                <w:iCs/>
                <w:color w:val="000000" w:themeColor="text1"/>
                <w:shd w:val="clear" w:color="auto" w:fill="FFFFFF"/>
              </w:rPr>
              <w:t xml:space="preserve">Les petits </w:t>
            </w:r>
            <w:proofErr w:type="spellStart"/>
            <w:r w:rsidRPr="00081429">
              <w:rPr>
                <w:rFonts w:ascii="Times New Roman" w:hAnsi="Times New Roman" w:cs="Times New Roman"/>
                <w:i/>
                <w:iCs/>
                <w:color w:val="000000" w:themeColor="text1"/>
                <w:shd w:val="clear" w:color="auto" w:fill="FFFFFF"/>
              </w:rPr>
              <w:t>Riens</w:t>
            </w:r>
            <w:proofErr w:type="spellEnd"/>
          </w:p>
        </w:tc>
        <w:tc>
          <w:tcPr>
            <w:tcW w:w="2497" w:type="dxa"/>
          </w:tcPr>
          <w:p w14:paraId="4B0BD615"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Conductor : Buck &amp; Shanghai Municipal Orchestra</w:t>
            </w:r>
          </w:p>
        </w:tc>
        <w:tc>
          <w:tcPr>
            <w:tcW w:w="2039" w:type="dxa"/>
          </w:tcPr>
          <w:p w14:paraId="2020B4A1"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i/>
                <w:iCs/>
                <w:color w:val="000000"/>
              </w:rPr>
              <w:t>Shanghai: The North - China Herald and Supreme Court &amp; Consular Gazette;</w:t>
            </w:r>
            <w:r w:rsidRPr="00081429">
              <w:rPr>
                <w:rFonts w:ascii="Times New Roman" w:hAnsi="Times New Roman" w:cs="Times New Roman"/>
                <w:color w:val="000000"/>
              </w:rPr>
              <w:t xml:space="preserve"> 15 Mar 1913</w:t>
            </w:r>
          </w:p>
        </w:tc>
      </w:tr>
      <w:bookmarkEnd w:id="226"/>
      <w:tr w:rsidR="00E41A04" w:rsidRPr="00081429" w14:paraId="3CBE76BD" w14:textId="77777777" w:rsidTr="00F665EB">
        <w:trPr>
          <w:trHeight w:val="273"/>
        </w:trPr>
        <w:tc>
          <w:tcPr>
            <w:tcW w:w="0" w:type="auto"/>
          </w:tcPr>
          <w:p w14:paraId="1B7E18FF"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14/3/1914</w:t>
            </w:r>
          </w:p>
        </w:tc>
        <w:tc>
          <w:tcPr>
            <w:tcW w:w="2371" w:type="dxa"/>
          </w:tcPr>
          <w:p w14:paraId="4F91B704" w14:textId="77777777" w:rsidR="00E41A04" w:rsidRPr="00081429" w:rsidRDefault="00E41A04" w:rsidP="000E7433">
            <w:pPr>
              <w:spacing w:line="360" w:lineRule="auto"/>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Overture </w:t>
            </w:r>
            <w:r w:rsidRPr="00081429">
              <w:rPr>
                <w:rFonts w:ascii="Times New Roman" w:hAnsi="Times New Roman" w:cs="Times New Roman"/>
                <w:i/>
                <w:iCs/>
                <w:color w:val="000000" w:themeColor="text1"/>
                <w:shd w:val="clear" w:color="auto" w:fill="FFFFFF"/>
                <w:lang w:val="it-IT"/>
              </w:rPr>
              <w:t>Le nozze di Figaro</w:t>
            </w:r>
          </w:p>
        </w:tc>
        <w:tc>
          <w:tcPr>
            <w:tcW w:w="2497" w:type="dxa"/>
          </w:tcPr>
          <w:p w14:paraId="24270021"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Conductor : Buck &amp; Shanghai Municipal Orchestra</w:t>
            </w:r>
          </w:p>
        </w:tc>
        <w:tc>
          <w:tcPr>
            <w:tcW w:w="2039" w:type="dxa"/>
          </w:tcPr>
          <w:p w14:paraId="073CA624"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i/>
                <w:iCs/>
                <w:color w:val="000000" w:themeColor="text1"/>
              </w:rPr>
              <w:t>The Shanghai Times</w:t>
            </w:r>
            <w:r w:rsidRPr="00081429">
              <w:rPr>
                <w:rFonts w:ascii="Times New Roman" w:hAnsi="Times New Roman" w:cs="Times New Roman"/>
                <w:color w:val="000000" w:themeColor="text1"/>
              </w:rPr>
              <w:t xml:space="preserve"> (1914-1921); Shanghai. 14 Mar 1914: 4.  </w:t>
            </w:r>
          </w:p>
        </w:tc>
      </w:tr>
      <w:tr w:rsidR="00E41A04" w:rsidRPr="00081429" w14:paraId="3406EC05" w14:textId="77777777" w:rsidTr="00F665EB">
        <w:trPr>
          <w:trHeight w:val="273"/>
        </w:trPr>
        <w:tc>
          <w:tcPr>
            <w:tcW w:w="0" w:type="auto"/>
          </w:tcPr>
          <w:p w14:paraId="71DE0B52"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20/4/1913</w:t>
            </w:r>
          </w:p>
        </w:tc>
        <w:tc>
          <w:tcPr>
            <w:tcW w:w="2371" w:type="dxa"/>
          </w:tcPr>
          <w:p w14:paraId="6E6540BF" w14:textId="77777777" w:rsidR="00E41A04" w:rsidRPr="00081429" w:rsidRDefault="00E41A04" w:rsidP="000E7433">
            <w:pPr>
              <w:spacing w:line="360" w:lineRule="auto"/>
              <w:rPr>
                <w:rFonts w:ascii="Times New Roman" w:hAnsi="Times New Roman" w:cs="Times New Roman"/>
                <w:color w:val="FFC000"/>
              </w:rPr>
            </w:pPr>
            <w:r w:rsidRPr="00081429">
              <w:rPr>
                <w:rFonts w:ascii="Times New Roman" w:hAnsi="Times New Roman" w:cs="Times New Roman"/>
                <w:color w:val="000000" w:themeColor="text1"/>
              </w:rPr>
              <w:t>The Symphony No. 39 in E Flat major K.543</w:t>
            </w:r>
          </w:p>
        </w:tc>
        <w:tc>
          <w:tcPr>
            <w:tcW w:w="2497" w:type="dxa"/>
          </w:tcPr>
          <w:p w14:paraId="3D71D83F"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Conductor : Buck &amp; Shanghai Municipal Orchestra</w:t>
            </w:r>
          </w:p>
        </w:tc>
        <w:tc>
          <w:tcPr>
            <w:tcW w:w="2039" w:type="dxa"/>
          </w:tcPr>
          <w:p w14:paraId="5381C246" w14:textId="028431B9" w:rsidR="00E41A04" w:rsidRPr="00081429" w:rsidRDefault="00425A45" w:rsidP="000E7433">
            <w:pPr>
              <w:spacing w:line="360" w:lineRule="auto"/>
              <w:rPr>
                <w:rFonts w:ascii="Times New Roman" w:hAnsi="Times New Roman" w:cs="Times New Roman"/>
              </w:rPr>
            </w:pPr>
            <w:r w:rsidRPr="00081429">
              <w:rPr>
                <w:rFonts w:ascii="Times New Roman" w:hAnsi="Times New Roman" w:cs="Times New Roman"/>
                <w:color w:val="000000" w:themeColor="text1"/>
              </w:rPr>
              <w:t>A</w:t>
            </w:r>
            <w:r w:rsidR="00E41A04" w:rsidRPr="00081429">
              <w:rPr>
                <w:rFonts w:ascii="Times New Roman" w:hAnsi="Times New Roman" w:cs="Times New Roman"/>
                <w:color w:val="000000" w:themeColor="text1"/>
              </w:rPr>
              <w:t xml:space="preserve">rchives of the Shanghai Symphony Orchestra, archive number A12-002, located at 1380 </w:t>
            </w:r>
            <w:proofErr w:type="spellStart"/>
            <w:r w:rsidR="00E41A04" w:rsidRPr="00081429">
              <w:rPr>
                <w:rFonts w:ascii="Times New Roman" w:hAnsi="Times New Roman" w:cs="Times New Roman"/>
                <w:color w:val="000000" w:themeColor="text1"/>
              </w:rPr>
              <w:t>Fuxing</w:t>
            </w:r>
            <w:proofErr w:type="spellEnd"/>
            <w:r w:rsidR="00E41A04" w:rsidRPr="00081429">
              <w:rPr>
                <w:rFonts w:ascii="Times New Roman" w:hAnsi="Times New Roman" w:cs="Times New Roman"/>
                <w:color w:val="000000" w:themeColor="text1"/>
              </w:rPr>
              <w:t xml:space="preserve"> Middle Road, Xuhui District, Shanghai.</w:t>
            </w:r>
          </w:p>
        </w:tc>
      </w:tr>
      <w:tr w:rsidR="00E41A04" w:rsidRPr="00081429" w14:paraId="41DE8B6E" w14:textId="77777777" w:rsidTr="00F665EB">
        <w:trPr>
          <w:trHeight w:val="273"/>
        </w:trPr>
        <w:tc>
          <w:tcPr>
            <w:tcW w:w="0" w:type="auto"/>
          </w:tcPr>
          <w:p w14:paraId="08994793"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29/8/1914</w:t>
            </w:r>
          </w:p>
        </w:tc>
        <w:tc>
          <w:tcPr>
            <w:tcW w:w="2371" w:type="dxa"/>
          </w:tcPr>
          <w:p w14:paraId="7B5B7803" w14:textId="77777777" w:rsidR="00E41A04" w:rsidRPr="00081429" w:rsidRDefault="00E41A04" w:rsidP="000E7433">
            <w:pPr>
              <w:spacing w:line="360" w:lineRule="auto"/>
              <w:rPr>
                <w:rFonts w:ascii="Times New Roman" w:hAnsi="Times New Roman" w:cs="Times New Roman"/>
                <w:i/>
                <w:iCs/>
                <w:color w:val="000000" w:themeColor="text1"/>
              </w:rPr>
            </w:pPr>
            <w:r w:rsidRPr="00081429">
              <w:rPr>
                <w:rFonts w:ascii="Times New Roman" w:hAnsi="Times New Roman" w:cs="Times New Roman"/>
                <w:color w:val="000000" w:themeColor="text1"/>
              </w:rPr>
              <w:t>Overture</w:t>
            </w:r>
            <w:r w:rsidRPr="00081429">
              <w:rPr>
                <w:rFonts w:ascii="Times New Roman" w:hAnsi="Times New Roman" w:cs="Times New Roman"/>
                <w:i/>
                <w:iCs/>
                <w:color w:val="000000" w:themeColor="text1"/>
              </w:rPr>
              <w:t xml:space="preserve"> Titus</w:t>
            </w:r>
          </w:p>
        </w:tc>
        <w:tc>
          <w:tcPr>
            <w:tcW w:w="2497" w:type="dxa"/>
          </w:tcPr>
          <w:p w14:paraId="7F181255"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Conductor : Buck &amp; Shanghai Municipal Orchestra</w:t>
            </w:r>
          </w:p>
        </w:tc>
        <w:tc>
          <w:tcPr>
            <w:tcW w:w="2039" w:type="dxa"/>
          </w:tcPr>
          <w:p w14:paraId="598441D6"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color w:val="000000" w:themeColor="text1"/>
              </w:rPr>
              <w:t xml:space="preserve">The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xml:space="preserve"> appeared in </w:t>
            </w:r>
            <w:r w:rsidRPr="00081429">
              <w:rPr>
                <w:rFonts w:ascii="Times New Roman" w:hAnsi="Times New Roman" w:cs="Times New Roman"/>
                <w:i/>
                <w:iCs/>
                <w:color w:val="000000" w:themeColor="text1"/>
              </w:rPr>
              <w:t>The Shanghai Times;</w:t>
            </w:r>
            <w:r w:rsidRPr="00081429">
              <w:rPr>
                <w:rFonts w:ascii="Times New Roman" w:hAnsi="Times New Roman" w:cs="Times New Roman"/>
                <w:color w:val="000000" w:themeColor="text1"/>
              </w:rPr>
              <w:t xml:space="preserve"> Shanghai. 29 Aug 1914</w:t>
            </w:r>
          </w:p>
        </w:tc>
      </w:tr>
      <w:tr w:rsidR="00E41A04" w:rsidRPr="00081429" w14:paraId="2E21C164" w14:textId="77777777" w:rsidTr="00F665EB">
        <w:trPr>
          <w:trHeight w:val="273"/>
        </w:trPr>
        <w:tc>
          <w:tcPr>
            <w:tcW w:w="0" w:type="auto"/>
          </w:tcPr>
          <w:p w14:paraId="1197C8E4"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14/2/1914</w:t>
            </w:r>
          </w:p>
        </w:tc>
        <w:tc>
          <w:tcPr>
            <w:tcW w:w="2371" w:type="dxa"/>
          </w:tcPr>
          <w:p w14:paraId="070282B6" w14:textId="77777777"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to </w:t>
            </w:r>
            <w:r w:rsidRPr="00081429">
              <w:rPr>
                <w:rFonts w:ascii="Times New Roman" w:hAnsi="Times New Roman" w:cs="Times New Roman"/>
                <w:i/>
                <w:iCs/>
                <w:color w:val="000000" w:themeColor="text1"/>
              </w:rPr>
              <w:t xml:space="preserve">Die </w:t>
            </w:r>
            <w:proofErr w:type="spellStart"/>
            <w:r w:rsidRPr="00081429">
              <w:rPr>
                <w:rFonts w:ascii="Times New Roman" w:hAnsi="Times New Roman" w:cs="Times New Roman"/>
                <w:i/>
                <w:iCs/>
                <w:color w:val="000000" w:themeColor="text1"/>
              </w:rPr>
              <w:t>Entfuhrung</w:t>
            </w:r>
            <w:proofErr w:type="spellEnd"/>
          </w:p>
        </w:tc>
        <w:tc>
          <w:tcPr>
            <w:tcW w:w="2497" w:type="dxa"/>
          </w:tcPr>
          <w:p w14:paraId="065D3638"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Conductor : Buck &amp; Shanghai Municipal Orchestra</w:t>
            </w:r>
          </w:p>
        </w:tc>
        <w:tc>
          <w:tcPr>
            <w:tcW w:w="2039" w:type="dxa"/>
          </w:tcPr>
          <w:p w14:paraId="40F5BB5D" w14:textId="247434F7" w:rsidR="00E41A04" w:rsidRPr="00081429" w:rsidRDefault="00274F22" w:rsidP="000E7433">
            <w:pPr>
              <w:spacing w:line="360" w:lineRule="auto"/>
              <w:rPr>
                <w:rFonts w:ascii="Times New Roman" w:hAnsi="Times New Roman" w:cs="Times New Roman"/>
              </w:rPr>
            </w:pPr>
            <w:r w:rsidRPr="00081429">
              <w:rPr>
                <w:rFonts w:ascii="Times New Roman" w:hAnsi="Times New Roman" w:cs="Times New Roman"/>
                <w:color w:val="000000" w:themeColor="text1"/>
              </w:rPr>
              <w:t>A</w:t>
            </w:r>
            <w:r w:rsidR="00E41A04" w:rsidRPr="00081429">
              <w:rPr>
                <w:rFonts w:ascii="Times New Roman" w:hAnsi="Times New Roman" w:cs="Times New Roman"/>
                <w:color w:val="000000" w:themeColor="text1"/>
              </w:rPr>
              <w:t xml:space="preserve">rchives of the Shanghai Symphony Orchestra, archive number A12-002, located at 1380 </w:t>
            </w:r>
            <w:proofErr w:type="spellStart"/>
            <w:r w:rsidR="00E41A04" w:rsidRPr="00081429">
              <w:rPr>
                <w:rFonts w:ascii="Times New Roman" w:hAnsi="Times New Roman" w:cs="Times New Roman"/>
                <w:color w:val="000000" w:themeColor="text1"/>
              </w:rPr>
              <w:t>Fuxing</w:t>
            </w:r>
            <w:proofErr w:type="spellEnd"/>
            <w:r w:rsidR="00E41A04" w:rsidRPr="00081429">
              <w:rPr>
                <w:rFonts w:ascii="Times New Roman" w:hAnsi="Times New Roman" w:cs="Times New Roman"/>
                <w:color w:val="000000" w:themeColor="text1"/>
              </w:rPr>
              <w:t xml:space="preserve"> Middle Road, Xuhui District, Shanghai.</w:t>
            </w:r>
          </w:p>
        </w:tc>
      </w:tr>
      <w:tr w:rsidR="00E41A04" w:rsidRPr="00081429" w14:paraId="09A5F530" w14:textId="77777777" w:rsidTr="00F665EB">
        <w:trPr>
          <w:trHeight w:val="273"/>
        </w:trPr>
        <w:tc>
          <w:tcPr>
            <w:tcW w:w="0" w:type="auto"/>
          </w:tcPr>
          <w:p w14:paraId="6004F4AA"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25/5/1914</w:t>
            </w:r>
          </w:p>
        </w:tc>
        <w:tc>
          <w:tcPr>
            <w:tcW w:w="2371" w:type="dxa"/>
          </w:tcPr>
          <w:p w14:paraId="392B07B5" w14:textId="1920A866"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w:t>
            </w:r>
            <w:r w:rsidRPr="00081429">
              <w:rPr>
                <w:rFonts w:ascii="Times New Roman" w:hAnsi="Times New Roman" w:cs="Times New Roman"/>
                <w:i/>
                <w:iCs/>
                <w:color w:val="000000" w:themeColor="text1"/>
              </w:rPr>
              <w:t>Titus</w:t>
            </w:r>
          </w:p>
        </w:tc>
        <w:tc>
          <w:tcPr>
            <w:tcW w:w="2497" w:type="dxa"/>
          </w:tcPr>
          <w:p w14:paraId="42D37E73"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Conductor : Buck &amp; Shanghai Municipal Orchestra</w:t>
            </w:r>
          </w:p>
        </w:tc>
        <w:tc>
          <w:tcPr>
            <w:tcW w:w="2039" w:type="dxa"/>
          </w:tcPr>
          <w:p w14:paraId="46A6D77F"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color w:val="000000" w:themeColor="text1"/>
              </w:rPr>
              <w:t xml:space="preserve">The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xml:space="preserve"> appeared in The Shanghai Times (1914-1921); Shanghai. 25 May 1914: 5.</w:t>
            </w:r>
          </w:p>
        </w:tc>
      </w:tr>
      <w:tr w:rsidR="00E41A04" w:rsidRPr="00081429" w14:paraId="342F922E" w14:textId="77777777" w:rsidTr="00F665EB">
        <w:trPr>
          <w:trHeight w:val="273"/>
        </w:trPr>
        <w:tc>
          <w:tcPr>
            <w:tcW w:w="0" w:type="auto"/>
          </w:tcPr>
          <w:p w14:paraId="3EBBE1F1"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5/12/1914</w:t>
            </w:r>
          </w:p>
        </w:tc>
        <w:tc>
          <w:tcPr>
            <w:tcW w:w="2371" w:type="dxa"/>
          </w:tcPr>
          <w:p w14:paraId="48D7BA89" w14:textId="75B8FAA7" w:rsidR="00E41A04" w:rsidRPr="00081429" w:rsidRDefault="00E41A04" w:rsidP="000E7433">
            <w:pPr>
              <w:spacing w:line="360" w:lineRule="auto"/>
              <w:rPr>
                <w:rFonts w:ascii="Times New Roman" w:hAnsi="Times New Roman" w:cs="Times New Roman"/>
                <w:color w:val="00B050"/>
              </w:rPr>
            </w:pPr>
            <w:r w:rsidRPr="00081429">
              <w:rPr>
                <w:rFonts w:ascii="Times New Roman" w:hAnsi="Times New Roman" w:cs="Times New Roman"/>
                <w:color w:val="000000" w:themeColor="text1"/>
              </w:rPr>
              <w:t xml:space="preserve">Overture </w:t>
            </w:r>
            <w:r w:rsidR="007A068E" w:rsidRPr="00081429">
              <w:rPr>
                <w:rFonts w:ascii="Times New Roman" w:hAnsi="Times New Roman" w:cs="Times New Roman"/>
                <w:i/>
                <w:iCs/>
                <w:color w:val="000000" w:themeColor="text1"/>
              </w:rPr>
              <w:t>Die Zauberflöte</w:t>
            </w:r>
          </w:p>
        </w:tc>
        <w:tc>
          <w:tcPr>
            <w:tcW w:w="2497" w:type="dxa"/>
          </w:tcPr>
          <w:p w14:paraId="171BE766"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Conductor : Buck &amp; Shanghai Municipal Orchestra</w:t>
            </w:r>
          </w:p>
        </w:tc>
        <w:tc>
          <w:tcPr>
            <w:tcW w:w="2039" w:type="dxa"/>
          </w:tcPr>
          <w:p w14:paraId="2488EE6D"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i/>
                <w:iCs/>
                <w:color w:val="000000" w:themeColor="text1"/>
              </w:rPr>
              <w:t>The Shanghai Times</w:t>
            </w:r>
            <w:r w:rsidRPr="00081429">
              <w:rPr>
                <w:rFonts w:ascii="Times New Roman" w:hAnsi="Times New Roman" w:cs="Times New Roman"/>
                <w:color w:val="000000" w:themeColor="text1"/>
              </w:rPr>
              <w:t xml:space="preserve"> (1914-1921); Shanghai. 05 Dec 1914: 2.</w:t>
            </w:r>
          </w:p>
        </w:tc>
      </w:tr>
      <w:tr w:rsidR="00E41A04" w:rsidRPr="00081429" w14:paraId="5E6D32BC" w14:textId="77777777" w:rsidTr="00F665EB">
        <w:trPr>
          <w:trHeight w:val="273"/>
        </w:trPr>
        <w:tc>
          <w:tcPr>
            <w:tcW w:w="0" w:type="auto"/>
          </w:tcPr>
          <w:p w14:paraId="2007CC99"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21/11/1914</w:t>
            </w:r>
          </w:p>
        </w:tc>
        <w:tc>
          <w:tcPr>
            <w:tcW w:w="2371" w:type="dxa"/>
          </w:tcPr>
          <w:p w14:paraId="6640D3E9" w14:textId="77777777" w:rsidR="00E41A04" w:rsidRPr="00081429" w:rsidRDefault="00E41A04" w:rsidP="000E7433">
            <w:pPr>
              <w:spacing w:line="360" w:lineRule="auto"/>
              <w:rPr>
                <w:rFonts w:ascii="Times New Roman" w:hAnsi="Times New Roman" w:cs="Times New Roman"/>
                <w:color w:val="000000" w:themeColor="text1"/>
              </w:rPr>
            </w:pPr>
            <w:r w:rsidRPr="00081429">
              <w:rPr>
                <w:rStyle w:val="af5"/>
                <w:rFonts w:ascii="Times New Roman" w:hAnsi="Times New Roman" w:cs="Times New Roman"/>
                <w:i w:val="0"/>
                <w:iCs w:val="0"/>
                <w:color w:val="000000" w:themeColor="text1"/>
              </w:rPr>
              <w:t>Horn</w:t>
            </w:r>
            <w:r w:rsidRPr="00081429">
              <w:rPr>
                <w:rFonts w:ascii="Times New Roman" w:hAnsi="Times New Roman" w:cs="Times New Roman"/>
                <w:color w:val="000000" w:themeColor="text1"/>
              </w:rPr>
              <w:t> Quintet, K. 407</w:t>
            </w:r>
          </w:p>
        </w:tc>
        <w:tc>
          <w:tcPr>
            <w:tcW w:w="2497" w:type="dxa"/>
          </w:tcPr>
          <w:p w14:paraId="600E72AD"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Conductor : Buck &amp; Shanghai Municipal Orchestra</w:t>
            </w:r>
          </w:p>
        </w:tc>
        <w:tc>
          <w:tcPr>
            <w:tcW w:w="2039" w:type="dxa"/>
          </w:tcPr>
          <w:p w14:paraId="2552394E"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Shanghai Symphony  Orchestra</w:t>
            </w:r>
          </w:p>
        </w:tc>
      </w:tr>
      <w:tr w:rsidR="00E41A04" w:rsidRPr="00081429" w14:paraId="6E2B1B31" w14:textId="77777777" w:rsidTr="00F665EB">
        <w:trPr>
          <w:trHeight w:val="273"/>
        </w:trPr>
        <w:tc>
          <w:tcPr>
            <w:tcW w:w="0" w:type="auto"/>
          </w:tcPr>
          <w:p w14:paraId="1E40487D"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06/8/1915</w:t>
            </w:r>
          </w:p>
        </w:tc>
        <w:tc>
          <w:tcPr>
            <w:tcW w:w="2371" w:type="dxa"/>
          </w:tcPr>
          <w:p w14:paraId="2329B65C" w14:textId="5474DCD7" w:rsidR="00E41A04" w:rsidRPr="00081429" w:rsidRDefault="00E41A04" w:rsidP="000E7433">
            <w:pPr>
              <w:spacing w:line="360" w:lineRule="auto"/>
              <w:rPr>
                <w:rStyle w:val="af5"/>
                <w:rFonts w:ascii="Times New Roman" w:hAnsi="Times New Roman" w:cs="Times New Roman"/>
                <w:i w:val="0"/>
                <w:color w:val="000000" w:themeColor="text1"/>
                <w:shd w:val="pct15" w:color="auto" w:fill="FFFFFF"/>
              </w:rPr>
            </w:pPr>
            <w:r w:rsidRPr="00081429">
              <w:rPr>
                <w:rFonts w:ascii="Times New Roman" w:hAnsi="Times New Roman" w:cs="Times New Roman"/>
                <w:color w:val="000000" w:themeColor="text1"/>
              </w:rPr>
              <w:t>Overture</w:t>
            </w:r>
            <w:r w:rsidRPr="00081429">
              <w:rPr>
                <w:rFonts w:ascii="Times New Roman" w:hAnsi="Times New Roman" w:cs="Times New Roman"/>
                <w:i/>
                <w:iCs/>
                <w:color w:val="000000" w:themeColor="text1"/>
              </w:rPr>
              <w:t xml:space="preserve"> </w:t>
            </w:r>
            <w:r w:rsidR="007A068E" w:rsidRPr="00081429">
              <w:rPr>
                <w:rFonts w:ascii="Times New Roman" w:hAnsi="Times New Roman" w:cs="Times New Roman"/>
                <w:i/>
                <w:iCs/>
                <w:color w:val="000000" w:themeColor="text1"/>
              </w:rPr>
              <w:t>Die Zauberflöte</w:t>
            </w:r>
          </w:p>
        </w:tc>
        <w:tc>
          <w:tcPr>
            <w:tcW w:w="2497" w:type="dxa"/>
          </w:tcPr>
          <w:p w14:paraId="12459DD3"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Conductor : Buck &amp; Shanghai Municipal Orchestra</w:t>
            </w:r>
          </w:p>
        </w:tc>
        <w:tc>
          <w:tcPr>
            <w:tcW w:w="2039" w:type="dxa"/>
          </w:tcPr>
          <w:p w14:paraId="13C45630"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i/>
                <w:iCs/>
                <w:color w:val="000000" w:themeColor="text1"/>
              </w:rPr>
              <w:t xml:space="preserve">The Shanghai Times </w:t>
            </w:r>
            <w:r w:rsidRPr="00081429">
              <w:rPr>
                <w:rFonts w:ascii="Times New Roman" w:hAnsi="Times New Roman" w:cs="Times New Roman"/>
                <w:color w:val="000000" w:themeColor="text1"/>
              </w:rPr>
              <w:t xml:space="preserve">(1914-1921); Shanghai. 06 Aug 1915: 7.  </w:t>
            </w:r>
          </w:p>
        </w:tc>
      </w:tr>
      <w:tr w:rsidR="00E41A04" w:rsidRPr="00081429" w14:paraId="1022847B" w14:textId="77777777" w:rsidTr="00F665EB">
        <w:trPr>
          <w:trHeight w:val="273"/>
        </w:trPr>
        <w:tc>
          <w:tcPr>
            <w:tcW w:w="0" w:type="auto"/>
          </w:tcPr>
          <w:p w14:paraId="06BF2A01"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9/9/1915</w:t>
            </w:r>
          </w:p>
        </w:tc>
        <w:tc>
          <w:tcPr>
            <w:tcW w:w="2371" w:type="dxa"/>
          </w:tcPr>
          <w:p w14:paraId="6EBB1DEF" w14:textId="77777777" w:rsidR="00E41A04" w:rsidRPr="00081429" w:rsidRDefault="00E41A04" w:rsidP="000E7433">
            <w:pPr>
              <w:spacing w:line="360" w:lineRule="auto"/>
              <w:rPr>
                <w:rStyle w:val="af5"/>
                <w:rFonts w:ascii="Times New Roman" w:hAnsi="Times New Roman" w:cs="Times New Roman"/>
                <w:color w:val="000000" w:themeColor="text1"/>
                <w:lang w:val="it-IT"/>
              </w:rPr>
            </w:pPr>
            <w:r w:rsidRPr="00081429">
              <w:rPr>
                <w:rStyle w:val="af5"/>
                <w:rFonts w:ascii="Times New Roman" w:hAnsi="Times New Roman" w:cs="Times New Roman"/>
                <w:i w:val="0"/>
                <w:iCs w:val="0"/>
                <w:color w:val="000000" w:themeColor="text1"/>
                <w:lang w:val="it-IT"/>
              </w:rPr>
              <w:t>Overture</w:t>
            </w:r>
            <w:r w:rsidRPr="00081429">
              <w:rPr>
                <w:rStyle w:val="af5"/>
                <w:rFonts w:ascii="Times New Roman" w:hAnsi="Times New Roman" w:cs="Times New Roman"/>
                <w:color w:val="000000" w:themeColor="text1"/>
                <w:lang w:val="it-IT"/>
              </w:rPr>
              <w:t xml:space="preserve"> </w:t>
            </w:r>
            <w:r w:rsidRPr="00081429">
              <w:rPr>
                <w:rFonts w:ascii="Times New Roman" w:hAnsi="Times New Roman" w:cs="Times New Roman"/>
                <w:i/>
                <w:iCs/>
                <w:color w:val="000000" w:themeColor="text1"/>
                <w:shd w:val="clear" w:color="auto" w:fill="FFFFFF"/>
                <w:lang w:val="it-IT"/>
              </w:rPr>
              <w:t>Le nozze di Figaro</w:t>
            </w:r>
          </w:p>
        </w:tc>
        <w:tc>
          <w:tcPr>
            <w:tcW w:w="2497" w:type="dxa"/>
          </w:tcPr>
          <w:p w14:paraId="1B785529"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Conductor : Buck &amp; Shanghai Municipal Orchestra</w:t>
            </w:r>
          </w:p>
        </w:tc>
        <w:tc>
          <w:tcPr>
            <w:tcW w:w="2039" w:type="dxa"/>
          </w:tcPr>
          <w:p w14:paraId="7267B89E" w14:textId="1D7BB5CE" w:rsidR="00E41A04" w:rsidRPr="00081429" w:rsidRDefault="00A90550" w:rsidP="000E7433">
            <w:pPr>
              <w:spacing w:line="360" w:lineRule="auto"/>
              <w:rPr>
                <w:rFonts w:ascii="Times New Roman" w:hAnsi="Times New Roman" w:cs="Times New Roman"/>
              </w:rPr>
            </w:pPr>
            <w:r w:rsidRPr="00081429">
              <w:rPr>
                <w:rFonts w:ascii="Times New Roman" w:hAnsi="Times New Roman" w:cs="Times New Roman"/>
                <w:color w:val="000000" w:themeColor="text1"/>
              </w:rPr>
              <w:t>A</w:t>
            </w:r>
            <w:r w:rsidR="00E41A04" w:rsidRPr="00081429">
              <w:rPr>
                <w:rFonts w:ascii="Times New Roman" w:hAnsi="Times New Roman" w:cs="Times New Roman"/>
                <w:color w:val="000000" w:themeColor="text1"/>
              </w:rPr>
              <w:t xml:space="preserve">rchives of the Shanghai Symphony Orchestra, archive number A12-002, located at 1380 </w:t>
            </w:r>
            <w:proofErr w:type="spellStart"/>
            <w:r w:rsidR="00E41A04" w:rsidRPr="00081429">
              <w:rPr>
                <w:rFonts w:ascii="Times New Roman" w:hAnsi="Times New Roman" w:cs="Times New Roman"/>
                <w:color w:val="000000" w:themeColor="text1"/>
              </w:rPr>
              <w:t>Fuxing</w:t>
            </w:r>
            <w:proofErr w:type="spellEnd"/>
            <w:r w:rsidR="00E41A04" w:rsidRPr="00081429">
              <w:rPr>
                <w:rFonts w:ascii="Times New Roman" w:hAnsi="Times New Roman" w:cs="Times New Roman"/>
                <w:color w:val="000000" w:themeColor="text1"/>
              </w:rPr>
              <w:t xml:space="preserve"> Middle Road, Xuhui District, Shanghai.</w:t>
            </w:r>
          </w:p>
        </w:tc>
      </w:tr>
      <w:tr w:rsidR="00E41A04" w:rsidRPr="00081429" w14:paraId="521CD0FA" w14:textId="77777777" w:rsidTr="00F665EB">
        <w:trPr>
          <w:trHeight w:val="273"/>
        </w:trPr>
        <w:tc>
          <w:tcPr>
            <w:tcW w:w="0" w:type="auto"/>
          </w:tcPr>
          <w:p w14:paraId="1741188F"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10/9/1915</w:t>
            </w:r>
          </w:p>
        </w:tc>
        <w:tc>
          <w:tcPr>
            <w:tcW w:w="2371" w:type="dxa"/>
          </w:tcPr>
          <w:p w14:paraId="3757F06E" w14:textId="77777777" w:rsidR="00E41A04" w:rsidRPr="00081429" w:rsidRDefault="00E41A04" w:rsidP="000E7433">
            <w:pPr>
              <w:spacing w:line="360" w:lineRule="auto"/>
              <w:rPr>
                <w:rStyle w:val="af5"/>
                <w:rFonts w:ascii="Times New Roman" w:hAnsi="Times New Roman" w:cs="Times New Roman"/>
                <w:color w:val="000000" w:themeColor="text1"/>
                <w:lang w:val="it-IT"/>
              </w:rPr>
            </w:pPr>
            <w:r w:rsidRPr="00081429">
              <w:rPr>
                <w:rStyle w:val="af5"/>
                <w:rFonts w:ascii="Times New Roman" w:hAnsi="Times New Roman" w:cs="Times New Roman"/>
                <w:i w:val="0"/>
                <w:iCs w:val="0"/>
                <w:color w:val="000000" w:themeColor="text1"/>
                <w:lang w:val="it-IT"/>
              </w:rPr>
              <w:t>Overture</w:t>
            </w:r>
            <w:r w:rsidRPr="00081429">
              <w:rPr>
                <w:rStyle w:val="af5"/>
                <w:rFonts w:ascii="Times New Roman" w:hAnsi="Times New Roman" w:cs="Times New Roman"/>
                <w:color w:val="000000" w:themeColor="text1"/>
                <w:lang w:val="it-IT"/>
              </w:rPr>
              <w:t xml:space="preserve"> </w:t>
            </w:r>
            <w:r w:rsidRPr="00081429">
              <w:rPr>
                <w:rFonts w:ascii="Times New Roman" w:hAnsi="Times New Roman" w:cs="Times New Roman"/>
                <w:i/>
                <w:iCs/>
                <w:color w:val="000000" w:themeColor="text1"/>
                <w:shd w:val="clear" w:color="auto" w:fill="FFFFFF"/>
                <w:lang w:val="it-IT"/>
              </w:rPr>
              <w:t>Le nozze di Figaro</w:t>
            </w:r>
          </w:p>
        </w:tc>
        <w:tc>
          <w:tcPr>
            <w:tcW w:w="2497" w:type="dxa"/>
          </w:tcPr>
          <w:p w14:paraId="43AF7491"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color w:val="000000"/>
                <w:lang w:val="it-IT"/>
              </w:rPr>
              <w:t> </w:t>
            </w:r>
            <w:r w:rsidRPr="00081429">
              <w:rPr>
                <w:rFonts w:ascii="Times New Roman" w:hAnsi="Times New Roman" w:cs="Times New Roman"/>
                <w:color w:val="000000"/>
              </w:rPr>
              <w:t xml:space="preserve">Union </w:t>
            </w:r>
            <w:proofErr w:type="spellStart"/>
            <w:r w:rsidRPr="00081429">
              <w:rPr>
                <w:rFonts w:ascii="Times New Roman" w:hAnsi="Times New Roman" w:cs="Times New Roman"/>
                <w:color w:val="000000"/>
              </w:rPr>
              <w:t>Philharmonique</w:t>
            </w:r>
            <w:proofErr w:type="spellEnd"/>
            <w:r w:rsidRPr="00081429">
              <w:rPr>
                <w:rFonts w:ascii="Times New Roman" w:hAnsi="Times New Roman" w:cs="Times New Roman"/>
                <w:color w:val="000000"/>
              </w:rPr>
              <w:t xml:space="preserve"> de Peking</w:t>
            </w:r>
          </w:p>
        </w:tc>
        <w:tc>
          <w:tcPr>
            <w:tcW w:w="2039" w:type="dxa"/>
          </w:tcPr>
          <w:p w14:paraId="3D17B8E4" w14:textId="2DFA5796" w:rsidR="00E41A04" w:rsidRPr="00081429" w:rsidRDefault="00A90550" w:rsidP="000E7433">
            <w:pPr>
              <w:spacing w:line="360" w:lineRule="auto"/>
              <w:rPr>
                <w:rFonts w:ascii="Times New Roman" w:hAnsi="Times New Roman" w:cs="Times New Roman"/>
              </w:rPr>
            </w:pPr>
            <w:r w:rsidRPr="00081429">
              <w:rPr>
                <w:rStyle w:val="afd"/>
                <w:rFonts w:ascii="Times New Roman" w:hAnsi="Times New Roman" w:cs="Times New Roman"/>
                <w:b w:val="0"/>
                <w:i/>
                <w:iCs/>
                <w:color w:val="000000" w:themeColor="text1"/>
              </w:rPr>
              <w:t>Peking Daily News (1914-1917)</w:t>
            </w:r>
            <w:r w:rsidR="00E41A04" w:rsidRPr="00081429">
              <w:rPr>
                <w:rStyle w:val="afd"/>
                <w:rFonts w:ascii="Times New Roman" w:hAnsi="Times New Roman" w:cs="Times New Roman"/>
                <w:i/>
                <w:iCs/>
                <w:color w:val="000000" w:themeColor="text1"/>
                <w:shd w:val="clear" w:color="auto" w:fill="FFFFFF"/>
              </w:rPr>
              <w:t>,</w:t>
            </w:r>
            <w:r w:rsidR="00E41A04" w:rsidRPr="00081429">
              <w:rPr>
                <w:rStyle w:val="afd"/>
                <w:rFonts w:ascii="Times New Roman" w:hAnsi="Times New Roman" w:cs="Times New Roman"/>
                <w:b w:val="0"/>
                <w:bCs w:val="0"/>
                <w:color w:val="000000" w:themeColor="text1"/>
                <w:shd w:val="clear" w:color="auto" w:fill="FFFFFF"/>
              </w:rPr>
              <w:t xml:space="preserve"> English ed.; Beijing</w:t>
            </w:r>
            <w:r w:rsidR="00E41A04" w:rsidRPr="00081429">
              <w:rPr>
                <w:rStyle w:val="newspaperarticle"/>
                <w:rFonts w:ascii="Times New Roman" w:hAnsi="Times New Roman" w:cs="Times New Roman"/>
                <w:b/>
                <w:color w:val="000000" w:themeColor="text1"/>
                <w:shd w:val="clear" w:color="auto" w:fill="FFFFFF"/>
              </w:rPr>
              <w:t>.</w:t>
            </w:r>
            <w:r w:rsidR="00E41A04" w:rsidRPr="00081429">
              <w:rPr>
                <w:rStyle w:val="newspaperarticle"/>
                <w:rFonts w:ascii="Times New Roman" w:hAnsi="Times New Roman" w:cs="Times New Roman"/>
                <w:color w:val="000000" w:themeColor="text1"/>
                <w:shd w:val="clear" w:color="auto" w:fill="FFFFFF"/>
              </w:rPr>
              <w:t> 10 Sep 1915: 4. </w:t>
            </w:r>
            <w:r w:rsidR="00E41A04" w:rsidRPr="00081429">
              <w:rPr>
                <w:rFonts w:ascii="Times New Roman" w:hAnsi="Times New Roman" w:cs="Times New Roman"/>
                <w:color w:val="000000" w:themeColor="text1"/>
                <w:shd w:val="clear" w:color="auto" w:fill="FFFFFF"/>
              </w:rPr>
              <w:t> </w:t>
            </w:r>
          </w:p>
        </w:tc>
      </w:tr>
      <w:tr w:rsidR="00E41A04" w:rsidRPr="00081429" w14:paraId="5D0B0DE8" w14:textId="77777777" w:rsidTr="00F665EB">
        <w:trPr>
          <w:trHeight w:val="273"/>
        </w:trPr>
        <w:tc>
          <w:tcPr>
            <w:tcW w:w="0" w:type="auto"/>
          </w:tcPr>
          <w:p w14:paraId="3689F1F8"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27/11/1915</w:t>
            </w:r>
          </w:p>
        </w:tc>
        <w:tc>
          <w:tcPr>
            <w:tcW w:w="2371" w:type="dxa"/>
          </w:tcPr>
          <w:p w14:paraId="65148731" w14:textId="22490DD5" w:rsidR="00E41A04" w:rsidRPr="00081429" w:rsidRDefault="00E41A04" w:rsidP="000E7433">
            <w:pPr>
              <w:spacing w:line="360" w:lineRule="auto"/>
              <w:rPr>
                <w:rStyle w:val="af5"/>
                <w:rFonts w:ascii="Times New Roman" w:hAnsi="Times New Roman" w:cs="Times New Roman"/>
                <w:i w:val="0"/>
                <w:color w:val="000000" w:themeColor="text1"/>
              </w:rPr>
            </w:pPr>
            <w:r w:rsidRPr="00081429">
              <w:rPr>
                <w:rFonts w:ascii="Times New Roman" w:hAnsi="Times New Roman" w:cs="Times New Roman"/>
                <w:color w:val="000000" w:themeColor="text1"/>
              </w:rPr>
              <w:t>Overture</w:t>
            </w:r>
            <w:r w:rsidRPr="00081429">
              <w:rPr>
                <w:rFonts w:ascii="Times New Roman" w:hAnsi="Times New Roman" w:cs="Times New Roman"/>
                <w:i/>
                <w:iCs/>
                <w:color w:val="000000" w:themeColor="text1"/>
              </w:rPr>
              <w:t xml:space="preserve"> </w:t>
            </w:r>
            <w:r w:rsidR="004E46BD" w:rsidRPr="00081429">
              <w:rPr>
                <w:rFonts w:ascii="Times New Roman" w:hAnsi="Times New Roman" w:cs="Times New Roman"/>
                <w:i/>
                <w:iCs/>
                <w:color w:val="000000" w:themeColor="text1"/>
              </w:rPr>
              <w:t>Die Zauberflöte</w:t>
            </w:r>
          </w:p>
        </w:tc>
        <w:tc>
          <w:tcPr>
            <w:tcW w:w="2497" w:type="dxa"/>
          </w:tcPr>
          <w:p w14:paraId="5F93434F"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Conductor : Buck &amp; Shanghai Municipal Orchestra</w:t>
            </w:r>
          </w:p>
        </w:tc>
        <w:tc>
          <w:tcPr>
            <w:tcW w:w="2039" w:type="dxa"/>
          </w:tcPr>
          <w:p w14:paraId="2F8A05BE"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color w:val="000000" w:themeColor="text1"/>
              </w:rPr>
              <w:t xml:space="preserve">“Concert at The Lyceum </w:t>
            </w:r>
            <w:proofErr w:type="spellStart"/>
            <w:r w:rsidRPr="00081429">
              <w:rPr>
                <w:rFonts w:ascii="Times New Roman" w:hAnsi="Times New Roman" w:cs="Times New Roman"/>
                <w:color w:val="000000" w:themeColor="text1"/>
              </w:rPr>
              <w:t>Theature</w:t>
            </w:r>
            <w:proofErr w:type="spellEnd"/>
            <w:r w:rsidRPr="00081429">
              <w:rPr>
                <w:rFonts w:ascii="Times New Roman" w:hAnsi="Times New Roman" w:cs="Times New Roman"/>
                <w:color w:val="000000" w:themeColor="text1"/>
              </w:rPr>
              <w:t xml:space="preserve">: </w:t>
            </w:r>
            <w:proofErr w:type="spellStart"/>
            <w:r w:rsidRPr="00081429">
              <w:rPr>
                <w:rFonts w:ascii="Times New Roman" w:hAnsi="Times New Roman" w:cs="Times New Roman"/>
                <w:color w:val="000000" w:themeColor="text1"/>
              </w:rPr>
              <w:t>Piastro</w:t>
            </w:r>
            <w:proofErr w:type="spellEnd"/>
            <w:r w:rsidRPr="00081429">
              <w:rPr>
                <w:rFonts w:ascii="Times New Roman" w:hAnsi="Times New Roman" w:cs="Times New Roman"/>
                <w:color w:val="000000" w:themeColor="text1"/>
              </w:rPr>
              <w:t xml:space="preserve"> and </w:t>
            </w:r>
            <w:proofErr w:type="spellStart"/>
            <w:r w:rsidRPr="00081429">
              <w:rPr>
                <w:rFonts w:ascii="Times New Roman" w:hAnsi="Times New Roman" w:cs="Times New Roman"/>
                <w:color w:val="000000" w:themeColor="text1"/>
              </w:rPr>
              <w:t>Mirovtch"</w:t>
            </w:r>
            <w:r w:rsidRPr="00081429">
              <w:rPr>
                <w:rFonts w:ascii="Times New Roman" w:hAnsi="Times New Roman" w:cs="Times New Roman"/>
                <w:i/>
                <w:iCs/>
                <w:color w:val="000000" w:themeColor="text1"/>
              </w:rPr>
              <w:t>The</w:t>
            </w:r>
            <w:proofErr w:type="spellEnd"/>
            <w:r w:rsidRPr="00081429">
              <w:rPr>
                <w:rFonts w:ascii="Times New Roman" w:hAnsi="Times New Roman" w:cs="Times New Roman"/>
                <w:i/>
                <w:iCs/>
                <w:color w:val="000000" w:themeColor="text1"/>
              </w:rPr>
              <w:t xml:space="preserve"> North - China Herald and Supreme Court &amp; Consular Gazette (</w:t>
            </w:r>
            <w:r w:rsidRPr="00081429">
              <w:rPr>
                <w:rFonts w:ascii="Times New Roman" w:hAnsi="Times New Roman" w:cs="Times New Roman"/>
                <w:color w:val="000000" w:themeColor="text1"/>
              </w:rPr>
              <w:t>1870-1941); Shanghai. 27 Nov 1915: 606.</w:t>
            </w:r>
          </w:p>
        </w:tc>
      </w:tr>
      <w:tr w:rsidR="00E41A04" w:rsidRPr="00081429" w14:paraId="4F30C0E3" w14:textId="77777777" w:rsidTr="00F665EB">
        <w:trPr>
          <w:trHeight w:val="273"/>
        </w:trPr>
        <w:tc>
          <w:tcPr>
            <w:tcW w:w="0" w:type="auto"/>
          </w:tcPr>
          <w:p w14:paraId="0C216CDA"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1/3/1916</w:t>
            </w:r>
          </w:p>
        </w:tc>
        <w:tc>
          <w:tcPr>
            <w:tcW w:w="2371" w:type="dxa"/>
          </w:tcPr>
          <w:p w14:paraId="7959AC6D" w14:textId="67A4632B" w:rsidR="00E41A04" w:rsidRPr="00081429" w:rsidRDefault="00E41A04" w:rsidP="000E7433">
            <w:pPr>
              <w:spacing w:line="360" w:lineRule="auto"/>
              <w:rPr>
                <w:rStyle w:val="af5"/>
                <w:rFonts w:ascii="Times New Roman" w:hAnsi="Times New Roman" w:cs="Times New Roman"/>
                <w:i w:val="0"/>
                <w:color w:val="000000" w:themeColor="text1"/>
              </w:rPr>
            </w:pPr>
            <w:r w:rsidRPr="00081429">
              <w:rPr>
                <w:rFonts w:ascii="Times New Roman" w:hAnsi="Times New Roman" w:cs="Times New Roman"/>
                <w:color w:val="000000" w:themeColor="text1"/>
              </w:rPr>
              <w:t>Overture</w:t>
            </w:r>
            <w:r w:rsidRPr="00081429">
              <w:rPr>
                <w:rFonts w:ascii="Times New Roman" w:hAnsi="Times New Roman" w:cs="Times New Roman"/>
                <w:i/>
                <w:iCs/>
                <w:color w:val="000000" w:themeColor="text1"/>
              </w:rPr>
              <w:t xml:space="preserve"> </w:t>
            </w:r>
            <w:r w:rsidR="004E46BD" w:rsidRPr="00081429">
              <w:rPr>
                <w:rFonts w:ascii="Times New Roman" w:hAnsi="Times New Roman" w:cs="Times New Roman"/>
                <w:i/>
                <w:iCs/>
                <w:color w:val="000000" w:themeColor="text1"/>
              </w:rPr>
              <w:t>Die Zauberflöte</w:t>
            </w:r>
          </w:p>
        </w:tc>
        <w:tc>
          <w:tcPr>
            <w:tcW w:w="2497" w:type="dxa"/>
          </w:tcPr>
          <w:p w14:paraId="0038CB83"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Conductor : Buck &amp; Shanghai Municipal Orchestra</w:t>
            </w:r>
          </w:p>
        </w:tc>
        <w:tc>
          <w:tcPr>
            <w:tcW w:w="2039" w:type="dxa"/>
          </w:tcPr>
          <w:p w14:paraId="1DE40216"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i/>
                <w:iCs/>
                <w:color w:val="000000" w:themeColor="text1"/>
              </w:rPr>
              <w:t xml:space="preserve">The Shanghai Times </w:t>
            </w:r>
            <w:r w:rsidRPr="00081429">
              <w:rPr>
                <w:rFonts w:ascii="Times New Roman" w:hAnsi="Times New Roman" w:cs="Times New Roman"/>
                <w:color w:val="000000" w:themeColor="text1"/>
              </w:rPr>
              <w:t xml:space="preserve">(1914-1921); Shanghai. 01 Mar 1916: 7.  </w:t>
            </w:r>
          </w:p>
        </w:tc>
      </w:tr>
      <w:tr w:rsidR="00E41A04" w:rsidRPr="00081429" w14:paraId="75692FAE" w14:textId="77777777" w:rsidTr="00F665EB">
        <w:trPr>
          <w:trHeight w:val="273"/>
        </w:trPr>
        <w:tc>
          <w:tcPr>
            <w:tcW w:w="0" w:type="auto"/>
          </w:tcPr>
          <w:p w14:paraId="1C64A3DA"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14/3/1916</w:t>
            </w:r>
          </w:p>
        </w:tc>
        <w:tc>
          <w:tcPr>
            <w:tcW w:w="2371" w:type="dxa"/>
          </w:tcPr>
          <w:p w14:paraId="5BEE9E70" w14:textId="57E7FC82" w:rsidR="00E41A04" w:rsidRPr="00081429" w:rsidRDefault="00E41A04" w:rsidP="000E7433">
            <w:pPr>
              <w:spacing w:line="360" w:lineRule="auto"/>
              <w:rPr>
                <w:rStyle w:val="af5"/>
                <w:rFonts w:ascii="Times New Roman" w:hAnsi="Times New Roman" w:cs="Times New Roman"/>
                <w:b/>
                <w:bCs/>
                <w:i w:val="0"/>
                <w:iCs w:val="0"/>
                <w:color w:val="000000" w:themeColor="text1"/>
                <w:lang w:val="it-IT"/>
              </w:rPr>
            </w:pPr>
            <w:r w:rsidRPr="00081429">
              <w:rPr>
                <w:rFonts w:ascii="Times New Roman" w:hAnsi="Times New Roman" w:cs="Times New Roman"/>
                <w:color w:val="000000" w:themeColor="text1"/>
                <w:lang w:val="it-IT"/>
              </w:rPr>
              <w:t>Fantasia in F minor, K.608</w:t>
            </w:r>
          </w:p>
        </w:tc>
        <w:tc>
          <w:tcPr>
            <w:tcW w:w="2497" w:type="dxa"/>
          </w:tcPr>
          <w:p w14:paraId="6C410A06"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Conductor : Buck &amp; Shanghai Municipal Orchestra</w:t>
            </w:r>
          </w:p>
        </w:tc>
        <w:tc>
          <w:tcPr>
            <w:tcW w:w="2039" w:type="dxa"/>
          </w:tcPr>
          <w:p w14:paraId="162A7222" w14:textId="09729233" w:rsidR="00E41A04" w:rsidRPr="00081429" w:rsidRDefault="00A90550" w:rsidP="000E7433">
            <w:pPr>
              <w:spacing w:line="360" w:lineRule="auto"/>
              <w:rPr>
                <w:rFonts w:ascii="Times New Roman" w:hAnsi="Times New Roman" w:cs="Times New Roman"/>
              </w:rPr>
            </w:pPr>
            <w:r w:rsidRPr="00081429">
              <w:rPr>
                <w:rFonts w:ascii="Times New Roman" w:hAnsi="Times New Roman" w:cs="Times New Roman"/>
                <w:color w:val="000000" w:themeColor="text1"/>
              </w:rPr>
              <w:t>A</w:t>
            </w:r>
            <w:r w:rsidR="00E41A04" w:rsidRPr="00081429">
              <w:rPr>
                <w:rFonts w:ascii="Times New Roman" w:hAnsi="Times New Roman" w:cs="Times New Roman"/>
                <w:color w:val="000000" w:themeColor="text1"/>
              </w:rPr>
              <w:t xml:space="preserve">rchives of the Shanghai Symphony Orchestra, archive number A12-002, located at 1380 </w:t>
            </w:r>
            <w:proofErr w:type="spellStart"/>
            <w:r w:rsidR="00E41A04" w:rsidRPr="00081429">
              <w:rPr>
                <w:rFonts w:ascii="Times New Roman" w:hAnsi="Times New Roman" w:cs="Times New Roman"/>
                <w:color w:val="000000" w:themeColor="text1"/>
              </w:rPr>
              <w:t>Fuxing</w:t>
            </w:r>
            <w:proofErr w:type="spellEnd"/>
            <w:r w:rsidR="00E41A04" w:rsidRPr="00081429">
              <w:rPr>
                <w:rFonts w:ascii="Times New Roman" w:hAnsi="Times New Roman" w:cs="Times New Roman"/>
                <w:color w:val="000000" w:themeColor="text1"/>
              </w:rPr>
              <w:t xml:space="preserve"> Middle Road, Xuhui District, Shanghai.</w:t>
            </w:r>
          </w:p>
        </w:tc>
      </w:tr>
      <w:tr w:rsidR="00E41A04" w:rsidRPr="00081429" w14:paraId="0CA10BF2" w14:textId="77777777" w:rsidTr="00F665EB">
        <w:trPr>
          <w:trHeight w:val="273"/>
        </w:trPr>
        <w:tc>
          <w:tcPr>
            <w:tcW w:w="0" w:type="auto"/>
          </w:tcPr>
          <w:p w14:paraId="5F57224A"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26/9/1917</w:t>
            </w:r>
          </w:p>
        </w:tc>
        <w:tc>
          <w:tcPr>
            <w:tcW w:w="2371" w:type="dxa"/>
          </w:tcPr>
          <w:p w14:paraId="2CCB694B" w14:textId="77777777" w:rsidR="00E41A04" w:rsidRPr="00081429" w:rsidRDefault="00E41A04" w:rsidP="000E7433">
            <w:pPr>
              <w:spacing w:line="360" w:lineRule="auto"/>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Alla</w:t>
            </w:r>
            <w:proofErr w:type="spellEnd"/>
            <w:r w:rsidRPr="00081429">
              <w:rPr>
                <w:rFonts w:ascii="Times New Roman" w:hAnsi="Times New Roman" w:cs="Times New Roman"/>
                <w:color w:val="000000" w:themeColor="text1"/>
              </w:rPr>
              <w:t xml:space="preserve"> </w:t>
            </w:r>
            <w:proofErr w:type="spellStart"/>
            <w:r w:rsidRPr="00081429">
              <w:rPr>
                <w:rFonts w:ascii="Times New Roman" w:hAnsi="Times New Roman" w:cs="Times New Roman"/>
                <w:color w:val="000000" w:themeColor="text1"/>
              </w:rPr>
              <w:t>Turca</w:t>
            </w:r>
            <w:proofErr w:type="spellEnd"/>
            <w:r w:rsidRPr="00081429">
              <w:rPr>
                <w:rFonts w:ascii="Times New Roman" w:hAnsi="Times New Roman" w:cs="Times New Roman"/>
                <w:color w:val="000000" w:themeColor="text1"/>
              </w:rPr>
              <w:t xml:space="preserve"> from sonata</w:t>
            </w:r>
          </w:p>
        </w:tc>
        <w:tc>
          <w:tcPr>
            <w:tcW w:w="2497" w:type="dxa"/>
          </w:tcPr>
          <w:p w14:paraId="1293381E"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 xml:space="preserve">Beijing Philharmonic de </w:t>
            </w:r>
            <w:proofErr w:type="spellStart"/>
            <w:r w:rsidRPr="00081429">
              <w:rPr>
                <w:rFonts w:ascii="Times New Roman" w:hAnsi="Times New Roman" w:cs="Times New Roman"/>
              </w:rPr>
              <w:t>peking</w:t>
            </w:r>
            <w:proofErr w:type="spellEnd"/>
            <w:r w:rsidRPr="00081429">
              <w:rPr>
                <w:rFonts w:ascii="Times New Roman" w:hAnsi="Times New Roman" w:cs="Times New Roman"/>
              </w:rPr>
              <w:t>??</w:t>
            </w:r>
          </w:p>
        </w:tc>
        <w:tc>
          <w:tcPr>
            <w:tcW w:w="2039" w:type="dxa"/>
          </w:tcPr>
          <w:p w14:paraId="34DC9085" w14:textId="0B5F6108" w:rsidR="00E41A04" w:rsidRPr="00081429" w:rsidRDefault="00A90550" w:rsidP="000E7433">
            <w:pPr>
              <w:spacing w:line="360" w:lineRule="auto"/>
              <w:rPr>
                <w:rFonts w:ascii="Times New Roman" w:hAnsi="Times New Roman" w:cs="Times New Roman"/>
              </w:rPr>
            </w:pPr>
            <w:r w:rsidRPr="00081429">
              <w:rPr>
                <w:rStyle w:val="afd"/>
                <w:rFonts w:ascii="Times New Roman" w:hAnsi="Times New Roman" w:cs="Times New Roman"/>
                <w:b w:val="0"/>
                <w:bCs w:val="0"/>
                <w:i/>
                <w:iCs/>
                <w:color w:val="000000" w:themeColor="text1"/>
                <w:shd w:val="clear" w:color="auto" w:fill="FFFFFF"/>
              </w:rPr>
              <w:t>Peking Gazette (1915-1917)</w:t>
            </w:r>
            <w:r w:rsidR="00E41A04" w:rsidRPr="00081429">
              <w:rPr>
                <w:rStyle w:val="afd"/>
                <w:rFonts w:ascii="Times New Roman" w:hAnsi="Times New Roman" w:cs="Times New Roman"/>
                <w:b w:val="0"/>
                <w:bCs w:val="0"/>
                <w:i/>
                <w:iCs/>
                <w:color w:val="000000" w:themeColor="text1"/>
                <w:shd w:val="clear" w:color="auto" w:fill="FFFFFF"/>
              </w:rPr>
              <w:t xml:space="preserve">; </w:t>
            </w:r>
            <w:r w:rsidR="00E41A04" w:rsidRPr="00081429">
              <w:rPr>
                <w:rStyle w:val="afd"/>
                <w:rFonts w:ascii="Times New Roman" w:hAnsi="Times New Roman" w:cs="Times New Roman"/>
                <w:b w:val="0"/>
                <w:bCs w:val="0"/>
                <w:color w:val="000000" w:themeColor="text1"/>
                <w:shd w:val="clear" w:color="auto" w:fill="FFFFFF"/>
              </w:rPr>
              <w:t>Beijing</w:t>
            </w:r>
            <w:r w:rsidR="00E41A04" w:rsidRPr="00081429">
              <w:rPr>
                <w:rFonts w:ascii="Times New Roman" w:hAnsi="Times New Roman" w:cs="Times New Roman"/>
                <w:color w:val="000000" w:themeColor="text1"/>
                <w:shd w:val="clear" w:color="auto" w:fill="FFFFFF"/>
              </w:rPr>
              <w:t>. 26 Sep 1917: 6. </w:t>
            </w:r>
          </w:p>
        </w:tc>
      </w:tr>
      <w:tr w:rsidR="00E41A04" w:rsidRPr="00081429" w14:paraId="56501849" w14:textId="77777777" w:rsidTr="00F665EB">
        <w:trPr>
          <w:trHeight w:val="273"/>
        </w:trPr>
        <w:tc>
          <w:tcPr>
            <w:tcW w:w="0" w:type="auto"/>
          </w:tcPr>
          <w:p w14:paraId="1953FD49"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5/11/1917</w:t>
            </w:r>
          </w:p>
        </w:tc>
        <w:tc>
          <w:tcPr>
            <w:tcW w:w="2371" w:type="dxa"/>
          </w:tcPr>
          <w:p w14:paraId="4628A01A" w14:textId="77777777" w:rsidR="00E41A04" w:rsidRPr="00081429" w:rsidRDefault="00E41A04" w:rsidP="000E7433">
            <w:pPr>
              <w:spacing w:line="360" w:lineRule="auto"/>
              <w:rPr>
                <w:rFonts w:ascii="Times New Roman" w:hAnsi="Times New Roman" w:cs="Times New Roman"/>
                <w:color w:val="000000" w:themeColor="text1"/>
                <w:shd w:val="pct15" w:color="auto" w:fill="FFFFFF"/>
                <w:lang w:val="it-IT"/>
              </w:rPr>
            </w:pPr>
            <w:r w:rsidRPr="00081429">
              <w:rPr>
                <w:rFonts w:ascii="Times New Roman" w:hAnsi="Times New Roman" w:cs="Times New Roman"/>
                <w:color w:val="000000" w:themeColor="text1"/>
                <w:lang w:val="it-IT"/>
              </w:rPr>
              <w:t xml:space="preserve">Piano sonata No.4 in E </w:t>
            </w:r>
            <w:proofErr w:type="spellStart"/>
            <w:r w:rsidRPr="00081429">
              <w:rPr>
                <w:rFonts w:ascii="Times New Roman" w:hAnsi="Times New Roman" w:cs="Times New Roman"/>
                <w:color w:val="000000" w:themeColor="text1"/>
                <w:lang w:val="it-IT"/>
              </w:rPr>
              <w:t>flat</w:t>
            </w:r>
            <w:proofErr w:type="spellEnd"/>
            <w:r w:rsidRPr="00081429">
              <w:rPr>
                <w:rFonts w:ascii="Times New Roman" w:hAnsi="Times New Roman" w:cs="Times New Roman"/>
                <w:color w:val="000000" w:themeColor="text1"/>
                <w:lang w:val="it-IT"/>
              </w:rPr>
              <w:t xml:space="preserve"> major K.282</w:t>
            </w:r>
          </w:p>
        </w:tc>
        <w:tc>
          <w:tcPr>
            <w:tcW w:w="2497" w:type="dxa"/>
          </w:tcPr>
          <w:p w14:paraId="1F92E355"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 xml:space="preserve">A </w:t>
            </w:r>
            <w:proofErr w:type="spellStart"/>
            <w:r w:rsidRPr="00081429">
              <w:rPr>
                <w:rFonts w:ascii="Times New Roman" w:hAnsi="Times New Roman" w:cs="Times New Roman"/>
              </w:rPr>
              <w:t>Mirovitch</w:t>
            </w:r>
            <w:proofErr w:type="spellEnd"/>
            <w:r w:rsidRPr="00081429">
              <w:rPr>
                <w:rFonts w:ascii="Times New Roman" w:hAnsi="Times New Roman" w:cs="Times New Roman"/>
              </w:rPr>
              <w:t xml:space="preserve"> and M </w:t>
            </w:r>
            <w:proofErr w:type="spellStart"/>
            <w:r w:rsidRPr="00081429">
              <w:rPr>
                <w:rFonts w:ascii="Times New Roman" w:hAnsi="Times New Roman" w:cs="Times New Roman"/>
              </w:rPr>
              <w:t>Piasro</w:t>
            </w:r>
            <w:proofErr w:type="spellEnd"/>
          </w:p>
        </w:tc>
        <w:tc>
          <w:tcPr>
            <w:tcW w:w="2039" w:type="dxa"/>
          </w:tcPr>
          <w:p w14:paraId="6127FE35" w14:textId="393EDC15" w:rsidR="00E41A04" w:rsidRPr="00081429" w:rsidRDefault="00A90550" w:rsidP="000E7433">
            <w:pPr>
              <w:spacing w:line="360" w:lineRule="auto"/>
              <w:rPr>
                <w:rFonts w:ascii="Times New Roman" w:hAnsi="Times New Roman" w:cs="Times New Roman"/>
              </w:rPr>
            </w:pPr>
            <w:r w:rsidRPr="00081429">
              <w:rPr>
                <w:rFonts w:ascii="Times New Roman" w:hAnsi="Times New Roman" w:cs="Times New Roman"/>
                <w:color w:val="000000" w:themeColor="text1"/>
              </w:rPr>
              <w:t>A</w:t>
            </w:r>
            <w:r w:rsidR="00E41A04" w:rsidRPr="00081429">
              <w:rPr>
                <w:rFonts w:ascii="Times New Roman" w:hAnsi="Times New Roman" w:cs="Times New Roman"/>
                <w:color w:val="000000" w:themeColor="text1"/>
              </w:rPr>
              <w:t xml:space="preserve">rchives of the Shanghai Symphony Orchestra, archive number A12-002, located at 1380 </w:t>
            </w:r>
            <w:proofErr w:type="spellStart"/>
            <w:r w:rsidR="00E41A04" w:rsidRPr="00081429">
              <w:rPr>
                <w:rFonts w:ascii="Times New Roman" w:hAnsi="Times New Roman" w:cs="Times New Roman"/>
                <w:color w:val="000000" w:themeColor="text1"/>
              </w:rPr>
              <w:t>Fuxing</w:t>
            </w:r>
            <w:proofErr w:type="spellEnd"/>
            <w:r w:rsidR="00E41A04" w:rsidRPr="00081429">
              <w:rPr>
                <w:rFonts w:ascii="Times New Roman" w:hAnsi="Times New Roman" w:cs="Times New Roman"/>
                <w:color w:val="000000" w:themeColor="text1"/>
              </w:rPr>
              <w:t xml:space="preserve"> Middle Road, Xuhui District, Shanghai.</w:t>
            </w:r>
          </w:p>
        </w:tc>
      </w:tr>
      <w:tr w:rsidR="00E41A04" w:rsidRPr="00081429" w14:paraId="6EB27F3D" w14:textId="77777777" w:rsidTr="00F665EB">
        <w:trPr>
          <w:trHeight w:val="273"/>
        </w:trPr>
        <w:tc>
          <w:tcPr>
            <w:tcW w:w="0" w:type="auto"/>
          </w:tcPr>
          <w:p w14:paraId="59C08AF9"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10/11/1917</w:t>
            </w:r>
          </w:p>
        </w:tc>
        <w:tc>
          <w:tcPr>
            <w:tcW w:w="2371" w:type="dxa"/>
          </w:tcPr>
          <w:p w14:paraId="4AA06639" w14:textId="77777777" w:rsidR="00E41A04" w:rsidRPr="00081429" w:rsidRDefault="00E41A04" w:rsidP="000E7433">
            <w:pPr>
              <w:spacing w:line="360" w:lineRule="auto"/>
              <w:rPr>
                <w:rFonts w:ascii="Times New Roman" w:hAnsi="Times New Roman" w:cs="Times New Roman"/>
                <w:i/>
                <w:iCs/>
                <w:color w:val="000000" w:themeColor="text1"/>
                <w:shd w:val="pct15" w:color="auto" w:fill="FFFFFF"/>
                <w:lang w:val="it-IT"/>
              </w:rPr>
            </w:pPr>
            <w:r w:rsidRPr="00081429">
              <w:rPr>
                <w:rFonts w:ascii="Times New Roman" w:hAnsi="Times New Roman" w:cs="Times New Roman"/>
                <w:i/>
                <w:iCs/>
                <w:color w:val="000000" w:themeColor="text1"/>
                <w:lang w:val="it-IT"/>
              </w:rPr>
              <w:t>Aria della Contessa from Le Nozze Figaro</w:t>
            </w:r>
          </w:p>
        </w:tc>
        <w:tc>
          <w:tcPr>
            <w:tcW w:w="2497" w:type="dxa"/>
          </w:tcPr>
          <w:p w14:paraId="067E648A"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 xml:space="preserve">A </w:t>
            </w:r>
            <w:proofErr w:type="spellStart"/>
            <w:r w:rsidRPr="00081429">
              <w:rPr>
                <w:rFonts w:ascii="Times New Roman" w:hAnsi="Times New Roman" w:cs="Times New Roman"/>
              </w:rPr>
              <w:t>Mirovitch</w:t>
            </w:r>
            <w:proofErr w:type="spellEnd"/>
          </w:p>
        </w:tc>
        <w:tc>
          <w:tcPr>
            <w:tcW w:w="2039" w:type="dxa"/>
          </w:tcPr>
          <w:p w14:paraId="39E3AEB7" w14:textId="5C2721D6" w:rsidR="00E41A04" w:rsidRPr="00081429" w:rsidRDefault="00266809" w:rsidP="000E7433">
            <w:pPr>
              <w:spacing w:line="360" w:lineRule="auto"/>
              <w:rPr>
                <w:rFonts w:ascii="Times New Roman" w:hAnsi="Times New Roman" w:cs="Times New Roman"/>
              </w:rPr>
            </w:pPr>
            <w:r w:rsidRPr="00081429">
              <w:rPr>
                <w:rFonts w:ascii="Times New Roman" w:hAnsi="Times New Roman" w:cs="Times New Roman"/>
                <w:color w:val="000000" w:themeColor="text1"/>
              </w:rPr>
              <w:t>A</w:t>
            </w:r>
            <w:r w:rsidR="00E41A04" w:rsidRPr="00081429">
              <w:rPr>
                <w:rFonts w:ascii="Times New Roman" w:hAnsi="Times New Roman" w:cs="Times New Roman"/>
                <w:color w:val="000000" w:themeColor="text1"/>
              </w:rPr>
              <w:t xml:space="preserve">rchives of the Shanghai Symphony Orchestra, archive number A12-002, located at 1380 </w:t>
            </w:r>
            <w:proofErr w:type="spellStart"/>
            <w:r w:rsidR="00E41A04" w:rsidRPr="00081429">
              <w:rPr>
                <w:rFonts w:ascii="Times New Roman" w:hAnsi="Times New Roman" w:cs="Times New Roman"/>
                <w:color w:val="000000" w:themeColor="text1"/>
              </w:rPr>
              <w:t>Fuxing</w:t>
            </w:r>
            <w:proofErr w:type="spellEnd"/>
            <w:r w:rsidR="00E41A04" w:rsidRPr="00081429">
              <w:rPr>
                <w:rFonts w:ascii="Times New Roman" w:hAnsi="Times New Roman" w:cs="Times New Roman"/>
                <w:color w:val="000000" w:themeColor="text1"/>
              </w:rPr>
              <w:t xml:space="preserve"> Middle Road, Xuhui District, Shanghai.</w:t>
            </w:r>
          </w:p>
        </w:tc>
      </w:tr>
      <w:tr w:rsidR="00E41A04" w:rsidRPr="00081429" w14:paraId="4881C679" w14:textId="77777777" w:rsidTr="00F665EB">
        <w:trPr>
          <w:trHeight w:val="273"/>
        </w:trPr>
        <w:tc>
          <w:tcPr>
            <w:tcW w:w="0" w:type="auto"/>
          </w:tcPr>
          <w:p w14:paraId="50C8426B"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23/03/1918</w:t>
            </w:r>
          </w:p>
        </w:tc>
        <w:tc>
          <w:tcPr>
            <w:tcW w:w="2371" w:type="dxa"/>
          </w:tcPr>
          <w:p w14:paraId="2DA8D512" w14:textId="77777777" w:rsidR="00E41A04" w:rsidRPr="00081429" w:rsidRDefault="00E41A04" w:rsidP="000E7433">
            <w:pPr>
              <w:spacing w:line="360" w:lineRule="auto"/>
              <w:rPr>
                <w:rFonts w:ascii="Times New Roman" w:hAnsi="Times New Roman" w:cs="Times New Roman"/>
                <w:color w:val="000000" w:themeColor="text1"/>
                <w:shd w:val="pct15" w:color="auto" w:fill="FFFFFF"/>
              </w:rPr>
            </w:pPr>
            <w:r w:rsidRPr="00081429">
              <w:rPr>
                <w:rFonts w:ascii="Times New Roman" w:hAnsi="Times New Roman" w:cs="Times New Roman"/>
                <w:color w:val="000000" w:themeColor="text1"/>
              </w:rPr>
              <w:t>Sonata for piano and violin K.301</w:t>
            </w:r>
          </w:p>
        </w:tc>
        <w:tc>
          <w:tcPr>
            <w:tcW w:w="2497" w:type="dxa"/>
          </w:tcPr>
          <w:p w14:paraId="4102D0FB"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 xml:space="preserve">A </w:t>
            </w:r>
            <w:proofErr w:type="spellStart"/>
            <w:r w:rsidRPr="00081429">
              <w:rPr>
                <w:rFonts w:ascii="Times New Roman" w:hAnsi="Times New Roman" w:cs="Times New Roman"/>
              </w:rPr>
              <w:t>Mirovitch</w:t>
            </w:r>
            <w:proofErr w:type="spellEnd"/>
            <w:r w:rsidRPr="00081429">
              <w:rPr>
                <w:rFonts w:ascii="Times New Roman" w:hAnsi="Times New Roman" w:cs="Times New Roman"/>
              </w:rPr>
              <w:t xml:space="preserve"> and M </w:t>
            </w:r>
            <w:proofErr w:type="spellStart"/>
            <w:r w:rsidRPr="00081429">
              <w:rPr>
                <w:rFonts w:ascii="Times New Roman" w:hAnsi="Times New Roman" w:cs="Times New Roman"/>
              </w:rPr>
              <w:t>Piasro</w:t>
            </w:r>
            <w:proofErr w:type="spellEnd"/>
          </w:p>
        </w:tc>
        <w:tc>
          <w:tcPr>
            <w:tcW w:w="2039" w:type="dxa"/>
            <w:vMerge w:val="restart"/>
          </w:tcPr>
          <w:p w14:paraId="241804ED" w14:textId="02BCEA2F" w:rsidR="00E41A04" w:rsidRPr="00081429" w:rsidRDefault="00266809" w:rsidP="000E7433">
            <w:pPr>
              <w:spacing w:line="360" w:lineRule="auto"/>
              <w:rPr>
                <w:rFonts w:ascii="Times New Roman" w:hAnsi="Times New Roman" w:cs="Times New Roman"/>
              </w:rPr>
            </w:pPr>
            <w:r w:rsidRPr="00081429">
              <w:rPr>
                <w:rFonts w:ascii="Times New Roman" w:hAnsi="Times New Roman" w:cs="Times New Roman"/>
                <w:color w:val="000000" w:themeColor="text1"/>
              </w:rPr>
              <w:t>A</w:t>
            </w:r>
            <w:r w:rsidR="00E41A04" w:rsidRPr="00081429">
              <w:rPr>
                <w:rFonts w:ascii="Times New Roman" w:hAnsi="Times New Roman" w:cs="Times New Roman"/>
                <w:color w:val="000000" w:themeColor="text1"/>
              </w:rPr>
              <w:t xml:space="preserve">rchives of the Shanghai Symphony Orchestra, archive number A12-003, located at 1380 </w:t>
            </w:r>
            <w:proofErr w:type="spellStart"/>
            <w:r w:rsidR="00E41A04" w:rsidRPr="00081429">
              <w:rPr>
                <w:rFonts w:ascii="Times New Roman" w:hAnsi="Times New Roman" w:cs="Times New Roman"/>
                <w:color w:val="000000" w:themeColor="text1"/>
              </w:rPr>
              <w:t>Fuxing</w:t>
            </w:r>
            <w:proofErr w:type="spellEnd"/>
            <w:r w:rsidR="00E41A04" w:rsidRPr="00081429">
              <w:rPr>
                <w:rFonts w:ascii="Times New Roman" w:hAnsi="Times New Roman" w:cs="Times New Roman"/>
                <w:color w:val="000000" w:themeColor="text1"/>
              </w:rPr>
              <w:t xml:space="preserve"> Middle Road, Xuhui District, Shanghai.</w:t>
            </w:r>
          </w:p>
        </w:tc>
      </w:tr>
      <w:tr w:rsidR="00E41A04" w:rsidRPr="00081429" w14:paraId="2FB99382" w14:textId="77777777" w:rsidTr="00F665EB">
        <w:trPr>
          <w:trHeight w:val="273"/>
        </w:trPr>
        <w:tc>
          <w:tcPr>
            <w:tcW w:w="0" w:type="auto"/>
          </w:tcPr>
          <w:p w14:paraId="35A7E9A6"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17/6/1918</w:t>
            </w:r>
          </w:p>
        </w:tc>
        <w:tc>
          <w:tcPr>
            <w:tcW w:w="2371" w:type="dxa"/>
          </w:tcPr>
          <w:p w14:paraId="05BB490B" w14:textId="77777777" w:rsidR="00E41A04" w:rsidRPr="00081429" w:rsidRDefault="00E41A04" w:rsidP="000E7433">
            <w:pPr>
              <w:spacing w:line="360" w:lineRule="auto"/>
              <w:rPr>
                <w:rFonts w:ascii="Times New Roman" w:hAnsi="Times New Roman" w:cs="Times New Roman"/>
                <w:color w:val="000000" w:themeColor="text1"/>
                <w:shd w:val="pct15" w:color="auto" w:fill="FFFFFF"/>
              </w:rPr>
            </w:pPr>
            <w:r w:rsidRPr="00081429">
              <w:rPr>
                <w:rFonts w:ascii="Times New Roman" w:hAnsi="Times New Roman" w:cs="Times New Roman"/>
                <w:color w:val="000000" w:themeColor="text1"/>
              </w:rPr>
              <w:t>Fantasia</w:t>
            </w:r>
          </w:p>
        </w:tc>
        <w:tc>
          <w:tcPr>
            <w:tcW w:w="2497" w:type="dxa"/>
          </w:tcPr>
          <w:p w14:paraId="7CEDE643"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Mary Cline</w:t>
            </w:r>
          </w:p>
        </w:tc>
        <w:tc>
          <w:tcPr>
            <w:tcW w:w="2039" w:type="dxa"/>
            <w:vMerge/>
          </w:tcPr>
          <w:p w14:paraId="4DA78C2E" w14:textId="77777777" w:rsidR="00E41A04" w:rsidRPr="00081429" w:rsidRDefault="00E41A04" w:rsidP="000E7433">
            <w:pPr>
              <w:spacing w:line="360" w:lineRule="auto"/>
              <w:rPr>
                <w:rFonts w:ascii="Times New Roman" w:hAnsi="Times New Roman" w:cs="Times New Roman"/>
              </w:rPr>
            </w:pPr>
          </w:p>
        </w:tc>
      </w:tr>
      <w:tr w:rsidR="00E41A04" w:rsidRPr="00081429" w14:paraId="0B3F6E3B" w14:textId="77777777" w:rsidTr="00F665EB">
        <w:trPr>
          <w:trHeight w:val="960"/>
        </w:trPr>
        <w:tc>
          <w:tcPr>
            <w:tcW w:w="0" w:type="auto"/>
          </w:tcPr>
          <w:p w14:paraId="7D5CB10C"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1/4/1919</w:t>
            </w:r>
          </w:p>
        </w:tc>
        <w:tc>
          <w:tcPr>
            <w:tcW w:w="2371" w:type="dxa"/>
          </w:tcPr>
          <w:p w14:paraId="68011CDB" w14:textId="77777777" w:rsidR="00E41A04" w:rsidRPr="00081429" w:rsidRDefault="00E41A04" w:rsidP="000E7433">
            <w:pPr>
              <w:spacing w:line="360" w:lineRule="auto"/>
              <w:rPr>
                <w:rFonts w:ascii="Times New Roman" w:hAnsi="Times New Roman" w:cs="Times New Roman"/>
                <w:color w:val="000000" w:themeColor="text1"/>
                <w:shd w:val="clear" w:color="auto" w:fill="FFFFFF"/>
                <w:lang w:val="it-IT"/>
              </w:rPr>
            </w:pPr>
            <w:r w:rsidRPr="00081429">
              <w:rPr>
                <w:rFonts w:ascii="Times New Roman" w:hAnsi="Times New Roman" w:cs="Times New Roman"/>
                <w:color w:val="000000" w:themeColor="text1"/>
                <w:shd w:val="clear" w:color="auto" w:fill="FFFFFF"/>
                <w:lang w:val="it-IT"/>
              </w:rPr>
              <w:t>The Piano Concerto No. 26 in D major, K.537</w:t>
            </w:r>
          </w:p>
        </w:tc>
        <w:tc>
          <w:tcPr>
            <w:tcW w:w="2497" w:type="dxa"/>
          </w:tcPr>
          <w:p w14:paraId="0DBCF55F" w14:textId="77777777" w:rsidR="00E41A04" w:rsidRPr="00081429" w:rsidRDefault="00E41A04" w:rsidP="000E7433">
            <w:pPr>
              <w:spacing w:line="360" w:lineRule="auto"/>
              <w:rPr>
                <w:rFonts w:ascii="Times New Roman" w:hAnsi="Times New Roman" w:cs="Times New Roman"/>
                <w:lang w:val="it-IT"/>
              </w:rPr>
            </w:pPr>
            <w:r w:rsidRPr="00081429">
              <w:rPr>
                <w:rFonts w:ascii="Times New Roman" w:hAnsi="Times New Roman" w:cs="Times New Roman"/>
                <w:lang w:val="it-IT"/>
              </w:rPr>
              <w:t xml:space="preserve">Mario Paci &amp; Shanghai </w:t>
            </w:r>
            <w:proofErr w:type="spellStart"/>
            <w:r w:rsidRPr="00081429">
              <w:rPr>
                <w:rFonts w:ascii="Times New Roman" w:hAnsi="Times New Roman" w:cs="Times New Roman"/>
                <w:lang w:val="it-IT"/>
              </w:rPr>
              <w:t>Municipal</w:t>
            </w:r>
            <w:proofErr w:type="spellEnd"/>
            <w:r w:rsidRPr="00081429">
              <w:rPr>
                <w:rFonts w:ascii="Times New Roman" w:hAnsi="Times New Roman" w:cs="Times New Roman"/>
                <w:lang w:val="it-IT"/>
              </w:rPr>
              <w:t xml:space="preserve"> Orchestra</w:t>
            </w:r>
          </w:p>
        </w:tc>
        <w:tc>
          <w:tcPr>
            <w:tcW w:w="2039" w:type="dxa"/>
            <w:vMerge/>
          </w:tcPr>
          <w:p w14:paraId="251E0200" w14:textId="77777777" w:rsidR="00E41A04" w:rsidRPr="00081429" w:rsidRDefault="00E41A04" w:rsidP="000E7433">
            <w:pPr>
              <w:spacing w:line="360" w:lineRule="auto"/>
              <w:rPr>
                <w:rFonts w:ascii="Times New Roman" w:hAnsi="Times New Roman" w:cs="Times New Roman"/>
                <w:lang w:val="it-IT"/>
              </w:rPr>
            </w:pPr>
          </w:p>
        </w:tc>
      </w:tr>
      <w:tr w:rsidR="00E41A04" w:rsidRPr="00081429" w14:paraId="12648404" w14:textId="77777777" w:rsidTr="00F665EB">
        <w:trPr>
          <w:trHeight w:val="835"/>
        </w:trPr>
        <w:tc>
          <w:tcPr>
            <w:tcW w:w="0" w:type="auto"/>
          </w:tcPr>
          <w:p w14:paraId="1B7471B4"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07/12/1919</w:t>
            </w:r>
          </w:p>
        </w:tc>
        <w:tc>
          <w:tcPr>
            <w:tcW w:w="2371" w:type="dxa"/>
          </w:tcPr>
          <w:p w14:paraId="5D3AB691" w14:textId="77777777" w:rsidR="00E41A04" w:rsidRPr="00081429" w:rsidRDefault="00E41A04" w:rsidP="000E7433">
            <w:pPr>
              <w:spacing w:line="360" w:lineRule="auto"/>
              <w:rPr>
                <w:rFonts w:ascii="Times New Roman" w:hAnsi="Times New Roman" w:cs="Times New Roman"/>
                <w:i/>
                <w:iCs/>
                <w:color w:val="000000" w:themeColor="text1"/>
                <w:shd w:val="clear" w:color="auto" w:fill="FFFFFF"/>
                <w:lang w:val="fr-FR"/>
              </w:rPr>
            </w:pPr>
            <w:r w:rsidRPr="00081429">
              <w:rPr>
                <w:rFonts w:ascii="Times New Roman" w:hAnsi="Times New Roman" w:cs="Times New Roman"/>
                <w:i/>
                <w:iCs/>
                <w:color w:val="000000" w:themeColor="text1"/>
                <w:shd w:val="clear" w:color="auto" w:fill="FFFFFF"/>
                <w:lang w:val="fr-FR"/>
              </w:rPr>
              <w:t xml:space="preserve">Ballet </w:t>
            </w:r>
            <w:proofErr w:type="spellStart"/>
            <w:r w:rsidRPr="00081429">
              <w:rPr>
                <w:rFonts w:ascii="Times New Roman" w:hAnsi="Times New Roman" w:cs="Times New Roman"/>
                <w:i/>
                <w:iCs/>
                <w:color w:val="000000" w:themeColor="text1"/>
                <w:shd w:val="clear" w:color="auto" w:fill="FFFFFF"/>
                <w:lang w:val="fr-FR"/>
              </w:rPr>
              <w:t>from</w:t>
            </w:r>
            <w:proofErr w:type="spellEnd"/>
            <w:r w:rsidRPr="00081429">
              <w:rPr>
                <w:rFonts w:ascii="Times New Roman" w:hAnsi="Times New Roman" w:cs="Times New Roman"/>
                <w:i/>
                <w:iCs/>
                <w:color w:val="000000" w:themeColor="text1"/>
                <w:shd w:val="clear" w:color="auto" w:fill="FFFFFF"/>
                <w:lang w:val="fr-FR"/>
              </w:rPr>
              <w:t xml:space="preserve"> Les Petits Riens</w:t>
            </w:r>
          </w:p>
        </w:tc>
        <w:tc>
          <w:tcPr>
            <w:tcW w:w="2497" w:type="dxa"/>
          </w:tcPr>
          <w:p w14:paraId="307AD103" w14:textId="77777777" w:rsidR="00E41A04" w:rsidRPr="00081429" w:rsidRDefault="00E41A04" w:rsidP="000E7433">
            <w:pPr>
              <w:spacing w:line="360" w:lineRule="auto"/>
              <w:rPr>
                <w:rFonts w:ascii="Times New Roman" w:hAnsi="Times New Roman" w:cs="Times New Roman"/>
              </w:rPr>
            </w:pPr>
            <w:bookmarkStart w:id="227" w:name="OLE_LINK14"/>
            <w:r w:rsidRPr="00081429">
              <w:rPr>
                <w:rFonts w:ascii="Times New Roman" w:hAnsi="Times New Roman" w:cs="Times New Roman"/>
              </w:rPr>
              <w:t>Shanghai Municipal Orchestra</w:t>
            </w:r>
            <w:bookmarkEnd w:id="227"/>
          </w:p>
        </w:tc>
        <w:tc>
          <w:tcPr>
            <w:tcW w:w="2039" w:type="dxa"/>
            <w:vMerge w:val="restart"/>
          </w:tcPr>
          <w:p w14:paraId="72B12EFD" w14:textId="147AF431" w:rsidR="00E41A04" w:rsidRPr="00081429" w:rsidRDefault="00266809" w:rsidP="000E7433">
            <w:pPr>
              <w:spacing w:line="360" w:lineRule="auto"/>
              <w:rPr>
                <w:rFonts w:ascii="Times New Roman" w:hAnsi="Times New Roman" w:cs="Times New Roman"/>
              </w:rPr>
            </w:pPr>
            <w:r w:rsidRPr="00081429">
              <w:rPr>
                <w:rFonts w:ascii="Times New Roman" w:hAnsi="Times New Roman" w:cs="Times New Roman"/>
                <w:color w:val="000000" w:themeColor="text1"/>
              </w:rPr>
              <w:t>A</w:t>
            </w:r>
            <w:r w:rsidR="00E41A04" w:rsidRPr="00081429">
              <w:rPr>
                <w:rFonts w:ascii="Times New Roman" w:hAnsi="Times New Roman" w:cs="Times New Roman"/>
                <w:color w:val="000000" w:themeColor="text1"/>
              </w:rPr>
              <w:t xml:space="preserve">rchives of the Shanghai Symphony Orchestra, archive number A12-003, located at 1380 </w:t>
            </w:r>
            <w:proofErr w:type="spellStart"/>
            <w:r w:rsidR="00E41A04" w:rsidRPr="00081429">
              <w:rPr>
                <w:rFonts w:ascii="Times New Roman" w:hAnsi="Times New Roman" w:cs="Times New Roman"/>
                <w:color w:val="000000" w:themeColor="text1"/>
              </w:rPr>
              <w:t>Fuxing</w:t>
            </w:r>
            <w:proofErr w:type="spellEnd"/>
            <w:r w:rsidR="00E41A04" w:rsidRPr="00081429">
              <w:rPr>
                <w:rFonts w:ascii="Times New Roman" w:hAnsi="Times New Roman" w:cs="Times New Roman"/>
                <w:color w:val="000000" w:themeColor="text1"/>
              </w:rPr>
              <w:t xml:space="preserve"> Middle Road, Xuhui District, Shanghai.</w:t>
            </w:r>
          </w:p>
        </w:tc>
      </w:tr>
      <w:tr w:rsidR="00E41A04" w:rsidRPr="00081429" w14:paraId="6D0379EF" w14:textId="77777777" w:rsidTr="00F665EB">
        <w:trPr>
          <w:trHeight w:val="735"/>
        </w:trPr>
        <w:tc>
          <w:tcPr>
            <w:tcW w:w="0" w:type="auto"/>
            <w:vMerge w:val="restart"/>
          </w:tcPr>
          <w:p w14:paraId="35295AB5"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14/12/1919</w:t>
            </w:r>
          </w:p>
        </w:tc>
        <w:tc>
          <w:tcPr>
            <w:tcW w:w="2371" w:type="dxa"/>
          </w:tcPr>
          <w:p w14:paraId="0E898FA6" w14:textId="77777777" w:rsidR="00E41A04" w:rsidRPr="00081429" w:rsidRDefault="00E41A04" w:rsidP="000E7433">
            <w:pPr>
              <w:spacing w:line="360" w:lineRule="auto"/>
              <w:rPr>
                <w:rFonts w:ascii="Times New Roman" w:hAnsi="Times New Roman" w:cs="Times New Roman"/>
                <w:color w:val="000000" w:themeColor="text1"/>
                <w:shd w:val="clear" w:color="auto" w:fill="FFFFFF"/>
                <w:lang w:val="it-IT"/>
              </w:rPr>
            </w:pPr>
            <w:r w:rsidRPr="00081429">
              <w:rPr>
                <w:rFonts w:ascii="Times New Roman" w:hAnsi="Times New Roman" w:cs="Times New Roman"/>
                <w:color w:val="000000" w:themeColor="text1"/>
                <w:shd w:val="clear" w:color="auto" w:fill="FFFFFF"/>
                <w:lang w:val="it-IT"/>
              </w:rPr>
              <w:t>The Piano Concerto No. 26 in D major, K.537</w:t>
            </w:r>
          </w:p>
        </w:tc>
        <w:tc>
          <w:tcPr>
            <w:tcW w:w="2497" w:type="dxa"/>
          </w:tcPr>
          <w:p w14:paraId="4E588821" w14:textId="77777777" w:rsidR="00E41A04" w:rsidRPr="00081429" w:rsidRDefault="00E41A04" w:rsidP="000E7433">
            <w:pPr>
              <w:spacing w:line="360" w:lineRule="auto"/>
              <w:rPr>
                <w:rFonts w:ascii="Times New Roman" w:hAnsi="Times New Roman" w:cs="Times New Roman"/>
                <w:lang w:val="it-IT"/>
              </w:rPr>
            </w:pPr>
            <w:r w:rsidRPr="00081429">
              <w:rPr>
                <w:rFonts w:ascii="Times New Roman" w:hAnsi="Times New Roman" w:cs="Times New Roman"/>
                <w:lang w:val="it-IT"/>
              </w:rPr>
              <w:t xml:space="preserve">Mario Paci &amp; Shanghai </w:t>
            </w:r>
            <w:proofErr w:type="spellStart"/>
            <w:r w:rsidRPr="00081429">
              <w:rPr>
                <w:rFonts w:ascii="Times New Roman" w:hAnsi="Times New Roman" w:cs="Times New Roman"/>
                <w:lang w:val="it-IT"/>
              </w:rPr>
              <w:t>Municipal</w:t>
            </w:r>
            <w:proofErr w:type="spellEnd"/>
            <w:r w:rsidRPr="00081429">
              <w:rPr>
                <w:rFonts w:ascii="Times New Roman" w:hAnsi="Times New Roman" w:cs="Times New Roman"/>
                <w:lang w:val="it-IT"/>
              </w:rPr>
              <w:t xml:space="preserve"> Orchestra</w:t>
            </w:r>
          </w:p>
        </w:tc>
        <w:tc>
          <w:tcPr>
            <w:tcW w:w="2039" w:type="dxa"/>
            <w:vMerge/>
          </w:tcPr>
          <w:p w14:paraId="356B3600" w14:textId="77777777" w:rsidR="00E41A04" w:rsidRPr="00081429" w:rsidRDefault="00E41A04" w:rsidP="000E7433">
            <w:pPr>
              <w:spacing w:line="360" w:lineRule="auto"/>
              <w:rPr>
                <w:rFonts w:ascii="Times New Roman" w:hAnsi="Times New Roman" w:cs="Times New Roman"/>
                <w:lang w:val="it-IT"/>
              </w:rPr>
            </w:pPr>
          </w:p>
        </w:tc>
      </w:tr>
      <w:tr w:rsidR="00E41A04" w:rsidRPr="00081429" w14:paraId="4BE51C6D" w14:textId="77777777" w:rsidTr="00F665EB">
        <w:trPr>
          <w:trHeight w:val="432"/>
        </w:trPr>
        <w:tc>
          <w:tcPr>
            <w:tcW w:w="0" w:type="auto"/>
            <w:vMerge/>
          </w:tcPr>
          <w:p w14:paraId="3969C128" w14:textId="77777777" w:rsidR="00E41A04" w:rsidRPr="00081429" w:rsidRDefault="00E41A04" w:rsidP="000E7433">
            <w:pPr>
              <w:spacing w:line="360" w:lineRule="auto"/>
              <w:rPr>
                <w:rFonts w:ascii="Times New Roman" w:hAnsi="Times New Roman" w:cs="Times New Roman"/>
                <w:lang w:val="it-IT"/>
              </w:rPr>
            </w:pPr>
          </w:p>
        </w:tc>
        <w:tc>
          <w:tcPr>
            <w:tcW w:w="2371" w:type="dxa"/>
          </w:tcPr>
          <w:p w14:paraId="2923F49F" w14:textId="77777777" w:rsidR="00E41A04" w:rsidRPr="00081429" w:rsidRDefault="00E41A04" w:rsidP="000E7433">
            <w:pPr>
              <w:spacing w:line="360" w:lineRule="auto"/>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Serenade, for string only</w:t>
            </w:r>
          </w:p>
        </w:tc>
        <w:tc>
          <w:tcPr>
            <w:tcW w:w="2497" w:type="dxa"/>
          </w:tcPr>
          <w:p w14:paraId="636C507A"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Shanghai Municipal Orchestra</w:t>
            </w:r>
          </w:p>
        </w:tc>
        <w:tc>
          <w:tcPr>
            <w:tcW w:w="2039" w:type="dxa"/>
            <w:vMerge/>
          </w:tcPr>
          <w:p w14:paraId="4D58348E" w14:textId="77777777" w:rsidR="00E41A04" w:rsidRPr="00081429" w:rsidRDefault="00E41A04" w:rsidP="000E7433">
            <w:pPr>
              <w:spacing w:line="360" w:lineRule="auto"/>
              <w:rPr>
                <w:rFonts w:ascii="Times New Roman" w:hAnsi="Times New Roman" w:cs="Times New Roman"/>
              </w:rPr>
            </w:pPr>
          </w:p>
        </w:tc>
      </w:tr>
      <w:tr w:rsidR="00E41A04" w:rsidRPr="00081429" w14:paraId="00192311" w14:textId="77777777" w:rsidTr="00F665EB">
        <w:trPr>
          <w:trHeight w:val="922"/>
        </w:trPr>
        <w:tc>
          <w:tcPr>
            <w:tcW w:w="0" w:type="auto"/>
            <w:vMerge w:val="restart"/>
          </w:tcPr>
          <w:p w14:paraId="2F807091"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10/1/1920</w:t>
            </w:r>
          </w:p>
        </w:tc>
        <w:tc>
          <w:tcPr>
            <w:tcW w:w="2371" w:type="dxa"/>
          </w:tcPr>
          <w:p w14:paraId="6D6B44E3" w14:textId="77777777" w:rsidR="00E41A04" w:rsidRPr="00081429" w:rsidRDefault="00E41A04" w:rsidP="000E7433">
            <w:pPr>
              <w:spacing w:line="360" w:lineRule="auto"/>
              <w:rPr>
                <w:rFonts w:ascii="Times New Roman" w:hAnsi="Times New Roman" w:cs="Times New Roman"/>
                <w:color w:val="000000" w:themeColor="text1"/>
                <w:shd w:val="clear" w:color="auto" w:fill="FFFFFF"/>
                <w:lang w:val="it-IT"/>
              </w:rPr>
            </w:pPr>
            <w:r w:rsidRPr="00081429">
              <w:rPr>
                <w:rFonts w:ascii="Times New Roman" w:hAnsi="Times New Roman" w:cs="Times New Roman"/>
                <w:color w:val="000000" w:themeColor="text1"/>
                <w:shd w:val="clear" w:color="auto" w:fill="FFFFFF"/>
                <w:lang w:val="it-IT"/>
              </w:rPr>
              <w:t>Sonata No. 11 in A major K.331</w:t>
            </w:r>
          </w:p>
        </w:tc>
        <w:tc>
          <w:tcPr>
            <w:tcW w:w="2497" w:type="dxa"/>
          </w:tcPr>
          <w:p w14:paraId="473EACFA"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 xml:space="preserve">Mario </w:t>
            </w:r>
            <w:proofErr w:type="spellStart"/>
            <w:r w:rsidRPr="00081429">
              <w:rPr>
                <w:rFonts w:ascii="Times New Roman" w:hAnsi="Times New Roman" w:cs="Times New Roman"/>
              </w:rPr>
              <w:t>Paci</w:t>
            </w:r>
            <w:proofErr w:type="spellEnd"/>
          </w:p>
        </w:tc>
        <w:tc>
          <w:tcPr>
            <w:tcW w:w="2039" w:type="dxa"/>
            <w:vMerge/>
          </w:tcPr>
          <w:p w14:paraId="4A7EDE0B" w14:textId="77777777" w:rsidR="00E41A04" w:rsidRPr="00081429" w:rsidRDefault="00E41A04" w:rsidP="000E7433">
            <w:pPr>
              <w:spacing w:line="360" w:lineRule="auto"/>
              <w:rPr>
                <w:rFonts w:ascii="Times New Roman" w:hAnsi="Times New Roman" w:cs="Times New Roman"/>
              </w:rPr>
            </w:pPr>
          </w:p>
        </w:tc>
      </w:tr>
      <w:tr w:rsidR="00E41A04" w:rsidRPr="00081429" w14:paraId="692BA08D" w14:textId="77777777" w:rsidTr="00F665EB">
        <w:trPr>
          <w:trHeight w:val="1008"/>
        </w:trPr>
        <w:tc>
          <w:tcPr>
            <w:tcW w:w="0" w:type="auto"/>
            <w:vMerge/>
          </w:tcPr>
          <w:p w14:paraId="5F62F933" w14:textId="77777777" w:rsidR="00E41A04" w:rsidRPr="00081429" w:rsidRDefault="00E41A04" w:rsidP="000E7433">
            <w:pPr>
              <w:spacing w:line="360" w:lineRule="auto"/>
              <w:rPr>
                <w:rFonts w:ascii="Times New Roman" w:hAnsi="Times New Roman" w:cs="Times New Roman"/>
              </w:rPr>
            </w:pPr>
          </w:p>
        </w:tc>
        <w:tc>
          <w:tcPr>
            <w:tcW w:w="2371" w:type="dxa"/>
          </w:tcPr>
          <w:p w14:paraId="72FEF1F1" w14:textId="77777777" w:rsidR="00E41A04" w:rsidRPr="00081429" w:rsidRDefault="00E41A04" w:rsidP="000E7433">
            <w:pPr>
              <w:spacing w:line="360" w:lineRule="auto"/>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Menuetto in D K.355</w:t>
            </w:r>
          </w:p>
        </w:tc>
        <w:tc>
          <w:tcPr>
            <w:tcW w:w="2497" w:type="dxa"/>
          </w:tcPr>
          <w:p w14:paraId="39949EEA"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 xml:space="preserve">Mario </w:t>
            </w:r>
            <w:proofErr w:type="spellStart"/>
            <w:r w:rsidRPr="00081429">
              <w:rPr>
                <w:rFonts w:ascii="Times New Roman" w:hAnsi="Times New Roman" w:cs="Times New Roman"/>
              </w:rPr>
              <w:t>Paci</w:t>
            </w:r>
            <w:proofErr w:type="spellEnd"/>
          </w:p>
        </w:tc>
        <w:tc>
          <w:tcPr>
            <w:tcW w:w="2039" w:type="dxa"/>
            <w:vMerge/>
          </w:tcPr>
          <w:p w14:paraId="15A1544C" w14:textId="77777777" w:rsidR="00E41A04" w:rsidRPr="00081429" w:rsidRDefault="00E41A04" w:rsidP="000E7433">
            <w:pPr>
              <w:spacing w:line="360" w:lineRule="auto"/>
              <w:rPr>
                <w:rFonts w:ascii="Times New Roman" w:hAnsi="Times New Roman" w:cs="Times New Roman"/>
              </w:rPr>
            </w:pPr>
          </w:p>
        </w:tc>
      </w:tr>
      <w:tr w:rsidR="00E41A04" w:rsidRPr="00081429" w14:paraId="64BBC48A" w14:textId="77777777" w:rsidTr="00F665EB">
        <w:trPr>
          <w:trHeight w:val="879"/>
        </w:trPr>
        <w:tc>
          <w:tcPr>
            <w:tcW w:w="0" w:type="auto"/>
            <w:vMerge w:val="restart"/>
          </w:tcPr>
          <w:p w14:paraId="49BB4339"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05/12/1920</w:t>
            </w:r>
          </w:p>
        </w:tc>
        <w:tc>
          <w:tcPr>
            <w:tcW w:w="2371" w:type="dxa"/>
          </w:tcPr>
          <w:p w14:paraId="300EC12B" w14:textId="77777777" w:rsidR="00E41A04" w:rsidRPr="00081429" w:rsidRDefault="00E41A04" w:rsidP="000E7433">
            <w:pPr>
              <w:spacing w:line="360" w:lineRule="auto"/>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 xml:space="preserve">Concerto in C major for Harp and Flute with Orchestra, K.299 </w:t>
            </w:r>
          </w:p>
        </w:tc>
        <w:tc>
          <w:tcPr>
            <w:tcW w:w="2497" w:type="dxa"/>
          </w:tcPr>
          <w:p w14:paraId="411551D5"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Shanghai Municipal Orchestra</w:t>
            </w:r>
          </w:p>
        </w:tc>
        <w:tc>
          <w:tcPr>
            <w:tcW w:w="2039" w:type="dxa"/>
            <w:vMerge/>
          </w:tcPr>
          <w:p w14:paraId="69F12F98" w14:textId="77777777" w:rsidR="00E41A04" w:rsidRPr="00081429" w:rsidRDefault="00E41A04" w:rsidP="000E7433">
            <w:pPr>
              <w:spacing w:line="360" w:lineRule="auto"/>
              <w:rPr>
                <w:rFonts w:ascii="Times New Roman" w:hAnsi="Times New Roman" w:cs="Times New Roman"/>
              </w:rPr>
            </w:pPr>
          </w:p>
        </w:tc>
      </w:tr>
      <w:tr w:rsidR="00E41A04" w:rsidRPr="00081429" w14:paraId="60702A4F" w14:textId="77777777" w:rsidTr="00F665EB">
        <w:trPr>
          <w:trHeight w:val="720"/>
        </w:trPr>
        <w:tc>
          <w:tcPr>
            <w:tcW w:w="0" w:type="auto"/>
            <w:vMerge/>
          </w:tcPr>
          <w:p w14:paraId="126FD8AC" w14:textId="77777777" w:rsidR="00E41A04" w:rsidRPr="00081429" w:rsidRDefault="00E41A04" w:rsidP="000E7433">
            <w:pPr>
              <w:spacing w:line="360" w:lineRule="auto"/>
              <w:rPr>
                <w:rFonts w:ascii="Times New Roman" w:hAnsi="Times New Roman" w:cs="Times New Roman"/>
              </w:rPr>
            </w:pPr>
          </w:p>
        </w:tc>
        <w:tc>
          <w:tcPr>
            <w:tcW w:w="2371" w:type="dxa"/>
          </w:tcPr>
          <w:p w14:paraId="67D7FF98" w14:textId="072F1F1D" w:rsidR="00E41A04" w:rsidRPr="00081429" w:rsidRDefault="00A34901" w:rsidP="008043DE">
            <w:pPr>
              <w:spacing w:line="360" w:lineRule="auto"/>
              <w:ind w:firstLineChars="50" w:firstLine="120"/>
              <w:rPr>
                <w:rFonts w:ascii="Times New Roman" w:hAnsi="Times New Roman" w:cs="Times New Roman"/>
                <w:i/>
                <w:iCs/>
                <w:color w:val="000000" w:themeColor="text1"/>
                <w:shd w:val="clear" w:color="auto" w:fill="FFFFFF"/>
              </w:rPr>
            </w:pPr>
            <w:r w:rsidRPr="00081429">
              <w:rPr>
                <w:rFonts w:ascii="Times New Roman" w:hAnsi="Times New Roman" w:cs="Times New Roman"/>
                <w:color w:val="000000" w:themeColor="text1"/>
                <w:shd w:val="clear" w:color="auto" w:fill="FFFFFF"/>
              </w:rPr>
              <w:t xml:space="preserve">Overture </w:t>
            </w:r>
            <w:r w:rsidR="004E46BD" w:rsidRPr="00081429">
              <w:rPr>
                <w:rFonts w:ascii="Times New Roman" w:hAnsi="Times New Roman" w:cs="Times New Roman"/>
                <w:i/>
                <w:iCs/>
                <w:color w:val="000000" w:themeColor="text1"/>
                <w:shd w:val="clear" w:color="auto" w:fill="FFFFFF"/>
              </w:rPr>
              <w:t>Die Zauberflöte</w:t>
            </w:r>
          </w:p>
        </w:tc>
        <w:tc>
          <w:tcPr>
            <w:tcW w:w="2497" w:type="dxa"/>
          </w:tcPr>
          <w:p w14:paraId="64756480"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Shanghai Municipal Orchestra</w:t>
            </w:r>
          </w:p>
        </w:tc>
        <w:tc>
          <w:tcPr>
            <w:tcW w:w="2039" w:type="dxa"/>
            <w:vMerge/>
          </w:tcPr>
          <w:p w14:paraId="069D6D20" w14:textId="77777777" w:rsidR="00E41A04" w:rsidRPr="00081429" w:rsidRDefault="00E41A04" w:rsidP="000E7433">
            <w:pPr>
              <w:spacing w:line="360" w:lineRule="auto"/>
              <w:rPr>
                <w:rFonts w:ascii="Times New Roman" w:hAnsi="Times New Roman" w:cs="Times New Roman"/>
              </w:rPr>
            </w:pPr>
          </w:p>
        </w:tc>
      </w:tr>
    </w:tbl>
    <w:p w14:paraId="79DF2EB7" w14:textId="7C630CA2" w:rsidR="00E41A04" w:rsidRPr="00081429" w:rsidRDefault="00E41A04" w:rsidP="008043DE">
      <w:pPr>
        <w:pStyle w:val="3"/>
        <w:rPr>
          <w:b/>
          <w:bCs/>
          <w:sz w:val="28"/>
          <w:szCs w:val="28"/>
        </w:rPr>
      </w:pPr>
      <w:bookmarkStart w:id="228" w:name="_Toc196134832"/>
      <w:bookmarkStart w:id="229" w:name="_Toc217308650"/>
      <w:r w:rsidRPr="00081429">
        <w:rPr>
          <w:rFonts w:ascii="Times New Roman" w:hAnsi="Times New Roman" w:cs="Times New Roman"/>
          <w:b/>
          <w:bCs/>
          <w:sz w:val="28"/>
          <w:szCs w:val="28"/>
        </w:rPr>
        <w:t>Complete List of Beethoven Performances, 1900-1920</w:t>
      </w:r>
      <w:bookmarkEnd w:id="228"/>
      <w:bookmarkEnd w:id="229"/>
    </w:p>
    <w:tbl>
      <w:tblPr>
        <w:tblStyle w:val="af7"/>
        <w:tblW w:w="5038" w:type="pct"/>
        <w:tblLayout w:type="fixed"/>
        <w:tblLook w:val="04A0" w:firstRow="1" w:lastRow="0" w:firstColumn="1" w:lastColumn="0" w:noHBand="0" w:noVBand="1"/>
      </w:tblPr>
      <w:tblGrid>
        <w:gridCol w:w="1243"/>
        <w:gridCol w:w="2628"/>
        <w:gridCol w:w="2076"/>
        <w:gridCol w:w="2412"/>
      </w:tblGrid>
      <w:tr w:rsidR="00E41A04" w:rsidRPr="00081429" w14:paraId="58321A5A" w14:textId="77777777" w:rsidTr="008043DE">
        <w:tc>
          <w:tcPr>
            <w:tcW w:w="743" w:type="pct"/>
          </w:tcPr>
          <w:p w14:paraId="02102562"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Time</w:t>
            </w:r>
          </w:p>
        </w:tc>
        <w:tc>
          <w:tcPr>
            <w:tcW w:w="1572" w:type="pct"/>
          </w:tcPr>
          <w:p w14:paraId="4076E0AA" w14:textId="77777777" w:rsidR="00E41A04" w:rsidRPr="00081429" w:rsidRDefault="00E41A04" w:rsidP="000E7433">
            <w:pPr>
              <w:spacing w:line="360" w:lineRule="auto"/>
              <w:rPr>
                <w:rFonts w:ascii="Times New Roman" w:hAnsi="Times New Roman" w:cs="Times New Roman"/>
              </w:rPr>
            </w:pPr>
            <w:proofErr w:type="spellStart"/>
            <w:r w:rsidRPr="00081429">
              <w:rPr>
                <w:rFonts w:ascii="Times New Roman" w:hAnsi="Times New Roman" w:cs="Times New Roman"/>
              </w:rPr>
              <w:t>Programme</w:t>
            </w:r>
            <w:proofErr w:type="spellEnd"/>
          </w:p>
        </w:tc>
        <w:tc>
          <w:tcPr>
            <w:tcW w:w="1242" w:type="pct"/>
          </w:tcPr>
          <w:p w14:paraId="2B95BF37"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Performers</w:t>
            </w:r>
          </w:p>
        </w:tc>
        <w:tc>
          <w:tcPr>
            <w:tcW w:w="1443" w:type="pct"/>
          </w:tcPr>
          <w:p w14:paraId="2AD56937"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Location of documents</w:t>
            </w:r>
          </w:p>
        </w:tc>
      </w:tr>
      <w:tr w:rsidR="00E41A04" w:rsidRPr="00081429" w14:paraId="798450D7" w14:textId="77777777" w:rsidTr="008043DE">
        <w:tc>
          <w:tcPr>
            <w:tcW w:w="743" w:type="pct"/>
          </w:tcPr>
          <w:p w14:paraId="1529D174"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31/10/1900</w:t>
            </w:r>
          </w:p>
        </w:tc>
        <w:tc>
          <w:tcPr>
            <w:tcW w:w="1572" w:type="pct"/>
          </w:tcPr>
          <w:p w14:paraId="0055120E" w14:textId="77777777" w:rsidR="00E41A04" w:rsidRPr="00081429" w:rsidRDefault="00E41A04" w:rsidP="000E7433">
            <w:pPr>
              <w:spacing w:line="360" w:lineRule="auto"/>
              <w:rPr>
                <w:rFonts w:ascii="Times New Roman" w:eastAsiaTheme="minorHAnsi" w:hAnsi="Times New Roman" w:cs="Times New Roman"/>
                <w:lang w:val="it-IT"/>
              </w:rPr>
            </w:pPr>
            <w:r w:rsidRPr="00081429">
              <w:rPr>
                <w:rFonts w:ascii="Times New Roman" w:eastAsiaTheme="minorHAnsi" w:hAnsi="Times New Roman" w:cs="Times New Roman"/>
                <w:lang w:val="it-IT"/>
              </w:rPr>
              <w:t>Piano Sonata No. 16 in G major, Op. 31</w:t>
            </w:r>
          </w:p>
        </w:tc>
        <w:tc>
          <w:tcPr>
            <w:tcW w:w="1242" w:type="pct"/>
          </w:tcPr>
          <w:p w14:paraId="5AA25E6E" w14:textId="77777777" w:rsidR="00E41A04" w:rsidRPr="00081429" w:rsidRDefault="00E41A04" w:rsidP="000E7433">
            <w:pPr>
              <w:spacing w:line="360" w:lineRule="auto"/>
              <w:rPr>
                <w:rFonts w:ascii="Times New Roman" w:hAnsi="Times New Roman" w:cs="Times New Roman"/>
              </w:rPr>
            </w:pPr>
            <w:proofErr w:type="spellStart"/>
            <w:r w:rsidRPr="00081429">
              <w:rPr>
                <w:rFonts w:ascii="Times New Roman" w:hAnsi="Times New Roman" w:cs="Times New Roman"/>
              </w:rPr>
              <w:t>Mr.Sternberg</w:t>
            </w:r>
            <w:proofErr w:type="spellEnd"/>
          </w:p>
        </w:tc>
        <w:tc>
          <w:tcPr>
            <w:tcW w:w="1443" w:type="pct"/>
          </w:tcPr>
          <w:p w14:paraId="220D7669" w14:textId="609C2AC0" w:rsidR="00E41A04" w:rsidRPr="00081429" w:rsidRDefault="00266809" w:rsidP="000E7433">
            <w:pPr>
              <w:spacing w:line="360" w:lineRule="auto"/>
              <w:rPr>
                <w:rFonts w:ascii="Times New Roman" w:hAnsi="Times New Roman" w:cs="Times New Roman"/>
                <w:b/>
                <w:bCs/>
              </w:rPr>
            </w:pPr>
            <w:r w:rsidRPr="00081429">
              <w:rPr>
                <w:rStyle w:val="afd"/>
                <w:rFonts w:ascii="Times New Roman" w:hAnsi="Times New Roman" w:cs="Times New Roman"/>
                <w:b w:val="0"/>
                <w:i/>
                <w:iCs/>
                <w:color w:val="000000" w:themeColor="text1"/>
                <w:shd w:val="clear" w:color="auto" w:fill="FFFFFF"/>
              </w:rPr>
              <w:t>The North - China Herald and Supreme Court &amp; Consular Gazette (1870-1941)</w:t>
            </w:r>
            <w:r w:rsidR="00E41A04" w:rsidRPr="00081429">
              <w:rPr>
                <w:rStyle w:val="afd"/>
                <w:rFonts w:ascii="Times New Roman" w:hAnsi="Times New Roman" w:cs="Times New Roman"/>
                <w:b w:val="0"/>
                <w:i/>
                <w:iCs/>
                <w:color w:val="000000" w:themeColor="text1"/>
                <w:shd w:val="clear" w:color="auto" w:fill="FFFFFF"/>
              </w:rPr>
              <w:t xml:space="preserve">; </w:t>
            </w:r>
            <w:r w:rsidR="00E41A04" w:rsidRPr="00081429">
              <w:rPr>
                <w:rStyle w:val="afd"/>
                <w:rFonts w:ascii="Times New Roman" w:hAnsi="Times New Roman" w:cs="Times New Roman"/>
                <w:b w:val="0"/>
                <w:color w:val="000000" w:themeColor="text1"/>
                <w:shd w:val="clear" w:color="auto" w:fill="FFFFFF"/>
              </w:rPr>
              <w:t>Shanghai</w:t>
            </w:r>
            <w:r w:rsidR="00E41A04" w:rsidRPr="00081429">
              <w:rPr>
                <w:rFonts w:ascii="Times New Roman" w:hAnsi="Times New Roman" w:cs="Times New Roman"/>
                <w:b/>
                <w:bCs/>
                <w:color w:val="000000" w:themeColor="text1"/>
                <w:shd w:val="clear" w:color="auto" w:fill="FFFFFF"/>
              </w:rPr>
              <w:t>. </w:t>
            </w:r>
            <w:r w:rsidR="00E41A04" w:rsidRPr="00081429">
              <w:rPr>
                <w:rFonts w:ascii="Times New Roman" w:hAnsi="Times New Roman" w:cs="Times New Roman"/>
                <w:color w:val="000000" w:themeColor="text1"/>
                <w:shd w:val="clear" w:color="auto" w:fill="FFFFFF"/>
              </w:rPr>
              <w:t>31 Oct 1900: 932. </w:t>
            </w:r>
          </w:p>
        </w:tc>
      </w:tr>
      <w:tr w:rsidR="00E41A04" w:rsidRPr="00081429" w14:paraId="53642262" w14:textId="77777777" w:rsidTr="008043DE">
        <w:tc>
          <w:tcPr>
            <w:tcW w:w="743" w:type="pct"/>
          </w:tcPr>
          <w:p w14:paraId="641E38DF"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12/12/1900</w:t>
            </w:r>
          </w:p>
        </w:tc>
        <w:tc>
          <w:tcPr>
            <w:tcW w:w="1572" w:type="pct"/>
          </w:tcPr>
          <w:p w14:paraId="7678AB16" w14:textId="77777777" w:rsidR="00E41A04" w:rsidRPr="00081429" w:rsidRDefault="00E41A04" w:rsidP="000E7433">
            <w:pPr>
              <w:spacing w:line="360" w:lineRule="auto"/>
              <w:rPr>
                <w:rFonts w:ascii="Times New Roman" w:eastAsiaTheme="minorHAnsi" w:hAnsi="Times New Roman" w:cs="Times New Roman"/>
              </w:rPr>
            </w:pPr>
            <w:r w:rsidRPr="00081429">
              <w:rPr>
                <w:rFonts w:ascii="Times New Roman" w:eastAsiaTheme="minorHAnsi" w:hAnsi="Times New Roman" w:cs="Times New Roman"/>
              </w:rPr>
              <w:t>The Symphony No. 8 in F major, Op. 93</w:t>
            </w:r>
          </w:p>
        </w:tc>
        <w:tc>
          <w:tcPr>
            <w:tcW w:w="1242" w:type="pct"/>
          </w:tcPr>
          <w:p w14:paraId="0E48504C"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Shanghai Town Band</w:t>
            </w:r>
          </w:p>
        </w:tc>
        <w:tc>
          <w:tcPr>
            <w:tcW w:w="1443" w:type="pct"/>
          </w:tcPr>
          <w:p w14:paraId="073D3D45" w14:textId="6220F704" w:rsidR="00E41A04" w:rsidRPr="00081429" w:rsidRDefault="00266809" w:rsidP="000E7433">
            <w:pPr>
              <w:spacing w:line="360" w:lineRule="auto"/>
              <w:rPr>
                <w:rFonts w:ascii="Times New Roman" w:hAnsi="Times New Roman" w:cs="Times New Roman"/>
                <w:b/>
                <w:bCs/>
                <w:color w:val="000000" w:themeColor="text1"/>
              </w:rPr>
            </w:pPr>
            <w:r w:rsidRPr="00081429">
              <w:rPr>
                <w:rStyle w:val="afd"/>
                <w:rFonts w:ascii="Times New Roman" w:hAnsi="Times New Roman" w:cs="Times New Roman"/>
                <w:b w:val="0"/>
                <w:i/>
                <w:iCs/>
                <w:color w:val="000000" w:themeColor="text1"/>
              </w:rPr>
              <w:t>The North - China Herald and Supreme Court &amp; Consular Gazette (1870-1941)</w:t>
            </w:r>
            <w:r w:rsidR="00E41A04" w:rsidRPr="00081429">
              <w:rPr>
                <w:rStyle w:val="afd"/>
                <w:rFonts w:ascii="Times New Roman" w:hAnsi="Times New Roman" w:cs="Times New Roman"/>
                <w:b w:val="0"/>
                <w:i/>
                <w:iCs/>
                <w:color w:val="000000" w:themeColor="text1"/>
                <w:shd w:val="clear" w:color="auto" w:fill="FFFFFF"/>
              </w:rPr>
              <w:t xml:space="preserve">; </w:t>
            </w:r>
            <w:r w:rsidR="00E41A04" w:rsidRPr="00081429">
              <w:rPr>
                <w:rStyle w:val="afd"/>
                <w:rFonts w:ascii="Times New Roman" w:hAnsi="Times New Roman" w:cs="Times New Roman"/>
                <w:b w:val="0"/>
                <w:color w:val="000000" w:themeColor="text1"/>
                <w:shd w:val="clear" w:color="auto" w:fill="FFFFFF"/>
              </w:rPr>
              <w:t>Shanghai</w:t>
            </w:r>
            <w:r w:rsidR="00E41A04" w:rsidRPr="00081429">
              <w:rPr>
                <w:rStyle w:val="newspaperarticle"/>
                <w:rFonts w:ascii="Times New Roman" w:hAnsi="Times New Roman" w:cs="Times New Roman"/>
                <w:b/>
                <w:bCs/>
                <w:color w:val="000000" w:themeColor="text1"/>
                <w:shd w:val="clear" w:color="auto" w:fill="FFFFFF"/>
              </w:rPr>
              <w:t>. </w:t>
            </w:r>
            <w:r w:rsidR="00E41A04" w:rsidRPr="00081429">
              <w:rPr>
                <w:rStyle w:val="newspaperarticle"/>
                <w:rFonts w:ascii="Times New Roman" w:hAnsi="Times New Roman" w:cs="Times New Roman"/>
                <w:color w:val="000000" w:themeColor="text1"/>
                <w:shd w:val="clear" w:color="auto" w:fill="FFFFFF"/>
              </w:rPr>
              <w:t>12 Dec 1900: 1250. </w:t>
            </w:r>
            <w:r w:rsidR="00E41A04" w:rsidRPr="00081429">
              <w:rPr>
                <w:rFonts w:ascii="Times New Roman" w:hAnsi="Times New Roman" w:cs="Times New Roman"/>
                <w:color w:val="000000" w:themeColor="text1"/>
                <w:shd w:val="clear" w:color="auto" w:fill="FFFFFF"/>
              </w:rPr>
              <w:t> </w:t>
            </w:r>
          </w:p>
        </w:tc>
      </w:tr>
      <w:tr w:rsidR="00E41A04" w:rsidRPr="00081429" w14:paraId="36F9E71D" w14:textId="77777777" w:rsidTr="008043DE">
        <w:trPr>
          <w:trHeight w:val="2258"/>
        </w:trPr>
        <w:tc>
          <w:tcPr>
            <w:tcW w:w="743" w:type="pct"/>
          </w:tcPr>
          <w:p w14:paraId="4387EAC9"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12/2/1902</w:t>
            </w:r>
          </w:p>
        </w:tc>
        <w:tc>
          <w:tcPr>
            <w:tcW w:w="1572" w:type="pct"/>
          </w:tcPr>
          <w:p w14:paraId="5046EB0C" w14:textId="79CEEA5A" w:rsidR="00E41A04" w:rsidRPr="00081429" w:rsidRDefault="00E41A04" w:rsidP="000E7433">
            <w:pPr>
              <w:spacing w:line="360" w:lineRule="auto"/>
              <w:rPr>
                <w:rFonts w:ascii="Times New Roman" w:eastAsiaTheme="minorHAnsi" w:hAnsi="Times New Roman" w:cs="Times New Roman"/>
              </w:rPr>
            </w:pPr>
            <w:r w:rsidRPr="00081429">
              <w:rPr>
                <w:rFonts w:ascii="Times New Roman" w:eastAsiaTheme="minorHAnsi" w:hAnsi="Times New Roman" w:cs="Times New Roman"/>
                <w:i/>
                <w:iCs/>
              </w:rPr>
              <w:t xml:space="preserve">The Ruins of Athens </w:t>
            </w:r>
            <w:r w:rsidRPr="00081429">
              <w:rPr>
                <w:rFonts w:ascii="Times New Roman" w:eastAsiaTheme="minorHAnsi" w:hAnsi="Times New Roman" w:cs="Times New Roman"/>
              </w:rPr>
              <w:t>Overture, Op.113</w:t>
            </w:r>
          </w:p>
        </w:tc>
        <w:tc>
          <w:tcPr>
            <w:tcW w:w="1242" w:type="pct"/>
          </w:tcPr>
          <w:p w14:paraId="4BB416E2"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 xml:space="preserve">Conductor: Mr. </w:t>
            </w:r>
            <w:proofErr w:type="spellStart"/>
            <w:r w:rsidRPr="00081429">
              <w:rPr>
                <w:rFonts w:ascii="Times New Roman" w:hAnsi="Times New Roman" w:cs="Times New Roman"/>
              </w:rPr>
              <w:t>Champton</w:t>
            </w:r>
            <w:proofErr w:type="spellEnd"/>
          </w:p>
        </w:tc>
        <w:tc>
          <w:tcPr>
            <w:tcW w:w="1443" w:type="pct"/>
          </w:tcPr>
          <w:p w14:paraId="56DEA8AD" w14:textId="12018AD0" w:rsidR="00E41A04" w:rsidRPr="00081429" w:rsidRDefault="00266809" w:rsidP="000E7433">
            <w:pPr>
              <w:spacing w:line="360" w:lineRule="auto"/>
              <w:rPr>
                <w:rFonts w:ascii="Times New Roman" w:hAnsi="Times New Roman" w:cs="Times New Roman"/>
                <w:b/>
                <w:bCs/>
                <w:color w:val="000000" w:themeColor="text1"/>
              </w:rPr>
            </w:pPr>
            <w:r w:rsidRPr="00081429">
              <w:rPr>
                <w:rStyle w:val="afd"/>
                <w:rFonts w:ascii="Times New Roman" w:hAnsi="Times New Roman" w:cs="Times New Roman"/>
                <w:b w:val="0"/>
                <w:i/>
                <w:iCs/>
                <w:color w:val="000000" w:themeColor="text1"/>
                <w:shd w:val="clear" w:color="auto" w:fill="FFFFFF"/>
              </w:rPr>
              <w:t>The North - China Herald and Supreme Court &amp; Consular Gazette (1870-1941)</w:t>
            </w:r>
            <w:r w:rsidR="00E41A04" w:rsidRPr="00081429">
              <w:rPr>
                <w:rStyle w:val="afd"/>
                <w:rFonts w:ascii="Times New Roman" w:hAnsi="Times New Roman" w:cs="Times New Roman"/>
                <w:b w:val="0"/>
                <w:i/>
                <w:iCs/>
                <w:color w:val="000000" w:themeColor="text1"/>
                <w:shd w:val="clear" w:color="auto" w:fill="FFFFFF"/>
              </w:rPr>
              <w:t xml:space="preserve">; </w:t>
            </w:r>
            <w:r w:rsidR="00E41A04" w:rsidRPr="00081429">
              <w:rPr>
                <w:rStyle w:val="afd"/>
                <w:rFonts w:ascii="Times New Roman" w:hAnsi="Times New Roman" w:cs="Times New Roman"/>
                <w:b w:val="0"/>
                <w:color w:val="000000" w:themeColor="text1"/>
                <w:shd w:val="clear" w:color="auto" w:fill="FFFFFF"/>
              </w:rPr>
              <w:t>Shanghai</w:t>
            </w:r>
            <w:r w:rsidR="00E41A04" w:rsidRPr="00081429">
              <w:rPr>
                <w:rFonts w:ascii="Times New Roman" w:hAnsi="Times New Roman" w:cs="Times New Roman"/>
                <w:b/>
                <w:bCs/>
                <w:color w:val="000000" w:themeColor="text1"/>
                <w:shd w:val="clear" w:color="auto" w:fill="FFFFFF"/>
              </w:rPr>
              <w:t>. </w:t>
            </w:r>
            <w:r w:rsidR="00E41A04" w:rsidRPr="00081429">
              <w:rPr>
                <w:rFonts w:ascii="Times New Roman" w:hAnsi="Times New Roman" w:cs="Times New Roman"/>
                <w:color w:val="000000" w:themeColor="text1"/>
                <w:shd w:val="clear" w:color="auto" w:fill="FFFFFF"/>
              </w:rPr>
              <w:t>12 Feb 1902: 282.</w:t>
            </w:r>
          </w:p>
        </w:tc>
      </w:tr>
      <w:tr w:rsidR="00E41A04" w:rsidRPr="00081429" w14:paraId="1442CCE9" w14:textId="77777777" w:rsidTr="008043DE">
        <w:tc>
          <w:tcPr>
            <w:tcW w:w="743" w:type="pct"/>
          </w:tcPr>
          <w:p w14:paraId="2C241D73"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19/3/1902</w:t>
            </w:r>
          </w:p>
        </w:tc>
        <w:tc>
          <w:tcPr>
            <w:tcW w:w="1572" w:type="pct"/>
          </w:tcPr>
          <w:p w14:paraId="008A9D6C" w14:textId="77777777" w:rsidR="00E41A04" w:rsidRPr="00081429" w:rsidRDefault="00E41A04" w:rsidP="000E7433">
            <w:pPr>
              <w:spacing w:line="360" w:lineRule="auto"/>
              <w:rPr>
                <w:rFonts w:ascii="Times New Roman" w:eastAsiaTheme="minorHAnsi" w:hAnsi="Times New Roman" w:cs="Times New Roman"/>
                <w:shd w:val="pct15" w:color="auto" w:fill="FFFFFF"/>
              </w:rPr>
            </w:pPr>
            <w:r w:rsidRPr="00081429">
              <w:rPr>
                <w:rFonts w:ascii="Times New Roman" w:eastAsiaTheme="minorHAnsi" w:hAnsi="Times New Roman" w:cs="Times New Roman"/>
                <w:color w:val="000000" w:themeColor="text1"/>
              </w:rPr>
              <w:t>The Piano Concerto No. 21 in C major, K.467</w:t>
            </w:r>
            <w:r w:rsidRPr="00081429">
              <w:rPr>
                <w:rFonts w:ascii="Times New Roman" w:eastAsiaTheme="minorHAnsi" w:hAnsi="Times New Roman" w:cs="Times New Roman"/>
              </w:rPr>
              <w:t xml:space="preserve"> with orchestra acc</w:t>
            </w:r>
          </w:p>
        </w:tc>
        <w:tc>
          <w:tcPr>
            <w:tcW w:w="1242" w:type="pct"/>
          </w:tcPr>
          <w:p w14:paraId="60C5E723" w14:textId="77777777" w:rsidR="00E41A04" w:rsidRPr="00081429" w:rsidRDefault="00E41A04" w:rsidP="000E7433">
            <w:pPr>
              <w:spacing w:line="360" w:lineRule="auto"/>
              <w:rPr>
                <w:rFonts w:ascii="Times New Roman" w:hAnsi="Times New Roman" w:cs="Times New Roman"/>
              </w:rPr>
            </w:pPr>
            <w:proofErr w:type="spellStart"/>
            <w:r w:rsidRPr="00081429">
              <w:rPr>
                <w:rFonts w:ascii="Times New Roman" w:hAnsi="Times New Roman" w:cs="Times New Roman"/>
              </w:rPr>
              <w:t>Mr.Gessner</w:t>
            </w:r>
            <w:proofErr w:type="spellEnd"/>
          </w:p>
        </w:tc>
        <w:tc>
          <w:tcPr>
            <w:tcW w:w="1443" w:type="pct"/>
          </w:tcPr>
          <w:p w14:paraId="23411EAE" w14:textId="4B4CF90D" w:rsidR="00E41A04" w:rsidRPr="00081429" w:rsidRDefault="00266809" w:rsidP="000E7433">
            <w:pPr>
              <w:spacing w:line="360" w:lineRule="auto"/>
              <w:rPr>
                <w:rFonts w:ascii="Times New Roman" w:hAnsi="Times New Roman" w:cs="Times New Roman"/>
                <w:b/>
                <w:bCs/>
                <w:color w:val="000000" w:themeColor="text1"/>
              </w:rPr>
            </w:pPr>
            <w:r w:rsidRPr="00081429">
              <w:rPr>
                <w:rStyle w:val="afd"/>
                <w:rFonts w:ascii="Times New Roman" w:hAnsi="Times New Roman" w:cs="Times New Roman"/>
                <w:b w:val="0"/>
                <w:i/>
                <w:iCs/>
                <w:color w:val="000000" w:themeColor="text1"/>
                <w:shd w:val="clear" w:color="auto" w:fill="FFFFFF"/>
              </w:rPr>
              <w:t>The North - China Herald and Supreme Court &amp; Consular Gazette (1870-1941)</w:t>
            </w:r>
            <w:r w:rsidR="00E41A04" w:rsidRPr="00081429">
              <w:rPr>
                <w:rStyle w:val="afd"/>
                <w:rFonts w:ascii="Times New Roman" w:hAnsi="Times New Roman" w:cs="Times New Roman"/>
                <w:b w:val="0"/>
                <w:i/>
                <w:iCs/>
                <w:color w:val="000000" w:themeColor="text1"/>
                <w:shd w:val="clear" w:color="auto" w:fill="FFFFFF"/>
              </w:rPr>
              <w:t xml:space="preserve">; </w:t>
            </w:r>
            <w:r w:rsidR="00E41A04" w:rsidRPr="00081429">
              <w:rPr>
                <w:rStyle w:val="afd"/>
                <w:rFonts w:ascii="Times New Roman" w:hAnsi="Times New Roman" w:cs="Times New Roman"/>
                <w:b w:val="0"/>
                <w:color w:val="000000" w:themeColor="text1"/>
                <w:shd w:val="clear" w:color="auto" w:fill="FFFFFF"/>
              </w:rPr>
              <w:t>Shanghai</w:t>
            </w:r>
            <w:r w:rsidR="00E41A04" w:rsidRPr="00081429">
              <w:rPr>
                <w:rFonts w:ascii="Times New Roman" w:hAnsi="Times New Roman" w:cs="Times New Roman"/>
                <w:b/>
                <w:bCs/>
                <w:color w:val="000000" w:themeColor="text1"/>
                <w:shd w:val="clear" w:color="auto" w:fill="FFFFFF"/>
              </w:rPr>
              <w:t>. </w:t>
            </w:r>
            <w:r w:rsidR="00E41A04" w:rsidRPr="00081429">
              <w:rPr>
                <w:rFonts w:ascii="Times New Roman" w:hAnsi="Times New Roman" w:cs="Times New Roman"/>
                <w:color w:val="000000" w:themeColor="text1"/>
                <w:shd w:val="clear" w:color="auto" w:fill="FFFFFF"/>
              </w:rPr>
              <w:t>19 Mar 1902: 544. </w:t>
            </w:r>
          </w:p>
        </w:tc>
      </w:tr>
      <w:tr w:rsidR="00E41A04" w:rsidRPr="00081429" w14:paraId="414B75C9" w14:textId="77777777" w:rsidTr="008043DE">
        <w:tc>
          <w:tcPr>
            <w:tcW w:w="743" w:type="pct"/>
          </w:tcPr>
          <w:p w14:paraId="61BBB5FF"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19/3/1903</w:t>
            </w:r>
          </w:p>
        </w:tc>
        <w:tc>
          <w:tcPr>
            <w:tcW w:w="1572" w:type="pct"/>
          </w:tcPr>
          <w:p w14:paraId="7941F00B" w14:textId="77777777" w:rsidR="00E41A04" w:rsidRPr="00081429" w:rsidRDefault="00E41A04" w:rsidP="000E7433">
            <w:pPr>
              <w:spacing w:line="360" w:lineRule="auto"/>
              <w:rPr>
                <w:rFonts w:ascii="Times New Roman" w:eastAsiaTheme="minorHAnsi" w:hAnsi="Times New Roman" w:cs="Times New Roman"/>
              </w:rPr>
            </w:pPr>
            <w:r w:rsidRPr="00081429">
              <w:rPr>
                <w:rFonts w:ascii="Times New Roman" w:eastAsiaTheme="minorHAnsi" w:hAnsi="Times New Roman" w:cs="Times New Roman"/>
                <w:color w:val="000000" w:themeColor="text1"/>
              </w:rPr>
              <w:t>The Violin Sonata No. 9 in A Major, Op.47</w:t>
            </w:r>
          </w:p>
        </w:tc>
        <w:tc>
          <w:tcPr>
            <w:tcW w:w="1242" w:type="pct"/>
          </w:tcPr>
          <w:p w14:paraId="71A2D239"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 xml:space="preserve">Miss Von </w:t>
            </w:r>
            <w:proofErr w:type="spellStart"/>
            <w:r w:rsidRPr="00081429">
              <w:rPr>
                <w:rFonts w:ascii="Times New Roman" w:hAnsi="Times New Roman" w:cs="Times New Roman"/>
              </w:rPr>
              <w:t>Mollendorff</w:t>
            </w:r>
            <w:proofErr w:type="spellEnd"/>
          </w:p>
        </w:tc>
        <w:tc>
          <w:tcPr>
            <w:tcW w:w="1443" w:type="pct"/>
          </w:tcPr>
          <w:p w14:paraId="0E67DB0F" w14:textId="62FB399E" w:rsidR="00E41A04" w:rsidRPr="00081429" w:rsidRDefault="00140BF6" w:rsidP="000E7433">
            <w:pPr>
              <w:spacing w:line="360" w:lineRule="auto"/>
              <w:rPr>
                <w:rFonts w:ascii="Times New Roman" w:hAnsi="Times New Roman" w:cs="Times New Roman"/>
                <w:b/>
                <w:bCs/>
                <w:color w:val="000000" w:themeColor="text1"/>
              </w:rPr>
            </w:pPr>
            <w:r w:rsidRPr="00081429">
              <w:rPr>
                <w:rStyle w:val="afd"/>
                <w:rFonts w:ascii="Times New Roman" w:hAnsi="Times New Roman" w:cs="Times New Roman"/>
                <w:b w:val="0"/>
                <w:i/>
                <w:iCs/>
                <w:color w:val="000000" w:themeColor="text1"/>
              </w:rPr>
              <w:t>The North - China Herald and Supreme Court &amp; Consular Gazette (1870-1941)</w:t>
            </w:r>
            <w:r w:rsidR="00E41A04" w:rsidRPr="00081429">
              <w:rPr>
                <w:rStyle w:val="afd"/>
                <w:rFonts w:ascii="Times New Roman" w:hAnsi="Times New Roman" w:cs="Times New Roman"/>
                <w:b w:val="0"/>
                <w:i/>
                <w:iCs/>
                <w:color w:val="000000" w:themeColor="text1"/>
                <w:shd w:val="clear" w:color="auto" w:fill="FFFFFF"/>
              </w:rPr>
              <w:t xml:space="preserve">; </w:t>
            </w:r>
            <w:r w:rsidR="00E41A04" w:rsidRPr="00081429">
              <w:rPr>
                <w:rStyle w:val="afd"/>
                <w:rFonts w:ascii="Times New Roman" w:hAnsi="Times New Roman" w:cs="Times New Roman"/>
                <w:b w:val="0"/>
                <w:color w:val="000000" w:themeColor="text1"/>
                <w:shd w:val="clear" w:color="auto" w:fill="FFFFFF"/>
              </w:rPr>
              <w:t>Shanghai</w:t>
            </w:r>
            <w:r w:rsidR="00E41A04" w:rsidRPr="00081429">
              <w:rPr>
                <w:rStyle w:val="newspaperarticle"/>
                <w:rFonts w:ascii="Times New Roman" w:hAnsi="Times New Roman" w:cs="Times New Roman"/>
                <w:b/>
                <w:bCs/>
                <w:color w:val="000000" w:themeColor="text1"/>
                <w:shd w:val="clear" w:color="auto" w:fill="FFFFFF"/>
              </w:rPr>
              <w:t>. </w:t>
            </w:r>
            <w:r w:rsidR="00E41A04" w:rsidRPr="00081429">
              <w:rPr>
                <w:rStyle w:val="newspaperarticle"/>
                <w:rFonts w:ascii="Times New Roman" w:hAnsi="Times New Roman" w:cs="Times New Roman"/>
                <w:color w:val="000000" w:themeColor="text1"/>
                <w:shd w:val="clear" w:color="auto" w:fill="FFFFFF"/>
              </w:rPr>
              <w:t>19 Mar 1902: 545. </w:t>
            </w:r>
            <w:r w:rsidR="00E41A04" w:rsidRPr="00081429">
              <w:rPr>
                <w:rFonts w:ascii="Times New Roman" w:hAnsi="Times New Roman" w:cs="Times New Roman"/>
                <w:color w:val="000000" w:themeColor="text1"/>
                <w:shd w:val="clear" w:color="auto" w:fill="FFFFFF"/>
              </w:rPr>
              <w:t> </w:t>
            </w:r>
          </w:p>
        </w:tc>
      </w:tr>
      <w:tr w:rsidR="00E41A04" w:rsidRPr="00081429" w14:paraId="6F0CF292" w14:textId="77777777" w:rsidTr="008043DE">
        <w:tc>
          <w:tcPr>
            <w:tcW w:w="743" w:type="pct"/>
          </w:tcPr>
          <w:p w14:paraId="06F287B9"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10/4/1904</w:t>
            </w:r>
          </w:p>
        </w:tc>
        <w:tc>
          <w:tcPr>
            <w:tcW w:w="1572" w:type="pct"/>
          </w:tcPr>
          <w:p w14:paraId="214D86AC" w14:textId="77777777" w:rsidR="00E41A04" w:rsidRPr="00081429" w:rsidRDefault="00E41A04" w:rsidP="000E7433">
            <w:pPr>
              <w:spacing w:line="360" w:lineRule="auto"/>
              <w:rPr>
                <w:rFonts w:ascii="Times New Roman" w:eastAsiaTheme="minorHAnsi" w:hAnsi="Times New Roman" w:cs="Times New Roman"/>
                <w:i/>
                <w:iCs/>
                <w:color w:val="000000" w:themeColor="text1"/>
              </w:rPr>
            </w:pPr>
            <w:r w:rsidRPr="00081429">
              <w:rPr>
                <w:rFonts w:ascii="Times New Roman" w:eastAsiaTheme="minorHAnsi" w:hAnsi="Times New Roman" w:cs="Times New Roman"/>
                <w:i/>
                <w:iCs/>
                <w:color w:val="000000" w:themeColor="text1"/>
              </w:rPr>
              <w:t xml:space="preserve">Leonora </w:t>
            </w:r>
            <w:r w:rsidRPr="00081429">
              <w:rPr>
                <w:rFonts w:ascii="Times New Roman" w:eastAsiaTheme="minorHAnsi" w:hAnsi="Times New Roman" w:cs="Times New Roman"/>
                <w:color w:val="000000" w:themeColor="text1"/>
              </w:rPr>
              <w:t>Overture</w:t>
            </w:r>
            <w:r w:rsidRPr="00081429">
              <w:rPr>
                <w:rFonts w:ascii="Times New Roman" w:eastAsiaTheme="minorHAnsi" w:hAnsi="Times New Roman" w:cs="Times New Roman"/>
                <w:i/>
                <w:iCs/>
                <w:color w:val="000000" w:themeColor="text1"/>
              </w:rPr>
              <w:t xml:space="preserve"> No.3, </w:t>
            </w:r>
            <w:r w:rsidRPr="00081429">
              <w:rPr>
                <w:rFonts w:ascii="Times New Roman" w:eastAsiaTheme="minorHAnsi" w:hAnsi="Times New Roman" w:cs="Times New Roman"/>
                <w:color w:val="000000" w:themeColor="text1"/>
              </w:rPr>
              <w:t>Op.72b</w:t>
            </w:r>
          </w:p>
        </w:tc>
        <w:tc>
          <w:tcPr>
            <w:tcW w:w="1242" w:type="pct"/>
          </w:tcPr>
          <w:p w14:paraId="36342C62" w14:textId="5ADE50B1"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color w:val="000000" w:themeColor="text1"/>
              </w:rPr>
              <w:t xml:space="preserve">Tsingtao orchestra in </w:t>
            </w:r>
            <w:r w:rsidR="00266875" w:rsidRPr="00081429">
              <w:rPr>
                <w:rFonts w:ascii="Times New Roman" w:hAnsi="Times New Roman" w:cs="Times New Roman"/>
                <w:color w:val="000000" w:themeColor="text1"/>
              </w:rPr>
              <w:t>S</w:t>
            </w:r>
            <w:r w:rsidRPr="00081429">
              <w:rPr>
                <w:rFonts w:ascii="Times New Roman" w:hAnsi="Times New Roman" w:cs="Times New Roman"/>
                <w:color w:val="000000" w:themeColor="text1"/>
              </w:rPr>
              <w:t>hanghai</w:t>
            </w:r>
          </w:p>
        </w:tc>
        <w:tc>
          <w:tcPr>
            <w:tcW w:w="1443" w:type="pct"/>
          </w:tcPr>
          <w:p w14:paraId="0A97726A" w14:textId="1DCA7E87" w:rsidR="00E41A04" w:rsidRPr="00081429" w:rsidRDefault="00140BF6" w:rsidP="000E7433">
            <w:pPr>
              <w:spacing w:line="360" w:lineRule="auto"/>
              <w:rPr>
                <w:rFonts w:ascii="Times New Roman" w:hAnsi="Times New Roman" w:cs="Times New Roman"/>
                <w:b/>
                <w:bCs/>
                <w:color w:val="000000" w:themeColor="text1"/>
              </w:rPr>
            </w:pPr>
            <w:r w:rsidRPr="00081429">
              <w:rPr>
                <w:rStyle w:val="afd"/>
                <w:rFonts w:ascii="Times New Roman" w:hAnsi="Times New Roman" w:cs="Times New Roman"/>
                <w:b w:val="0"/>
                <w:i/>
                <w:iCs/>
                <w:color w:val="000000" w:themeColor="text1"/>
                <w:shd w:val="clear" w:color="auto" w:fill="FFFFFF"/>
              </w:rPr>
              <w:t>The North - China Herald and Supreme Court &amp; Consular Gazette (1870-1941)</w:t>
            </w:r>
            <w:r w:rsidR="00E41A04" w:rsidRPr="00081429">
              <w:rPr>
                <w:rStyle w:val="afd"/>
                <w:rFonts w:ascii="Times New Roman" w:hAnsi="Times New Roman" w:cs="Times New Roman"/>
                <w:b w:val="0"/>
                <w:i/>
                <w:iCs/>
                <w:color w:val="000000" w:themeColor="text1"/>
                <w:shd w:val="clear" w:color="auto" w:fill="FFFFFF"/>
              </w:rPr>
              <w:t xml:space="preserve">; </w:t>
            </w:r>
            <w:r w:rsidR="00E41A04" w:rsidRPr="00081429">
              <w:rPr>
                <w:rStyle w:val="afd"/>
                <w:rFonts w:ascii="Times New Roman" w:hAnsi="Times New Roman" w:cs="Times New Roman"/>
                <w:b w:val="0"/>
                <w:color w:val="000000" w:themeColor="text1"/>
                <w:shd w:val="clear" w:color="auto" w:fill="FFFFFF"/>
              </w:rPr>
              <w:t>Shanghai</w:t>
            </w:r>
            <w:r w:rsidR="00E41A04" w:rsidRPr="00081429">
              <w:rPr>
                <w:rFonts w:ascii="Times New Roman" w:hAnsi="Times New Roman" w:cs="Times New Roman"/>
                <w:b/>
                <w:bCs/>
                <w:color w:val="000000" w:themeColor="text1"/>
                <w:shd w:val="clear" w:color="auto" w:fill="FFFFFF"/>
              </w:rPr>
              <w:t>. </w:t>
            </w:r>
            <w:r w:rsidR="00E41A04" w:rsidRPr="00081429">
              <w:rPr>
                <w:rFonts w:ascii="Times New Roman" w:hAnsi="Times New Roman" w:cs="Times New Roman"/>
                <w:color w:val="000000" w:themeColor="text1"/>
                <w:shd w:val="clear" w:color="auto" w:fill="FFFFFF"/>
              </w:rPr>
              <w:t>15 Apr 1904: 769. </w:t>
            </w:r>
          </w:p>
        </w:tc>
      </w:tr>
      <w:tr w:rsidR="00E41A04" w:rsidRPr="00081429" w14:paraId="591F4393" w14:textId="77777777" w:rsidTr="008043DE">
        <w:tc>
          <w:tcPr>
            <w:tcW w:w="743" w:type="pct"/>
          </w:tcPr>
          <w:p w14:paraId="5EC2AF5E"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13/1/1905</w:t>
            </w:r>
          </w:p>
        </w:tc>
        <w:tc>
          <w:tcPr>
            <w:tcW w:w="1572" w:type="pct"/>
          </w:tcPr>
          <w:p w14:paraId="6DCE8B61" w14:textId="77777777" w:rsidR="00E41A04" w:rsidRPr="00081429" w:rsidRDefault="00E41A04" w:rsidP="000E7433">
            <w:pPr>
              <w:spacing w:line="360" w:lineRule="auto"/>
              <w:rPr>
                <w:rFonts w:ascii="Times New Roman" w:eastAsiaTheme="minorHAnsi" w:hAnsi="Times New Roman" w:cs="Times New Roman"/>
                <w:color w:val="000000" w:themeColor="text1"/>
                <w:lang w:val="it-IT"/>
              </w:rPr>
            </w:pPr>
            <w:r w:rsidRPr="00081429">
              <w:rPr>
                <w:rFonts w:ascii="Times New Roman" w:eastAsiaTheme="minorHAnsi" w:hAnsi="Times New Roman" w:cs="Times New Roman"/>
                <w:color w:val="000000" w:themeColor="text1"/>
                <w:lang w:val="it-IT"/>
              </w:rPr>
              <w:t>Piano </w:t>
            </w:r>
            <w:r w:rsidRPr="00081429">
              <w:rPr>
                <w:rStyle w:val="af5"/>
                <w:rFonts w:ascii="Times New Roman" w:eastAsiaTheme="minorHAnsi" w:hAnsi="Times New Roman" w:cs="Times New Roman"/>
                <w:i w:val="0"/>
                <w:iCs w:val="0"/>
                <w:color w:val="000000" w:themeColor="text1"/>
                <w:lang w:val="it-IT"/>
              </w:rPr>
              <w:t>Sonata</w:t>
            </w:r>
            <w:r w:rsidRPr="00081429">
              <w:rPr>
                <w:rFonts w:ascii="Times New Roman" w:eastAsiaTheme="minorHAnsi" w:hAnsi="Times New Roman" w:cs="Times New Roman"/>
                <w:color w:val="000000" w:themeColor="text1"/>
                <w:lang w:val="it-IT"/>
              </w:rPr>
              <w:t> No.</w:t>
            </w:r>
            <w:r w:rsidRPr="00081429">
              <w:rPr>
                <w:rStyle w:val="af5"/>
                <w:rFonts w:ascii="Times New Roman" w:eastAsiaTheme="minorHAnsi" w:hAnsi="Times New Roman" w:cs="Times New Roman"/>
                <w:i w:val="0"/>
                <w:iCs w:val="0"/>
                <w:color w:val="000000" w:themeColor="text1"/>
                <w:lang w:val="it-IT"/>
              </w:rPr>
              <w:t>8</w:t>
            </w:r>
            <w:r w:rsidRPr="00081429">
              <w:rPr>
                <w:rFonts w:ascii="Times New Roman" w:eastAsiaTheme="minorHAnsi" w:hAnsi="Times New Roman" w:cs="Times New Roman"/>
                <w:color w:val="000000" w:themeColor="text1"/>
                <w:lang w:val="it-IT"/>
              </w:rPr>
              <w:t> </w:t>
            </w:r>
          </w:p>
          <w:p w14:paraId="27C5E719" w14:textId="77777777" w:rsidR="00E41A04" w:rsidRPr="00081429" w:rsidRDefault="00E41A04" w:rsidP="000E7433">
            <w:pPr>
              <w:spacing w:line="360" w:lineRule="auto"/>
              <w:rPr>
                <w:rFonts w:ascii="Times New Roman" w:eastAsiaTheme="minorHAnsi" w:hAnsi="Times New Roman" w:cs="Times New Roman"/>
                <w:color w:val="000000" w:themeColor="text1"/>
                <w:lang w:val="it-IT"/>
              </w:rPr>
            </w:pPr>
            <w:r w:rsidRPr="00081429">
              <w:rPr>
                <w:rFonts w:ascii="Times New Roman" w:eastAsiaTheme="minorHAnsi" w:hAnsi="Times New Roman" w:cs="Times New Roman"/>
                <w:color w:val="000000" w:themeColor="text1"/>
                <w:lang w:val="it-IT"/>
              </w:rPr>
              <w:t>in C minor, Op.13</w:t>
            </w:r>
          </w:p>
        </w:tc>
        <w:tc>
          <w:tcPr>
            <w:tcW w:w="1242" w:type="pct"/>
          </w:tcPr>
          <w:p w14:paraId="6E3F8245"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Mrs. Grove</w:t>
            </w:r>
          </w:p>
        </w:tc>
        <w:tc>
          <w:tcPr>
            <w:tcW w:w="1443" w:type="pct"/>
          </w:tcPr>
          <w:p w14:paraId="15758941" w14:textId="7C64CDEB" w:rsidR="00E41A04" w:rsidRPr="00081429" w:rsidRDefault="00140BF6" w:rsidP="000E7433">
            <w:pPr>
              <w:spacing w:line="360" w:lineRule="auto"/>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North - China Herald and Supreme Court &amp; Consular Gazette (1870-1941)</w:t>
            </w:r>
            <w:r w:rsidR="00E41A04" w:rsidRPr="00081429">
              <w:rPr>
                <w:rStyle w:val="afd"/>
                <w:rFonts w:ascii="Times New Roman" w:hAnsi="Times New Roman" w:cs="Times New Roman"/>
                <w:b w:val="0"/>
                <w:bCs w:val="0"/>
                <w:i/>
                <w:iCs/>
                <w:color w:val="000000" w:themeColor="text1"/>
                <w:shd w:val="clear" w:color="auto" w:fill="FFFFFF"/>
              </w:rPr>
              <w:t xml:space="preserve">; </w:t>
            </w:r>
            <w:r w:rsidR="00E41A04" w:rsidRPr="00081429">
              <w:rPr>
                <w:rStyle w:val="afd"/>
                <w:rFonts w:ascii="Times New Roman" w:hAnsi="Times New Roman" w:cs="Times New Roman"/>
                <w:b w:val="0"/>
                <w:bCs w:val="0"/>
                <w:color w:val="000000" w:themeColor="text1"/>
                <w:shd w:val="clear" w:color="auto" w:fill="FFFFFF"/>
              </w:rPr>
              <w:t>Shanghai</w:t>
            </w:r>
            <w:r w:rsidR="00E41A04" w:rsidRPr="00081429">
              <w:rPr>
                <w:rFonts w:ascii="Times New Roman" w:hAnsi="Times New Roman" w:cs="Times New Roman"/>
                <w:color w:val="000000" w:themeColor="text1"/>
                <w:shd w:val="clear" w:color="auto" w:fill="FFFFFF"/>
              </w:rPr>
              <w:t>. 13 Jan 1905: 100</w:t>
            </w:r>
          </w:p>
        </w:tc>
      </w:tr>
      <w:tr w:rsidR="00E41A04" w:rsidRPr="00081429" w14:paraId="345EFC2A" w14:textId="77777777" w:rsidTr="008043DE">
        <w:tc>
          <w:tcPr>
            <w:tcW w:w="743" w:type="pct"/>
          </w:tcPr>
          <w:p w14:paraId="1F704AC0"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15/4/1905</w:t>
            </w:r>
          </w:p>
        </w:tc>
        <w:tc>
          <w:tcPr>
            <w:tcW w:w="1572" w:type="pct"/>
          </w:tcPr>
          <w:p w14:paraId="31F07441"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The Septet in E-flat major for Clarinet, Horn, Bassoon, Violin, Viola, Cello, and Double bass, Op. 20</w:t>
            </w:r>
          </w:p>
        </w:tc>
        <w:tc>
          <w:tcPr>
            <w:tcW w:w="1242" w:type="pct"/>
          </w:tcPr>
          <w:p w14:paraId="70A8A68B" w14:textId="423C9826"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color w:val="000000" w:themeColor="text1"/>
              </w:rPr>
              <w:t xml:space="preserve">Tsingtao orchestra in </w:t>
            </w:r>
            <w:r w:rsidR="00266875" w:rsidRPr="00081429">
              <w:rPr>
                <w:rFonts w:ascii="Times New Roman" w:hAnsi="Times New Roman" w:cs="Times New Roman"/>
                <w:color w:val="000000" w:themeColor="text1"/>
              </w:rPr>
              <w:t>S</w:t>
            </w:r>
            <w:r w:rsidRPr="00081429">
              <w:rPr>
                <w:rFonts w:ascii="Times New Roman" w:hAnsi="Times New Roman" w:cs="Times New Roman"/>
                <w:color w:val="000000" w:themeColor="text1"/>
              </w:rPr>
              <w:t>hanghai</w:t>
            </w:r>
          </w:p>
        </w:tc>
        <w:tc>
          <w:tcPr>
            <w:tcW w:w="1443" w:type="pct"/>
            <w:vMerge w:val="restart"/>
          </w:tcPr>
          <w:p w14:paraId="110A26E6" w14:textId="54DCBECE" w:rsidR="00E41A04" w:rsidRPr="00081429" w:rsidRDefault="00140BF6" w:rsidP="000E7433">
            <w:pPr>
              <w:spacing w:line="360" w:lineRule="auto"/>
              <w:rPr>
                <w:rFonts w:ascii="Times New Roman" w:hAnsi="Times New Roman" w:cs="Times New Roman"/>
              </w:rPr>
            </w:pPr>
            <w:r w:rsidRPr="00081429">
              <w:rPr>
                <w:rFonts w:ascii="Times New Roman" w:hAnsi="Times New Roman" w:cs="Times New Roman"/>
                <w:color w:val="000000" w:themeColor="text1"/>
              </w:rPr>
              <w:t>A</w:t>
            </w:r>
            <w:r w:rsidR="00E41A04" w:rsidRPr="00081429">
              <w:rPr>
                <w:rFonts w:ascii="Times New Roman" w:hAnsi="Times New Roman" w:cs="Times New Roman"/>
                <w:color w:val="000000" w:themeColor="text1"/>
              </w:rPr>
              <w:t xml:space="preserve">rchives of the Shanghai Symphony Orchestra, archive number A12-001, located at 1380 </w:t>
            </w:r>
            <w:proofErr w:type="spellStart"/>
            <w:r w:rsidR="00E41A04" w:rsidRPr="00081429">
              <w:rPr>
                <w:rFonts w:ascii="Times New Roman" w:hAnsi="Times New Roman" w:cs="Times New Roman"/>
                <w:color w:val="000000" w:themeColor="text1"/>
              </w:rPr>
              <w:t>Fuxing</w:t>
            </w:r>
            <w:proofErr w:type="spellEnd"/>
            <w:r w:rsidR="00E41A04" w:rsidRPr="00081429">
              <w:rPr>
                <w:rFonts w:ascii="Times New Roman" w:hAnsi="Times New Roman" w:cs="Times New Roman"/>
                <w:color w:val="000000" w:themeColor="text1"/>
              </w:rPr>
              <w:t xml:space="preserve"> Middle Road, Xuhui District, Shanghai.</w:t>
            </w:r>
          </w:p>
          <w:p w14:paraId="4D82F788" w14:textId="77777777" w:rsidR="00E41A04" w:rsidRPr="00081429" w:rsidRDefault="00E41A04" w:rsidP="000E7433">
            <w:pPr>
              <w:spacing w:line="360" w:lineRule="auto"/>
              <w:rPr>
                <w:rFonts w:ascii="Times New Roman" w:hAnsi="Times New Roman" w:cs="Times New Roman"/>
              </w:rPr>
            </w:pPr>
          </w:p>
        </w:tc>
      </w:tr>
      <w:tr w:rsidR="00E41A04" w:rsidRPr="00081429" w14:paraId="4B7CD6F0" w14:textId="77777777" w:rsidTr="008043DE">
        <w:tc>
          <w:tcPr>
            <w:tcW w:w="743" w:type="pct"/>
          </w:tcPr>
          <w:p w14:paraId="3AFCB658"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24/10/1905</w:t>
            </w:r>
          </w:p>
        </w:tc>
        <w:tc>
          <w:tcPr>
            <w:tcW w:w="1572" w:type="pct"/>
          </w:tcPr>
          <w:p w14:paraId="0BEC14B4"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color w:val="000000" w:themeColor="text1"/>
              </w:rPr>
              <w:t>The Symphony No. 6 in F major, Op. 68</w:t>
            </w:r>
          </w:p>
        </w:tc>
        <w:tc>
          <w:tcPr>
            <w:tcW w:w="1242" w:type="pct"/>
          </w:tcPr>
          <w:p w14:paraId="7AE302D9" w14:textId="3390CE43"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color w:val="000000" w:themeColor="text1"/>
              </w:rPr>
              <w:t xml:space="preserve">Tsingtao orchestra in </w:t>
            </w:r>
            <w:r w:rsidR="00266875" w:rsidRPr="00081429">
              <w:rPr>
                <w:rFonts w:ascii="Times New Roman" w:hAnsi="Times New Roman" w:cs="Times New Roman"/>
                <w:color w:val="000000" w:themeColor="text1"/>
              </w:rPr>
              <w:t>S</w:t>
            </w:r>
            <w:r w:rsidRPr="00081429">
              <w:rPr>
                <w:rFonts w:ascii="Times New Roman" w:hAnsi="Times New Roman" w:cs="Times New Roman"/>
                <w:color w:val="000000" w:themeColor="text1"/>
              </w:rPr>
              <w:t>hanghai</w:t>
            </w:r>
          </w:p>
        </w:tc>
        <w:tc>
          <w:tcPr>
            <w:tcW w:w="1443" w:type="pct"/>
            <w:vMerge/>
          </w:tcPr>
          <w:p w14:paraId="71F12748" w14:textId="77777777" w:rsidR="00E41A04" w:rsidRPr="00081429" w:rsidRDefault="00E41A04" w:rsidP="000E7433">
            <w:pPr>
              <w:spacing w:line="360" w:lineRule="auto"/>
              <w:rPr>
                <w:rFonts w:ascii="Times New Roman" w:hAnsi="Times New Roman" w:cs="Times New Roman"/>
              </w:rPr>
            </w:pPr>
          </w:p>
        </w:tc>
      </w:tr>
      <w:tr w:rsidR="00E41A04" w:rsidRPr="00081429" w14:paraId="59356688" w14:textId="77777777" w:rsidTr="008043DE">
        <w:tc>
          <w:tcPr>
            <w:tcW w:w="743" w:type="pct"/>
          </w:tcPr>
          <w:p w14:paraId="0F4E90AE"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20/4/1906</w:t>
            </w:r>
          </w:p>
        </w:tc>
        <w:tc>
          <w:tcPr>
            <w:tcW w:w="1572" w:type="pct"/>
          </w:tcPr>
          <w:p w14:paraId="54110E5E" w14:textId="77777777" w:rsidR="00E41A04" w:rsidRPr="00081429" w:rsidRDefault="00E41A04" w:rsidP="000E7433">
            <w:pPr>
              <w:spacing w:line="360" w:lineRule="auto"/>
              <w:rPr>
                <w:rFonts w:ascii="Times New Roman" w:hAnsi="Times New Roman" w:cs="Times New Roman"/>
              </w:rPr>
            </w:pPr>
            <w:bookmarkStart w:id="230" w:name="OLE_LINK11"/>
            <w:bookmarkStart w:id="231" w:name="OLE_LINK12"/>
            <w:r w:rsidRPr="00081429">
              <w:rPr>
                <w:rFonts w:ascii="Times New Roman" w:hAnsi="Times New Roman" w:cs="Times New Roman"/>
              </w:rPr>
              <w:t>The String Quartet No. 7 in F major, Op. 59</w:t>
            </w:r>
            <w:bookmarkEnd w:id="230"/>
            <w:bookmarkEnd w:id="231"/>
          </w:p>
        </w:tc>
        <w:tc>
          <w:tcPr>
            <w:tcW w:w="1242" w:type="pct"/>
          </w:tcPr>
          <w:p w14:paraId="2D611DF7"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Mr. Dipple</w:t>
            </w:r>
          </w:p>
        </w:tc>
        <w:tc>
          <w:tcPr>
            <w:tcW w:w="1443" w:type="pct"/>
          </w:tcPr>
          <w:p w14:paraId="01C76334" w14:textId="5545A99E" w:rsidR="00E41A04" w:rsidRPr="00081429" w:rsidRDefault="00140BF6" w:rsidP="000E7433">
            <w:pPr>
              <w:spacing w:line="360" w:lineRule="auto"/>
              <w:rPr>
                <w:rFonts w:ascii="Times New Roman" w:hAnsi="Times New Roman" w:cs="Times New Roman"/>
                <w:b/>
                <w:bCs/>
                <w:color w:val="000000" w:themeColor="text1"/>
              </w:rPr>
            </w:pPr>
            <w:r w:rsidRPr="00081429">
              <w:rPr>
                <w:rStyle w:val="afd"/>
                <w:rFonts w:ascii="Times New Roman" w:hAnsi="Times New Roman" w:cs="Times New Roman"/>
                <w:b w:val="0"/>
                <w:i/>
                <w:iCs/>
                <w:color w:val="000000" w:themeColor="text1"/>
                <w:shd w:val="clear" w:color="auto" w:fill="FFFFFF"/>
              </w:rPr>
              <w:t>The North - China Herald and Supreme Court &amp; Consular Gazette (1870-1941)</w:t>
            </w:r>
            <w:r w:rsidR="00E41A04" w:rsidRPr="00081429">
              <w:rPr>
                <w:rStyle w:val="afd"/>
                <w:rFonts w:ascii="Times New Roman" w:hAnsi="Times New Roman" w:cs="Times New Roman"/>
                <w:b w:val="0"/>
                <w:i/>
                <w:iCs/>
                <w:color w:val="000000" w:themeColor="text1"/>
                <w:shd w:val="clear" w:color="auto" w:fill="FFFFFF"/>
              </w:rPr>
              <w:t xml:space="preserve">; </w:t>
            </w:r>
            <w:r w:rsidR="00E41A04" w:rsidRPr="00081429">
              <w:rPr>
                <w:rStyle w:val="afd"/>
                <w:rFonts w:ascii="Times New Roman" w:hAnsi="Times New Roman" w:cs="Times New Roman"/>
                <w:b w:val="0"/>
                <w:color w:val="000000" w:themeColor="text1"/>
                <w:shd w:val="clear" w:color="auto" w:fill="FFFFFF"/>
              </w:rPr>
              <w:t>Shanghai</w:t>
            </w:r>
            <w:r w:rsidR="00E41A04" w:rsidRPr="00081429">
              <w:rPr>
                <w:rFonts w:ascii="Times New Roman" w:hAnsi="Times New Roman" w:cs="Times New Roman"/>
                <w:b/>
                <w:bCs/>
                <w:color w:val="000000" w:themeColor="text1"/>
                <w:shd w:val="clear" w:color="auto" w:fill="FFFFFF"/>
              </w:rPr>
              <w:t>. </w:t>
            </w:r>
            <w:r w:rsidR="00E41A04" w:rsidRPr="00081429">
              <w:rPr>
                <w:rFonts w:ascii="Times New Roman" w:hAnsi="Times New Roman" w:cs="Times New Roman"/>
                <w:color w:val="000000" w:themeColor="text1"/>
                <w:shd w:val="clear" w:color="auto" w:fill="FFFFFF"/>
              </w:rPr>
              <w:t>20 Apr 1906: 159.</w:t>
            </w:r>
          </w:p>
        </w:tc>
      </w:tr>
      <w:tr w:rsidR="00E41A04" w:rsidRPr="00081429" w14:paraId="4F5DF3BF" w14:textId="77777777" w:rsidTr="008043DE">
        <w:tc>
          <w:tcPr>
            <w:tcW w:w="743" w:type="pct"/>
          </w:tcPr>
          <w:p w14:paraId="70AB426D"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23/11/1906</w:t>
            </w:r>
          </w:p>
        </w:tc>
        <w:tc>
          <w:tcPr>
            <w:tcW w:w="1572" w:type="pct"/>
          </w:tcPr>
          <w:p w14:paraId="75204A54"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color w:val="000000" w:themeColor="text1"/>
              </w:rPr>
              <w:t>The Symphony No. 5 in C minor, Op. 67</w:t>
            </w:r>
          </w:p>
        </w:tc>
        <w:tc>
          <w:tcPr>
            <w:tcW w:w="1242" w:type="pct"/>
          </w:tcPr>
          <w:p w14:paraId="72D06695" w14:textId="4CF8D826"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color w:val="000000" w:themeColor="text1"/>
              </w:rPr>
              <w:t xml:space="preserve">Tsingtao orchestra in </w:t>
            </w:r>
            <w:r w:rsidR="00266875" w:rsidRPr="00081429">
              <w:rPr>
                <w:rFonts w:ascii="Times New Roman" w:hAnsi="Times New Roman" w:cs="Times New Roman"/>
                <w:color w:val="000000" w:themeColor="text1"/>
              </w:rPr>
              <w:t>S</w:t>
            </w:r>
            <w:r w:rsidRPr="00081429">
              <w:rPr>
                <w:rFonts w:ascii="Times New Roman" w:hAnsi="Times New Roman" w:cs="Times New Roman"/>
                <w:color w:val="000000" w:themeColor="text1"/>
              </w:rPr>
              <w:t>hanghai</w:t>
            </w:r>
          </w:p>
        </w:tc>
        <w:tc>
          <w:tcPr>
            <w:tcW w:w="1443" w:type="pct"/>
          </w:tcPr>
          <w:p w14:paraId="3FFC5BE3" w14:textId="0189048C" w:rsidR="00E41A04" w:rsidRPr="00081429" w:rsidRDefault="00157340" w:rsidP="000E7433">
            <w:pPr>
              <w:spacing w:line="360" w:lineRule="auto"/>
              <w:rPr>
                <w:rFonts w:ascii="Times New Roman" w:hAnsi="Times New Roman" w:cs="Times New Roman"/>
                <w:b/>
                <w:bCs/>
                <w:color w:val="000000" w:themeColor="text1"/>
              </w:rPr>
            </w:pPr>
            <w:r w:rsidRPr="00081429">
              <w:rPr>
                <w:rStyle w:val="afd"/>
                <w:rFonts w:ascii="Times New Roman" w:hAnsi="Times New Roman" w:cs="Times New Roman"/>
                <w:b w:val="0"/>
                <w:i/>
                <w:iCs/>
                <w:color w:val="000000" w:themeColor="text1"/>
                <w:shd w:val="clear" w:color="auto" w:fill="FFFFFF"/>
              </w:rPr>
              <w:t>The North - China Herald and Supreme Court &amp; Consular Gazette (1870-1941)</w:t>
            </w:r>
            <w:r w:rsidR="00E41A04" w:rsidRPr="00081429">
              <w:rPr>
                <w:rStyle w:val="afd"/>
                <w:rFonts w:ascii="Times New Roman" w:hAnsi="Times New Roman" w:cs="Times New Roman"/>
                <w:b w:val="0"/>
                <w:i/>
                <w:iCs/>
                <w:color w:val="000000" w:themeColor="text1"/>
                <w:shd w:val="clear" w:color="auto" w:fill="FFFFFF"/>
              </w:rPr>
              <w:t xml:space="preserve">; </w:t>
            </w:r>
            <w:r w:rsidR="00E41A04" w:rsidRPr="00081429">
              <w:rPr>
                <w:rStyle w:val="afd"/>
                <w:rFonts w:ascii="Times New Roman" w:hAnsi="Times New Roman" w:cs="Times New Roman"/>
                <w:b w:val="0"/>
                <w:color w:val="000000" w:themeColor="text1"/>
                <w:shd w:val="clear" w:color="auto" w:fill="FFFFFF"/>
              </w:rPr>
              <w:t>Shanghai</w:t>
            </w:r>
            <w:r w:rsidR="00E41A04" w:rsidRPr="00081429">
              <w:rPr>
                <w:rFonts w:ascii="Times New Roman" w:hAnsi="Times New Roman" w:cs="Times New Roman"/>
                <w:color w:val="000000" w:themeColor="text1"/>
                <w:shd w:val="clear" w:color="auto" w:fill="FFFFFF"/>
              </w:rPr>
              <w:t>. 23 Nov 1906: 431. </w:t>
            </w:r>
          </w:p>
        </w:tc>
      </w:tr>
      <w:tr w:rsidR="00E41A04" w:rsidRPr="00081429" w14:paraId="3CF4682C" w14:textId="77777777" w:rsidTr="008043DE">
        <w:tc>
          <w:tcPr>
            <w:tcW w:w="743" w:type="pct"/>
          </w:tcPr>
          <w:p w14:paraId="625CCFE2"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27/3/1907</w:t>
            </w:r>
          </w:p>
        </w:tc>
        <w:tc>
          <w:tcPr>
            <w:tcW w:w="1572" w:type="pct"/>
          </w:tcPr>
          <w:p w14:paraId="1DA007B7" w14:textId="4E81311D" w:rsidR="00E41A04" w:rsidRPr="00081429" w:rsidRDefault="00E41A04" w:rsidP="000E7433">
            <w:pPr>
              <w:spacing w:line="360" w:lineRule="auto"/>
              <w:rPr>
                <w:rFonts w:ascii="Times New Roman" w:hAnsi="Times New Roman" w:cs="Times New Roman"/>
                <w:i/>
                <w:iCs/>
                <w:color w:val="00B050"/>
              </w:rPr>
            </w:pPr>
            <w:r w:rsidRPr="00081429">
              <w:rPr>
                <w:rFonts w:ascii="Times New Roman" w:hAnsi="Times New Roman" w:cs="Times New Roman"/>
                <w:color w:val="000000" w:themeColor="text1"/>
              </w:rPr>
              <w:t>Overture</w:t>
            </w:r>
            <w:r w:rsidRPr="00081429">
              <w:rPr>
                <w:rFonts w:ascii="Times New Roman" w:hAnsi="Times New Roman" w:cs="Times New Roman"/>
                <w:i/>
                <w:iCs/>
                <w:color w:val="000000" w:themeColor="text1"/>
              </w:rPr>
              <w:t xml:space="preserve"> Egmont, </w:t>
            </w:r>
            <w:r w:rsidRPr="00081429">
              <w:rPr>
                <w:rFonts w:ascii="Times New Roman" w:hAnsi="Times New Roman" w:cs="Times New Roman"/>
                <w:color w:val="000000" w:themeColor="text1"/>
              </w:rPr>
              <w:t>Op.84</w:t>
            </w:r>
          </w:p>
        </w:tc>
        <w:tc>
          <w:tcPr>
            <w:tcW w:w="1242" w:type="pct"/>
          </w:tcPr>
          <w:p w14:paraId="1F54BF90" w14:textId="4D4603C1"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 xml:space="preserve">Tsingtao Orchestra in </w:t>
            </w:r>
            <w:r w:rsidR="00266875" w:rsidRPr="00081429">
              <w:rPr>
                <w:rFonts w:ascii="Times New Roman" w:hAnsi="Times New Roman" w:cs="Times New Roman"/>
              </w:rPr>
              <w:t>S</w:t>
            </w:r>
            <w:r w:rsidRPr="00081429">
              <w:rPr>
                <w:rFonts w:ascii="Times New Roman" w:hAnsi="Times New Roman" w:cs="Times New Roman"/>
              </w:rPr>
              <w:t>hanghai</w:t>
            </w:r>
          </w:p>
        </w:tc>
        <w:tc>
          <w:tcPr>
            <w:tcW w:w="1443" w:type="pct"/>
          </w:tcPr>
          <w:p w14:paraId="1145C71D" w14:textId="120AE905" w:rsidR="00E41A04" w:rsidRPr="00081429" w:rsidRDefault="00157340" w:rsidP="000E7433">
            <w:pPr>
              <w:spacing w:line="360" w:lineRule="auto"/>
              <w:rPr>
                <w:rFonts w:ascii="Times New Roman" w:hAnsi="Times New Roman" w:cs="Times New Roman"/>
                <w:color w:val="000000" w:themeColor="text1"/>
              </w:rPr>
            </w:pPr>
            <w:r w:rsidRPr="00081429">
              <w:rPr>
                <w:rStyle w:val="afd"/>
                <w:rFonts w:ascii="Times New Roman" w:hAnsi="Times New Roman" w:cs="Times New Roman"/>
                <w:b w:val="0"/>
                <w:i/>
                <w:iCs/>
                <w:color w:val="000000" w:themeColor="text1"/>
                <w:shd w:val="clear" w:color="auto" w:fill="FFFFFF"/>
              </w:rPr>
              <w:t>The North - China Herald and Supreme Court &amp; Consular Gazette (1870-1941)</w:t>
            </w:r>
            <w:r w:rsidR="00E41A04" w:rsidRPr="00081429">
              <w:rPr>
                <w:rStyle w:val="afd"/>
                <w:rFonts w:ascii="Times New Roman" w:hAnsi="Times New Roman" w:cs="Times New Roman"/>
                <w:b w:val="0"/>
                <w:i/>
                <w:iCs/>
                <w:color w:val="000000" w:themeColor="text1"/>
                <w:shd w:val="clear" w:color="auto" w:fill="FFFFFF"/>
              </w:rPr>
              <w:t xml:space="preserve">; </w:t>
            </w:r>
            <w:r w:rsidR="00E41A04" w:rsidRPr="00081429">
              <w:rPr>
                <w:rStyle w:val="afd"/>
                <w:rFonts w:ascii="Times New Roman" w:hAnsi="Times New Roman" w:cs="Times New Roman"/>
                <w:b w:val="0"/>
                <w:color w:val="000000" w:themeColor="text1"/>
                <w:shd w:val="clear" w:color="auto" w:fill="FFFFFF"/>
              </w:rPr>
              <w:t>Shanghai</w:t>
            </w:r>
            <w:r w:rsidR="00E41A04" w:rsidRPr="00081429">
              <w:rPr>
                <w:rFonts w:ascii="Times New Roman" w:hAnsi="Times New Roman" w:cs="Times New Roman"/>
                <w:b/>
                <w:bCs/>
                <w:color w:val="000000" w:themeColor="text1"/>
                <w:shd w:val="clear" w:color="auto" w:fill="FFFFFF"/>
              </w:rPr>
              <w:t>. </w:t>
            </w:r>
            <w:r w:rsidR="00E41A04" w:rsidRPr="00081429">
              <w:rPr>
                <w:rFonts w:ascii="Times New Roman" w:hAnsi="Times New Roman" w:cs="Times New Roman"/>
                <w:color w:val="000000" w:themeColor="text1"/>
                <w:shd w:val="clear" w:color="auto" w:fill="FFFFFF"/>
              </w:rPr>
              <w:t xml:space="preserve">27 Mar 1907: </w:t>
            </w:r>
          </w:p>
        </w:tc>
      </w:tr>
      <w:tr w:rsidR="00E41A04" w:rsidRPr="00081429" w14:paraId="65FA905B" w14:textId="77777777" w:rsidTr="008043DE">
        <w:tc>
          <w:tcPr>
            <w:tcW w:w="743" w:type="pct"/>
          </w:tcPr>
          <w:p w14:paraId="074D2226"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5/4/1907</w:t>
            </w:r>
          </w:p>
        </w:tc>
        <w:tc>
          <w:tcPr>
            <w:tcW w:w="1572" w:type="pct"/>
          </w:tcPr>
          <w:p w14:paraId="3523CE31" w14:textId="7DD0C4D8" w:rsidR="00E41A04" w:rsidRPr="00081429" w:rsidRDefault="00E41A04" w:rsidP="000E7433">
            <w:pPr>
              <w:spacing w:line="360" w:lineRule="auto"/>
              <w:rPr>
                <w:rFonts w:ascii="Times New Roman" w:hAnsi="Times New Roman" w:cs="Times New Roman"/>
                <w:i/>
                <w:iCs/>
              </w:rPr>
            </w:pPr>
            <w:r w:rsidRPr="00081429">
              <w:rPr>
                <w:rFonts w:ascii="Times New Roman" w:hAnsi="Times New Roman" w:cs="Times New Roman"/>
                <w:color w:val="000000" w:themeColor="text1"/>
              </w:rPr>
              <w:t>Overture</w:t>
            </w:r>
            <w:r w:rsidRPr="00081429">
              <w:rPr>
                <w:rFonts w:ascii="Times New Roman" w:hAnsi="Times New Roman" w:cs="Times New Roman"/>
                <w:i/>
                <w:iCs/>
                <w:color w:val="000000" w:themeColor="text1"/>
              </w:rPr>
              <w:t xml:space="preserve"> Egmont, Op.84</w:t>
            </w:r>
          </w:p>
        </w:tc>
        <w:tc>
          <w:tcPr>
            <w:tcW w:w="1242" w:type="pct"/>
          </w:tcPr>
          <w:p w14:paraId="39AA0518" w14:textId="4D1C9D03"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 xml:space="preserve">Tsingtao Orchestra in </w:t>
            </w:r>
            <w:r w:rsidR="00266875" w:rsidRPr="00081429">
              <w:rPr>
                <w:rFonts w:ascii="Times New Roman" w:hAnsi="Times New Roman" w:cs="Times New Roman"/>
              </w:rPr>
              <w:t>S</w:t>
            </w:r>
            <w:r w:rsidRPr="00081429">
              <w:rPr>
                <w:rFonts w:ascii="Times New Roman" w:hAnsi="Times New Roman" w:cs="Times New Roman"/>
              </w:rPr>
              <w:t>hanghai</w:t>
            </w:r>
          </w:p>
        </w:tc>
        <w:tc>
          <w:tcPr>
            <w:tcW w:w="1443" w:type="pct"/>
          </w:tcPr>
          <w:p w14:paraId="4A9234A6" w14:textId="5DC05062" w:rsidR="00E41A04" w:rsidRPr="00081429" w:rsidRDefault="00157340" w:rsidP="000E7433">
            <w:pPr>
              <w:spacing w:line="360" w:lineRule="auto"/>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North - China Herald and Supreme Court &amp; Consular Gazette (1870-1941)</w:t>
            </w:r>
            <w:r w:rsidR="00E41A04" w:rsidRPr="00081429">
              <w:rPr>
                <w:rStyle w:val="afd"/>
                <w:rFonts w:ascii="Times New Roman" w:hAnsi="Times New Roman" w:cs="Times New Roman"/>
                <w:b w:val="0"/>
                <w:bCs w:val="0"/>
                <w:i/>
                <w:iCs/>
                <w:color w:val="000000" w:themeColor="text1"/>
                <w:shd w:val="clear" w:color="auto" w:fill="FFFFFF"/>
              </w:rPr>
              <w:t xml:space="preserve">; </w:t>
            </w:r>
            <w:r w:rsidR="00E41A04" w:rsidRPr="00081429">
              <w:rPr>
                <w:rStyle w:val="afd"/>
                <w:rFonts w:ascii="Times New Roman" w:hAnsi="Times New Roman" w:cs="Times New Roman"/>
                <w:b w:val="0"/>
                <w:bCs w:val="0"/>
                <w:color w:val="000000" w:themeColor="text1"/>
                <w:shd w:val="clear" w:color="auto" w:fill="FFFFFF"/>
              </w:rPr>
              <w:t>Shanghai</w:t>
            </w:r>
            <w:r w:rsidR="00E41A04" w:rsidRPr="00081429">
              <w:rPr>
                <w:rFonts w:ascii="Times New Roman" w:hAnsi="Times New Roman" w:cs="Times New Roman"/>
                <w:color w:val="000000" w:themeColor="text1"/>
                <w:shd w:val="clear" w:color="auto" w:fill="FFFFFF"/>
              </w:rPr>
              <w:t>. 05 Apr 1907: 25. </w:t>
            </w:r>
          </w:p>
        </w:tc>
      </w:tr>
      <w:tr w:rsidR="00E41A04" w:rsidRPr="00081429" w14:paraId="2B29727A" w14:textId="77777777" w:rsidTr="008043DE">
        <w:tc>
          <w:tcPr>
            <w:tcW w:w="743" w:type="pct"/>
          </w:tcPr>
          <w:p w14:paraId="5880DAE8"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13/3/1908</w:t>
            </w:r>
          </w:p>
        </w:tc>
        <w:tc>
          <w:tcPr>
            <w:tcW w:w="1572" w:type="pct"/>
          </w:tcPr>
          <w:p w14:paraId="625AED0A"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The Piano Concerto No. 5 in E-flat major, Op. 73</w:t>
            </w:r>
          </w:p>
        </w:tc>
        <w:tc>
          <w:tcPr>
            <w:tcW w:w="1242" w:type="pct"/>
          </w:tcPr>
          <w:p w14:paraId="55449503" w14:textId="53801ED5"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color w:val="000000" w:themeColor="text1"/>
              </w:rPr>
              <w:t xml:space="preserve">Tsingtao orchestra in </w:t>
            </w:r>
            <w:r w:rsidR="00266875" w:rsidRPr="00081429">
              <w:rPr>
                <w:rFonts w:ascii="Times New Roman" w:hAnsi="Times New Roman" w:cs="Times New Roman"/>
                <w:color w:val="000000" w:themeColor="text1"/>
              </w:rPr>
              <w:t>Shanghai</w:t>
            </w:r>
            <w:r w:rsidR="00266875" w:rsidRPr="00081429">
              <w:rPr>
                <w:rFonts w:ascii="Times New Roman" w:hAnsi="Times New Roman" w:cs="Times New Roman"/>
              </w:rPr>
              <w:t xml:space="preserve"> </w:t>
            </w:r>
          </w:p>
        </w:tc>
        <w:tc>
          <w:tcPr>
            <w:tcW w:w="1443" w:type="pct"/>
          </w:tcPr>
          <w:p w14:paraId="43158203" w14:textId="752BAA3E" w:rsidR="00E41A04" w:rsidRPr="00081429" w:rsidRDefault="00157340" w:rsidP="000E7433">
            <w:pPr>
              <w:spacing w:line="360" w:lineRule="auto"/>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North - China Herald and Supreme Court &amp; Consular Gazette (1870-1941)</w:t>
            </w:r>
            <w:r w:rsidR="00E41A04" w:rsidRPr="00081429">
              <w:rPr>
                <w:rStyle w:val="afd"/>
                <w:rFonts w:ascii="Times New Roman" w:hAnsi="Times New Roman" w:cs="Times New Roman"/>
                <w:b w:val="0"/>
                <w:bCs w:val="0"/>
                <w:i/>
                <w:iCs/>
                <w:color w:val="000000" w:themeColor="text1"/>
                <w:shd w:val="clear" w:color="auto" w:fill="FFFFFF"/>
              </w:rPr>
              <w:t xml:space="preserve">; </w:t>
            </w:r>
            <w:r w:rsidR="00E41A04" w:rsidRPr="00081429">
              <w:rPr>
                <w:rStyle w:val="afd"/>
                <w:rFonts w:ascii="Times New Roman" w:hAnsi="Times New Roman" w:cs="Times New Roman"/>
                <w:b w:val="0"/>
                <w:bCs w:val="0"/>
                <w:color w:val="000000" w:themeColor="text1"/>
                <w:shd w:val="clear" w:color="auto" w:fill="FFFFFF"/>
              </w:rPr>
              <w:t>Shanghai</w:t>
            </w:r>
            <w:r w:rsidR="00E41A04" w:rsidRPr="00081429">
              <w:rPr>
                <w:rFonts w:ascii="Times New Roman" w:hAnsi="Times New Roman" w:cs="Times New Roman"/>
                <w:color w:val="000000" w:themeColor="text1"/>
                <w:shd w:val="clear" w:color="auto" w:fill="FFFFFF"/>
              </w:rPr>
              <w:t>. 13 Mar 1908: 617. </w:t>
            </w:r>
          </w:p>
        </w:tc>
      </w:tr>
      <w:tr w:rsidR="00E41A04" w:rsidRPr="00081429" w14:paraId="409B4DE2" w14:textId="77777777" w:rsidTr="008043DE">
        <w:tc>
          <w:tcPr>
            <w:tcW w:w="743" w:type="pct"/>
          </w:tcPr>
          <w:p w14:paraId="70196D70"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15/3/1910</w:t>
            </w:r>
          </w:p>
        </w:tc>
        <w:tc>
          <w:tcPr>
            <w:tcW w:w="1572" w:type="pct"/>
          </w:tcPr>
          <w:p w14:paraId="1A884798" w14:textId="77777777" w:rsidR="00E41A04" w:rsidRPr="00081429" w:rsidRDefault="00E41A04" w:rsidP="000E7433">
            <w:pPr>
              <w:spacing w:line="360" w:lineRule="auto"/>
              <w:rPr>
                <w:rFonts w:ascii="Times New Roman" w:hAnsi="Times New Roman" w:cs="Times New Roman"/>
                <w:color w:val="FF0000"/>
              </w:rPr>
            </w:pPr>
            <w:r w:rsidRPr="00081429">
              <w:rPr>
                <w:rFonts w:ascii="Times New Roman" w:hAnsi="Times New Roman" w:cs="Times New Roman"/>
                <w:color w:val="000000" w:themeColor="text1"/>
              </w:rPr>
              <w:t>Symphony No. 1 in C major, Op. 21</w:t>
            </w:r>
          </w:p>
        </w:tc>
        <w:tc>
          <w:tcPr>
            <w:tcW w:w="1242" w:type="pct"/>
          </w:tcPr>
          <w:p w14:paraId="792F46E4" w14:textId="4FBAF35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color w:val="000000" w:themeColor="text1"/>
              </w:rPr>
              <w:t xml:space="preserve">Tsingtao orchestra in </w:t>
            </w:r>
            <w:r w:rsidR="00266875" w:rsidRPr="00081429">
              <w:rPr>
                <w:rFonts w:ascii="Times New Roman" w:hAnsi="Times New Roman" w:cs="Times New Roman"/>
                <w:color w:val="000000" w:themeColor="text1"/>
              </w:rPr>
              <w:t>Shanghai</w:t>
            </w:r>
            <w:r w:rsidR="00266875" w:rsidRPr="00081429">
              <w:rPr>
                <w:rFonts w:ascii="Times New Roman" w:hAnsi="Times New Roman" w:cs="Times New Roman"/>
              </w:rPr>
              <w:t xml:space="preserve"> </w:t>
            </w:r>
            <w:r w:rsidRPr="00081429">
              <w:rPr>
                <w:rFonts w:ascii="Times New Roman" w:hAnsi="Times New Roman" w:cs="Times New Roman"/>
              </w:rPr>
              <w:t>Conductor: Herr Wille</w:t>
            </w:r>
          </w:p>
        </w:tc>
        <w:tc>
          <w:tcPr>
            <w:tcW w:w="1443" w:type="pct"/>
          </w:tcPr>
          <w:p w14:paraId="25BF8D45" w14:textId="35FA1983" w:rsidR="00E41A04" w:rsidRPr="00081429" w:rsidRDefault="00157340" w:rsidP="000E7433">
            <w:pPr>
              <w:spacing w:line="360" w:lineRule="auto"/>
              <w:rPr>
                <w:rFonts w:ascii="Times New Roman" w:hAnsi="Times New Roman" w:cs="Times New Roman"/>
              </w:rPr>
            </w:pPr>
            <w:r w:rsidRPr="00081429">
              <w:rPr>
                <w:rFonts w:ascii="Times New Roman" w:hAnsi="Times New Roman" w:cs="Times New Roman"/>
                <w:color w:val="000000" w:themeColor="text1"/>
              </w:rPr>
              <w:t>A</w:t>
            </w:r>
            <w:r w:rsidR="00E41A04" w:rsidRPr="00081429">
              <w:rPr>
                <w:rFonts w:ascii="Times New Roman" w:hAnsi="Times New Roman" w:cs="Times New Roman"/>
                <w:color w:val="000000" w:themeColor="text1"/>
              </w:rPr>
              <w:t xml:space="preserve">rchives of the Shanghai Symphony Orchestra, archive number A12-001, located at 1380 </w:t>
            </w:r>
            <w:proofErr w:type="spellStart"/>
            <w:r w:rsidR="00E41A04" w:rsidRPr="00081429">
              <w:rPr>
                <w:rFonts w:ascii="Times New Roman" w:hAnsi="Times New Roman" w:cs="Times New Roman"/>
                <w:color w:val="000000" w:themeColor="text1"/>
              </w:rPr>
              <w:t>Fuxing</w:t>
            </w:r>
            <w:proofErr w:type="spellEnd"/>
            <w:r w:rsidR="00E41A04" w:rsidRPr="00081429">
              <w:rPr>
                <w:rFonts w:ascii="Times New Roman" w:hAnsi="Times New Roman" w:cs="Times New Roman"/>
                <w:color w:val="000000" w:themeColor="text1"/>
              </w:rPr>
              <w:t xml:space="preserve"> Middle Road, Xuhui District, Shanghai.</w:t>
            </w:r>
          </w:p>
        </w:tc>
      </w:tr>
      <w:tr w:rsidR="00E41A04" w:rsidRPr="00081429" w14:paraId="6D4DA1C6" w14:textId="77777777" w:rsidTr="008043DE">
        <w:tc>
          <w:tcPr>
            <w:tcW w:w="743" w:type="pct"/>
          </w:tcPr>
          <w:p w14:paraId="2107AB53"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18/3/1910</w:t>
            </w:r>
          </w:p>
        </w:tc>
        <w:tc>
          <w:tcPr>
            <w:tcW w:w="1572" w:type="pct"/>
          </w:tcPr>
          <w:p w14:paraId="3E4448EC"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color w:val="000000" w:themeColor="text1"/>
              </w:rPr>
              <w:t>The Symphony No. 5 in C minor, Op. 67</w:t>
            </w:r>
          </w:p>
        </w:tc>
        <w:tc>
          <w:tcPr>
            <w:tcW w:w="1242" w:type="pct"/>
          </w:tcPr>
          <w:p w14:paraId="5CAE614C"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Shanghai Municipal Council Public Band</w:t>
            </w:r>
          </w:p>
        </w:tc>
        <w:tc>
          <w:tcPr>
            <w:tcW w:w="1443" w:type="pct"/>
          </w:tcPr>
          <w:p w14:paraId="28D7791A" w14:textId="56B18244" w:rsidR="00E41A04" w:rsidRPr="00081429" w:rsidRDefault="00166BA3" w:rsidP="000E7433">
            <w:pPr>
              <w:spacing w:line="360" w:lineRule="auto"/>
              <w:rPr>
                <w:rFonts w:ascii="Times New Roman" w:hAnsi="Times New Roman" w:cs="Times New Roman"/>
                <w:b/>
                <w:bCs/>
              </w:rPr>
            </w:pPr>
            <w:r w:rsidRPr="00081429">
              <w:rPr>
                <w:rStyle w:val="afd"/>
                <w:rFonts w:ascii="Times New Roman" w:hAnsi="Times New Roman" w:cs="Times New Roman"/>
                <w:b w:val="0"/>
                <w:i/>
                <w:iCs/>
                <w:color w:val="000000" w:themeColor="text1"/>
                <w:shd w:val="clear" w:color="auto" w:fill="FFFFFF"/>
              </w:rPr>
              <w:t>The North - China Herald and Supreme Court &amp; Consular Gazette (1870-1941)</w:t>
            </w:r>
            <w:r w:rsidR="00E41A04" w:rsidRPr="00081429">
              <w:rPr>
                <w:rStyle w:val="afd"/>
                <w:rFonts w:ascii="Times New Roman" w:hAnsi="Times New Roman" w:cs="Times New Roman"/>
                <w:b w:val="0"/>
                <w:i/>
                <w:iCs/>
                <w:color w:val="000000" w:themeColor="text1"/>
                <w:shd w:val="clear" w:color="auto" w:fill="FFFFFF"/>
              </w:rPr>
              <w:t xml:space="preserve">; </w:t>
            </w:r>
            <w:r w:rsidR="00E41A04" w:rsidRPr="00081429">
              <w:rPr>
                <w:rStyle w:val="afd"/>
                <w:rFonts w:ascii="Times New Roman" w:hAnsi="Times New Roman" w:cs="Times New Roman"/>
                <w:b w:val="0"/>
                <w:color w:val="000000" w:themeColor="text1"/>
                <w:shd w:val="clear" w:color="auto" w:fill="FFFFFF"/>
              </w:rPr>
              <w:t>Shanghai</w:t>
            </w:r>
            <w:r w:rsidR="00E41A04" w:rsidRPr="00081429">
              <w:rPr>
                <w:rFonts w:ascii="Times New Roman" w:hAnsi="Times New Roman" w:cs="Times New Roman"/>
                <w:color w:val="000000" w:themeColor="text1"/>
                <w:shd w:val="clear" w:color="auto" w:fill="FFFFFF"/>
              </w:rPr>
              <w:t>. 18 Mar 1910: 606. </w:t>
            </w:r>
          </w:p>
        </w:tc>
      </w:tr>
      <w:tr w:rsidR="00E41A04" w:rsidRPr="00081429" w14:paraId="59F13AE6" w14:textId="77777777" w:rsidTr="008043DE">
        <w:tc>
          <w:tcPr>
            <w:tcW w:w="743" w:type="pct"/>
          </w:tcPr>
          <w:p w14:paraId="56442622"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25/3/1910</w:t>
            </w:r>
          </w:p>
        </w:tc>
        <w:tc>
          <w:tcPr>
            <w:tcW w:w="1572" w:type="pct"/>
          </w:tcPr>
          <w:p w14:paraId="0F77D446" w14:textId="77777777" w:rsidR="00E41A04" w:rsidRPr="00081429" w:rsidRDefault="00E41A04" w:rsidP="000E7433">
            <w:pPr>
              <w:spacing w:line="360" w:lineRule="auto"/>
              <w:rPr>
                <w:rFonts w:ascii="Times New Roman" w:hAnsi="Times New Roman" w:cs="Times New Roman"/>
                <w:lang w:val="it-IT"/>
              </w:rPr>
            </w:pPr>
            <w:r w:rsidRPr="00081429">
              <w:rPr>
                <w:rFonts w:ascii="Times New Roman" w:hAnsi="Times New Roman" w:cs="Times New Roman"/>
                <w:lang w:val="it-IT"/>
              </w:rPr>
              <w:t>Cello Sonata No.1 in F major, Op. 5, No. 1</w:t>
            </w:r>
          </w:p>
        </w:tc>
        <w:tc>
          <w:tcPr>
            <w:tcW w:w="1242" w:type="pct"/>
          </w:tcPr>
          <w:p w14:paraId="031746D1" w14:textId="77777777" w:rsidR="00E41A04" w:rsidRPr="00081429" w:rsidRDefault="00E41A04" w:rsidP="000E7433">
            <w:pPr>
              <w:spacing w:line="360" w:lineRule="auto"/>
              <w:rPr>
                <w:rFonts w:ascii="Times New Roman" w:hAnsi="Times New Roman" w:cs="Times New Roman"/>
              </w:rPr>
            </w:pPr>
            <w:proofErr w:type="spellStart"/>
            <w:r w:rsidRPr="00081429">
              <w:rPr>
                <w:rFonts w:ascii="Times New Roman" w:hAnsi="Times New Roman" w:cs="Times New Roman"/>
              </w:rPr>
              <w:t>Mr.Withers</w:t>
            </w:r>
            <w:proofErr w:type="spellEnd"/>
          </w:p>
        </w:tc>
        <w:tc>
          <w:tcPr>
            <w:tcW w:w="1443" w:type="pct"/>
          </w:tcPr>
          <w:p w14:paraId="2F047B0C"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color w:val="000000"/>
              </w:rPr>
              <w:t>Shanghai: The North - China Herald and Supreme Court &amp; Consular Gazette; 25 Mar 1910</w:t>
            </w:r>
          </w:p>
        </w:tc>
      </w:tr>
      <w:tr w:rsidR="00E41A04" w:rsidRPr="00081429" w14:paraId="10008846" w14:textId="77777777" w:rsidTr="008043DE">
        <w:tc>
          <w:tcPr>
            <w:tcW w:w="743" w:type="pct"/>
          </w:tcPr>
          <w:p w14:paraId="166D7B99"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1/4/1910</w:t>
            </w:r>
          </w:p>
        </w:tc>
        <w:tc>
          <w:tcPr>
            <w:tcW w:w="1572" w:type="pct"/>
          </w:tcPr>
          <w:p w14:paraId="012B6198"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Piano concerto</w:t>
            </w:r>
          </w:p>
          <w:p w14:paraId="784BC2DB"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The Symphony No. 7 in A major, Op. 92</w:t>
            </w:r>
          </w:p>
        </w:tc>
        <w:tc>
          <w:tcPr>
            <w:tcW w:w="1242" w:type="pct"/>
          </w:tcPr>
          <w:p w14:paraId="0D7F4612" w14:textId="77777777" w:rsidR="00E41A04" w:rsidRPr="00081429" w:rsidRDefault="00E41A04" w:rsidP="000E7433">
            <w:pPr>
              <w:spacing w:line="360" w:lineRule="auto"/>
              <w:rPr>
                <w:rFonts w:ascii="Times New Roman" w:hAnsi="Times New Roman" w:cs="Times New Roman"/>
                <w:color w:val="202124"/>
                <w:shd w:val="clear" w:color="auto" w:fill="FFFFFF"/>
              </w:rPr>
            </w:pPr>
            <w:r w:rsidRPr="00081429">
              <w:rPr>
                <w:rFonts w:ascii="Times New Roman" w:hAnsi="Times New Roman" w:cs="Times New Roman"/>
                <w:color w:val="202124"/>
                <w:shd w:val="clear" w:color="auto" w:fill="FFFFFF"/>
              </w:rPr>
              <w:t xml:space="preserve">Frau </w:t>
            </w:r>
            <w:proofErr w:type="spellStart"/>
            <w:r w:rsidRPr="00081429">
              <w:rPr>
                <w:rFonts w:ascii="Times New Roman" w:hAnsi="Times New Roman" w:cs="Times New Roman"/>
                <w:color w:val="202124"/>
                <w:shd w:val="clear" w:color="auto" w:fill="FFFFFF"/>
              </w:rPr>
              <w:t>Diehn</w:t>
            </w:r>
            <w:proofErr w:type="spellEnd"/>
          </w:p>
          <w:p w14:paraId="66AFDECD"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Shanghai Municipal Council Public Band</w:t>
            </w:r>
          </w:p>
        </w:tc>
        <w:tc>
          <w:tcPr>
            <w:tcW w:w="1443" w:type="pct"/>
          </w:tcPr>
          <w:p w14:paraId="04035C82" w14:textId="3B325EB8" w:rsidR="00E41A04" w:rsidRPr="00081429" w:rsidRDefault="00166BA3" w:rsidP="000E7433">
            <w:pPr>
              <w:spacing w:line="360" w:lineRule="auto"/>
              <w:rPr>
                <w:rFonts w:ascii="Times New Roman" w:hAnsi="Times New Roman" w:cs="Times New Roman"/>
              </w:rPr>
            </w:pPr>
            <w:r w:rsidRPr="00081429">
              <w:rPr>
                <w:rFonts w:ascii="Times New Roman" w:hAnsi="Times New Roman" w:cs="Times New Roman"/>
                <w:color w:val="000000" w:themeColor="text1"/>
              </w:rPr>
              <w:t>A</w:t>
            </w:r>
            <w:r w:rsidR="00E41A04" w:rsidRPr="00081429">
              <w:rPr>
                <w:rFonts w:ascii="Times New Roman" w:hAnsi="Times New Roman" w:cs="Times New Roman"/>
                <w:color w:val="000000" w:themeColor="text1"/>
              </w:rPr>
              <w:t>rchives of the Shanghai Symphony Orchestra, Archive number</w:t>
            </w:r>
            <w:r w:rsidRPr="00081429">
              <w:rPr>
                <w:rFonts w:ascii="Times New Roman" w:hAnsi="Times New Roman" w:cs="Times New Roman"/>
                <w:color w:val="000000" w:themeColor="text1"/>
              </w:rPr>
              <w:t xml:space="preserve">: </w:t>
            </w:r>
            <w:r w:rsidR="00E41A04" w:rsidRPr="00081429">
              <w:rPr>
                <w:rFonts w:ascii="Times New Roman" w:hAnsi="Times New Roman" w:cs="Times New Roman"/>
                <w:color w:val="000000" w:themeColor="text1"/>
              </w:rPr>
              <w:t xml:space="preserve">A12-001, located at 1380 </w:t>
            </w:r>
            <w:proofErr w:type="spellStart"/>
            <w:r w:rsidR="00E41A04" w:rsidRPr="00081429">
              <w:rPr>
                <w:rFonts w:ascii="Times New Roman" w:hAnsi="Times New Roman" w:cs="Times New Roman"/>
                <w:color w:val="000000" w:themeColor="text1"/>
              </w:rPr>
              <w:t>Fuxing</w:t>
            </w:r>
            <w:proofErr w:type="spellEnd"/>
            <w:r w:rsidR="00E41A04" w:rsidRPr="00081429">
              <w:rPr>
                <w:rFonts w:ascii="Times New Roman" w:hAnsi="Times New Roman" w:cs="Times New Roman"/>
                <w:color w:val="000000" w:themeColor="text1"/>
              </w:rPr>
              <w:t xml:space="preserve"> Middle Road, Xuhui District, Shanghai.</w:t>
            </w:r>
          </w:p>
        </w:tc>
      </w:tr>
      <w:tr w:rsidR="00E41A04" w:rsidRPr="00081429" w14:paraId="6D4B1674" w14:textId="77777777" w:rsidTr="008043DE">
        <w:tc>
          <w:tcPr>
            <w:tcW w:w="743" w:type="pct"/>
          </w:tcPr>
          <w:p w14:paraId="7F789CE0"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12/11/1911</w:t>
            </w:r>
          </w:p>
        </w:tc>
        <w:tc>
          <w:tcPr>
            <w:tcW w:w="1572" w:type="pct"/>
          </w:tcPr>
          <w:p w14:paraId="51272719" w14:textId="77777777"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Finale from the Third The Symphony No. 3 in E</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Op. 55</w:t>
            </w:r>
          </w:p>
        </w:tc>
        <w:tc>
          <w:tcPr>
            <w:tcW w:w="1242" w:type="pct"/>
          </w:tcPr>
          <w:p w14:paraId="6613CF4F"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Shanghai Municipal Council Public Band&amp;</w:t>
            </w:r>
          </w:p>
          <w:p w14:paraId="2104F2C0"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Conductor Buck</w:t>
            </w:r>
          </w:p>
          <w:p w14:paraId="55E17C8D" w14:textId="77777777" w:rsidR="00E41A04" w:rsidRPr="00081429" w:rsidRDefault="00E41A04" w:rsidP="000E7433">
            <w:pPr>
              <w:spacing w:line="360" w:lineRule="auto"/>
              <w:rPr>
                <w:rFonts w:ascii="Times New Roman" w:hAnsi="Times New Roman" w:cs="Times New Roman"/>
              </w:rPr>
            </w:pPr>
          </w:p>
        </w:tc>
        <w:tc>
          <w:tcPr>
            <w:tcW w:w="1443" w:type="pct"/>
          </w:tcPr>
          <w:p w14:paraId="46740E08" w14:textId="256C09C2" w:rsidR="00E41A04" w:rsidRPr="00081429" w:rsidRDefault="00166BA3" w:rsidP="000E7433">
            <w:pPr>
              <w:spacing w:line="360" w:lineRule="auto"/>
              <w:rPr>
                <w:rFonts w:ascii="Times New Roman" w:hAnsi="Times New Roman" w:cs="Times New Roman"/>
              </w:rPr>
            </w:pPr>
            <w:r w:rsidRPr="00081429">
              <w:rPr>
                <w:rFonts w:ascii="Times New Roman" w:hAnsi="Times New Roman" w:cs="Times New Roman"/>
                <w:color w:val="000000" w:themeColor="text1"/>
              </w:rPr>
              <w:t>A</w:t>
            </w:r>
            <w:r w:rsidR="00E41A04" w:rsidRPr="00081429">
              <w:rPr>
                <w:rFonts w:ascii="Times New Roman" w:hAnsi="Times New Roman" w:cs="Times New Roman"/>
                <w:color w:val="000000" w:themeColor="text1"/>
              </w:rPr>
              <w:t>rchives of the Shanghai Symphony Orchestra, Archive number</w:t>
            </w:r>
            <w:r w:rsidRPr="00081429">
              <w:rPr>
                <w:rFonts w:ascii="Times New Roman" w:hAnsi="Times New Roman" w:cs="Times New Roman"/>
                <w:color w:val="000000" w:themeColor="text1"/>
              </w:rPr>
              <w:t xml:space="preserve">: </w:t>
            </w:r>
            <w:r w:rsidR="00E41A04" w:rsidRPr="00081429">
              <w:rPr>
                <w:rFonts w:ascii="Times New Roman" w:hAnsi="Times New Roman" w:cs="Times New Roman"/>
                <w:color w:val="000000" w:themeColor="text1"/>
              </w:rPr>
              <w:t xml:space="preserve">A12-001, located at 1380 </w:t>
            </w:r>
            <w:proofErr w:type="spellStart"/>
            <w:r w:rsidR="00E41A04" w:rsidRPr="00081429">
              <w:rPr>
                <w:rFonts w:ascii="Times New Roman" w:hAnsi="Times New Roman" w:cs="Times New Roman"/>
                <w:color w:val="000000" w:themeColor="text1"/>
              </w:rPr>
              <w:t>Fuxing</w:t>
            </w:r>
            <w:proofErr w:type="spellEnd"/>
            <w:r w:rsidR="00E41A04" w:rsidRPr="00081429">
              <w:rPr>
                <w:rFonts w:ascii="Times New Roman" w:hAnsi="Times New Roman" w:cs="Times New Roman"/>
                <w:color w:val="000000" w:themeColor="text1"/>
              </w:rPr>
              <w:t xml:space="preserve"> Middle Road, Xuhui District, Shanghai.</w:t>
            </w:r>
          </w:p>
        </w:tc>
      </w:tr>
      <w:tr w:rsidR="00E41A04" w:rsidRPr="00081429" w14:paraId="67EBE7EC" w14:textId="77777777" w:rsidTr="008043DE">
        <w:tc>
          <w:tcPr>
            <w:tcW w:w="743" w:type="pct"/>
          </w:tcPr>
          <w:p w14:paraId="74A96044"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26/11/1911</w:t>
            </w:r>
          </w:p>
        </w:tc>
        <w:tc>
          <w:tcPr>
            <w:tcW w:w="1572" w:type="pct"/>
          </w:tcPr>
          <w:p w14:paraId="20DF01C6" w14:textId="0A92279B" w:rsidR="00E41A04" w:rsidRPr="00081429" w:rsidRDefault="00E41A04" w:rsidP="000E7433">
            <w:pPr>
              <w:pStyle w:val="a9"/>
              <w:widowControl/>
              <w:numPr>
                <w:ilvl w:val="0"/>
                <w:numId w:val="3"/>
              </w:numPr>
              <w:spacing w:line="360" w:lineRule="auto"/>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 xml:space="preserve">Overture to </w:t>
            </w:r>
            <w:r w:rsidRPr="00081429">
              <w:rPr>
                <w:rFonts w:ascii="Times New Roman" w:hAnsi="Times New Roman" w:cs="Times New Roman"/>
                <w:i/>
                <w:iCs/>
                <w:color w:val="000000" w:themeColor="text1"/>
                <w:sz w:val="24"/>
              </w:rPr>
              <w:t>Egmont</w:t>
            </w:r>
            <w:r w:rsidRPr="00081429">
              <w:rPr>
                <w:rFonts w:ascii="Times New Roman" w:hAnsi="Times New Roman" w:cs="Times New Roman"/>
                <w:color w:val="000000" w:themeColor="text1"/>
                <w:sz w:val="24"/>
              </w:rPr>
              <w:t>, Op.84</w:t>
            </w:r>
          </w:p>
          <w:p w14:paraId="2653C027" w14:textId="77777777" w:rsidR="00E41A04" w:rsidRPr="00081429" w:rsidRDefault="00E41A04" w:rsidP="000E7433">
            <w:pPr>
              <w:pStyle w:val="a9"/>
              <w:widowControl/>
              <w:numPr>
                <w:ilvl w:val="0"/>
                <w:numId w:val="3"/>
              </w:numPr>
              <w:spacing w:line="360" w:lineRule="auto"/>
              <w:contextualSpacing w:val="0"/>
              <w:jc w:val="left"/>
              <w:rPr>
                <w:rFonts w:ascii="Times New Roman" w:hAnsi="Times New Roman" w:cs="Times New Roman"/>
                <w:color w:val="000000" w:themeColor="text1"/>
                <w:sz w:val="24"/>
                <w:lang w:val="it-IT"/>
              </w:rPr>
            </w:pPr>
            <w:r w:rsidRPr="00081429">
              <w:rPr>
                <w:rFonts w:ascii="Times New Roman" w:hAnsi="Times New Roman" w:cs="Times New Roman"/>
                <w:color w:val="000000" w:themeColor="text1"/>
                <w:sz w:val="24"/>
                <w:lang w:val="it-IT"/>
              </w:rPr>
              <w:t>Romanze F major  Violin Solo Op.50</w:t>
            </w:r>
          </w:p>
        </w:tc>
        <w:tc>
          <w:tcPr>
            <w:tcW w:w="1242" w:type="pct"/>
          </w:tcPr>
          <w:p w14:paraId="75FF6CFC"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Shanghai Municipal Council Public Band</w:t>
            </w:r>
          </w:p>
          <w:p w14:paraId="6304F110"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Conductor Buck</w:t>
            </w:r>
          </w:p>
        </w:tc>
        <w:tc>
          <w:tcPr>
            <w:tcW w:w="1443" w:type="pct"/>
          </w:tcPr>
          <w:p w14:paraId="4FA0D3D8" w14:textId="19C09F62" w:rsidR="00E41A04" w:rsidRPr="00081429" w:rsidRDefault="00166BA3" w:rsidP="000E7433">
            <w:pPr>
              <w:spacing w:line="360" w:lineRule="auto"/>
              <w:rPr>
                <w:rFonts w:ascii="Times New Roman" w:hAnsi="Times New Roman" w:cs="Times New Roman"/>
              </w:rPr>
            </w:pPr>
            <w:r w:rsidRPr="00081429">
              <w:rPr>
                <w:rFonts w:ascii="Times New Roman" w:hAnsi="Times New Roman" w:cs="Times New Roman"/>
                <w:color w:val="000000" w:themeColor="text1"/>
              </w:rPr>
              <w:t>A</w:t>
            </w:r>
            <w:r w:rsidR="00E41A04" w:rsidRPr="00081429">
              <w:rPr>
                <w:rFonts w:ascii="Times New Roman" w:hAnsi="Times New Roman" w:cs="Times New Roman"/>
                <w:color w:val="000000" w:themeColor="text1"/>
              </w:rPr>
              <w:t xml:space="preserve">rchives of the Shanghai Symphony Orchestra, archive number A12-002, located at 1380 </w:t>
            </w:r>
            <w:proofErr w:type="spellStart"/>
            <w:r w:rsidR="00E41A04" w:rsidRPr="00081429">
              <w:rPr>
                <w:rFonts w:ascii="Times New Roman" w:hAnsi="Times New Roman" w:cs="Times New Roman"/>
                <w:color w:val="000000" w:themeColor="text1"/>
              </w:rPr>
              <w:t>Fuxing</w:t>
            </w:r>
            <w:proofErr w:type="spellEnd"/>
            <w:r w:rsidR="00E41A04" w:rsidRPr="00081429">
              <w:rPr>
                <w:rFonts w:ascii="Times New Roman" w:hAnsi="Times New Roman" w:cs="Times New Roman"/>
                <w:color w:val="000000" w:themeColor="text1"/>
              </w:rPr>
              <w:t xml:space="preserve"> Middle Road, Xuhui District, Shanghai.</w:t>
            </w:r>
          </w:p>
        </w:tc>
      </w:tr>
      <w:tr w:rsidR="00E41A04" w:rsidRPr="00081429" w14:paraId="2759C362" w14:textId="77777777" w:rsidTr="008043DE">
        <w:tc>
          <w:tcPr>
            <w:tcW w:w="743" w:type="pct"/>
          </w:tcPr>
          <w:p w14:paraId="602D3C7F"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28/1/1912</w:t>
            </w:r>
          </w:p>
        </w:tc>
        <w:tc>
          <w:tcPr>
            <w:tcW w:w="1572" w:type="pct"/>
          </w:tcPr>
          <w:p w14:paraId="4276C654" w14:textId="77777777"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The Symphony No. 5 in C minor, Op. 67</w:t>
            </w:r>
          </w:p>
        </w:tc>
        <w:tc>
          <w:tcPr>
            <w:tcW w:w="1242" w:type="pct"/>
          </w:tcPr>
          <w:p w14:paraId="61A35776"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Shanghai Municipal Council Public Band</w:t>
            </w:r>
          </w:p>
        </w:tc>
        <w:tc>
          <w:tcPr>
            <w:tcW w:w="1443" w:type="pct"/>
            <w:vMerge w:val="restart"/>
          </w:tcPr>
          <w:p w14:paraId="525F26A1" w14:textId="379EB611" w:rsidR="00E41A04" w:rsidRPr="00081429" w:rsidRDefault="00166BA3" w:rsidP="000E7433">
            <w:pPr>
              <w:spacing w:line="360" w:lineRule="auto"/>
              <w:rPr>
                <w:rFonts w:ascii="Times New Roman" w:hAnsi="Times New Roman" w:cs="Times New Roman"/>
              </w:rPr>
            </w:pPr>
            <w:r w:rsidRPr="00081429">
              <w:rPr>
                <w:rFonts w:ascii="Times New Roman" w:hAnsi="Times New Roman" w:cs="Times New Roman"/>
                <w:color w:val="000000" w:themeColor="text1"/>
              </w:rPr>
              <w:t>A</w:t>
            </w:r>
            <w:r w:rsidR="00E41A04" w:rsidRPr="00081429">
              <w:rPr>
                <w:rFonts w:ascii="Times New Roman" w:hAnsi="Times New Roman" w:cs="Times New Roman"/>
                <w:color w:val="000000" w:themeColor="text1"/>
              </w:rPr>
              <w:t xml:space="preserve">rchives of the Shanghai Symphony Orchestra, archive number A12-002, located at 1380 </w:t>
            </w:r>
            <w:proofErr w:type="spellStart"/>
            <w:r w:rsidR="00E41A04" w:rsidRPr="00081429">
              <w:rPr>
                <w:rFonts w:ascii="Times New Roman" w:hAnsi="Times New Roman" w:cs="Times New Roman"/>
                <w:color w:val="000000" w:themeColor="text1"/>
              </w:rPr>
              <w:t>Fuxing</w:t>
            </w:r>
            <w:proofErr w:type="spellEnd"/>
            <w:r w:rsidR="00E41A04" w:rsidRPr="00081429">
              <w:rPr>
                <w:rFonts w:ascii="Times New Roman" w:hAnsi="Times New Roman" w:cs="Times New Roman"/>
                <w:color w:val="000000" w:themeColor="text1"/>
              </w:rPr>
              <w:t xml:space="preserve"> Middle Road, Xuhui District, Shanghai.</w:t>
            </w:r>
          </w:p>
        </w:tc>
      </w:tr>
      <w:tr w:rsidR="00E41A04" w:rsidRPr="00081429" w14:paraId="092DEC95" w14:textId="77777777" w:rsidTr="008043DE">
        <w:tc>
          <w:tcPr>
            <w:tcW w:w="743" w:type="pct"/>
          </w:tcPr>
          <w:p w14:paraId="39A958B9"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3/3/1912</w:t>
            </w:r>
          </w:p>
        </w:tc>
        <w:tc>
          <w:tcPr>
            <w:tcW w:w="1572" w:type="pct"/>
          </w:tcPr>
          <w:p w14:paraId="30BD8E0B" w14:textId="77777777" w:rsidR="00E41A04" w:rsidRPr="00081429" w:rsidRDefault="00E41A04" w:rsidP="000E7433">
            <w:pPr>
              <w:pStyle w:val="a9"/>
              <w:widowControl/>
              <w:numPr>
                <w:ilvl w:val="0"/>
                <w:numId w:val="4"/>
              </w:numPr>
              <w:spacing w:line="360" w:lineRule="auto"/>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Overture from Fidelio</w:t>
            </w:r>
          </w:p>
          <w:p w14:paraId="72FF17DB" w14:textId="77777777" w:rsidR="00E41A04" w:rsidRPr="00081429" w:rsidRDefault="00E41A04" w:rsidP="000E7433">
            <w:pPr>
              <w:pStyle w:val="a9"/>
              <w:widowControl/>
              <w:numPr>
                <w:ilvl w:val="0"/>
                <w:numId w:val="4"/>
              </w:numPr>
              <w:spacing w:line="360" w:lineRule="auto"/>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Turkish march</w:t>
            </w:r>
          </w:p>
          <w:p w14:paraId="3F4320EC" w14:textId="77777777" w:rsidR="00E41A04" w:rsidRPr="00081429" w:rsidRDefault="00E41A04" w:rsidP="000E7433">
            <w:pPr>
              <w:pStyle w:val="a9"/>
              <w:widowControl/>
              <w:numPr>
                <w:ilvl w:val="0"/>
                <w:numId w:val="4"/>
              </w:numPr>
              <w:spacing w:line="360" w:lineRule="auto"/>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Rondino for Wind Instruments</w:t>
            </w:r>
          </w:p>
          <w:p w14:paraId="0D52DB06" w14:textId="56E1CBDF" w:rsidR="00E41A04" w:rsidRPr="00081429" w:rsidRDefault="00E41A04" w:rsidP="000E7433">
            <w:pPr>
              <w:pStyle w:val="a9"/>
              <w:widowControl/>
              <w:numPr>
                <w:ilvl w:val="0"/>
                <w:numId w:val="4"/>
              </w:numPr>
              <w:spacing w:line="360" w:lineRule="auto"/>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 xml:space="preserve">Overture </w:t>
            </w:r>
            <w:r w:rsidRPr="00081429">
              <w:rPr>
                <w:rFonts w:ascii="Times New Roman" w:hAnsi="Times New Roman" w:cs="Times New Roman"/>
                <w:i/>
                <w:iCs/>
                <w:color w:val="000000" w:themeColor="text1"/>
                <w:sz w:val="24"/>
              </w:rPr>
              <w:t>Leonore</w:t>
            </w:r>
            <w:r w:rsidRPr="00081429">
              <w:rPr>
                <w:rFonts w:ascii="Times New Roman" w:hAnsi="Times New Roman" w:cs="Times New Roman"/>
                <w:color w:val="000000" w:themeColor="text1"/>
                <w:sz w:val="24"/>
              </w:rPr>
              <w:t xml:space="preserve"> no. 3 in C major, Op. 72b</w:t>
            </w:r>
          </w:p>
        </w:tc>
        <w:tc>
          <w:tcPr>
            <w:tcW w:w="1242" w:type="pct"/>
          </w:tcPr>
          <w:p w14:paraId="3EA92E20" w14:textId="77777777" w:rsidR="00E41A04" w:rsidRPr="00081429" w:rsidRDefault="00E41A04" w:rsidP="000E7433">
            <w:pPr>
              <w:spacing w:line="360" w:lineRule="auto"/>
              <w:rPr>
                <w:rFonts w:ascii="Times New Roman" w:hAnsi="Times New Roman" w:cs="Times New Roman"/>
              </w:rPr>
            </w:pPr>
            <w:bookmarkStart w:id="232" w:name="OLE_LINK1"/>
            <w:bookmarkStart w:id="233" w:name="OLE_LINK2"/>
            <w:r w:rsidRPr="00081429">
              <w:rPr>
                <w:rFonts w:ascii="Times New Roman" w:hAnsi="Times New Roman" w:cs="Times New Roman"/>
              </w:rPr>
              <w:t>Shanghai Municipal Council Public Band</w:t>
            </w:r>
            <w:bookmarkEnd w:id="232"/>
            <w:bookmarkEnd w:id="233"/>
          </w:p>
          <w:p w14:paraId="7B5B5D42" w14:textId="77777777" w:rsidR="00E41A04" w:rsidRPr="00081429" w:rsidRDefault="00E41A04" w:rsidP="000E7433">
            <w:pPr>
              <w:spacing w:line="360" w:lineRule="auto"/>
              <w:rPr>
                <w:rFonts w:ascii="Times New Roman" w:hAnsi="Times New Roman" w:cs="Times New Roman"/>
              </w:rPr>
            </w:pPr>
          </w:p>
          <w:p w14:paraId="7B15B2CC"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Conductor Buck</w:t>
            </w:r>
          </w:p>
          <w:p w14:paraId="0A7925B0" w14:textId="77777777" w:rsidR="00E41A04" w:rsidRPr="00081429" w:rsidRDefault="00E41A04" w:rsidP="000E7433">
            <w:pPr>
              <w:spacing w:line="360" w:lineRule="auto"/>
              <w:rPr>
                <w:rFonts w:ascii="Times New Roman" w:hAnsi="Times New Roman" w:cs="Times New Roman"/>
              </w:rPr>
            </w:pPr>
          </w:p>
        </w:tc>
        <w:tc>
          <w:tcPr>
            <w:tcW w:w="1443" w:type="pct"/>
            <w:vMerge/>
          </w:tcPr>
          <w:p w14:paraId="64A781DD" w14:textId="77777777" w:rsidR="00E41A04" w:rsidRPr="00081429" w:rsidRDefault="00E41A04" w:rsidP="000E7433">
            <w:pPr>
              <w:spacing w:line="360" w:lineRule="auto"/>
              <w:rPr>
                <w:rFonts w:ascii="Times New Roman" w:hAnsi="Times New Roman" w:cs="Times New Roman"/>
              </w:rPr>
            </w:pPr>
          </w:p>
        </w:tc>
      </w:tr>
      <w:tr w:rsidR="00E41A04" w:rsidRPr="00081429" w14:paraId="0475C8B8" w14:textId="77777777" w:rsidTr="008043DE">
        <w:tc>
          <w:tcPr>
            <w:tcW w:w="743" w:type="pct"/>
          </w:tcPr>
          <w:p w14:paraId="41D9B5D1"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15/2/1913</w:t>
            </w:r>
          </w:p>
        </w:tc>
        <w:tc>
          <w:tcPr>
            <w:tcW w:w="1572" w:type="pct"/>
          </w:tcPr>
          <w:p w14:paraId="5820FAC6" w14:textId="77777777" w:rsidR="00E41A04" w:rsidRPr="00081429" w:rsidRDefault="00E41A04" w:rsidP="000E7433">
            <w:pPr>
              <w:pStyle w:val="a9"/>
              <w:widowControl/>
              <w:numPr>
                <w:ilvl w:val="0"/>
                <w:numId w:val="4"/>
              </w:numPr>
              <w:spacing w:line="360" w:lineRule="auto"/>
              <w:contextualSpacing w:val="0"/>
              <w:jc w:val="left"/>
              <w:rPr>
                <w:rFonts w:ascii="Times New Roman" w:hAnsi="Times New Roman" w:cs="Times New Roman"/>
                <w:sz w:val="24"/>
              </w:rPr>
            </w:pPr>
            <w:r w:rsidRPr="00081429">
              <w:rPr>
                <w:rFonts w:ascii="Times New Roman" w:hAnsi="Times New Roman" w:cs="Times New Roman"/>
                <w:sz w:val="24"/>
              </w:rPr>
              <w:t>The Symphony No.7 in A major, Op. 92</w:t>
            </w:r>
          </w:p>
        </w:tc>
        <w:tc>
          <w:tcPr>
            <w:tcW w:w="1242" w:type="pct"/>
          </w:tcPr>
          <w:p w14:paraId="044174B2"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Shanghai Municipal Council Public Band</w:t>
            </w:r>
          </w:p>
          <w:p w14:paraId="5E268051" w14:textId="77777777" w:rsidR="00E41A04" w:rsidRPr="00081429" w:rsidRDefault="00E41A04" w:rsidP="000E7433">
            <w:pPr>
              <w:spacing w:line="360" w:lineRule="auto"/>
              <w:rPr>
                <w:rFonts w:ascii="Times New Roman" w:hAnsi="Times New Roman" w:cs="Times New Roman"/>
              </w:rPr>
            </w:pPr>
          </w:p>
        </w:tc>
        <w:tc>
          <w:tcPr>
            <w:tcW w:w="1443" w:type="pct"/>
          </w:tcPr>
          <w:p w14:paraId="06159159"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i/>
                <w:iCs/>
              </w:rPr>
              <w:t xml:space="preserve">The North - China Herald and Supreme Court &amp; Consular Gazette </w:t>
            </w:r>
            <w:r w:rsidRPr="00081429">
              <w:rPr>
                <w:rFonts w:ascii="Times New Roman" w:hAnsi="Times New Roman" w:cs="Times New Roman"/>
              </w:rPr>
              <w:t xml:space="preserve">(1870-1941); Shanghai. 15 Feb 1913: 485.  </w:t>
            </w:r>
          </w:p>
        </w:tc>
      </w:tr>
      <w:tr w:rsidR="00E71E8C" w:rsidRPr="00081429" w14:paraId="57C0AD48" w14:textId="77777777" w:rsidTr="008043DE">
        <w:tc>
          <w:tcPr>
            <w:tcW w:w="743" w:type="pct"/>
          </w:tcPr>
          <w:p w14:paraId="35A1F5F7"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8/3/1913</w:t>
            </w:r>
          </w:p>
        </w:tc>
        <w:tc>
          <w:tcPr>
            <w:tcW w:w="1572" w:type="pct"/>
          </w:tcPr>
          <w:p w14:paraId="2165C446"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color w:val="000000" w:themeColor="text1"/>
              </w:rPr>
              <w:t>The Symphony No. 5 in C minor, Op. 67</w:t>
            </w:r>
          </w:p>
        </w:tc>
        <w:tc>
          <w:tcPr>
            <w:tcW w:w="1242" w:type="pct"/>
          </w:tcPr>
          <w:p w14:paraId="5827661A"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Shanghai Municipal Council Public Band</w:t>
            </w:r>
          </w:p>
        </w:tc>
        <w:tc>
          <w:tcPr>
            <w:tcW w:w="1443" w:type="pct"/>
          </w:tcPr>
          <w:p w14:paraId="7A84E7E1" w14:textId="2F5709D9" w:rsidR="00E41A04" w:rsidRPr="00081429" w:rsidRDefault="00166BA3" w:rsidP="000E7433">
            <w:pPr>
              <w:spacing w:line="360" w:lineRule="auto"/>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North - China Herald and Supreme Court &amp; Consular Gazette (1870-1941)</w:t>
            </w:r>
            <w:r w:rsidR="00E41A04" w:rsidRPr="00081429">
              <w:rPr>
                <w:rStyle w:val="afd"/>
                <w:rFonts w:ascii="Times New Roman" w:hAnsi="Times New Roman" w:cs="Times New Roman"/>
                <w:b w:val="0"/>
                <w:bCs w:val="0"/>
                <w:color w:val="000000" w:themeColor="text1"/>
                <w:shd w:val="clear" w:color="auto" w:fill="FFFFFF"/>
              </w:rPr>
              <w:t>; Shanghai</w:t>
            </w:r>
            <w:r w:rsidR="00E41A04" w:rsidRPr="00081429">
              <w:rPr>
                <w:rFonts w:ascii="Times New Roman" w:hAnsi="Times New Roman" w:cs="Times New Roman"/>
                <w:color w:val="000000" w:themeColor="text1"/>
                <w:shd w:val="clear" w:color="auto" w:fill="FFFFFF"/>
              </w:rPr>
              <w:t>. 08 Mar 1913: 673.</w:t>
            </w:r>
          </w:p>
        </w:tc>
      </w:tr>
      <w:tr w:rsidR="00E71E8C" w:rsidRPr="00081429" w14:paraId="16D19A01" w14:textId="77777777" w:rsidTr="008043DE">
        <w:tc>
          <w:tcPr>
            <w:tcW w:w="743" w:type="pct"/>
          </w:tcPr>
          <w:p w14:paraId="15C47774"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7/6/1913</w:t>
            </w:r>
          </w:p>
        </w:tc>
        <w:tc>
          <w:tcPr>
            <w:tcW w:w="1572" w:type="pct"/>
          </w:tcPr>
          <w:p w14:paraId="2D275DE1" w14:textId="77777777" w:rsidR="00E41A04" w:rsidRPr="00081429" w:rsidRDefault="00E41A04" w:rsidP="000E7433">
            <w:pPr>
              <w:spacing w:line="360" w:lineRule="auto"/>
              <w:rPr>
                <w:rFonts w:ascii="Times New Roman" w:hAnsi="Times New Roman" w:cs="Times New Roman"/>
              </w:rPr>
            </w:pPr>
            <w:bookmarkStart w:id="234" w:name="OLE_LINK13"/>
            <w:bookmarkStart w:id="235" w:name="OLE_LINK15"/>
            <w:r w:rsidRPr="00081429">
              <w:rPr>
                <w:rFonts w:ascii="Times New Roman" w:hAnsi="Times New Roman" w:cs="Times New Roman"/>
              </w:rPr>
              <w:t>Sonata for Violin and Piano No.1 in D major Op.12</w:t>
            </w:r>
            <w:bookmarkEnd w:id="234"/>
            <w:bookmarkEnd w:id="235"/>
          </w:p>
        </w:tc>
        <w:tc>
          <w:tcPr>
            <w:tcW w:w="1242" w:type="pct"/>
          </w:tcPr>
          <w:p w14:paraId="5A49582E"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 xml:space="preserve">Jan </w:t>
            </w:r>
            <w:proofErr w:type="spellStart"/>
            <w:r w:rsidRPr="00081429">
              <w:rPr>
                <w:rFonts w:ascii="Times New Roman" w:hAnsi="Times New Roman" w:cs="Times New Roman"/>
              </w:rPr>
              <w:t>Cherniavsky</w:t>
            </w:r>
            <w:proofErr w:type="spellEnd"/>
          </w:p>
          <w:p w14:paraId="4AC8B593" w14:textId="77777777" w:rsidR="00E41A04" w:rsidRPr="00081429" w:rsidRDefault="00E41A04" w:rsidP="000E7433">
            <w:pPr>
              <w:spacing w:line="360" w:lineRule="auto"/>
              <w:rPr>
                <w:rFonts w:ascii="Times New Roman" w:hAnsi="Times New Roman" w:cs="Times New Roman"/>
              </w:rPr>
            </w:pPr>
          </w:p>
        </w:tc>
        <w:tc>
          <w:tcPr>
            <w:tcW w:w="1443" w:type="pct"/>
          </w:tcPr>
          <w:p w14:paraId="10EAB294" w14:textId="2A54BCF9" w:rsidR="00E41A04" w:rsidRPr="00081429" w:rsidRDefault="00166BA3" w:rsidP="000E7433">
            <w:pPr>
              <w:spacing w:line="360" w:lineRule="auto"/>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North - China Herald and Supreme Court &amp; Consular Gazette (1870-1941)</w:t>
            </w:r>
            <w:r w:rsidR="00E41A04" w:rsidRPr="00081429">
              <w:rPr>
                <w:rStyle w:val="afd"/>
                <w:rFonts w:ascii="Times New Roman" w:hAnsi="Times New Roman" w:cs="Times New Roman"/>
                <w:b w:val="0"/>
                <w:bCs w:val="0"/>
                <w:i/>
                <w:iCs/>
                <w:color w:val="000000" w:themeColor="text1"/>
                <w:shd w:val="clear" w:color="auto" w:fill="FFFFFF"/>
              </w:rPr>
              <w:t>;</w:t>
            </w:r>
            <w:r w:rsidR="00E41A04" w:rsidRPr="00081429">
              <w:rPr>
                <w:rStyle w:val="afd"/>
                <w:rFonts w:ascii="Times New Roman" w:hAnsi="Times New Roman" w:cs="Times New Roman"/>
                <w:b w:val="0"/>
                <w:bCs w:val="0"/>
                <w:color w:val="000000" w:themeColor="text1"/>
                <w:shd w:val="clear" w:color="auto" w:fill="FFFFFF"/>
              </w:rPr>
              <w:t xml:space="preserve"> Shanghai</w:t>
            </w:r>
            <w:r w:rsidR="00E41A04" w:rsidRPr="00081429">
              <w:rPr>
                <w:rFonts w:ascii="Times New Roman" w:hAnsi="Times New Roman" w:cs="Times New Roman"/>
                <w:color w:val="000000" w:themeColor="text1"/>
                <w:shd w:val="clear" w:color="auto" w:fill="FFFFFF"/>
              </w:rPr>
              <w:t>. 07 June 1913: 698.</w:t>
            </w:r>
          </w:p>
        </w:tc>
      </w:tr>
      <w:tr w:rsidR="00E71E8C" w:rsidRPr="00081429" w14:paraId="7BE35A44" w14:textId="77777777" w:rsidTr="008043DE">
        <w:tc>
          <w:tcPr>
            <w:tcW w:w="743" w:type="pct"/>
          </w:tcPr>
          <w:p w14:paraId="020DE1B9"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17/2/1914</w:t>
            </w:r>
          </w:p>
        </w:tc>
        <w:tc>
          <w:tcPr>
            <w:tcW w:w="1572" w:type="pct"/>
          </w:tcPr>
          <w:p w14:paraId="69992303"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Minuet in G major, WoO.10, No. 2</w:t>
            </w:r>
          </w:p>
        </w:tc>
        <w:tc>
          <w:tcPr>
            <w:tcW w:w="1242" w:type="pct"/>
          </w:tcPr>
          <w:p w14:paraId="32E11BC2"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 xml:space="preserve">Miss </w:t>
            </w:r>
            <w:proofErr w:type="spellStart"/>
            <w:r w:rsidRPr="00081429">
              <w:rPr>
                <w:rFonts w:ascii="Times New Roman" w:hAnsi="Times New Roman" w:cs="Times New Roman"/>
              </w:rPr>
              <w:t>Margatet</w:t>
            </w:r>
            <w:proofErr w:type="spellEnd"/>
            <w:r w:rsidRPr="00081429">
              <w:rPr>
                <w:rFonts w:ascii="Times New Roman" w:hAnsi="Times New Roman" w:cs="Times New Roman"/>
              </w:rPr>
              <w:t xml:space="preserve"> Richard </w:t>
            </w:r>
          </w:p>
        </w:tc>
        <w:tc>
          <w:tcPr>
            <w:tcW w:w="1443" w:type="pct"/>
          </w:tcPr>
          <w:p w14:paraId="00F2C104" w14:textId="55588862" w:rsidR="00E41A04" w:rsidRPr="00081429" w:rsidRDefault="00166BA3" w:rsidP="000E7433">
            <w:pPr>
              <w:spacing w:line="360" w:lineRule="auto"/>
              <w:rPr>
                <w:rFonts w:ascii="Times New Roman" w:hAnsi="Times New Roman" w:cs="Times New Roman"/>
                <w:b/>
                <w:bCs/>
                <w:color w:val="000000" w:themeColor="text1"/>
              </w:rPr>
            </w:pPr>
            <w:r w:rsidRPr="00081429">
              <w:rPr>
                <w:rStyle w:val="afd"/>
                <w:rFonts w:ascii="Times New Roman" w:hAnsi="Times New Roman" w:cs="Times New Roman"/>
                <w:b w:val="0"/>
                <w:i/>
                <w:iCs/>
                <w:color w:val="000000" w:themeColor="text1"/>
                <w:shd w:val="clear" w:color="auto" w:fill="FFFFFF"/>
              </w:rPr>
              <w:t>The Shanghai Times (1914-1921)</w:t>
            </w:r>
            <w:r w:rsidR="00E41A04" w:rsidRPr="00081429">
              <w:rPr>
                <w:rStyle w:val="afd"/>
                <w:rFonts w:ascii="Times New Roman" w:hAnsi="Times New Roman" w:cs="Times New Roman"/>
                <w:b w:val="0"/>
                <w:i/>
                <w:iCs/>
                <w:color w:val="000000" w:themeColor="text1"/>
                <w:shd w:val="clear" w:color="auto" w:fill="FFFFFF"/>
              </w:rPr>
              <w:t xml:space="preserve">; </w:t>
            </w:r>
            <w:r w:rsidR="00E41A04" w:rsidRPr="00081429">
              <w:rPr>
                <w:rStyle w:val="afd"/>
                <w:rFonts w:ascii="Times New Roman" w:hAnsi="Times New Roman" w:cs="Times New Roman"/>
                <w:b w:val="0"/>
                <w:color w:val="000000" w:themeColor="text1"/>
                <w:shd w:val="clear" w:color="auto" w:fill="FFFFFF"/>
              </w:rPr>
              <w:t>Shanghai</w:t>
            </w:r>
            <w:r w:rsidR="00E41A04" w:rsidRPr="00081429">
              <w:rPr>
                <w:rFonts w:ascii="Times New Roman" w:hAnsi="Times New Roman" w:cs="Times New Roman"/>
                <w:color w:val="000000" w:themeColor="text1"/>
                <w:shd w:val="clear" w:color="auto" w:fill="FFFFFF"/>
              </w:rPr>
              <w:t>. 17 Feb 1914: 5.</w:t>
            </w:r>
          </w:p>
        </w:tc>
      </w:tr>
      <w:tr w:rsidR="00E71E8C" w:rsidRPr="00081429" w14:paraId="5B931DEB" w14:textId="77777777" w:rsidTr="008043DE">
        <w:tc>
          <w:tcPr>
            <w:tcW w:w="743" w:type="pct"/>
          </w:tcPr>
          <w:p w14:paraId="5C0ADC29" w14:textId="77777777" w:rsidR="00E41A04" w:rsidRPr="00081429" w:rsidRDefault="00E41A04" w:rsidP="000E7433">
            <w:pPr>
              <w:spacing w:line="360" w:lineRule="auto"/>
              <w:rPr>
                <w:rFonts w:ascii="Times New Roman" w:hAnsi="Times New Roman" w:cs="Times New Roman"/>
              </w:rPr>
            </w:pPr>
            <w:bookmarkStart w:id="236" w:name="_Hlk158798727"/>
            <w:r w:rsidRPr="00081429">
              <w:rPr>
                <w:rFonts w:ascii="Times New Roman" w:hAnsi="Times New Roman" w:cs="Times New Roman"/>
              </w:rPr>
              <w:t>27/2/1914</w:t>
            </w:r>
          </w:p>
        </w:tc>
        <w:tc>
          <w:tcPr>
            <w:tcW w:w="1572" w:type="pct"/>
          </w:tcPr>
          <w:p w14:paraId="27AD070F" w14:textId="77777777" w:rsidR="00E41A04" w:rsidRPr="00081429" w:rsidRDefault="00E41A04" w:rsidP="000E7433">
            <w:pPr>
              <w:spacing w:line="360" w:lineRule="auto"/>
              <w:rPr>
                <w:rFonts w:ascii="Times New Roman" w:hAnsi="Times New Roman" w:cs="Times New Roman"/>
              </w:rPr>
            </w:pPr>
            <w:proofErr w:type="spellStart"/>
            <w:r w:rsidRPr="00081429">
              <w:rPr>
                <w:rFonts w:ascii="Times New Roman" w:hAnsi="Times New Roman" w:cs="Times New Roman"/>
              </w:rPr>
              <w:t>Contre</w:t>
            </w:r>
            <w:proofErr w:type="spellEnd"/>
            <w:r w:rsidRPr="00081429">
              <w:rPr>
                <w:rFonts w:ascii="Times New Roman" w:hAnsi="Times New Roman" w:cs="Times New Roman"/>
              </w:rPr>
              <w:t xml:space="preserve"> </w:t>
            </w:r>
            <w:proofErr w:type="spellStart"/>
            <w:r w:rsidRPr="00081429">
              <w:rPr>
                <w:rFonts w:ascii="Times New Roman" w:hAnsi="Times New Roman" w:cs="Times New Roman"/>
              </w:rPr>
              <w:t>Tanze</w:t>
            </w:r>
            <w:proofErr w:type="spellEnd"/>
          </w:p>
        </w:tc>
        <w:tc>
          <w:tcPr>
            <w:tcW w:w="1242" w:type="pct"/>
          </w:tcPr>
          <w:p w14:paraId="33F48F16"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Shanghai Municipal Council Public Band</w:t>
            </w:r>
          </w:p>
        </w:tc>
        <w:tc>
          <w:tcPr>
            <w:tcW w:w="1443" w:type="pct"/>
          </w:tcPr>
          <w:p w14:paraId="48220127" w14:textId="407507EB" w:rsidR="00E41A04" w:rsidRPr="00081429" w:rsidRDefault="00166BA3" w:rsidP="000E7433">
            <w:pPr>
              <w:spacing w:line="360" w:lineRule="auto"/>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Shanghai Times (1914-1921)</w:t>
            </w:r>
            <w:r w:rsidR="00E41A04" w:rsidRPr="00081429">
              <w:rPr>
                <w:rStyle w:val="afd"/>
                <w:rFonts w:ascii="Times New Roman" w:hAnsi="Times New Roman" w:cs="Times New Roman"/>
                <w:b w:val="0"/>
                <w:bCs w:val="0"/>
                <w:i/>
                <w:iCs/>
                <w:color w:val="000000" w:themeColor="text1"/>
                <w:shd w:val="clear" w:color="auto" w:fill="FFFFFF"/>
              </w:rPr>
              <w:t xml:space="preserve">; </w:t>
            </w:r>
            <w:r w:rsidR="00E41A04" w:rsidRPr="00081429">
              <w:rPr>
                <w:rStyle w:val="afd"/>
                <w:rFonts w:ascii="Times New Roman" w:hAnsi="Times New Roman" w:cs="Times New Roman"/>
                <w:b w:val="0"/>
                <w:bCs w:val="0"/>
                <w:color w:val="000000" w:themeColor="text1"/>
                <w:shd w:val="clear" w:color="auto" w:fill="FFFFFF"/>
              </w:rPr>
              <w:t>Shanghai</w:t>
            </w:r>
            <w:r w:rsidR="00E41A04" w:rsidRPr="00081429">
              <w:rPr>
                <w:rStyle w:val="newspaperarticle"/>
                <w:rFonts w:ascii="Times New Roman" w:hAnsi="Times New Roman" w:cs="Times New Roman"/>
                <w:color w:val="000000" w:themeColor="text1"/>
                <w:shd w:val="clear" w:color="auto" w:fill="FFFFFF"/>
              </w:rPr>
              <w:t>. 27 Feb 1914: 4. </w:t>
            </w:r>
            <w:r w:rsidR="00E41A04" w:rsidRPr="00081429">
              <w:rPr>
                <w:rFonts w:ascii="Times New Roman" w:hAnsi="Times New Roman" w:cs="Times New Roman"/>
                <w:color w:val="000000" w:themeColor="text1"/>
                <w:shd w:val="clear" w:color="auto" w:fill="FFFFFF"/>
              </w:rPr>
              <w:t> </w:t>
            </w:r>
          </w:p>
        </w:tc>
      </w:tr>
      <w:bookmarkEnd w:id="236"/>
      <w:tr w:rsidR="00E71E8C" w:rsidRPr="00081429" w14:paraId="2060543D" w14:textId="77777777" w:rsidTr="008043DE">
        <w:tc>
          <w:tcPr>
            <w:tcW w:w="743" w:type="pct"/>
          </w:tcPr>
          <w:p w14:paraId="35EF97AA"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20/5/1914</w:t>
            </w:r>
          </w:p>
        </w:tc>
        <w:tc>
          <w:tcPr>
            <w:tcW w:w="1572" w:type="pct"/>
          </w:tcPr>
          <w:p w14:paraId="439A1FB0" w14:textId="77777777" w:rsidR="00E41A04" w:rsidRPr="00081429" w:rsidRDefault="00E41A04" w:rsidP="000E7433">
            <w:pPr>
              <w:spacing w:line="360" w:lineRule="auto"/>
              <w:rPr>
                <w:rFonts w:ascii="Times New Roman" w:hAnsi="Times New Roman" w:cs="Times New Roman"/>
                <w:lang w:val="it-IT"/>
              </w:rPr>
            </w:pPr>
            <w:r w:rsidRPr="00081429">
              <w:rPr>
                <w:rFonts w:ascii="Times New Roman" w:hAnsi="Times New Roman" w:cs="Times New Roman"/>
                <w:lang w:val="it-IT"/>
              </w:rPr>
              <w:t>Piano Sonata No. 26 in E</w:t>
            </w:r>
            <w:r w:rsidRPr="00081429">
              <w:rPr>
                <w:rFonts w:ascii="Segoe UI Symbol" w:hAnsi="Segoe UI Symbol" w:cs="Segoe UI Symbol"/>
                <w:lang w:val="it-IT"/>
              </w:rPr>
              <w:t>♭</w:t>
            </w:r>
            <w:r w:rsidRPr="00081429">
              <w:rPr>
                <w:rFonts w:ascii="Times New Roman" w:hAnsi="Times New Roman" w:cs="Times New Roman"/>
                <w:lang w:val="it-IT"/>
              </w:rPr>
              <w:t xml:space="preserve"> major, Op. 81a</w:t>
            </w:r>
          </w:p>
        </w:tc>
        <w:tc>
          <w:tcPr>
            <w:tcW w:w="1242" w:type="pct"/>
          </w:tcPr>
          <w:p w14:paraId="0ABE6EFE"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Shanghai Municipal Council Public Band</w:t>
            </w:r>
          </w:p>
        </w:tc>
        <w:tc>
          <w:tcPr>
            <w:tcW w:w="1443" w:type="pct"/>
          </w:tcPr>
          <w:p w14:paraId="46B4C7C3" w14:textId="64BDA6EC" w:rsidR="00E41A04" w:rsidRPr="00081429" w:rsidRDefault="00633147" w:rsidP="000E7433">
            <w:pPr>
              <w:spacing w:line="360" w:lineRule="auto"/>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Shanghai Times (1914-1921)</w:t>
            </w:r>
            <w:r w:rsidR="00E41A04" w:rsidRPr="00081429">
              <w:rPr>
                <w:rStyle w:val="afd"/>
                <w:rFonts w:ascii="Times New Roman" w:hAnsi="Times New Roman" w:cs="Times New Roman"/>
                <w:b w:val="0"/>
                <w:bCs w:val="0"/>
                <w:i/>
                <w:iCs/>
                <w:color w:val="000000" w:themeColor="text1"/>
                <w:shd w:val="clear" w:color="auto" w:fill="FFFFFF"/>
              </w:rPr>
              <w:t xml:space="preserve">; </w:t>
            </w:r>
            <w:r w:rsidR="00E41A04" w:rsidRPr="00081429">
              <w:rPr>
                <w:rStyle w:val="afd"/>
                <w:rFonts w:ascii="Times New Roman" w:hAnsi="Times New Roman" w:cs="Times New Roman"/>
                <w:b w:val="0"/>
                <w:bCs w:val="0"/>
                <w:color w:val="000000" w:themeColor="text1"/>
                <w:shd w:val="clear" w:color="auto" w:fill="FFFFFF"/>
              </w:rPr>
              <w:t>Shanghai</w:t>
            </w:r>
            <w:r w:rsidR="00E41A04" w:rsidRPr="00081429">
              <w:rPr>
                <w:rFonts w:ascii="Times New Roman" w:hAnsi="Times New Roman" w:cs="Times New Roman"/>
                <w:color w:val="000000" w:themeColor="text1"/>
                <w:shd w:val="clear" w:color="auto" w:fill="FFFFFF"/>
              </w:rPr>
              <w:t>. 20 May 1914: 5. </w:t>
            </w:r>
          </w:p>
        </w:tc>
      </w:tr>
      <w:tr w:rsidR="00E71E8C" w:rsidRPr="00081429" w14:paraId="534D88E1" w14:textId="77777777" w:rsidTr="008043DE">
        <w:tc>
          <w:tcPr>
            <w:tcW w:w="743" w:type="pct"/>
          </w:tcPr>
          <w:p w14:paraId="2A8C7E2E"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12/12/1914</w:t>
            </w:r>
          </w:p>
        </w:tc>
        <w:tc>
          <w:tcPr>
            <w:tcW w:w="1572" w:type="pct"/>
          </w:tcPr>
          <w:p w14:paraId="6AD17244" w14:textId="77777777" w:rsidR="00E41A04" w:rsidRPr="00081429" w:rsidRDefault="00E41A04" w:rsidP="000E7433">
            <w:pPr>
              <w:spacing w:line="360" w:lineRule="auto"/>
              <w:rPr>
                <w:rFonts w:ascii="Times New Roman" w:hAnsi="Times New Roman" w:cs="Times New Roman"/>
                <w:i/>
              </w:rPr>
            </w:pPr>
            <w:r w:rsidRPr="00081429">
              <w:rPr>
                <w:rStyle w:val="af5"/>
                <w:rFonts w:ascii="Times New Roman" w:hAnsi="Times New Roman" w:cs="Times New Roman"/>
                <w:i w:val="0"/>
                <w:iCs w:val="0"/>
                <w:color w:val="000000" w:themeColor="text1"/>
              </w:rPr>
              <w:t>Quintet</w:t>
            </w:r>
            <w:r w:rsidRPr="00081429">
              <w:rPr>
                <w:rFonts w:ascii="Times New Roman" w:hAnsi="Times New Roman" w:cs="Times New Roman"/>
                <w:color w:val="000000" w:themeColor="text1"/>
              </w:rPr>
              <w:t> in Eb major for</w:t>
            </w:r>
            <w:r w:rsidRPr="00081429">
              <w:rPr>
                <w:rFonts w:ascii="Times New Roman" w:hAnsi="Times New Roman" w:cs="Times New Roman"/>
                <w:i/>
                <w:color w:val="000000" w:themeColor="text1"/>
              </w:rPr>
              <w:t> </w:t>
            </w:r>
            <w:r w:rsidRPr="00081429">
              <w:rPr>
                <w:rStyle w:val="af5"/>
                <w:rFonts w:ascii="Times New Roman" w:hAnsi="Times New Roman" w:cs="Times New Roman"/>
                <w:i w:val="0"/>
                <w:iCs w:val="0"/>
                <w:color w:val="000000" w:themeColor="text1"/>
              </w:rPr>
              <w:t>Oboe</w:t>
            </w:r>
            <w:r w:rsidRPr="00081429">
              <w:rPr>
                <w:rFonts w:ascii="Times New Roman" w:hAnsi="Times New Roman" w:cs="Times New Roman"/>
                <w:i/>
                <w:color w:val="000000" w:themeColor="text1"/>
              </w:rPr>
              <w:t>, </w:t>
            </w:r>
            <w:r w:rsidRPr="00081429">
              <w:rPr>
                <w:rStyle w:val="af5"/>
                <w:rFonts w:ascii="Times New Roman" w:hAnsi="Times New Roman" w:cs="Times New Roman"/>
                <w:i w:val="0"/>
                <w:iCs w:val="0"/>
                <w:color w:val="000000" w:themeColor="text1"/>
              </w:rPr>
              <w:t>Clarinet</w:t>
            </w:r>
            <w:r w:rsidRPr="00081429">
              <w:rPr>
                <w:rFonts w:ascii="Times New Roman" w:hAnsi="Times New Roman" w:cs="Times New Roman"/>
                <w:i/>
                <w:color w:val="000000" w:themeColor="text1"/>
              </w:rPr>
              <w:t>, </w:t>
            </w:r>
            <w:r w:rsidRPr="00081429">
              <w:rPr>
                <w:rStyle w:val="af5"/>
                <w:rFonts w:ascii="Times New Roman" w:hAnsi="Times New Roman" w:cs="Times New Roman"/>
                <w:i w:val="0"/>
                <w:iCs w:val="0"/>
                <w:color w:val="000000" w:themeColor="text1"/>
              </w:rPr>
              <w:t>Horn</w:t>
            </w:r>
            <w:r w:rsidRPr="00081429">
              <w:rPr>
                <w:rFonts w:ascii="Times New Roman" w:hAnsi="Times New Roman" w:cs="Times New Roman"/>
                <w:i/>
                <w:color w:val="000000" w:themeColor="text1"/>
              </w:rPr>
              <w:t>, </w:t>
            </w:r>
            <w:r w:rsidRPr="00081429">
              <w:rPr>
                <w:rStyle w:val="af5"/>
                <w:rFonts w:ascii="Times New Roman" w:hAnsi="Times New Roman" w:cs="Times New Roman"/>
                <w:i w:val="0"/>
                <w:iCs w:val="0"/>
                <w:color w:val="000000" w:themeColor="text1"/>
              </w:rPr>
              <w:t>Bassoon</w:t>
            </w:r>
            <w:r w:rsidRPr="00081429">
              <w:rPr>
                <w:rFonts w:ascii="Times New Roman" w:hAnsi="Times New Roman" w:cs="Times New Roman"/>
                <w:i/>
                <w:color w:val="000000" w:themeColor="text1"/>
              </w:rPr>
              <w:t xml:space="preserve"> and Piano, </w:t>
            </w:r>
            <w:r w:rsidRPr="00081429">
              <w:rPr>
                <w:rFonts w:ascii="Times New Roman" w:hAnsi="Times New Roman" w:cs="Times New Roman"/>
                <w:iCs/>
                <w:color w:val="000000" w:themeColor="text1"/>
              </w:rPr>
              <w:t>Op.16 </w:t>
            </w:r>
          </w:p>
        </w:tc>
        <w:tc>
          <w:tcPr>
            <w:tcW w:w="1242" w:type="pct"/>
          </w:tcPr>
          <w:p w14:paraId="00198674"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Shanghai Municipal Council Public Band</w:t>
            </w:r>
          </w:p>
        </w:tc>
        <w:tc>
          <w:tcPr>
            <w:tcW w:w="1443" w:type="pct"/>
          </w:tcPr>
          <w:p w14:paraId="6E47CB42" w14:textId="679B9558" w:rsidR="00E41A04" w:rsidRPr="00081429" w:rsidRDefault="00633147" w:rsidP="000E7433">
            <w:pPr>
              <w:spacing w:line="360" w:lineRule="auto"/>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Shanghai Times (1914-1921)</w:t>
            </w:r>
            <w:r w:rsidR="00E41A04" w:rsidRPr="00081429">
              <w:rPr>
                <w:rStyle w:val="afd"/>
                <w:rFonts w:ascii="Times New Roman" w:hAnsi="Times New Roman" w:cs="Times New Roman"/>
                <w:b w:val="0"/>
                <w:bCs w:val="0"/>
                <w:i/>
                <w:iCs/>
                <w:color w:val="000000" w:themeColor="text1"/>
                <w:shd w:val="clear" w:color="auto" w:fill="FFFFFF"/>
              </w:rPr>
              <w:t xml:space="preserve">; </w:t>
            </w:r>
            <w:r w:rsidR="00E41A04" w:rsidRPr="00081429">
              <w:rPr>
                <w:rStyle w:val="afd"/>
                <w:rFonts w:ascii="Times New Roman" w:hAnsi="Times New Roman" w:cs="Times New Roman"/>
                <w:b w:val="0"/>
                <w:bCs w:val="0"/>
                <w:color w:val="000000" w:themeColor="text1"/>
                <w:shd w:val="clear" w:color="auto" w:fill="FFFFFF"/>
              </w:rPr>
              <w:t>Shanghai</w:t>
            </w:r>
            <w:r w:rsidR="00E41A04" w:rsidRPr="00081429">
              <w:rPr>
                <w:rStyle w:val="newspaperarticle"/>
                <w:rFonts w:ascii="Times New Roman" w:hAnsi="Times New Roman" w:cs="Times New Roman"/>
                <w:color w:val="000000" w:themeColor="text1"/>
                <w:shd w:val="clear" w:color="auto" w:fill="FFFFFF"/>
              </w:rPr>
              <w:t>. 12 Dec 1914: 2. </w:t>
            </w:r>
            <w:r w:rsidR="00E41A04" w:rsidRPr="00081429">
              <w:rPr>
                <w:rFonts w:ascii="Times New Roman" w:hAnsi="Times New Roman" w:cs="Times New Roman"/>
                <w:color w:val="000000" w:themeColor="text1"/>
                <w:shd w:val="clear" w:color="auto" w:fill="FFFFFF"/>
              </w:rPr>
              <w:t> </w:t>
            </w:r>
          </w:p>
        </w:tc>
      </w:tr>
      <w:tr w:rsidR="00E71E8C" w:rsidRPr="00081429" w14:paraId="09792F97" w14:textId="77777777" w:rsidTr="008043DE">
        <w:tc>
          <w:tcPr>
            <w:tcW w:w="743" w:type="pct"/>
          </w:tcPr>
          <w:p w14:paraId="60890869"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20/3/1915</w:t>
            </w:r>
          </w:p>
        </w:tc>
        <w:tc>
          <w:tcPr>
            <w:tcW w:w="1572" w:type="pct"/>
          </w:tcPr>
          <w:p w14:paraId="04149AD6" w14:textId="77777777" w:rsidR="00E41A04" w:rsidRPr="00081429" w:rsidRDefault="00E41A04" w:rsidP="000E7433">
            <w:pPr>
              <w:spacing w:line="360" w:lineRule="auto"/>
              <w:rPr>
                <w:rStyle w:val="af5"/>
                <w:rFonts w:ascii="Times New Roman" w:hAnsi="Times New Roman" w:cs="Times New Roman"/>
                <w:i w:val="0"/>
                <w:iCs w:val="0"/>
                <w:color w:val="000000" w:themeColor="text1"/>
              </w:rPr>
            </w:pPr>
            <w:r w:rsidRPr="00081429">
              <w:rPr>
                <w:rFonts w:ascii="Times New Roman" w:hAnsi="Times New Roman" w:cs="Times New Roman"/>
                <w:color w:val="000000" w:themeColor="text1"/>
              </w:rPr>
              <w:t>The Symphony No. 5 in C minor, Op. 67</w:t>
            </w:r>
          </w:p>
        </w:tc>
        <w:tc>
          <w:tcPr>
            <w:tcW w:w="1242" w:type="pct"/>
          </w:tcPr>
          <w:p w14:paraId="2584AC6E" w14:textId="77777777" w:rsidR="00E41A04" w:rsidRPr="00081429" w:rsidRDefault="00E41A04" w:rsidP="000E7433">
            <w:pPr>
              <w:spacing w:line="360" w:lineRule="auto"/>
              <w:rPr>
                <w:rFonts w:ascii="Times New Roman" w:hAnsi="Times New Roman" w:cs="Times New Roman"/>
              </w:rPr>
            </w:pPr>
          </w:p>
        </w:tc>
        <w:tc>
          <w:tcPr>
            <w:tcW w:w="1443" w:type="pct"/>
          </w:tcPr>
          <w:p w14:paraId="6DD7C3A3" w14:textId="56BD4568" w:rsidR="00E41A04" w:rsidRPr="00081429" w:rsidRDefault="00633147" w:rsidP="000E7433">
            <w:pPr>
              <w:spacing w:line="360" w:lineRule="auto"/>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North - China Herald and Supreme Court &amp; Consular Gazette (1870-1941)</w:t>
            </w:r>
            <w:r w:rsidR="00E41A04" w:rsidRPr="00081429">
              <w:rPr>
                <w:rStyle w:val="afd"/>
                <w:rFonts w:ascii="Times New Roman" w:hAnsi="Times New Roman" w:cs="Times New Roman"/>
                <w:b w:val="0"/>
                <w:bCs w:val="0"/>
                <w:i/>
                <w:iCs/>
                <w:color w:val="000000" w:themeColor="text1"/>
                <w:shd w:val="clear" w:color="auto" w:fill="FFFFFF"/>
              </w:rPr>
              <w:t>;</w:t>
            </w:r>
            <w:r w:rsidR="00E41A04" w:rsidRPr="00081429">
              <w:rPr>
                <w:rStyle w:val="afd"/>
                <w:rFonts w:ascii="Times New Roman" w:hAnsi="Times New Roman" w:cs="Times New Roman"/>
                <w:b w:val="0"/>
                <w:bCs w:val="0"/>
                <w:color w:val="000000" w:themeColor="text1"/>
                <w:shd w:val="clear" w:color="auto" w:fill="FFFFFF"/>
              </w:rPr>
              <w:t xml:space="preserve"> Shanghai</w:t>
            </w:r>
            <w:r w:rsidR="00E41A04" w:rsidRPr="00081429">
              <w:rPr>
                <w:rFonts w:ascii="Times New Roman" w:hAnsi="Times New Roman" w:cs="Times New Roman"/>
                <w:color w:val="000000" w:themeColor="text1"/>
                <w:shd w:val="clear" w:color="auto" w:fill="FFFFFF"/>
              </w:rPr>
              <w:t>. 20 Mar 1915: 868. </w:t>
            </w:r>
          </w:p>
        </w:tc>
      </w:tr>
      <w:tr w:rsidR="00E71E8C" w:rsidRPr="00081429" w14:paraId="442D0F71" w14:textId="77777777" w:rsidTr="008043DE">
        <w:tc>
          <w:tcPr>
            <w:tcW w:w="743" w:type="pct"/>
          </w:tcPr>
          <w:p w14:paraId="09237293"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30/9/1915</w:t>
            </w:r>
          </w:p>
        </w:tc>
        <w:tc>
          <w:tcPr>
            <w:tcW w:w="1572" w:type="pct"/>
          </w:tcPr>
          <w:p w14:paraId="2FEF2627" w14:textId="77777777"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The Symphony No. 6 in F major, Op. 68</w:t>
            </w:r>
          </w:p>
        </w:tc>
        <w:tc>
          <w:tcPr>
            <w:tcW w:w="1242" w:type="pct"/>
          </w:tcPr>
          <w:p w14:paraId="04977B37"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 xml:space="preserve">Union </w:t>
            </w:r>
            <w:proofErr w:type="spellStart"/>
            <w:r w:rsidRPr="00081429">
              <w:rPr>
                <w:rFonts w:ascii="Times New Roman" w:hAnsi="Times New Roman" w:cs="Times New Roman"/>
              </w:rPr>
              <w:t>Philharmonique</w:t>
            </w:r>
            <w:proofErr w:type="spellEnd"/>
          </w:p>
        </w:tc>
        <w:tc>
          <w:tcPr>
            <w:tcW w:w="1443" w:type="pct"/>
          </w:tcPr>
          <w:p w14:paraId="425EA6AD" w14:textId="361C8AF6" w:rsidR="00E41A04" w:rsidRPr="00081429" w:rsidRDefault="00633147" w:rsidP="000E7433">
            <w:pPr>
              <w:spacing w:line="360" w:lineRule="auto"/>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Peking Daily News (1914-1917)</w:t>
            </w:r>
            <w:r w:rsidR="00E41A04" w:rsidRPr="00081429">
              <w:rPr>
                <w:rStyle w:val="afd"/>
                <w:rFonts w:ascii="Times New Roman" w:hAnsi="Times New Roman" w:cs="Times New Roman"/>
                <w:b w:val="0"/>
                <w:bCs w:val="0"/>
                <w:i/>
                <w:iCs/>
                <w:color w:val="000000" w:themeColor="text1"/>
                <w:shd w:val="clear" w:color="auto" w:fill="FFFFFF"/>
              </w:rPr>
              <w:t xml:space="preserve">, </w:t>
            </w:r>
            <w:r w:rsidR="00E41A04" w:rsidRPr="00081429">
              <w:rPr>
                <w:rStyle w:val="afd"/>
                <w:rFonts w:ascii="Times New Roman" w:hAnsi="Times New Roman" w:cs="Times New Roman"/>
                <w:b w:val="0"/>
                <w:bCs w:val="0"/>
                <w:color w:val="000000" w:themeColor="text1"/>
                <w:shd w:val="clear" w:color="auto" w:fill="FFFFFF"/>
              </w:rPr>
              <w:t>English ed.; Beijing</w:t>
            </w:r>
            <w:r w:rsidR="00E41A04" w:rsidRPr="00081429">
              <w:rPr>
                <w:rFonts w:ascii="Times New Roman" w:hAnsi="Times New Roman" w:cs="Times New Roman"/>
                <w:color w:val="000000" w:themeColor="text1"/>
                <w:shd w:val="clear" w:color="auto" w:fill="FFFFFF"/>
              </w:rPr>
              <w:t>. 25 Sep 1915: 4.</w:t>
            </w:r>
          </w:p>
        </w:tc>
      </w:tr>
      <w:tr w:rsidR="00E71E8C" w:rsidRPr="00081429" w14:paraId="09F3107F" w14:textId="77777777" w:rsidTr="008043DE">
        <w:tc>
          <w:tcPr>
            <w:tcW w:w="743" w:type="pct"/>
          </w:tcPr>
          <w:p w14:paraId="0FB63EAA"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27/10/1915</w:t>
            </w:r>
          </w:p>
        </w:tc>
        <w:tc>
          <w:tcPr>
            <w:tcW w:w="1572" w:type="pct"/>
          </w:tcPr>
          <w:p w14:paraId="5D8EC6B7" w14:textId="77777777" w:rsidR="00E41A04" w:rsidRPr="00081429" w:rsidRDefault="00E41A04" w:rsidP="000E7433">
            <w:pPr>
              <w:spacing w:line="360" w:lineRule="auto"/>
              <w:rPr>
                <w:rStyle w:val="af5"/>
                <w:rFonts w:ascii="Times New Roman" w:hAnsi="Times New Roman" w:cs="Times New Roman"/>
                <w:i w:val="0"/>
                <w:iCs w:val="0"/>
                <w:color w:val="000000" w:themeColor="text1"/>
                <w:shd w:val="pct15" w:color="auto" w:fill="FFFFFF"/>
                <w:lang w:val="it-IT"/>
              </w:rPr>
            </w:pPr>
            <w:r w:rsidRPr="00081429">
              <w:rPr>
                <w:rFonts w:ascii="Times New Roman" w:hAnsi="Times New Roman" w:cs="Times New Roman"/>
                <w:color w:val="000000" w:themeColor="text1"/>
                <w:lang w:val="it-IT"/>
              </w:rPr>
              <w:t>The Piano Sonata No. 14 in C-</w:t>
            </w:r>
            <w:proofErr w:type="spellStart"/>
            <w:r w:rsidRPr="00081429">
              <w:rPr>
                <w:rFonts w:ascii="Times New Roman" w:hAnsi="Times New Roman" w:cs="Times New Roman"/>
                <w:color w:val="000000" w:themeColor="text1"/>
                <w:lang w:val="it-IT"/>
              </w:rPr>
              <w:t>sharp</w:t>
            </w:r>
            <w:proofErr w:type="spellEnd"/>
            <w:r w:rsidRPr="00081429">
              <w:rPr>
                <w:rFonts w:ascii="Times New Roman" w:hAnsi="Times New Roman" w:cs="Times New Roman"/>
                <w:color w:val="000000" w:themeColor="text1"/>
                <w:lang w:val="it-IT"/>
              </w:rPr>
              <w:t xml:space="preserve"> minor, Op. 27</w:t>
            </w:r>
          </w:p>
        </w:tc>
        <w:tc>
          <w:tcPr>
            <w:tcW w:w="1242" w:type="pct"/>
          </w:tcPr>
          <w:p w14:paraId="496A34D8" w14:textId="77777777" w:rsidR="00E41A04" w:rsidRPr="00081429" w:rsidRDefault="00E41A04" w:rsidP="000E7433">
            <w:pPr>
              <w:spacing w:line="360" w:lineRule="auto"/>
              <w:rPr>
                <w:rFonts w:ascii="Times New Roman" w:hAnsi="Times New Roman" w:cs="Times New Roman"/>
              </w:rPr>
            </w:pPr>
            <w:proofErr w:type="spellStart"/>
            <w:r w:rsidRPr="00081429">
              <w:rPr>
                <w:rFonts w:ascii="Times New Roman" w:hAnsi="Times New Roman" w:cs="Times New Roman"/>
              </w:rPr>
              <w:t>A.Mirovitch</w:t>
            </w:r>
            <w:proofErr w:type="spellEnd"/>
            <w:r w:rsidRPr="00081429">
              <w:rPr>
                <w:rFonts w:ascii="Times New Roman" w:hAnsi="Times New Roman" w:cs="Times New Roman"/>
              </w:rPr>
              <w:t xml:space="preserve"> in Beijing Grand hotel</w:t>
            </w:r>
          </w:p>
        </w:tc>
        <w:tc>
          <w:tcPr>
            <w:tcW w:w="1443" w:type="pct"/>
          </w:tcPr>
          <w:p w14:paraId="0A7A1E8F" w14:textId="000BD397" w:rsidR="00E41A04" w:rsidRPr="00081429" w:rsidRDefault="00633147" w:rsidP="000E7433">
            <w:pPr>
              <w:spacing w:line="360" w:lineRule="auto"/>
              <w:rPr>
                <w:rFonts w:ascii="Times New Roman" w:hAnsi="Times New Roman" w:cs="Times New Roman"/>
                <w:b/>
                <w:bCs/>
                <w:color w:val="000000" w:themeColor="text1"/>
              </w:rPr>
            </w:pPr>
            <w:r w:rsidRPr="00081429">
              <w:rPr>
                <w:rStyle w:val="afd"/>
                <w:rFonts w:ascii="Times New Roman" w:hAnsi="Times New Roman" w:cs="Times New Roman"/>
                <w:b w:val="0"/>
                <w:i/>
                <w:iCs/>
                <w:color w:val="000000" w:themeColor="text1"/>
              </w:rPr>
              <w:t>Peking Gazette (1915-1917)</w:t>
            </w:r>
            <w:r w:rsidR="00E41A04" w:rsidRPr="00081429">
              <w:rPr>
                <w:rStyle w:val="afd"/>
                <w:rFonts w:ascii="Times New Roman" w:hAnsi="Times New Roman" w:cs="Times New Roman"/>
                <w:b w:val="0"/>
                <w:i/>
                <w:iCs/>
                <w:color w:val="000000" w:themeColor="text1"/>
                <w:shd w:val="clear" w:color="auto" w:fill="FFFFFF"/>
              </w:rPr>
              <w:t xml:space="preserve">; </w:t>
            </w:r>
            <w:r w:rsidR="00E41A04" w:rsidRPr="00081429">
              <w:rPr>
                <w:rStyle w:val="afd"/>
                <w:rFonts w:ascii="Times New Roman" w:hAnsi="Times New Roman" w:cs="Times New Roman"/>
                <w:b w:val="0"/>
                <w:color w:val="000000" w:themeColor="text1"/>
                <w:shd w:val="clear" w:color="auto" w:fill="FFFFFF"/>
              </w:rPr>
              <w:t>Beijing</w:t>
            </w:r>
            <w:r w:rsidR="00E41A04" w:rsidRPr="00081429">
              <w:rPr>
                <w:rStyle w:val="newspaperarticle"/>
                <w:rFonts w:ascii="Times New Roman" w:hAnsi="Times New Roman" w:cs="Times New Roman"/>
                <w:color w:val="000000" w:themeColor="text1"/>
                <w:shd w:val="clear" w:color="auto" w:fill="FFFFFF"/>
              </w:rPr>
              <w:t>. 22 Oct 1915: 7. </w:t>
            </w:r>
            <w:r w:rsidR="00E41A04" w:rsidRPr="00081429">
              <w:rPr>
                <w:rFonts w:ascii="Times New Roman" w:hAnsi="Times New Roman" w:cs="Times New Roman"/>
                <w:color w:val="000000" w:themeColor="text1"/>
                <w:shd w:val="clear" w:color="auto" w:fill="FFFFFF"/>
              </w:rPr>
              <w:t> </w:t>
            </w:r>
          </w:p>
        </w:tc>
      </w:tr>
      <w:tr w:rsidR="00E71E8C" w:rsidRPr="00081429" w14:paraId="7E398097" w14:textId="77777777" w:rsidTr="008043DE">
        <w:tc>
          <w:tcPr>
            <w:tcW w:w="743" w:type="pct"/>
          </w:tcPr>
          <w:p w14:paraId="4CCC829F"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22/1/1916</w:t>
            </w:r>
          </w:p>
        </w:tc>
        <w:tc>
          <w:tcPr>
            <w:tcW w:w="1572" w:type="pct"/>
          </w:tcPr>
          <w:p w14:paraId="5CBBE73A" w14:textId="77777777"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The Symphony No. 3 in E</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Op. 55</w:t>
            </w:r>
          </w:p>
        </w:tc>
        <w:tc>
          <w:tcPr>
            <w:tcW w:w="1242" w:type="pct"/>
          </w:tcPr>
          <w:p w14:paraId="2FA27144"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Shanghai municipal Orchestra</w:t>
            </w:r>
          </w:p>
        </w:tc>
        <w:tc>
          <w:tcPr>
            <w:tcW w:w="1443" w:type="pct"/>
          </w:tcPr>
          <w:p w14:paraId="05E00557" w14:textId="77777777"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i/>
                <w:iCs/>
                <w:color w:val="000000" w:themeColor="text1"/>
              </w:rPr>
              <w:t xml:space="preserve">The North - China Herald and Supreme Court &amp; Consular </w:t>
            </w:r>
            <w:proofErr w:type="spellStart"/>
            <w:r w:rsidRPr="00081429">
              <w:rPr>
                <w:rFonts w:ascii="Times New Roman" w:hAnsi="Times New Roman" w:cs="Times New Roman"/>
                <w:i/>
                <w:iCs/>
                <w:color w:val="000000" w:themeColor="text1"/>
              </w:rPr>
              <w:t>Gazette;</w:t>
            </w:r>
            <w:r w:rsidRPr="00081429">
              <w:rPr>
                <w:rFonts w:ascii="Times New Roman" w:hAnsi="Times New Roman" w:cs="Times New Roman"/>
                <w:color w:val="000000" w:themeColor="text1"/>
              </w:rPr>
              <w:t>Shanghai</w:t>
            </w:r>
            <w:proofErr w:type="spellEnd"/>
            <w:r w:rsidRPr="00081429">
              <w:rPr>
                <w:rFonts w:ascii="Times New Roman" w:hAnsi="Times New Roman" w:cs="Times New Roman"/>
                <w:i/>
                <w:iCs/>
                <w:color w:val="000000" w:themeColor="text1"/>
              </w:rPr>
              <w:t xml:space="preserve"> </w:t>
            </w:r>
            <w:r w:rsidRPr="00081429">
              <w:rPr>
                <w:rFonts w:ascii="Times New Roman" w:hAnsi="Times New Roman" w:cs="Times New Roman"/>
                <w:color w:val="000000" w:themeColor="text1"/>
              </w:rPr>
              <w:t>22 Jan 1916</w:t>
            </w:r>
          </w:p>
        </w:tc>
      </w:tr>
      <w:tr w:rsidR="00E71E8C" w:rsidRPr="00081429" w14:paraId="6AA1492D" w14:textId="77777777" w:rsidTr="008043DE">
        <w:tc>
          <w:tcPr>
            <w:tcW w:w="743" w:type="pct"/>
          </w:tcPr>
          <w:p w14:paraId="7F072493"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5/11/1917</w:t>
            </w:r>
          </w:p>
        </w:tc>
        <w:tc>
          <w:tcPr>
            <w:tcW w:w="1572" w:type="pct"/>
          </w:tcPr>
          <w:p w14:paraId="5013280B" w14:textId="77777777" w:rsidR="00E41A04" w:rsidRPr="00081429" w:rsidRDefault="00E41A04" w:rsidP="000E7433">
            <w:pPr>
              <w:spacing w:line="360" w:lineRule="auto"/>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The Piano Sonata No. 14 in C-</w:t>
            </w:r>
            <w:proofErr w:type="spellStart"/>
            <w:r w:rsidRPr="00081429">
              <w:rPr>
                <w:rFonts w:ascii="Times New Roman" w:hAnsi="Times New Roman" w:cs="Times New Roman"/>
                <w:color w:val="000000" w:themeColor="text1"/>
                <w:lang w:val="it-IT"/>
              </w:rPr>
              <w:t>sharp</w:t>
            </w:r>
            <w:proofErr w:type="spellEnd"/>
            <w:r w:rsidRPr="00081429">
              <w:rPr>
                <w:rFonts w:ascii="Times New Roman" w:hAnsi="Times New Roman" w:cs="Times New Roman"/>
                <w:color w:val="000000" w:themeColor="text1"/>
                <w:lang w:val="it-IT"/>
              </w:rPr>
              <w:t xml:space="preserve"> minor, Op. 27</w:t>
            </w:r>
          </w:p>
        </w:tc>
        <w:tc>
          <w:tcPr>
            <w:tcW w:w="1242" w:type="pct"/>
          </w:tcPr>
          <w:p w14:paraId="09F40597" w14:textId="0A9CBEAC" w:rsidR="00E41A04" w:rsidRPr="00081429" w:rsidRDefault="00B24F9F" w:rsidP="00E71E8C">
            <w:pPr>
              <w:spacing w:line="360" w:lineRule="auto"/>
              <w:rPr>
                <w:rFonts w:ascii="Times New Roman" w:hAnsi="Times New Roman" w:cs="Times New Roman"/>
              </w:rPr>
            </w:pPr>
            <w:proofErr w:type="spellStart"/>
            <w:r w:rsidRPr="00081429">
              <w:rPr>
                <w:rFonts w:ascii="Times New Roman" w:hAnsi="Times New Roman" w:cs="Times New Roman"/>
              </w:rPr>
              <w:t>A.</w:t>
            </w:r>
            <w:r w:rsidR="00E41A04" w:rsidRPr="00081429">
              <w:rPr>
                <w:rFonts w:ascii="Times New Roman" w:hAnsi="Times New Roman" w:cs="Times New Roman"/>
              </w:rPr>
              <w:t>Mirovitch</w:t>
            </w:r>
            <w:proofErr w:type="spellEnd"/>
          </w:p>
        </w:tc>
        <w:tc>
          <w:tcPr>
            <w:tcW w:w="1443" w:type="pct"/>
          </w:tcPr>
          <w:p w14:paraId="7187324B" w14:textId="60C101A0" w:rsidR="00E41A04" w:rsidRPr="00081429" w:rsidRDefault="00633147" w:rsidP="000E7433">
            <w:pPr>
              <w:spacing w:line="360" w:lineRule="auto"/>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Shanghai Times (1914-1921)</w:t>
            </w:r>
            <w:r w:rsidR="00E41A04" w:rsidRPr="00081429">
              <w:rPr>
                <w:rStyle w:val="afd"/>
                <w:rFonts w:ascii="Times New Roman" w:hAnsi="Times New Roman" w:cs="Times New Roman"/>
                <w:b w:val="0"/>
                <w:bCs w:val="0"/>
                <w:i/>
                <w:iCs/>
                <w:color w:val="000000" w:themeColor="text1"/>
                <w:shd w:val="clear" w:color="auto" w:fill="FFFFFF"/>
              </w:rPr>
              <w:t xml:space="preserve">; </w:t>
            </w:r>
            <w:r w:rsidR="00E41A04" w:rsidRPr="00081429">
              <w:rPr>
                <w:rStyle w:val="afd"/>
                <w:rFonts w:ascii="Times New Roman" w:hAnsi="Times New Roman" w:cs="Times New Roman"/>
                <w:b w:val="0"/>
                <w:bCs w:val="0"/>
                <w:color w:val="000000" w:themeColor="text1"/>
                <w:shd w:val="clear" w:color="auto" w:fill="FFFFFF"/>
              </w:rPr>
              <w:t>Shanghai</w:t>
            </w:r>
            <w:r w:rsidR="00E41A04" w:rsidRPr="00081429">
              <w:rPr>
                <w:rStyle w:val="newspaperarticle"/>
                <w:rFonts w:ascii="Times New Roman" w:hAnsi="Times New Roman" w:cs="Times New Roman"/>
                <w:color w:val="000000" w:themeColor="text1"/>
                <w:shd w:val="clear" w:color="auto" w:fill="FFFFFF"/>
              </w:rPr>
              <w:t>. 05 Nov 1917: 4. </w:t>
            </w:r>
            <w:r w:rsidR="00E41A04" w:rsidRPr="00081429">
              <w:rPr>
                <w:rFonts w:ascii="Times New Roman" w:hAnsi="Times New Roman" w:cs="Times New Roman"/>
                <w:color w:val="000000" w:themeColor="text1"/>
                <w:shd w:val="clear" w:color="auto" w:fill="FFFFFF"/>
              </w:rPr>
              <w:t> </w:t>
            </w:r>
          </w:p>
        </w:tc>
      </w:tr>
      <w:tr w:rsidR="00E41A04" w:rsidRPr="00081429" w14:paraId="652A6FA2" w14:textId="77777777" w:rsidTr="008043DE">
        <w:tc>
          <w:tcPr>
            <w:tcW w:w="743" w:type="pct"/>
          </w:tcPr>
          <w:p w14:paraId="48812CC6"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23/3/1918</w:t>
            </w:r>
          </w:p>
        </w:tc>
        <w:tc>
          <w:tcPr>
            <w:tcW w:w="1572" w:type="pct"/>
          </w:tcPr>
          <w:p w14:paraId="1E9F7136" w14:textId="77777777"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The Violin Concerto in D major, Op. 61</w:t>
            </w:r>
          </w:p>
        </w:tc>
        <w:tc>
          <w:tcPr>
            <w:tcW w:w="1242" w:type="pct"/>
          </w:tcPr>
          <w:p w14:paraId="65C6F0D1" w14:textId="77777777" w:rsidR="00E41A04" w:rsidRPr="00081429" w:rsidRDefault="00E41A04" w:rsidP="000E7433">
            <w:pPr>
              <w:spacing w:line="360" w:lineRule="auto"/>
              <w:rPr>
                <w:rFonts w:ascii="Times New Roman" w:hAnsi="Times New Roman" w:cs="Times New Roman"/>
              </w:rPr>
            </w:pPr>
            <w:proofErr w:type="spellStart"/>
            <w:r w:rsidRPr="00081429">
              <w:rPr>
                <w:rFonts w:ascii="Times New Roman" w:hAnsi="Times New Roman" w:cs="Times New Roman"/>
              </w:rPr>
              <w:t>A.Mirovitch</w:t>
            </w:r>
            <w:proofErr w:type="spellEnd"/>
          </w:p>
        </w:tc>
        <w:tc>
          <w:tcPr>
            <w:tcW w:w="1443" w:type="pct"/>
            <w:vMerge w:val="restart"/>
          </w:tcPr>
          <w:p w14:paraId="1C1177B7" w14:textId="3656FCE6" w:rsidR="00E41A04" w:rsidRPr="00081429" w:rsidRDefault="00633147" w:rsidP="000E7433">
            <w:pPr>
              <w:spacing w:line="360" w:lineRule="auto"/>
              <w:rPr>
                <w:rFonts w:ascii="Times New Roman" w:hAnsi="Times New Roman" w:cs="Times New Roman"/>
              </w:rPr>
            </w:pPr>
            <w:r w:rsidRPr="00081429">
              <w:rPr>
                <w:rFonts w:ascii="Times New Roman" w:hAnsi="Times New Roman" w:cs="Times New Roman"/>
                <w:color w:val="000000" w:themeColor="text1"/>
              </w:rPr>
              <w:t>A</w:t>
            </w:r>
            <w:r w:rsidR="00E41A04" w:rsidRPr="00081429">
              <w:rPr>
                <w:rFonts w:ascii="Times New Roman" w:hAnsi="Times New Roman" w:cs="Times New Roman"/>
                <w:color w:val="000000" w:themeColor="text1"/>
              </w:rPr>
              <w:t xml:space="preserve">rchives of the Shanghai Symphony Orchestra, archive number A12-003, located at 1380 </w:t>
            </w:r>
            <w:proofErr w:type="spellStart"/>
            <w:r w:rsidR="00E41A04" w:rsidRPr="00081429">
              <w:rPr>
                <w:rFonts w:ascii="Times New Roman" w:hAnsi="Times New Roman" w:cs="Times New Roman"/>
                <w:color w:val="000000" w:themeColor="text1"/>
              </w:rPr>
              <w:t>Fuxing</w:t>
            </w:r>
            <w:proofErr w:type="spellEnd"/>
            <w:r w:rsidR="00E41A04" w:rsidRPr="00081429">
              <w:rPr>
                <w:rFonts w:ascii="Times New Roman" w:hAnsi="Times New Roman" w:cs="Times New Roman"/>
                <w:color w:val="000000" w:themeColor="text1"/>
              </w:rPr>
              <w:t xml:space="preserve"> Middle Road, Xuhui District, Shanghai.</w:t>
            </w:r>
          </w:p>
        </w:tc>
      </w:tr>
      <w:tr w:rsidR="00E41A04" w:rsidRPr="00081429" w14:paraId="36243800" w14:textId="77777777" w:rsidTr="008043DE">
        <w:tc>
          <w:tcPr>
            <w:tcW w:w="743" w:type="pct"/>
          </w:tcPr>
          <w:p w14:paraId="280996FC"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23/11/1919</w:t>
            </w:r>
          </w:p>
        </w:tc>
        <w:tc>
          <w:tcPr>
            <w:tcW w:w="1572" w:type="pct"/>
          </w:tcPr>
          <w:p w14:paraId="12F20210" w14:textId="77777777" w:rsidR="00E41A04" w:rsidRPr="00081429" w:rsidRDefault="00E41A04" w:rsidP="000E7433">
            <w:pPr>
              <w:spacing w:line="360" w:lineRule="auto"/>
              <w:rPr>
                <w:rFonts w:ascii="Times New Roman" w:hAnsi="Times New Roman" w:cs="Times New Roman"/>
                <w:color w:val="000000" w:themeColor="text1"/>
              </w:rPr>
            </w:pPr>
            <w:r w:rsidRPr="00081429">
              <w:rPr>
                <w:rFonts w:ascii="Times New Roman" w:hAnsi="Times New Roman" w:cs="Times New Roman"/>
                <w:color w:val="000000" w:themeColor="text1"/>
              </w:rPr>
              <w:t>The Symphony No. 5 in C Minor, Op. 67</w:t>
            </w:r>
          </w:p>
        </w:tc>
        <w:tc>
          <w:tcPr>
            <w:tcW w:w="1242" w:type="pct"/>
          </w:tcPr>
          <w:p w14:paraId="6945E259"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Shanghai municipal Orchestra</w:t>
            </w:r>
          </w:p>
        </w:tc>
        <w:tc>
          <w:tcPr>
            <w:tcW w:w="1443" w:type="pct"/>
            <w:vMerge/>
          </w:tcPr>
          <w:p w14:paraId="39095590" w14:textId="77777777" w:rsidR="00E41A04" w:rsidRPr="00081429" w:rsidRDefault="00E41A04" w:rsidP="000E7433">
            <w:pPr>
              <w:spacing w:line="360" w:lineRule="auto"/>
              <w:rPr>
                <w:rFonts w:ascii="Times New Roman" w:hAnsi="Times New Roman" w:cs="Times New Roman"/>
              </w:rPr>
            </w:pPr>
          </w:p>
        </w:tc>
      </w:tr>
      <w:tr w:rsidR="00E41A04" w:rsidRPr="00081429" w14:paraId="18E58354" w14:textId="77777777" w:rsidTr="008043DE">
        <w:tc>
          <w:tcPr>
            <w:tcW w:w="743" w:type="pct"/>
          </w:tcPr>
          <w:p w14:paraId="268524CE"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4/1/1920</w:t>
            </w:r>
          </w:p>
        </w:tc>
        <w:tc>
          <w:tcPr>
            <w:tcW w:w="1572" w:type="pct"/>
          </w:tcPr>
          <w:p w14:paraId="5CE1AD47" w14:textId="67B5BCD8" w:rsidR="00E41A04" w:rsidRPr="00081429" w:rsidRDefault="00E41A04" w:rsidP="000E7433">
            <w:pPr>
              <w:spacing w:line="360" w:lineRule="auto"/>
              <w:rPr>
                <w:rFonts w:ascii="Times New Roman" w:hAnsi="Times New Roman" w:cs="Times New Roman"/>
                <w:i/>
                <w:iCs/>
                <w:color w:val="000000" w:themeColor="text1"/>
              </w:rPr>
            </w:pPr>
            <w:r w:rsidRPr="00081429">
              <w:rPr>
                <w:rFonts w:ascii="Times New Roman" w:hAnsi="Times New Roman" w:cs="Times New Roman"/>
                <w:color w:val="000000" w:themeColor="text1"/>
              </w:rPr>
              <w:t>Overture</w:t>
            </w:r>
            <w:r w:rsidRPr="00081429">
              <w:rPr>
                <w:rFonts w:ascii="Times New Roman" w:hAnsi="Times New Roman" w:cs="Times New Roman"/>
                <w:i/>
                <w:iCs/>
                <w:color w:val="000000" w:themeColor="text1"/>
              </w:rPr>
              <w:t xml:space="preserve"> Egmont, </w:t>
            </w:r>
            <w:r w:rsidRPr="00081429">
              <w:rPr>
                <w:rFonts w:ascii="Times New Roman" w:hAnsi="Times New Roman" w:cs="Times New Roman"/>
                <w:color w:val="000000" w:themeColor="text1"/>
              </w:rPr>
              <w:t>Op.84</w:t>
            </w:r>
          </w:p>
        </w:tc>
        <w:tc>
          <w:tcPr>
            <w:tcW w:w="1242" w:type="pct"/>
          </w:tcPr>
          <w:p w14:paraId="58C170B5"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Shanghai municipal Orchestra</w:t>
            </w:r>
          </w:p>
          <w:p w14:paraId="100DA985" w14:textId="52483FAC"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 xml:space="preserve">Conductor </w:t>
            </w:r>
            <w:r w:rsidR="00B24F9F" w:rsidRPr="00081429">
              <w:rPr>
                <w:rFonts w:ascii="Times New Roman" w:hAnsi="Times New Roman" w:cs="Times New Roman"/>
              </w:rPr>
              <w:t xml:space="preserve">: </w:t>
            </w:r>
            <w:proofErr w:type="spellStart"/>
            <w:r w:rsidRPr="00081429">
              <w:rPr>
                <w:rFonts w:ascii="Times New Roman" w:hAnsi="Times New Roman" w:cs="Times New Roman"/>
              </w:rPr>
              <w:t>Paci</w:t>
            </w:r>
            <w:proofErr w:type="spellEnd"/>
          </w:p>
        </w:tc>
        <w:tc>
          <w:tcPr>
            <w:tcW w:w="1443" w:type="pct"/>
            <w:vMerge/>
          </w:tcPr>
          <w:p w14:paraId="772D1E04" w14:textId="77777777" w:rsidR="00E41A04" w:rsidRPr="00081429" w:rsidRDefault="00E41A04" w:rsidP="000E7433">
            <w:pPr>
              <w:spacing w:line="360" w:lineRule="auto"/>
              <w:rPr>
                <w:rFonts w:ascii="Times New Roman" w:hAnsi="Times New Roman" w:cs="Times New Roman"/>
              </w:rPr>
            </w:pPr>
          </w:p>
        </w:tc>
      </w:tr>
      <w:tr w:rsidR="00E41A04" w:rsidRPr="00081429" w14:paraId="5474E79F" w14:textId="77777777" w:rsidTr="008043DE">
        <w:tc>
          <w:tcPr>
            <w:tcW w:w="743" w:type="pct"/>
          </w:tcPr>
          <w:p w14:paraId="37EBFB5E"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18/1/1920</w:t>
            </w:r>
          </w:p>
        </w:tc>
        <w:tc>
          <w:tcPr>
            <w:tcW w:w="1572" w:type="pct"/>
          </w:tcPr>
          <w:p w14:paraId="7317146B" w14:textId="77777777" w:rsidR="00E41A04" w:rsidRPr="00081429" w:rsidRDefault="00E41A04" w:rsidP="000E7433">
            <w:pPr>
              <w:spacing w:line="360" w:lineRule="auto"/>
              <w:rPr>
                <w:rFonts w:ascii="Times New Roman" w:hAnsi="Times New Roman" w:cs="Times New Roman"/>
                <w:i/>
                <w:iCs/>
                <w:color w:val="000000" w:themeColor="text1"/>
              </w:rPr>
            </w:pPr>
            <w:r w:rsidRPr="00081429">
              <w:rPr>
                <w:rFonts w:ascii="Times New Roman" w:hAnsi="Times New Roman" w:cs="Times New Roman"/>
                <w:color w:val="000000" w:themeColor="text1"/>
              </w:rPr>
              <w:t>The Symphony No. 6 in F major, Op. 68</w:t>
            </w:r>
          </w:p>
        </w:tc>
        <w:tc>
          <w:tcPr>
            <w:tcW w:w="1242" w:type="pct"/>
          </w:tcPr>
          <w:p w14:paraId="577753D1"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Shanghai municipal Orchestra</w:t>
            </w:r>
          </w:p>
          <w:p w14:paraId="17D75803" w14:textId="77777777" w:rsidR="00E41A04" w:rsidRPr="00081429" w:rsidRDefault="00E41A04" w:rsidP="000E7433">
            <w:pPr>
              <w:spacing w:line="360" w:lineRule="auto"/>
              <w:rPr>
                <w:rFonts w:ascii="Times New Roman" w:hAnsi="Times New Roman" w:cs="Times New Roman"/>
              </w:rPr>
            </w:pPr>
          </w:p>
          <w:p w14:paraId="3B5831D3"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 xml:space="preserve">Conductor </w:t>
            </w:r>
            <w:proofErr w:type="spellStart"/>
            <w:r w:rsidRPr="00081429">
              <w:rPr>
                <w:rFonts w:ascii="Times New Roman" w:hAnsi="Times New Roman" w:cs="Times New Roman"/>
              </w:rPr>
              <w:t>Paci</w:t>
            </w:r>
            <w:proofErr w:type="spellEnd"/>
          </w:p>
        </w:tc>
        <w:tc>
          <w:tcPr>
            <w:tcW w:w="1443" w:type="pct"/>
            <w:vMerge/>
          </w:tcPr>
          <w:p w14:paraId="417C311C" w14:textId="77777777" w:rsidR="00E41A04" w:rsidRPr="00081429" w:rsidRDefault="00E41A04" w:rsidP="000E7433">
            <w:pPr>
              <w:spacing w:line="360" w:lineRule="auto"/>
              <w:rPr>
                <w:rFonts w:ascii="Times New Roman" w:hAnsi="Times New Roman" w:cs="Times New Roman"/>
              </w:rPr>
            </w:pPr>
          </w:p>
        </w:tc>
      </w:tr>
      <w:tr w:rsidR="00E41A04" w:rsidRPr="00081429" w14:paraId="45D6078A" w14:textId="77777777" w:rsidTr="008043DE">
        <w:tc>
          <w:tcPr>
            <w:tcW w:w="743" w:type="pct"/>
          </w:tcPr>
          <w:p w14:paraId="23E6A08C"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8/2/1920</w:t>
            </w:r>
          </w:p>
        </w:tc>
        <w:tc>
          <w:tcPr>
            <w:tcW w:w="1572" w:type="pct"/>
          </w:tcPr>
          <w:p w14:paraId="61A9CFE8" w14:textId="77777777" w:rsidR="00E41A04" w:rsidRPr="00081429" w:rsidRDefault="00E41A04" w:rsidP="000E7433">
            <w:pPr>
              <w:spacing w:line="360" w:lineRule="auto"/>
              <w:rPr>
                <w:rFonts w:ascii="Times New Roman" w:hAnsi="Times New Roman" w:cs="Times New Roman"/>
                <w:i/>
                <w:iCs/>
                <w:color w:val="000000" w:themeColor="text1"/>
              </w:rPr>
            </w:pPr>
            <w:r w:rsidRPr="00081429">
              <w:rPr>
                <w:rFonts w:ascii="Times New Roman" w:hAnsi="Times New Roman" w:cs="Times New Roman"/>
                <w:i/>
                <w:iCs/>
                <w:color w:val="000000" w:themeColor="text1"/>
              </w:rPr>
              <w:t xml:space="preserve">Leonora </w:t>
            </w:r>
            <w:r w:rsidRPr="00081429">
              <w:rPr>
                <w:rFonts w:ascii="Times New Roman" w:hAnsi="Times New Roman" w:cs="Times New Roman"/>
                <w:color w:val="000000" w:themeColor="text1"/>
              </w:rPr>
              <w:t>Overture</w:t>
            </w:r>
            <w:r w:rsidRPr="00081429">
              <w:rPr>
                <w:rFonts w:ascii="Times New Roman" w:hAnsi="Times New Roman" w:cs="Times New Roman"/>
                <w:i/>
                <w:iCs/>
                <w:color w:val="000000" w:themeColor="text1"/>
              </w:rPr>
              <w:t xml:space="preserve"> No.3, </w:t>
            </w:r>
            <w:r w:rsidRPr="00081429">
              <w:rPr>
                <w:rFonts w:ascii="Times New Roman" w:hAnsi="Times New Roman" w:cs="Times New Roman"/>
                <w:color w:val="000000" w:themeColor="text1"/>
              </w:rPr>
              <w:t>Op.72b</w:t>
            </w:r>
          </w:p>
        </w:tc>
        <w:tc>
          <w:tcPr>
            <w:tcW w:w="1242" w:type="pct"/>
          </w:tcPr>
          <w:p w14:paraId="4A99E833"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Shanghai municipal Orchestra</w:t>
            </w:r>
          </w:p>
        </w:tc>
        <w:tc>
          <w:tcPr>
            <w:tcW w:w="1443" w:type="pct"/>
            <w:vMerge w:val="restart"/>
          </w:tcPr>
          <w:p w14:paraId="0D6DBC1B" w14:textId="1188B763" w:rsidR="00E41A04" w:rsidRPr="00081429" w:rsidRDefault="00633147" w:rsidP="000E7433">
            <w:pPr>
              <w:spacing w:line="360" w:lineRule="auto"/>
              <w:rPr>
                <w:rFonts w:ascii="Times New Roman" w:hAnsi="Times New Roman" w:cs="Times New Roman"/>
              </w:rPr>
            </w:pPr>
            <w:r w:rsidRPr="00081429">
              <w:rPr>
                <w:rFonts w:ascii="Times New Roman" w:hAnsi="Times New Roman" w:cs="Times New Roman"/>
                <w:color w:val="000000" w:themeColor="text1"/>
              </w:rPr>
              <w:t>A</w:t>
            </w:r>
            <w:r w:rsidR="00E41A04" w:rsidRPr="00081429">
              <w:rPr>
                <w:rFonts w:ascii="Times New Roman" w:hAnsi="Times New Roman" w:cs="Times New Roman"/>
                <w:color w:val="000000" w:themeColor="text1"/>
              </w:rPr>
              <w:t xml:space="preserve">rchives of the Shanghai Symphony Orchestra, archive number A12-003, located at 1380 </w:t>
            </w:r>
            <w:proofErr w:type="spellStart"/>
            <w:r w:rsidR="00E41A04" w:rsidRPr="00081429">
              <w:rPr>
                <w:rFonts w:ascii="Times New Roman" w:hAnsi="Times New Roman" w:cs="Times New Roman"/>
                <w:color w:val="000000" w:themeColor="text1"/>
              </w:rPr>
              <w:t>Fuxing</w:t>
            </w:r>
            <w:proofErr w:type="spellEnd"/>
            <w:r w:rsidR="00E41A04" w:rsidRPr="00081429">
              <w:rPr>
                <w:rFonts w:ascii="Times New Roman" w:hAnsi="Times New Roman" w:cs="Times New Roman"/>
                <w:color w:val="000000" w:themeColor="text1"/>
              </w:rPr>
              <w:t xml:space="preserve"> Middle Road, Xuhui District, Shanghai.</w:t>
            </w:r>
          </w:p>
        </w:tc>
      </w:tr>
      <w:tr w:rsidR="00E41A04" w:rsidRPr="00081429" w14:paraId="65C4F61D" w14:textId="77777777" w:rsidTr="008043DE">
        <w:tc>
          <w:tcPr>
            <w:tcW w:w="743" w:type="pct"/>
          </w:tcPr>
          <w:p w14:paraId="3EEC07A8"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18/4/1920</w:t>
            </w:r>
          </w:p>
        </w:tc>
        <w:tc>
          <w:tcPr>
            <w:tcW w:w="1572" w:type="pct"/>
          </w:tcPr>
          <w:p w14:paraId="7FEE9FA7" w14:textId="77777777" w:rsidR="00E41A04" w:rsidRPr="00081429" w:rsidRDefault="00E41A04" w:rsidP="000E7433">
            <w:pPr>
              <w:pStyle w:val="a9"/>
              <w:widowControl/>
              <w:numPr>
                <w:ilvl w:val="0"/>
                <w:numId w:val="1"/>
              </w:numPr>
              <w:spacing w:line="360" w:lineRule="auto"/>
              <w:contextualSpacing w:val="0"/>
              <w:jc w:val="left"/>
              <w:rPr>
                <w:rFonts w:ascii="Times New Roman" w:hAnsi="Times New Roman" w:cs="Times New Roman"/>
                <w:i/>
                <w:iCs/>
                <w:color w:val="000000" w:themeColor="text1"/>
              </w:rPr>
            </w:pPr>
            <w:r w:rsidRPr="00081429">
              <w:rPr>
                <w:rFonts w:ascii="Times New Roman" w:hAnsi="Times New Roman" w:cs="Times New Roman"/>
                <w:i/>
                <w:iCs/>
                <w:color w:val="000000" w:themeColor="text1"/>
                <w:sz w:val="24"/>
              </w:rPr>
              <w:t>Leonora</w:t>
            </w:r>
            <w:r w:rsidRPr="00081429">
              <w:rPr>
                <w:rFonts w:ascii="Times New Roman" w:hAnsi="Times New Roman" w:cs="Times New Roman"/>
                <w:color w:val="000000" w:themeColor="text1"/>
                <w:sz w:val="24"/>
              </w:rPr>
              <w:t xml:space="preserve"> Overture</w:t>
            </w:r>
            <w:r w:rsidRPr="00081429">
              <w:rPr>
                <w:rFonts w:ascii="Times New Roman" w:hAnsi="Times New Roman" w:cs="Times New Roman"/>
                <w:i/>
                <w:iCs/>
                <w:color w:val="000000" w:themeColor="text1"/>
                <w:sz w:val="24"/>
              </w:rPr>
              <w:t xml:space="preserve"> No.3, </w:t>
            </w:r>
            <w:r w:rsidRPr="00081429">
              <w:rPr>
                <w:rFonts w:ascii="Times New Roman" w:hAnsi="Times New Roman" w:cs="Times New Roman"/>
                <w:color w:val="000000" w:themeColor="text1"/>
                <w:sz w:val="24"/>
              </w:rPr>
              <w:t>Op.72b</w:t>
            </w:r>
          </w:p>
          <w:p w14:paraId="006FD1E4" w14:textId="77777777" w:rsidR="00E41A04" w:rsidRPr="00081429" w:rsidRDefault="00E41A04" w:rsidP="000E7433">
            <w:pPr>
              <w:pStyle w:val="a9"/>
              <w:widowControl/>
              <w:numPr>
                <w:ilvl w:val="0"/>
                <w:numId w:val="1"/>
              </w:numPr>
              <w:spacing w:line="360" w:lineRule="auto"/>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The Symphony No. 7 in A major, Op. 92</w:t>
            </w:r>
          </w:p>
        </w:tc>
        <w:tc>
          <w:tcPr>
            <w:tcW w:w="1242" w:type="pct"/>
          </w:tcPr>
          <w:p w14:paraId="5CD3D3D8"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Shanghai municipal Orchestra</w:t>
            </w:r>
          </w:p>
        </w:tc>
        <w:tc>
          <w:tcPr>
            <w:tcW w:w="1443" w:type="pct"/>
            <w:vMerge/>
          </w:tcPr>
          <w:p w14:paraId="4572F244" w14:textId="77777777" w:rsidR="00E41A04" w:rsidRPr="00081429" w:rsidRDefault="00E41A04" w:rsidP="000E7433">
            <w:pPr>
              <w:spacing w:line="360" w:lineRule="auto"/>
              <w:rPr>
                <w:rFonts w:ascii="Times New Roman" w:hAnsi="Times New Roman" w:cs="Times New Roman"/>
              </w:rPr>
            </w:pPr>
          </w:p>
        </w:tc>
      </w:tr>
      <w:tr w:rsidR="00E41A04" w:rsidRPr="00081429" w14:paraId="5549D60D" w14:textId="77777777" w:rsidTr="008043DE">
        <w:tc>
          <w:tcPr>
            <w:tcW w:w="743" w:type="pct"/>
          </w:tcPr>
          <w:p w14:paraId="5022A774"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19/12/1920</w:t>
            </w:r>
          </w:p>
        </w:tc>
        <w:tc>
          <w:tcPr>
            <w:tcW w:w="1572" w:type="pct"/>
          </w:tcPr>
          <w:p w14:paraId="5C7EDCB7" w14:textId="77777777" w:rsidR="00E41A04" w:rsidRPr="00081429" w:rsidRDefault="00E41A04" w:rsidP="000E7433">
            <w:pPr>
              <w:pStyle w:val="a9"/>
              <w:widowControl/>
              <w:numPr>
                <w:ilvl w:val="0"/>
                <w:numId w:val="2"/>
              </w:numPr>
              <w:spacing w:line="360" w:lineRule="auto"/>
              <w:contextualSpacing w:val="0"/>
              <w:jc w:val="left"/>
              <w:rPr>
                <w:rFonts w:ascii="Times New Roman" w:hAnsi="Times New Roman" w:cs="Times New Roman"/>
                <w:i/>
                <w:iCs/>
                <w:color w:val="000000" w:themeColor="text1"/>
                <w:sz w:val="24"/>
              </w:rPr>
            </w:pPr>
            <w:r w:rsidRPr="00081429">
              <w:rPr>
                <w:rFonts w:ascii="Times New Roman" w:hAnsi="Times New Roman" w:cs="Times New Roman"/>
                <w:i/>
                <w:iCs/>
                <w:color w:val="000000" w:themeColor="text1"/>
                <w:sz w:val="24"/>
              </w:rPr>
              <w:t xml:space="preserve">Leonora </w:t>
            </w:r>
            <w:r w:rsidRPr="00081429">
              <w:rPr>
                <w:rFonts w:ascii="Times New Roman" w:hAnsi="Times New Roman" w:cs="Times New Roman"/>
                <w:color w:val="000000" w:themeColor="text1"/>
                <w:sz w:val="24"/>
              </w:rPr>
              <w:t>Overture</w:t>
            </w:r>
            <w:r w:rsidRPr="00081429">
              <w:rPr>
                <w:rFonts w:ascii="Times New Roman" w:hAnsi="Times New Roman" w:cs="Times New Roman"/>
                <w:i/>
                <w:iCs/>
                <w:color w:val="000000" w:themeColor="text1"/>
                <w:sz w:val="24"/>
              </w:rPr>
              <w:t xml:space="preserve"> </w:t>
            </w:r>
            <w:r w:rsidRPr="00081429">
              <w:rPr>
                <w:rFonts w:ascii="Times New Roman" w:hAnsi="Times New Roman" w:cs="Times New Roman"/>
                <w:color w:val="000000" w:themeColor="text1"/>
                <w:sz w:val="24"/>
              </w:rPr>
              <w:t>No.3, Op.72b</w:t>
            </w:r>
          </w:p>
          <w:p w14:paraId="09E62E94" w14:textId="77777777" w:rsidR="00E41A04" w:rsidRPr="00081429" w:rsidRDefault="00E41A04" w:rsidP="000E7433">
            <w:pPr>
              <w:pStyle w:val="a9"/>
              <w:widowControl/>
              <w:numPr>
                <w:ilvl w:val="0"/>
                <w:numId w:val="2"/>
              </w:numPr>
              <w:spacing w:line="360" w:lineRule="auto"/>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Harp Quartet in E flat major Op.74</w:t>
            </w:r>
          </w:p>
          <w:p w14:paraId="5E958BED" w14:textId="77777777" w:rsidR="00E41A04" w:rsidRPr="00081429" w:rsidRDefault="00E41A04" w:rsidP="000E7433">
            <w:pPr>
              <w:pStyle w:val="a9"/>
              <w:widowControl/>
              <w:numPr>
                <w:ilvl w:val="0"/>
                <w:numId w:val="2"/>
              </w:numPr>
              <w:spacing w:line="360" w:lineRule="auto"/>
              <w:contextualSpacing w:val="0"/>
              <w:jc w:val="left"/>
              <w:rPr>
                <w:rFonts w:ascii="Times New Roman" w:hAnsi="Times New Roman" w:cs="Times New Roman"/>
                <w:i/>
                <w:iCs/>
              </w:rPr>
            </w:pPr>
            <w:r w:rsidRPr="00081429">
              <w:rPr>
                <w:rFonts w:ascii="Times New Roman" w:hAnsi="Times New Roman" w:cs="Times New Roman"/>
                <w:color w:val="000000" w:themeColor="text1"/>
                <w:sz w:val="24"/>
              </w:rPr>
              <w:t>The Symphony No. 3 in E</w:t>
            </w:r>
            <w:r w:rsidRPr="00081429">
              <w:rPr>
                <w:rFonts w:ascii="Segoe UI Symbol" w:hAnsi="Segoe UI Symbol" w:cs="Segoe UI Symbol"/>
                <w:color w:val="000000" w:themeColor="text1"/>
                <w:sz w:val="24"/>
              </w:rPr>
              <w:t>♭</w:t>
            </w:r>
            <w:r w:rsidRPr="00081429">
              <w:rPr>
                <w:rFonts w:ascii="Times New Roman" w:hAnsi="Times New Roman" w:cs="Times New Roman"/>
                <w:color w:val="000000" w:themeColor="text1"/>
                <w:sz w:val="24"/>
              </w:rPr>
              <w:t xml:space="preserve"> major, Op. 55</w:t>
            </w:r>
          </w:p>
        </w:tc>
        <w:tc>
          <w:tcPr>
            <w:tcW w:w="1242" w:type="pct"/>
          </w:tcPr>
          <w:p w14:paraId="2A25EABA"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1</w:t>
            </w:r>
            <w:r w:rsidRPr="00081429">
              <w:rPr>
                <w:rFonts w:ascii="Times New Roman" w:hAnsi="Times New Roman" w:cs="Times New Roman"/>
                <w:vertAlign w:val="superscript"/>
              </w:rPr>
              <w:t>st</w:t>
            </w:r>
            <w:r w:rsidRPr="00081429">
              <w:rPr>
                <w:rFonts w:ascii="Times New Roman" w:hAnsi="Times New Roman" w:cs="Times New Roman"/>
              </w:rPr>
              <w:t xml:space="preserve"> violin: V. </w:t>
            </w:r>
            <w:proofErr w:type="spellStart"/>
            <w:r w:rsidRPr="00081429">
              <w:rPr>
                <w:rFonts w:ascii="Times New Roman" w:hAnsi="Times New Roman" w:cs="Times New Roman"/>
              </w:rPr>
              <w:t>siroido</w:t>
            </w:r>
            <w:proofErr w:type="spellEnd"/>
          </w:p>
          <w:p w14:paraId="0BAA9D11" w14:textId="77777777" w:rsidR="00E41A04" w:rsidRPr="00081429" w:rsidRDefault="00E41A04" w:rsidP="000E7433">
            <w:pPr>
              <w:spacing w:line="360" w:lineRule="auto"/>
              <w:rPr>
                <w:rFonts w:ascii="Times New Roman" w:hAnsi="Times New Roman" w:cs="Times New Roman"/>
              </w:rPr>
            </w:pPr>
            <w:r w:rsidRPr="00081429">
              <w:rPr>
                <w:rFonts w:ascii="Times New Roman" w:hAnsi="Times New Roman" w:cs="Times New Roman"/>
              </w:rPr>
              <w:t>2</w:t>
            </w:r>
            <w:r w:rsidRPr="00081429">
              <w:rPr>
                <w:rFonts w:ascii="Times New Roman" w:hAnsi="Times New Roman" w:cs="Times New Roman"/>
                <w:vertAlign w:val="superscript"/>
              </w:rPr>
              <w:t>nd</w:t>
            </w:r>
            <w:r w:rsidRPr="00081429">
              <w:rPr>
                <w:rFonts w:ascii="Times New Roman" w:hAnsi="Times New Roman" w:cs="Times New Roman"/>
              </w:rPr>
              <w:t xml:space="preserve"> </w:t>
            </w:r>
            <w:proofErr w:type="spellStart"/>
            <w:r w:rsidRPr="00081429">
              <w:rPr>
                <w:rFonts w:ascii="Times New Roman" w:hAnsi="Times New Roman" w:cs="Times New Roman"/>
              </w:rPr>
              <w:t>Viloin</w:t>
            </w:r>
            <w:proofErr w:type="spellEnd"/>
            <w:r w:rsidRPr="00081429">
              <w:rPr>
                <w:rFonts w:ascii="Times New Roman" w:hAnsi="Times New Roman" w:cs="Times New Roman"/>
              </w:rPr>
              <w:t xml:space="preserve">: G. </w:t>
            </w:r>
            <w:proofErr w:type="spellStart"/>
            <w:r w:rsidRPr="00081429">
              <w:rPr>
                <w:rFonts w:ascii="Times New Roman" w:hAnsi="Times New Roman" w:cs="Times New Roman"/>
              </w:rPr>
              <w:t>Lestuzzi</w:t>
            </w:r>
            <w:proofErr w:type="spellEnd"/>
          </w:p>
          <w:p w14:paraId="2B585132" w14:textId="77777777" w:rsidR="00E41A04" w:rsidRPr="00081429" w:rsidRDefault="00E41A04" w:rsidP="000E7433">
            <w:pPr>
              <w:spacing w:line="360" w:lineRule="auto"/>
              <w:rPr>
                <w:rFonts w:ascii="Times New Roman" w:hAnsi="Times New Roman" w:cs="Times New Roman"/>
                <w:lang w:val="it-IT"/>
              </w:rPr>
            </w:pPr>
            <w:r w:rsidRPr="00081429">
              <w:rPr>
                <w:rFonts w:ascii="Times New Roman" w:hAnsi="Times New Roman" w:cs="Times New Roman"/>
                <w:lang w:val="it-IT"/>
              </w:rPr>
              <w:t xml:space="preserve">Viola: </w:t>
            </w:r>
            <w:proofErr w:type="spellStart"/>
            <w:r w:rsidRPr="00081429">
              <w:rPr>
                <w:rFonts w:ascii="Times New Roman" w:hAnsi="Times New Roman" w:cs="Times New Roman"/>
                <w:lang w:val="it-IT"/>
              </w:rPr>
              <w:t>B.Gershgorn</w:t>
            </w:r>
            <w:proofErr w:type="spellEnd"/>
          </w:p>
          <w:p w14:paraId="762FB198" w14:textId="77777777" w:rsidR="00E41A04" w:rsidRPr="00081429" w:rsidRDefault="00E41A04" w:rsidP="000E7433">
            <w:pPr>
              <w:spacing w:line="360" w:lineRule="auto"/>
              <w:rPr>
                <w:rFonts w:ascii="Times New Roman" w:hAnsi="Times New Roman" w:cs="Times New Roman"/>
                <w:lang w:val="it-IT"/>
              </w:rPr>
            </w:pPr>
            <w:r w:rsidRPr="00081429">
              <w:rPr>
                <w:rFonts w:ascii="Times New Roman" w:hAnsi="Times New Roman" w:cs="Times New Roman"/>
                <w:lang w:val="it-IT"/>
              </w:rPr>
              <w:t>Cello: P. Brunelli</w:t>
            </w:r>
          </w:p>
        </w:tc>
        <w:tc>
          <w:tcPr>
            <w:tcW w:w="1443" w:type="pct"/>
            <w:vMerge/>
          </w:tcPr>
          <w:p w14:paraId="1EBD0A88" w14:textId="77777777" w:rsidR="00E41A04" w:rsidRPr="00081429" w:rsidRDefault="00E41A04" w:rsidP="000E7433">
            <w:pPr>
              <w:spacing w:line="360" w:lineRule="auto"/>
              <w:rPr>
                <w:rFonts w:ascii="Times New Roman" w:hAnsi="Times New Roman" w:cs="Times New Roman"/>
                <w:lang w:val="it-IT"/>
              </w:rPr>
            </w:pPr>
          </w:p>
        </w:tc>
      </w:tr>
    </w:tbl>
    <w:p w14:paraId="4B5981FF" w14:textId="77777777" w:rsidR="00317AEA" w:rsidRPr="00081429" w:rsidRDefault="00317AEA" w:rsidP="00317AEA">
      <w:pPr>
        <w:rPr>
          <w:lang w:val="it-IT"/>
        </w:rPr>
      </w:pPr>
    </w:p>
    <w:p w14:paraId="6E51F5AD" w14:textId="69DC227D" w:rsidR="00DB3813" w:rsidRPr="00081429" w:rsidRDefault="00C36017" w:rsidP="00DB3813">
      <w:pPr>
        <w:pStyle w:val="2"/>
        <w:rPr>
          <w:rFonts w:ascii="Times New Roman" w:hAnsi="Times New Roman" w:cs="Times New Roman"/>
          <w:b/>
          <w:bCs/>
          <w:sz w:val="32"/>
          <w:szCs w:val="32"/>
        </w:rPr>
      </w:pPr>
      <w:bookmarkStart w:id="237" w:name="_Toc217308651"/>
      <w:r w:rsidRPr="00081429">
        <w:rPr>
          <w:rFonts w:ascii="Times New Roman" w:hAnsi="Times New Roman" w:cs="Times New Roman"/>
          <w:b/>
          <w:bCs/>
          <w:sz w:val="32"/>
          <w:szCs w:val="32"/>
        </w:rPr>
        <w:t xml:space="preserve">Appendix2: </w:t>
      </w:r>
      <w:r w:rsidR="00DB3813" w:rsidRPr="00081429">
        <w:rPr>
          <w:rFonts w:ascii="Times New Roman" w:hAnsi="Times New Roman" w:cs="Times New Roman"/>
          <w:b/>
          <w:bCs/>
          <w:sz w:val="32"/>
          <w:szCs w:val="32"/>
        </w:rPr>
        <w:t>List of Mozart and Beethoven works performed between 19</w:t>
      </w:r>
      <w:r w:rsidR="008551CC" w:rsidRPr="00081429">
        <w:rPr>
          <w:rFonts w:ascii="Times New Roman" w:hAnsi="Times New Roman" w:cs="Times New Roman"/>
          <w:b/>
          <w:bCs/>
          <w:sz w:val="32"/>
          <w:szCs w:val="32"/>
        </w:rPr>
        <w:t>19</w:t>
      </w:r>
      <w:r w:rsidR="00DB3813" w:rsidRPr="00081429">
        <w:rPr>
          <w:rFonts w:ascii="Times New Roman" w:hAnsi="Times New Roman" w:cs="Times New Roman"/>
          <w:b/>
          <w:bCs/>
          <w:sz w:val="32"/>
          <w:szCs w:val="32"/>
        </w:rPr>
        <w:t xml:space="preserve"> and 1942</w:t>
      </w:r>
      <w:bookmarkEnd w:id="237"/>
    </w:p>
    <w:p w14:paraId="3F01CC90" w14:textId="77777777" w:rsidR="00DB3813" w:rsidRPr="00081429" w:rsidRDefault="00DB3813" w:rsidP="00DB3813">
      <w:pPr>
        <w:pStyle w:val="3"/>
        <w:spacing w:line="360" w:lineRule="auto"/>
        <w:jc w:val="left"/>
        <w:rPr>
          <w:rFonts w:ascii="Times New Roman" w:hAnsi="Times New Roman" w:cs="Times New Roman"/>
          <w:b/>
          <w:bCs/>
          <w:sz w:val="28"/>
          <w:szCs w:val="28"/>
        </w:rPr>
      </w:pPr>
      <w:bookmarkStart w:id="238" w:name="_Toc196134845"/>
      <w:bookmarkStart w:id="239" w:name="_Toc217308652"/>
      <w:r w:rsidRPr="00081429">
        <w:rPr>
          <w:rFonts w:ascii="Times New Roman" w:hAnsi="Times New Roman" w:cs="Times New Roman"/>
          <w:b/>
          <w:bCs/>
          <w:sz w:val="28"/>
          <w:szCs w:val="28"/>
        </w:rPr>
        <w:t>Complete List of Mozart Performances, 1919-1942</w:t>
      </w:r>
      <w:bookmarkEnd w:id="238"/>
      <w:bookmarkEnd w:id="239"/>
    </w:p>
    <w:p w14:paraId="43117758" w14:textId="77777777" w:rsidR="00DB3813" w:rsidRPr="00081429" w:rsidRDefault="00DB3813" w:rsidP="00DB3813">
      <w:pPr>
        <w:rPr>
          <w:rFonts w:ascii="Times New Roman" w:hAnsi="Times New Roman" w:cs="Times New Roman"/>
        </w:rPr>
      </w:pPr>
    </w:p>
    <w:tbl>
      <w:tblPr>
        <w:tblStyle w:val="af7"/>
        <w:tblW w:w="8926" w:type="dxa"/>
        <w:tblLayout w:type="fixed"/>
        <w:tblLook w:val="04A0" w:firstRow="1" w:lastRow="0" w:firstColumn="1" w:lastColumn="0" w:noHBand="0" w:noVBand="1"/>
      </w:tblPr>
      <w:tblGrid>
        <w:gridCol w:w="1271"/>
        <w:gridCol w:w="2410"/>
        <w:gridCol w:w="2267"/>
        <w:gridCol w:w="2978"/>
      </w:tblGrid>
      <w:tr w:rsidR="00DB3813" w:rsidRPr="00081429" w14:paraId="274BE598" w14:textId="77777777" w:rsidTr="000E7433">
        <w:trPr>
          <w:trHeight w:val="471"/>
        </w:trPr>
        <w:tc>
          <w:tcPr>
            <w:tcW w:w="1271" w:type="dxa"/>
          </w:tcPr>
          <w:p w14:paraId="101C4C4E"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Time</w:t>
            </w:r>
          </w:p>
        </w:tc>
        <w:tc>
          <w:tcPr>
            <w:tcW w:w="2410" w:type="dxa"/>
          </w:tcPr>
          <w:p w14:paraId="28A7FDF1"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shd w:val="clear" w:color="auto" w:fill="FFFFFF"/>
              </w:rPr>
              <w:t>Programme</w:t>
            </w:r>
            <w:proofErr w:type="spellEnd"/>
          </w:p>
        </w:tc>
        <w:tc>
          <w:tcPr>
            <w:tcW w:w="2267" w:type="dxa"/>
          </w:tcPr>
          <w:p w14:paraId="4FC5C378"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 Note</w:t>
            </w:r>
          </w:p>
        </w:tc>
        <w:tc>
          <w:tcPr>
            <w:tcW w:w="2978" w:type="dxa"/>
          </w:tcPr>
          <w:p w14:paraId="70E89FEB"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Supporting Documentation</w:t>
            </w:r>
          </w:p>
        </w:tc>
      </w:tr>
      <w:tr w:rsidR="00DB3813" w:rsidRPr="00081429" w14:paraId="046B6C89" w14:textId="77777777" w:rsidTr="000E7433">
        <w:trPr>
          <w:trHeight w:val="951"/>
        </w:trPr>
        <w:tc>
          <w:tcPr>
            <w:tcW w:w="1271" w:type="dxa"/>
          </w:tcPr>
          <w:p w14:paraId="25B3CF5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1/4/1919</w:t>
            </w:r>
          </w:p>
        </w:tc>
        <w:tc>
          <w:tcPr>
            <w:tcW w:w="2410" w:type="dxa"/>
          </w:tcPr>
          <w:p w14:paraId="7E26DFC6" w14:textId="77777777" w:rsidR="00DB3813" w:rsidRPr="00081429" w:rsidRDefault="00DB3813" w:rsidP="000E7433">
            <w:pPr>
              <w:rPr>
                <w:rFonts w:ascii="Times New Roman" w:hAnsi="Times New Roman" w:cs="Times New Roman"/>
                <w:color w:val="000000" w:themeColor="text1"/>
                <w:shd w:val="clear" w:color="auto" w:fill="FFFFFF"/>
                <w:lang w:val="it-IT"/>
              </w:rPr>
            </w:pPr>
            <w:r w:rsidRPr="00081429">
              <w:rPr>
                <w:rFonts w:ascii="Times New Roman" w:hAnsi="Times New Roman" w:cs="Times New Roman"/>
                <w:color w:val="000000" w:themeColor="text1"/>
                <w:shd w:val="clear" w:color="auto" w:fill="FFFFFF"/>
                <w:lang w:val="it-IT"/>
              </w:rPr>
              <w:t>The Piano Concerto No. 26 in D major, K.537</w:t>
            </w:r>
          </w:p>
        </w:tc>
        <w:tc>
          <w:tcPr>
            <w:tcW w:w="2267" w:type="dxa"/>
          </w:tcPr>
          <w:p w14:paraId="3463A997"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This work was the piece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performed at his first concert in Shanghai.</w:t>
            </w:r>
          </w:p>
        </w:tc>
        <w:tc>
          <w:tcPr>
            <w:tcW w:w="2978" w:type="dxa"/>
          </w:tcPr>
          <w:p w14:paraId="6E6DC6AA"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First Symphony Concert: Lyceum Theatre </w:t>
            </w:r>
            <w:r w:rsidRPr="00081429">
              <w:rPr>
                <w:rFonts w:ascii="Times New Roman" w:hAnsi="Times New Roman" w:cs="Times New Roman"/>
              </w:rPr>
              <w:t>（</w:t>
            </w:r>
            <w:r w:rsidRPr="00081429">
              <w:rPr>
                <w:rFonts w:ascii="Times New Roman" w:hAnsi="Times New Roman" w:cs="Times New Roman"/>
              </w:rPr>
              <w:t>Shanghai</w:t>
            </w:r>
            <w:r w:rsidRPr="00081429">
              <w:rPr>
                <w:rFonts w:ascii="Times New Roman" w:hAnsi="Times New Roman" w:cs="Times New Roman"/>
              </w:rPr>
              <w:t>：</w:t>
            </w:r>
            <w:r w:rsidRPr="00081429">
              <w:rPr>
                <w:rFonts w:ascii="Times New Roman" w:hAnsi="Times New Roman" w:cs="Times New Roman"/>
                <w:i/>
                <w:iCs/>
              </w:rPr>
              <w:t>The Shanghai Times</w:t>
            </w:r>
            <w:r w:rsidRPr="00081429">
              <w:rPr>
                <w:rFonts w:ascii="Times New Roman" w:hAnsi="Times New Roman" w:cs="Times New Roman"/>
              </w:rPr>
              <w:t>, April 1, 1919</w:t>
            </w:r>
            <w:r w:rsidRPr="00081429">
              <w:rPr>
                <w:rFonts w:ascii="Times New Roman" w:hAnsi="Times New Roman" w:cs="Times New Roman"/>
              </w:rPr>
              <w:t>）</w:t>
            </w:r>
          </w:p>
        </w:tc>
      </w:tr>
      <w:tr w:rsidR="00DB3813" w:rsidRPr="00081429" w14:paraId="34B5CD0A" w14:textId="77777777" w:rsidTr="000E7433">
        <w:trPr>
          <w:trHeight w:val="951"/>
        </w:trPr>
        <w:tc>
          <w:tcPr>
            <w:tcW w:w="1271" w:type="dxa"/>
          </w:tcPr>
          <w:p w14:paraId="282F7227"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20/11/1919</w:t>
            </w:r>
          </w:p>
        </w:tc>
        <w:tc>
          <w:tcPr>
            <w:tcW w:w="2410" w:type="dxa"/>
          </w:tcPr>
          <w:p w14:paraId="3F3B065A" w14:textId="77777777" w:rsidR="00DB3813" w:rsidRPr="00081429" w:rsidRDefault="00DB3813" w:rsidP="000E7433">
            <w:pPr>
              <w:rPr>
                <w:rFonts w:ascii="Times New Roman" w:hAnsi="Times New Roman" w:cs="Times New Roman"/>
                <w:color w:val="000000" w:themeColor="text1"/>
                <w:shd w:val="clear" w:color="auto" w:fill="FFFFFF"/>
                <w:lang w:val="it-IT"/>
              </w:rPr>
            </w:pPr>
            <w:r w:rsidRPr="00081429">
              <w:rPr>
                <w:rFonts w:ascii="Times New Roman" w:hAnsi="Times New Roman" w:cs="Times New Roman"/>
                <w:color w:val="000000" w:themeColor="text1"/>
                <w:shd w:val="clear" w:color="auto" w:fill="FFFFFF"/>
                <w:lang w:val="it-IT"/>
              </w:rPr>
              <w:t>The Piano Concerto No. 26 in D major, K.537</w:t>
            </w:r>
          </w:p>
        </w:tc>
        <w:tc>
          <w:tcPr>
            <w:tcW w:w="2267" w:type="dxa"/>
          </w:tcPr>
          <w:p w14:paraId="566F8FC6" w14:textId="77777777" w:rsidR="00DB3813" w:rsidRPr="00081429" w:rsidRDefault="00DB3813" w:rsidP="000E7433">
            <w:pPr>
              <w:rPr>
                <w:rFonts w:ascii="Times New Roman" w:hAnsi="Times New Roman" w:cs="Times New Roman"/>
                <w:lang w:val="it-IT"/>
              </w:rPr>
            </w:pPr>
          </w:p>
        </w:tc>
        <w:tc>
          <w:tcPr>
            <w:tcW w:w="2978" w:type="dxa"/>
          </w:tcPr>
          <w:p w14:paraId="10EB7A0C" w14:textId="77777777" w:rsidR="00DB3813" w:rsidRPr="00081429" w:rsidRDefault="00DB3813" w:rsidP="000E7433">
            <w:pPr>
              <w:rPr>
                <w:rFonts w:ascii="Times New Roman" w:hAnsi="Times New Roman" w:cs="Times New Roman"/>
              </w:rPr>
            </w:pPr>
            <w:r w:rsidRPr="00081429">
              <w:rPr>
                <w:rFonts w:ascii="Times New Roman" w:hAnsi="Times New Roman" w:cs="Times New Roman"/>
                <w:i/>
                <w:iCs/>
              </w:rPr>
              <w:t xml:space="preserve">The Sunday Concert: Concerto by Mario </w:t>
            </w:r>
            <w:proofErr w:type="spellStart"/>
            <w:r w:rsidRPr="00081429">
              <w:rPr>
                <w:rFonts w:ascii="Times New Roman" w:hAnsi="Times New Roman" w:cs="Times New Roman"/>
                <w:i/>
                <w:iCs/>
              </w:rPr>
              <w:t>Paci</w:t>
            </w:r>
            <w:proofErr w:type="spellEnd"/>
            <w:r w:rsidRPr="00081429">
              <w:rPr>
                <w:rFonts w:ascii="Times New Roman" w:hAnsi="Times New Roman" w:cs="Times New Roman"/>
                <w:i/>
                <w:iCs/>
              </w:rPr>
              <w:t xml:space="preserve"> </w:t>
            </w:r>
            <w:r w:rsidRPr="00081429">
              <w:rPr>
                <w:rFonts w:ascii="Times New Roman" w:hAnsi="Times New Roman" w:cs="Times New Roman"/>
              </w:rPr>
              <w:t>(Shanghai: The North-China Herald , December 20,1919), p. 772</w:t>
            </w:r>
          </w:p>
        </w:tc>
      </w:tr>
      <w:tr w:rsidR="00DB3813" w:rsidRPr="00081429" w14:paraId="0BABA61D" w14:textId="77777777" w:rsidTr="000E7433">
        <w:trPr>
          <w:trHeight w:val="835"/>
        </w:trPr>
        <w:tc>
          <w:tcPr>
            <w:tcW w:w="1271" w:type="dxa"/>
          </w:tcPr>
          <w:p w14:paraId="3D87D8B1"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07/12/1919</w:t>
            </w:r>
          </w:p>
        </w:tc>
        <w:tc>
          <w:tcPr>
            <w:tcW w:w="2410" w:type="dxa"/>
          </w:tcPr>
          <w:p w14:paraId="1F90D2E6" w14:textId="77777777" w:rsidR="00DB3813" w:rsidRPr="00081429" w:rsidRDefault="00DB3813" w:rsidP="000E7433">
            <w:pPr>
              <w:rPr>
                <w:rFonts w:ascii="Times New Roman" w:hAnsi="Times New Roman" w:cs="Times New Roman"/>
                <w:color w:val="000000" w:themeColor="text1"/>
                <w:shd w:val="clear" w:color="auto" w:fill="FFFFFF"/>
                <w:lang w:val="fr-FR"/>
              </w:rPr>
            </w:pPr>
            <w:r w:rsidRPr="00081429">
              <w:rPr>
                <w:rFonts w:ascii="Times New Roman" w:hAnsi="Times New Roman" w:cs="Times New Roman"/>
                <w:color w:val="000000" w:themeColor="text1"/>
                <w:shd w:val="clear" w:color="auto" w:fill="FFFFFF"/>
                <w:lang w:val="fr-FR"/>
              </w:rPr>
              <w:t xml:space="preserve">Ballet </w:t>
            </w:r>
            <w:proofErr w:type="spellStart"/>
            <w:r w:rsidRPr="00081429">
              <w:rPr>
                <w:rFonts w:ascii="Times New Roman" w:hAnsi="Times New Roman" w:cs="Times New Roman"/>
                <w:color w:val="000000" w:themeColor="text1"/>
                <w:shd w:val="clear" w:color="auto" w:fill="FFFFFF"/>
                <w:lang w:val="fr-FR"/>
              </w:rPr>
              <w:t>from</w:t>
            </w:r>
            <w:proofErr w:type="spellEnd"/>
            <w:r w:rsidRPr="00081429">
              <w:rPr>
                <w:rFonts w:ascii="Times New Roman" w:hAnsi="Times New Roman" w:cs="Times New Roman"/>
                <w:color w:val="000000" w:themeColor="text1"/>
                <w:shd w:val="clear" w:color="auto" w:fill="FFFFFF"/>
                <w:lang w:val="fr-FR"/>
              </w:rPr>
              <w:t xml:space="preserve"> “</w:t>
            </w:r>
            <w:r w:rsidRPr="00081429">
              <w:rPr>
                <w:rFonts w:ascii="Times New Roman" w:hAnsi="Times New Roman" w:cs="Times New Roman"/>
                <w:i/>
                <w:iCs/>
                <w:color w:val="000000" w:themeColor="text1"/>
                <w:shd w:val="clear" w:color="auto" w:fill="FFFFFF"/>
                <w:lang w:val="fr-FR"/>
              </w:rPr>
              <w:t>Les Petits Riens</w:t>
            </w:r>
            <w:r w:rsidRPr="00081429">
              <w:rPr>
                <w:rFonts w:ascii="Times New Roman" w:hAnsi="Times New Roman" w:cs="Times New Roman"/>
                <w:color w:val="000000" w:themeColor="text1"/>
                <w:shd w:val="clear" w:color="auto" w:fill="FFFFFF"/>
                <w:lang w:val="fr-FR"/>
              </w:rPr>
              <w:t>”</w:t>
            </w:r>
          </w:p>
        </w:tc>
        <w:tc>
          <w:tcPr>
            <w:tcW w:w="2267" w:type="dxa"/>
          </w:tcPr>
          <w:p w14:paraId="11F777CE" w14:textId="77777777" w:rsidR="00DB3813" w:rsidRPr="00081429" w:rsidRDefault="00DB3813" w:rsidP="000E7433">
            <w:pPr>
              <w:rPr>
                <w:rFonts w:ascii="Times New Roman" w:hAnsi="Times New Roman" w:cs="Times New Roman"/>
                <w:lang w:val="fr-FR"/>
              </w:rPr>
            </w:pPr>
          </w:p>
        </w:tc>
        <w:tc>
          <w:tcPr>
            <w:tcW w:w="2978" w:type="dxa"/>
          </w:tcPr>
          <w:p w14:paraId="5DBBE0CB" w14:textId="289A5C4A" w:rsidR="00DB3813" w:rsidRPr="00081429" w:rsidRDefault="00633147" w:rsidP="000E7433">
            <w:pPr>
              <w:rPr>
                <w:rFonts w:ascii="Times New Roman" w:hAnsi="Times New Roman" w:cs="Times New Roman"/>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A12-0001,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559E3D37" w14:textId="77777777" w:rsidTr="000E7433">
        <w:trPr>
          <w:trHeight w:val="735"/>
        </w:trPr>
        <w:tc>
          <w:tcPr>
            <w:tcW w:w="1271" w:type="dxa"/>
            <w:vMerge w:val="restart"/>
          </w:tcPr>
          <w:p w14:paraId="53105C42"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14/12/1919</w:t>
            </w:r>
          </w:p>
        </w:tc>
        <w:tc>
          <w:tcPr>
            <w:tcW w:w="2410" w:type="dxa"/>
          </w:tcPr>
          <w:p w14:paraId="35B032E2" w14:textId="77777777" w:rsidR="00DB3813" w:rsidRPr="00081429" w:rsidRDefault="00DB3813" w:rsidP="000E7433">
            <w:pPr>
              <w:rPr>
                <w:rFonts w:ascii="Times New Roman" w:hAnsi="Times New Roman" w:cs="Times New Roman"/>
                <w:color w:val="000000" w:themeColor="text1"/>
                <w:shd w:val="clear" w:color="auto" w:fill="FFFFFF"/>
                <w:lang w:val="it-IT"/>
              </w:rPr>
            </w:pPr>
            <w:r w:rsidRPr="00081429">
              <w:rPr>
                <w:rFonts w:ascii="Times New Roman" w:hAnsi="Times New Roman" w:cs="Times New Roman"/>
                <w:color w:val="000000" w:themeColor="text1"/>
                <w:shd w:val="clear" w:color="auto" w:fill="FFFFFF"/>
                <w:lang w:val="it-IT"/>
              </w:rPr>
              <w:t>The Piano Concerto No. 26 in D major, K.537</w:t>
            </w:r>
          </w:p>
        </w:tc>
        <w:tc>
          <w:tcPr>
            <w:tcW w:w="2267" w:type="dxa"/>
          </w:tcPr>
          <w:p w14:paraId="439CD8F3" w14:textId="77777777" w:rsidR="00DB3813" w:rsidRPr="00081429" w:rsidRDefault="00DB3813" w:rsidP="000E7433">
            <w:pPr>
              <w:rPr>
                <w:rFonts w:ascii="Times New Roman" w:hAnsi="Times New Roman" w:cs="Times New Roman"/>
                <w:lang w:val="it-IT"/>
              </w:rPr>
            </w:pPr>
          </w:p>
        </w:tc>
        <w:tc>
          <w:tcPr>
            <w:tcW w:w="2978" w:type="dxa"/>
            <w:vMerge w:val="restart"/>
          </w:tcPr>
          <w:p w14:paraId="733BBBBD" w14:textId="2139A621" w:rsidR="00DB3813" w:rsidRPr="00081429" w:rsidRDefault="00FF6FEF" w:rsidP="000E7433">
            <w:pPr>
              <w:rPr>
                <w:rFonts w:ascii="Times New Roman" w:hAnsi="Times New Roman" w:cs="Times New Roman"/>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A12-0002,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384FDDC6" w14:textId="77777777" w:rsidTr="000E7433">
        <w:trPr>
          <w:trHeight w:val="432"/>
        </w:trPr>
        <w:tc>
          <w:tcPr>
            <w:tcW w:w="1271" w:type="dxa"/>
            <w:vMerge/>
          </w:tcPr>
          <w:p w14:paraId="329F550D" w14:textId="77777777" w:rsidR="00DB3813" w:rsidRPr="00081429" w:rsidRDefault="00DB3813" w:rsidP="000E7433">
            <w:pPr>
              <w:rPr>
                <w:rFonts w:ascii="Times New Roman" w:hAnsi="Times New Roman" w:cs="Times New Roman"/>
              </w:rPr>
            </w:pPr>
          </w:p>
        </w:tc>
        <w:tc>
          <w:tcPr>
            <w:tcW w:w="2410" w:type="dxa"/>
          </w:tcPr>
          <w:p w14:paraId="258EA70B" w14:textId="77777777" w:rsidR="00DB3813" w:rsidRPr="00081429" w:rsidRDefault="00DB3813" w:rsidP="000E7433">
            <w:pPr>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Serenade, for string only</w:t>
            </w:r>
          </w:p>
        </w:tc>
        <w:tc>
          <w:tcPr>
            <w:tcW w:w="2267" w:type="dxa"/>
          </w:tcPr>
          <w:p w14:paraId="6CAB2A3C"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This work is not given a </w:t>
            </w:r>
            <w:proofErr w:type="spellStart"/>
            <w:r w:rsidRPr="00081429">
              <w:rPr>
                <w:rFonts w:ascii="Times New Roman" w:hAnsi="Times New Roman" w:cs="Times New Roman"/>
              </w:rPr>
              <w:t>Koechel</w:t>
            </w:r>
            <w:proofErr w:type="spellEnd"/>
            <w:r w:rsidRPr="00081429">
              <w:rPr>
                <w:rFonts w:ascii="Times New Roman" w:hAnsi="Times New Roman" w:cs="Times New Roman"/>
              </w:rPr>
              <w:t xml:space="preserve"> number in the original </w:t>
            </w:r>
            <w:proofErr w:type="spellStart"/>
            <w:r w:rsidRPr="00081429">
              <w:rPr>
                <w:rFonts w:ascii="Times New Roman" w:hAnsi="Times New Roman" w:cs="Times New Roman"/>
              </w:rPr>
              <w:t>programme</w:t>
            </w:r>
            <w:proofErr w:type="spellEnd"/>
            <w:r w:rsidRPr="00081429">
              <w:rPr>
                <w:rFonts w:ascii="Times New Roman" w:hAnsi="Times New Roman" w:cs="Times New Roman"/>
              </w:rPr>
              <w:t>.</w:t>
            </w:r>
          </w:p>
        </w:tc>
        <w:tc>
          <w:tcPr>
            <w:tcW w:w="2978" w:type="dxa"/>
            <w:vMerge/>
          </w:tcPr>
          <w:p w14:paraId="7D802672" w14:textId="77777777" w:rsidR="00DB3813" w:rsidRPr="00081429" w:rsidRDefault="00DB3813" w:rsidP="000E7433">
            <w:pPr>
              <w:rPr>
                <w:rFonts w:ascii="Times New Roman" w:hAnsi="Times New Roman" w:cs="Times New Roman"/>
              </w:rPr>
            </w:pPr>
          </w:p>
        </w:tc>
      </w:tr>
      <w:tr w:rsidR="00DB3813" w:rsidRPr="00081429" w14:paraId="75562AF1" w14:textId="77777777" w:rsidTr="000E7433">
        <w:trPr>
          <w:trHeight w:val="922"/>
        </w:trPr>
        <w:tc>
          <w:tcPr>
            <w:tcW w:w="1271" w:type="dxa"/>
            <w:vMerge w:val="restart"/>
          </w:tcPr>
          <w:p w14:paraId="6AFBC03B"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10/1/1920</w:t>
            </w:r>
          </w:p>
        </w:tc>
        <w:tc>
          <w:tcPr>
            <w:tcW w:w="2410" w:type="dxa"/>
          </w:tcPr>
          <w:p w14:paraId="570A8654" w14:textId="77777777" w:rsidR="00DB3813" w:rsidRPr="00081429" w:rsidRDefault="00DB3813" w:rsidP="000E7433">
            <w:pPr>
              <w:rPr>
                <w:rFonts w:ascii="Times New Roman" w:hAnsi="Times New Roman" w:cs="Times New Roman"/>
                <w:color w:val="000000" w:themeColor="text1"/>
                <w:shd w:val="clear" w:color="auto" w:fill="FFFFFF"/>
                <w:lang w:val="it-IT"/>
              </w:rPr>
            </w:pPr>
            <w:r w:rsidRPr="00081429">
              <w:rPr>
                <w:rFonts w:ascii="Times New Roman" w:hAnsi="Times New Roman" w:cs="Times New Roman"/>
                <w:color w:val="000000" w:themeColor="text1"/>
                <w:shd w:val="clear" w:color="auto" w:fill="FFFFFF"/>
                <w:lang w:val="it-IT"/>
              </w:rPr>
              <w:t>Sonata No. 11 in A Major K.331</w:t>
            </w:r>
          </w:p>
        </w:tc>
        <w:tc>
          <w:tcPr>
            <w:tcW w:w="2267" w:type="dxa"/>
          </w:tcPr>
          <w:p w14:paraId="49D017C3"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According to the concert review, the piece was played by </w:t>
            </w:r>
            <w:proofErr w:type="spellStart"/>
            <w:r w:rsidRPr="00081429">
              <w:rPr>
                <w:rFonts w:ascii="Times New Roman" w:hAnsi="Times New Roman" w:cs="Times New Roman"/>
              </w:rPr>
              <w:t>Paci</w:t>
            </w:r>
            <w:proofErr w:type="spellEnd"/>
            <w:r w:rsidRPr="00081429">
              <w:rPr>
                <w:rFonts w:ascii="Times New Roman" w:hAnsi="Times New Roman" w:cs="Times New Roman"/>
              </w:rPr>
              <w:t>. However, the review mistakenly labels No.11 K311 as No.12 A major Sonata. For a detailed review see Appendix 2.3</w:t>
            </w:r>
            <w:r w:rsidRPr="00081429">
              <w:rPr>
                <w:rStyle w:val="af1"/>
                <w:rFonts w:ascii="Times New Roman" w:hAnsi="Times New Roman" w:cs="Times New Roman"/>
              </w:rPr>
              <w:footnoteReference w:id="475"/>
            </w:r>
          </w:p>
        </w:tc>
        <w:tc>
          <w:tcPr>
            <w:tcW w:w="2978" w:type="dxa"/>
          </w:tcPr>
          <w:p w14:paraId="4F2C661C" w14:textId="3BA6F9FC"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See </w:t>
            </w:r>
            <w:r w:rsidR="00CD4AE1" w:rsidRPr="00081429">
              <w:rPr>
                <w:rFonts w:ascii="Times New Roman" w:hAnsi="Times New Roman" w:cs="Times New Roman"/>
              </w:rPr>
              <w:t>“</w:t>
            </w:r>
            <w:r w:rsidRPr="00081429">
              <w:rPr>
                <w:rFonts w:ascii="Times New Roman" w:hAnsi="Times New Roman" w:cs="Times New Roman"/>
              </w:rPr>
              <w:t xml:space="preserve">The </w:t>
            </w:r>
            <w:proofErr w:type="spellStart"/>
            <w:r w:rsidRPr="00081429">
              <w:rPr>
                <w:rFonts w:ascii="Times New Roman" w:hAnsi="Times New Roman" w:cs="Times New Roman"/>
              </w:rPr>
              <w:t>Plastro</w:t>
            </w:r>
            <w:proofErr w:type="spellEnd"/>
            <w:r w:rsidRPr="00081429">
              <w:rPr>
                <w:rFonts w:ascii="Times New Roman" w:hAnsi="Times New Roman" w:cs="Times New Roman"/>
              </w:rPr>
              <w:t>-Pace Recital</w:t>
            </w:r>
            <w:r w:rsidR="00CD4AE1" w:rsidRPr="00081429">
              <w:rPr>
                <w:rFonts w:ascii="Times New Roman" w:hAnsi="Times New Roman" w:cs="Times New Roman"/>
              </w:rPr>
              <w:t>”</w:t>
            </w:r>
            <w:r w:rsidRPr="00081429">
              <w:rPr>
                <w:rFonts w:ascii="Times New Roman" w:hAnsi="Times New Roman" w:cs="Times New Roman"/>
                <w:i/>
                <w:iCs/>
              </w:rPr>
              <w:t xml:space="preserve">  </w:t>
            </w:r>
            <w:r w:rsidRPr="00081429">
              <w:rPr>
                <w:rFonts w:ascii="Times New Roman" w:hAnsi="Times New Roman" w:cs="Times New Roman"/>
              </w:rPr>
              <w:t xml:space="preserve">(Shanghai: </w:t>
            </w:r>
            <w:r w:rsidRPr="00081429">
              <w:rPr>
                <w:rFonts w:ascii="Times New Roman" w:hAnsi="Times New Roman" w:cs="Times New Roman"/>
                <w:i/>
                <w:iCs/>
              </w:rPr>
              <w:t>The North - China Herald and Supreme Court &amp; Consular Gazette</w:t>
            </w:r>
            <w:r w:rsidRPr="00081429">
              <w:rPr>
                <w:rFonts w:ascii="Times New Roman" w:hAnsi="Times New Roman" w:cs="Times New Roman"/>
              </w:rPr>
              <w:t xml:space="preserve">; </w:t>
            </w:r>
            <w:r w:rsidR="008231DD" w:rsidRPr="00081429">
              <w:rPr>
                <w:rFonts w:ascii="Times New Roman" w:hAnsi="Times New Roman" w:cs="Times New Roman"/>
              </w:rPr>
              <w:t xml:space="preserve">10 </w:t>
            </w:r>
            <w:r w:rsidRPr="00081429">
              <w:rPr>
                <w:rFonts w:ascii="Times New Roman" w:hAnsi="Times New Roman" w:cs="Times New Roman"/>
              </w:rPr>
              <w:t>Jan 1920)</w:t>
            </w:r>
          </w:p>
        </w:tc>
      </w:tr>
      <w:tr w:rsidR="00DB3813" w:rsidRPr="00081429" w14:paraId="147D4EA4" w14:textId="77777777" w:rsidTr="000E7433">
        <w:trPr>
          <w:trHeight w:val="1008"/>
        </w:trPr>
        <w:tc>
          <w:tcPr>
            <w:tcW w:w="1271" w:type="dxa"/>
            <w:vMerge/>
          </w:tcPr>
          <w:p w14:paraId="05BA598A" w14:textId="77777777" w:rsidR="00DB3813" w:rsidRPr="00081429" w:rsidRDefault="00DB3813" w:rsidP="000E7433">
            <w:pPr>
              <w:rPr>
                <w:rFonts w:ascii="Times New Roman" w:hAnsi="Times New Roman" w:cs="Times New Roman"/>
              </w:rPr>
            </w:pPr>
          </w:p>
        </w:tc>
        <w:tc>
          <w:tcPr>
            <w:tcW w:w="2410" w:type="dxa"/>
          </w:tcPr>
          <w:p w14:paraId="5909AB85" w14:textId="77777777" w:rsidR="00DB3813" w:rsidRPr="00081429" w:rsidRDefault="00DB3813" w:rsidP="000E7433">
            <w:pPr>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Menuetto in D major K.355</w:t>
            </w:r>
          </w:p>
        </w:tc>
        <w:tc>
          <w:tcPr>
            <w:tcW w:w="2267" w:type="dxa"/>
          </w:tcPr>
          <w:p w14:paraId="6305E37B" w14:textId="77777777" w:rsidR="00DB3813" w:rsidRPr="00081429" w:rsidRDefault="00DB3813" w:rsidP="000E7433">
            <w:pPr>
              <w:rPr>
                <w:rFonts w:ascii="Times New Roman" w:hAnsi="Times New Roman" w:cs="Times New Roman"/>
              </w:rPr>
            </w:pPr>
          </w:p>
        </w:tc>
        <w:tc>
          <w:tcPr>
            <w:tcW w:w="2978" w:type="dxa"/>
          </w:tcPr>
          <w:p w14:paraId="73F4E18A" w14:textId="0FD102A7" w:rsidR="00DB3813" w:rsidRPr="00081429" w:rsidRDefault="00DB3813" w:rsidP="000E7433">
            <w:pPr>
              <w:rPr>
                <w:rFonts w:ascii="Times New Roman" w:hAnsi="Times New Roman" w:cs="Times New Roman"/>
              </w:rPr>
            </w:pPr>
            <w:r w:rsidRPr="00081429">
              <w:rPr>
                <w:rFonts w:ascii="Times New Roman" w:hAnsi="Times New Roman" w:cs="Times New Roman"/>
                <w:i/>
                <w:iCs/>
              </w:rPr>
              <w:t xml:space="preserve">See </w:t>
            </w:r>
            <w:r w:rsidRPr="00081429">
              <w:rPr>
                <w:rFonts w:ascii="Times New Roman" w:hAnsi="Times New Roman" w:cs="Times New Roman"/>
              </w:rPr>
              <w:t xml:space="preserve">The </w:t>
            </w:r>
            <w:proofErr w:type="spellStart"/>
            <w:r w:rsidRPr="00081429">
              <w:rPr>
                <w:rFonts w:ascii="Times New Roman" w:hAnsi="Times New Roman" w:cs="Times New Roman"/>
              </w:rPr>
              <w:t>Plastro</w:t>
            </w:r>
            <w:proofErr w:type="spellEnd"/>
            <w:r w:rsidRPr="00081429">
              <w:rPr>
                <w:rFonts w:ascii="Times New Roman" w:hAnsi="Times New Roman" w:cs="Times New Roman"/>
              </w:rPr>
              <w:t>-Pace Recital</w:t>
            </w:r>
            <w:r w:rsidRPr="00081429">
              <w:rPr>
                <w:rFonts w:ascii="Times New Roman" w:hAnsi="Times New Roman" w:cs="Times New Roman"/>
                <w:i/>
                <w:iCs/>
              </w:rPr>
              <w:t xml:space="preserve">  </w:t>
            </w:r>
            <w:r w:rsidRPr="00081429">
              <w:rPr>
                <w:rFonts w:ascii="Times New Roman" w:hAnsi="Times New Roman" w:cs="Times New Roman"/>
              </w:rPr>
              <w:t xml:space="preserve">(Shanghai: </w:t>
            </w:r>
            <w:r w:rsidRPr="00081429">
              <w:rPr>
                <w:rFonts w:ascii="Times New Roman" w:hAnsi="Times New Roman" w:cs="Times New Roman"/>
                <w:i/>
                <w:iCs/>
              </w:rPr>
              <w:t>The North - China Herald and Supreme Court &amp; Consular Gazette</w:t>
            </w:r>
            <w:r w:rsidRPr="00081429">
              <w:rPr>
                <w:rFonts w:ascii="Times New Roman" w:hAnsi="Times New Roman" w:cs="Times New Roman"/>
              </w:rPr>
              <w:t xml:space="preserve">; </w:t>
            </w:r>
            <w:r w:rsidR="008231DD" w:rsidRPr="00081429">
              <w:rPr>
                <w:rFonts w:ascii="Times New Roman" w:hAnsi="Times New Roman" w:cs="Times New Roman"/>
              </w:rPr>
              <w:t xml:space="preserve">10 </w:t>
            </w:r>
            <w:r w:rsidRPr="00081429">
              <w:rPr>
                <w:rFonts w:ascii="Times New Roman" w:hAnsi="Times New Roman" w:cs="Times New Roman"/>
              </w:rPr>
              <w:t>Jan 1920)</w:t>
            </w:r>
          </w:p>
        </w:tc>
      </w:tr>
      <w:tr w:rsidR="00DB3813" w:rsidRPr="00081429" w14:paraId="69C16274" w14:textId="77777777" w:rsidTr="000E7433">
        <w:trPr>
          <w:trHeight w:val="879"/>
        </w:trPr>
        <w:tc>
          <w:tcPr>
            <w:tcW w:w="1271" w:type="dxa"/>
            <w:vMerge w:val="restart"/>
          </w:tcPr>
          <w:p w14:paraId="263EA573"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05/12/1920</w:t>
            </w:r>
          </w:p>
        </w:tc>
        <w:tc>
          <w:tcPr>
            <w:tcW w:w="2410" w:type="dxa"/>
          </w:tcPr>
          <w:p w14:paraId="4C5DE546" w14:textId="77777777" w:rsidR="00DB3813" w:rsidRPr="00081429" w:rsidRDefault="00DB3813" w:rsidP="000E7433">
            <w:pPr>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 xml:space="preserve">Concerto in C major for Harp and Flute with Orchestra, K.299 </w:t>
            </w:r>
          </w:p>
        </w:tc>
        <w:tc>
          <w:tcPr>
            <w:tcW w:w="2267" w:type="dxa"/>
          </w:tcPr>
          <w:p w14:paraId="4931869F"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Shanghai Municipal Orchestra</w:t>
            </w:r>
          </w:p>
        </w:tc>
        <w:tc>
          <w:tcPr>
            <w:tcW w:w="2978" w:type="dxa"/>
            <w:vMerge w:val="restart"/>
          </w:tcPr>
          <w:p w14:paraId="0C065396" w14:textId="4CA93691" w:rsidR="00DB3813" w:rsidRPr="00081429" w:rsidRDefault="00FF6FEF" w:rsidP="000E7433">
            <w:pPr>
              <w:rPr>
                <w:rFonts w:ascii="Times New Roman" w:hAnsi="Times New Roman" w:cs="Times New Roman"/>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A12-0002,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6034C9D5" w14:textId="77777777" w:rsidTr="000E7433">
        <w:trPr>
          <w:trHeight w:val="720"/>
        </w:trPr>
        <w:tc>
          <w:tcPr>
            <w:tcW w:w="1271" w:type="dxa"/>
            <w:vMerge/>
          </w:tcPr>
          <w:p w14:paraId="3AEAE87D" w14:textId="77777777" w:rsidR="00DB3813" w:rsidRPr="00081429" w:rsidRDefault="00DB3813" w:rsidP="000E7433">
            <w:pPr>
              <w:rPr>
                <w:rFonts w:ascii="Times New Roman" w:hAnsi="Times New Roman" w:cs="Times New Roman"/>
              </w:rPr>
            </w:pPr>
          </w:p>
        </w:tc>
        <w:tc>
          <w:tcPr>
            <w:tcW w:w="2410" w:type="dxa"/>
          </w:tcPr>
          <w:p w14:paraId="60E5CFE9" w14:textId="10796730" w:rsidR="00DB3813" w:rsidRPr="00081429" w:rsidRDefault="004E46BD" w:rsidP="000E7433">
            <w:pPr>
              <w:rPr>
                <w:rFonts w:ascii="Times New Roman" w:hAnsi="Times New Roman" w:cs="Times New Roman"/>
                <w:i/>
                <w:iCs/>
                <w:color w:val="000000" w:themeColor="text1"/>
                <w:shd w:val="clear" w:color="auto" w:fill="FFFFFF"/>
              </w:rPr>
            </w:pPr>
            <w:r w:rsidRPr="00081429">
              <w:rPr>
                <w:rFonts w:ascii="Times New Roman" w:hAnsi="Times New Roman" w:cs="Times New Roman"/>
                <w:i/>
                <w:iCs/>
                <w:color w:val="000000" w:themeColor="text1"/>
                <w:shd w:val="clear" w:color="auto" w:fill="FFFFFF"/>
              </w:rPr>
              <w:t>Die Zauberflöte</w:t>
            </w:r>
          </w:p>
        </w:tc>
        <w:tc>
          <w:tcPr>
            <w:tcW w:w="2267" w:type="dxa"/>
          </w:tcPr>
          <w:p w14:paraId="6B6608F1"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It is not possible to determine exactly which part(s) of the opera was performed, although it was most likely the overture (as no vocalists are named).</w:t>
            </w:r>
          </w:p>
        </w:tc>
        <w:tc>
          <w:tcPr>
            <w:tcW w:w="2978" w:type="dxa"/>
            <w:vMerge/>
          </w:tcPr>
          <w:p w14:paraId="4471E396" w14:textId="77777777" w:rsidR="00DB3813" w:rsidRPr="00081429" w:rsidRDefault="00DB3813" w:rsidP="000E7433">
            <w:pPr>
              <w:rPr>
                <w:rFonts w:ascii="Times New Roman" w:hAnsi="Times New Roman" w:cs="Times New Roman"/>
              </w:rPr>
            </w:pPr>
          </w:p>
        </w:tc>
      </w:tr>
      <w:tr w:rsidR="00DB3813" w:rsidRPr="00081429" w14:paraId="54576491" w14:textId="77777777" w:rsidTr="000E7433">
        <w:trPr>
          <w:trHeight w:val="807"/>
        </w:trPr>
        <w:tc>
          <w:tcPr>
            <w:tcW w:w="1271" w:type="dxa"/>
          </w:tcPr>
          <w:p w14:paraId="642FD023"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20/2/1921</w:t>
            </w:r>
          </w:p>
        </w:tc>
        <w:tc>
          <w:tcPr>
            <w:tcW w:w="2410" w:type="dxa"/>
          </w:tcPr>
          <w:p w14:paraId="1950ADCD" w14:textId="77777777" w:rsidR="00DB3813" w:rsidRPr="00081429" w:rsidRDefault="00DB3813" w:rsidP="000E7433">
            <w:pPr>
              <w:rPr>
                <w:rFonts w:ascii="Times New Roman" w:hAnsi="Times New Roman" w:cs="Times New Roman"/>
                <w:i/>
                <w:iCs/>
                <w:color w:val="000000" w:themeColor="text1"/>
                <w:shd w:val="clear" w:color="auto" w:fill="FFFFFF"/>
              </w:rPr>
            </w:pPr>
            <w:r w:rsidRPr="00081429">
              <w:rPr>
                <w:rFonts w:ascii="Times New Roman" w:hAnsi="Times New Roman" w:cs="Times New Roman"/>
                <w:i/>
                <w:iCs/>
                <w:color w:val="000000" w:themeColor="text1"/>
                <w:shd w:val="clear" w:color="auto" w:fill="FFFFFF"/>
              </w:rPr>
              <w:t xml:space="preserve">Le </w:t>
            </w:r>
            <w:proofErr w:type="spellStart"/>
            <w:r w:rsidRPr="00081429">
              <w:rPr>
                <w:rFonts w:ascii="Times New Roman" w:hAnsi="Times New Roman" w:cs="Times New Roman"/>
                <w:i/>
                <w:iCs/>
                <w:color w:val="000000" w:themeColor="text1"/>
                <w:shd w:val="clear" w:color="auto" w:fill="FFFFFF"/>
              </w:rPr>
              <w:t>nozze</w:t>
            </w:r>
            <w:proofErr w:type="spellEnd"/>
            <w:r w:rsidRPr="00081429">
              <w:rPr>
                <w:rFonts w:ascii="Times New Roman" w:hAnsi="Times New Roman" w:cs="Times New Roman"/>
                <w:i/>
                <w:iCs/>
                <w:color w:val="000000" w:themeColor="text1"/>
                <w:shd w:val="clear" w:color="auto" w:fill="FFFFFF"/>
              </w:rPr>
              <w:t xml:space="preserve"> di Figaro</w:t>
            </w:r>
          </w:p>
        </w:tc>
        <w:tc>
          <w:tcPr>
            <w:tcW w:w="2267" w:type="dxa"/>
          </w:tcPr>
          <w:p w14:paraId="47285834" w14:textId="77777777" w:rsidR="00DB3813" w:rsidRPr="00081429" w:rsidRDefault="00DB3813" w:rsidP="000E7433">
            <w:pPr>
              <w:rPr>
                <w:rFonts w:ascii="Times New Roman" w:hAnsi="Times New Roman" w:cs="Times New Roman"/>
              </w:rPr>
            </w:pPr>
            <w:r w:rsidRPr="00081429">
              <w:rPr>
                <w:rFonts w:ascii="Times New Roman" w:hAnsi="Times New Roman" w:cs="Times New Roman"/>
                <w:color w:val="000000" w:themeColor="text1"/>
              </w:rPr>
              <w:t>It is not possible to determine exactly which part(s) of the opera was performed, although it was most likely the overture (as no vocalists are named).</w:t>
            </w:r>
          </w:p>
        </w:tc>
        <w:tc>
          <w:tcPr>
            <w:tcW w:w="2978" w:type="dxa"/>
            <w:vMerge/>
          </w:tcPr>
          <w:p w14:paraId="71CCAEB6" w14:textId="77777777" w:rsidR="00DB3813" w:rsidRPr="00081429" w:rsidRDefault="00DB3813" w:rsidP="000E7433">
            <w:pPr>
              <w:rPr>
                <w:rFonts w:ascii="Times New Roman" w:hAnsi="Times New Roman" w:cs="Times New Roman"/>
              </w:rPr>
            </w:pPr>
          </w:p>
        </w:tc>
      </w:tr>
      <w:tr w:rsidR="00DB3813" w:rsidRPr="00081429" w14:paraId="5CC44B72" w14:textId="77777777" w:rsidTr="000E7433">
        <w:trPr>
          <w:trHeight w:val="1095"/>
        </w:trPr>
        <w:tc>
          <w:tcPr>
            <w:tcW w:w="1271" w:type="dxa"/>
            <w:vMerge w:val="restart"/>
          </w:tcPr>
          <w:p w14:paraId="37B9F075"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13/3/1921</w:t>
            </w:r>
          </w:p>
        </w:tc>
        <w:tc>
          <w:tcPr>
            <w:tcW w:w="2410" w:type="dxa"/>
          </w:tcPr>
          <w:p w14:paraId="734A93EA" w14:textId="77777777" w:rsidR="00DB3813" w:rsidRPr="00081429" w:rsidRDefault="00DB3813" w:rsidP="000E7433">
            <w:pPr>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Clarinet Quintet in A major K.581</w:t>
            </w:r>
            <w:r w:rsidRPr="00081429" w:rsidDel="007B0E7C">
              <w:rPr>
                <w:rFonts w:ascii="Times New Roman" w:hAnsi="Times New Roman" w:cs="Times New Roman"/>
                <w:color w:val="000000" w:themeColor="text1"/>
                <w:shd w:val="clear" w:color="auto" w:fill="FFFFFF"/>
              </w:rPr>
              <w:t xml:space="preserve"> </w:t>
            </w:r>
          </w:p>
        </w:tc>
        <w:tc>
          <w:tcPr>
            <w:tcW w:w="2267" w:type="dxa"/>
          </w:tcPr>
          <w:p w14:paraId="0F1968EE" w14:textId="77777777" w:rsidR="00DB3813" w:rsidRPr="00081429" w:rsidRDefault="00DB3813" w:rsidP="000E7433">
            <w:pPr>
              <w:rPr>
                <w:rFonts w:ascii="Times New Roman" w:hAnsi="Times New Roman" w:cs="Times New Roman"/>
              </w:rPr>
            </w:pPr>
            <w:r w:rsidRPr="00081429">
              <w:rPr>
                <w:rFonts w:ascii="Times New Roman" w:hAnsi="Times New Roman" w:cs="Times New Roman"/>
                <w:color w:val="000000" w:themeColor="text1"/>
              </w:rPr>
              <w:t>No information on the second violinist was given in the newspaper on that day.</w:t>
            </w:r>
            <w:r w:rsidRPr="00081429">
              <w:rPr>
                <w:rStyle w:val="af1"/>
                <w:rFonts w:ascii="Times New Roman" w:hAnsi="Times New Roman" w:cs="Times New Roman"/>
                <w:color w:val="000000" w:themeColor="text1"/>
              </w:rPr>
              <w:footnoteReference w:id="476"/>
            </w:r>
          </w:p>
        </w:tc>
        <w:tc>
          <w:tcPr>
            <w:tcW w:w="2978" w:type="dxa"/>
          </w:tcPr>
          <w:p w14:paraId="5CDB1BBF" w14:textId="074A1B0C" w:rsidR="00DB3813" w:rsidRPr="00081429" w:rsidRDefault="007907F3" w:rsidP="000E7433">
            <w:pPr>
              <w:rPr>
                <w:rFonts w:ascii="Times New Roman" w:hAnsi="Times New Roman" w:cs="Times New Roman"/>
                <w:color w:val="FF0000"/>
              </w:rPr>
            </w:pPr>
            <w:r w:rsidRPr="00081429">
              <w:rPr>
                <w:rFonts w:ascii="Times New Roman" w:hAnsi="Times New Roman" w:cs="Times New Roman"/>
              </w:rPr>
              <w:t>“</w:t>
            </w:r>
            <w:r w:rsidR="00DB3813" w:rsidRPr="00081429">
              <w:rPr>
                <w:rFonts w:ascii="Times New Roman" w:hAnsi="Times New Roman" w:cs="Times New Roman"/>
              </w:rPr>
              <w:t>Public Band Concert</w:t>
            </w:r>
            <w:r w:rsidRPr="00081429">
              <w:rPr>
                <w:rFonts w:ascii="Times New Roman" w:hAnsi="Times New Roman" w:cs="Times New Roman"/>
              </w:rPr>
              <w:t>”</w:t>
            </w:r>
            <w:r w:rsidR="00DB3813" w:rsidRPr="00081429">
              <w:rPr>
                <w:rFonts w:ascii="Times New Roman" w:hAnsi="Times New Roman" w:cs="Times New Roman"/>
              </w:rPr>
              <w:t xml:space="preserve">  (Shanghai: </w:t>
            </w:r>
            <w:r w:rsidR="00DB3813" w:rsidRPr="00081429">
              <w:rPr>
                <w:rFonts w:ascii="Times New Roman" w:hAnsi="Times New Roman" w:cs="Times New Roman"/>
                <w:i/>
                <w:iCs/>
              </w:rPr>
              <w:t xml:space="preserve">The Shanghai Times </w:t>
            </w:r>
            <w:r w:rsidR="00DB3813" w:rsidRPr="00081429">
              <w:rPr>
                <w:rFonts w:ascii="Times New Roman" w:hAnsi="Times New Roman" w:cs="Times New Roman"/>
              </w:rPr>
              <w:t>;10 Mar 1921)</w:t>
            </w:r>
          </w:p>
        </w:tc>
      </w:tr>
      <w:tr w:rsidR="00DB3813" w:rsidRPr="00081429" w14:paraId="5EB6A7AD" w14:textId="77777777" w:rsidTr="000E7433">
        <w:trPr>
          <w:trHeight w:val="738"/>
        </w:trPr>
        <w:tc>
          <w:tcPr>
            <w:tcW w:w="1271" w:type="dxa"/>
            <w:vMerge/>
          </w:tcPr>
          <w:p w14:paraId="718F452E" w14:textId="77777777" w:rsidR="00DB3813" w:rsidRPr="00081429" w:rsidRDefault="00DB3813" w:rsidP="000E7433">
            <w:pPr>
              <w:rPr>
                <w:rFonts w:ascii="Times New Roman" w:hAnsi="Times New Roman" w:cs="Times New Roman"/>
              </w:rPr>
            </w:pPr>
          </w:p>
        </w:tc>
        <w:tc>
          <w:tcPr>
            <w:tcW w:w="2410" w:type="dxa"/>
          </w:tcPr>
          <w:p w14:paraId="205DDDB7" w14:textId="77777777" w:rsidR="00DB3813" w:rsidRPr="00081429" w:rsidRDefault="00DB3813" w:rsidP="000E7433">
            <w:pPr>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rPr>
              <w:t xml:space="preserve">Concerto in D major </w:t>
            </w:r>
            <w:r w:rsidRPr="00081429">
              <w:rPr>
                <w:rFonts w:ascii="Times New Roman" w:hAnsi="Times New Roman" w:cs="Times New Roman"/>
                <w:color w:val="000000" w:themeColor="text1"/>
                <w:shd w:val="clear" w:color="auto" w:fill="FFFFFF"/>
              </w:rPr>
              <w:t xml:space="preserve">No. 26, K.537 </w:t>
            </w:r>
          </w:p>
        </w:tc>
        <w:tc>
          <w:tcPr>
            <w:tcW w:w="2267" w:type="dxa"/>
          </w:tcPr>
          <w:p w14:paraId="4C0F6D74"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Pianist: Mario </w:t>
            </w:r>
            <w:proofErr w:type="spellStart"/>
            <w:r w:rsidRPr="00081429">
              <w:rPr>
                <w:rFonts w:ascii="Times New Roman" w:hAnsi="Times New Roman" w:cs="Times New Roman"/>
              </w:rPr>
              <w:t>Paci</w:t>
            </w:r>
            <w:proofErr w:type="spellEnd"/>
          </w:p>
        </w:tc>
        <w:tc>
          <w:tcPr>
            <w:tcW w:w="2978" w:type="dxa"/>
          </w:tcPr>
          <w:p w14:paraId="06E6C8EC" w14:textId="5D269B99" w:rsidR="00DB3813" w:rsidRPr="00081429" w:rsidRDefault="007907F3" w:rsidP="000E7433">
            <w:pPr>
              <w:rPr>
                <w:rFonts w:ascii="Times New Roman" w:hAnsi="Times New Roman" w:cs="Times New Roman"/>
              </w:rPr>
            </w:pPr>
            <w:r w:rsidRPr="00081429">
              <w:rPr>
                <w:rFonts w:ascii="Times New Roman" w:hAnsi="Times New Roman" w:cs="Times New Roman"/>
              </w:rPr>
              <w:t>“</w:t>
            </w:r>
            <w:r w:rsidR="00DB3813" w:rsidRPr="00081429">
              <w:rPr>
                <w:rFonts w:ascii="Times New Roman" w:hAnsi="Times New Roman" w:cs="Times New Roman"/>
              </w:rPr>
              <w:t>Public Band Concert</w:t>
            </w:r>
            <w:r w:rsidRPr="00081429">
              <w:rPr>
                <w:rFonts w:ascii="Times New Roman" w:hAnsi="Times New Roman" w:cs="Times New Roman"/>
              </w:rPr>
              <w:t>”</w:t>
            </w:r>
            <w:r w:rsidR="00DB3813" w:rsidRPr="00081429">
              <w:rPr>
                <w:rFonts w:ascii="Times New Roman" w:hAnsi="Times New Roman" w:cs="Times New Roman"/>
                <w:i/>
                <w:iCs/>
              </w:rPr>
              <w:t xml:space="preserve"> </w:t>
            </w:r>
            <w:r w:rsidR="00DB3813" w:rsidRPr="00081429">
              <w:rPr>
                <w:rFonts w:ascii="Times New Roman" w:hAnsi="Times New Roman" w:cs="Times New Roman"/>
              </w:rPr>
              <w:t xml:space="preserve"> (Shanghai: </w:t>
            </w:r>
            <w:r w:rsidR="00DB3813" w:rsidRPr="00081429">
              <w:rPr>
                <w:rFonts w:ascii="Times New Roman" w:hAnsi="Times New Roman" w:cs="Times New Roman"/>
                <w:i/>
                <w:iCs/>
              </w:rPr>
              <w:t>The Shanghai Times</w:t>
            </w:r>
            <w:r w:rsidR="00DB3813" w:rsidRPr="00081429">
              <w:rPr>
                <w:rFonts w:ascii="Times New Roman" w:hAnsi="Times New Roman" w:cs="Times New Roman"/>
              </w:rPr>
              <w:t xml:space="preserve"> ;10 Mar 1921)</w:t>
            </w:r>
          </w:p>
        </w:tc>
      </w:tr>
      <w:tr w:rsidR="00DB3813" w:rsidRPr="00081429" w14:paraId="27C3EBE4" w14:textId="77777777" w:rsidTr="000E7433">
        <w:trPr>
          <w:trHeight w:val="951"/>
        </w:trPr>
        <w:tc>
          <w:tcPr>
            <w:tcW w:w="1271" w:type="dxa"/>
          </w:tcPr>
          <w:p w14:paraId="204B7C8E"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20/03/1921</w:t>
            </w:r>
          </w:p>
        </w:tc>
        <w:tc>
          <w:tcPr>
            <w:tcW w:w="2410" w:type="dxa"/>
          </w:tcPr>
          <w:p w14:paraId="0AF60BDC"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Cherubino aria from </w:t>
            </w:r>
            <w:r w:rsidRPr="00081429">
              <w:rPr>
                <w:rFonts w:ascii="Times New Roman" w:hAnsi="Times New Roman" w:cs="Times New Roman"/>
                <w:i/>
                <w:iCs/>
                <w:color w:val="000000" w:themeColor="text1"/>
                <w:lang w:val="it-IT"/>
              </w:rPr>
              <w:t>Le nozze di Figaro</w:t>
            </w:r>
          </w:p>
        </w:tc>
        <w:tc>
          <w:tcPr>
            <w:tcW w:w="2267" w:type="dxa"/>
          </w:tcPr>
          <w:p w14:paraId="1C31BA36"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Miss </w:t>
            </w:r>
            <w:proofErr w:type="spellStart"/>
            <w:r w:rsidRPr="00081429">
              <w:rPr>
                <w:rFonts w:ascii="Times New Roman" w:hAnsi="Times New Roman" w:cs="Times New Roman"/>
              </w:rPr>
              <w:t>R.Pelerin</w:t>
            </w:r>
            <w:proofErr w:type="spellEnd"/>
            <w:r w:rsidRPr="00081429">
              <w:rPr>
                <w:rFonts w:ascii="Times New Roman" w:hAnsi="Times New Roman" w:cs="Times New Roman"/>
              </w:rPr>
              <w:t xml:space="preserve"> &amp; Shanghai Municipal Orchestra</w:t>
            </w:r>
          </w:p>
        </w:tc>
        <w:tc>
          <w:tcPr>
            <w:tcW w:w="2978" w:type="dxa"/>
          </w:tcPr>
          <w:p w14:paraId="3AC16170" w14:textId="7E597B08" w:rsidR="00DB3813" w:rsidRPr="00081429" w:rsidRDefault="00FF6FEF" w:rsidP="000E7433">
            <w:pPr>
              <w:rPr>
                <w:rFonts w:ascii="Times New Roman" w:hAnsi="Times New Roman" w:cs="Times New Roman"/>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A12-0003,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51326C09" w14:textId="77777777" w:rsidTr="000E7433">
        <w:trPr>
          <w:trHeight w:val="1023"/>
        </w:trPr>
        <w:tc>
          <w:tcPr>
            <w:tcW w:w="1271" w:type="dxa"/>
          </w:tcPr>
          <w:p w14:paraId="223D5A6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20/11/1921</w:t>
            </w:r>
          </w:p>
        </w:tc>
        <w:tc>
          <w:tcPr>
            <w:tcW w:w="2410" w:type="dxa"/>
          </w:tcPr>
          <w:p w14:paraId="26C0F8D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shd w:val="clear" w:color="auto" w:fill="FFFFFF"/>
              </w:rPr>
              <w:t>Clarinet Quintet in A major K.581</w:t>
            </w:r>
          </w:p>
        </w:tc>
        <w:tc>
          <w:tcPr>
            <w:tcW w:w="2267" w:type="dxa"/>
          </w:tcPr>
          <w:p w14:paraId="5416C2B1" w14:textId="77777777" w:rsidR="00DB3813" w:rsidRPr="00081429" w:rsidRDefault="00DB3813" w:rsidP="000E7433">
            <w:pPr>
              <w:rPr>
                <w:rFonts w:ascii="Times New Roman" w:hAnsi="Times New Roman" w:cs="Times New Roman"/>
                <w:color w:val="000000" w:themeColor="text1"/>
                <w:lang w:val="fr-FR"/>
              </w:rPr>
            </w:pPr>
            <w:proofErr w:type="spellStart"/>
            <w:r w:rsidRPr="00081429">
              <w:rPr>
                <w:rFonts w:ascii="Times New Roman" w:hAnsi="Times New Roman" w:cs="Times New Roman"/>
                <w:color w:val="000000" w:themeColor="text1"/>
                <w:lang w:val="fr-FR"/>
              </w:rPr>
              <w:t>Clarinet</w:t>
            </w:r>
            <w:proofErr w:type="spellEnd"/>
            <w:r w:rsidRPr="00081429">
              <w:rPr>
                <w:rFonts w:ascii="Times New Roman" w:hAnsi="Times New Roman" w:cs="Times New Roman" w:hint="eastAsia"/>
                <w:color w:val="000000" w:themeColor="text1"/>
                <w:lang w:val="fr-FR"/>
              </w:rPr>
              <w:t>：</w:t>
            </w:r>
            <w:r w:rsidRPr="00081429">
              <w:rPr>
                <w:rFonts w:ascii="Times New Roman" w:hAnsi="Times New Roman" w:cs="Times New Roman"/>
                <w:color w:val="000000" w:themeColor="text1"/>
                <w:lang w:val="fr-FR"/>
              </w:rPr>
              <w:t xml:space="preserve">V. </w:t>
            </w:r>
            <w:proofErr w:type="spellStart"/>
            <w:r w:rsidRPr="00081429">
              <w:rPr>
                <w:rFonts w:ascii="Times New Roman" w:hAnsi="Times New Roman" w:cs="Times New Roman"/>
                <w:color w:val="000000" w:themeColor="text1"/>
                <w:lang w:val="fr-FR"/>
              </w:rPr>
              <w:t>Dramis</w:t>
            </w:r>
            <w:proofErr w:type="spellEnd"/>
          </w:p>
          <w:p w14:paraId="0837ECCD" w14:textId="77777777" w:rsidR="00DB3813" w:rsidRPr="00081429" w:rsidRDefault="00DB3813" w:rsidP="000E7433">
            <w:pPr>
              <w:rPr>
                <w:rFonts w:ascii="Times New Roman" w:hAnsi="Times New Roman" w:cs="Times New Roman"/>
                <w:color w:val="000000" w:themeColor="text1"/>
                <w:lang w:val="fr-FR"/>
              </w:rPr>
            </w:pPr>
            <w:proofErr w:type="spellStart"/>
            <w:r w:rsidRPr="00081429">
              <w:rPr>
                <w:rFonts w:ascii="Times New Roman" w:hAnsi="Times New Roman" w:cs="Times New Roman"/>
                <w:color w:val="000000" w:themeColor="text1"/>
                <w:lang w:val="fr-FR"/>
              </w:rPr>
              <w:t>Violin</w:t>
            </w:r>
            <w:proofErr w:type="spellEnd"/>
            <w:r w:rsidRPr="00081429">
              <w:rPr>
                <w:rFonts w:ascii="Times New Roman" w:hAnsi="Times New Roman" w:cs="Times New Roman"/>
                <w:color w:val="000000" w:themeColor="text1"/>
                <w:lang w:val="fr-FR"/>
              </w:rPr>
              <w:t xml:space="preserve"> : </w:t>
            </w:r>
            <w:proofErr w:type="spellStart"/>
            <w:r w:rsidRPr="00081429">
              <w:rPr>
                <w:rFonts w:ascii="Times New Roman" w:hAnsi="Times New Roman" w:cs="Times New Roman"/>
                <w:color w:val="000000" w:themeColor="text1"/>
                <w:lang w:val="fr-FR"/>
              </w:rPr>
              <w:t>V.Siroido</w:t>
            </w:r>
            <w:proofErr w:type="spellEnd"/>
          </w:p>
          <w:p w14:paraId="6484288C" w14:textId="77777777" w:rsidR="00DB3813" w:rsidRPr="00081429" w:rsidRDefault="00DB3813" w:rsidP="000E7433">
            <w:pPr>
              <w:rPr>
                <w:rFonts w:ascii="Times New Roman" w:hAnsi="Times New Roman" w:cs="Times New Roman"/>
                <w:color w:val="000000" w:themeColor="text1"/>
                <w:lang w:val="it-IT"/>
              </w:rPr>
            </w:pPr>
            <w:proofErr w:type="spellStart"/>
            <w:r w:rsidRPr="00081429">
              <w:rPr>
                <w:rFonts w:ascii="Times New Roman" w:hAnsi="Times New Roman" w:cs="Times New Roman"/>
                <w:color w:val="000000" w:themeColor="text1"/>
                <w:lang w:val="it-IT"/>
              </w:rPr>
              <w:t>Viola:B.Gershgorn</w:t>
            </w:r>
            <w:proofErr w:type="spellEnd"/>
          </w:p>
          <w:p w14:paraId="3D1465EA" w14:textId="77777777" w:rsidR="00DB3813" w:rsidRPr="00081429" w:rsidRDefault="00DB3813" w:rsidP="000E7433">
            <w:pPr>
              <w:rPr>
                <w:rFonts w:ascii="Times New Roman" w:hAnsi="Times New Roman" w:cs="Times New Roman"/>
                <w:color w:val="000000" w:themeColor="text1"/>
                <w:lang w:val="it-IT"/>
              </w:rPr>
            </w:pPr>
            <w:proofErr w:type="spellStart"/>
            <w:r w:rsidRPr="00081429">
              <w:rPr>
                <w:rFonts w:ascii="Times New Roman" w:hAnsi="Times New Roman" w:cs="Times New Roman"/>
                <w:color w:val="000000" w:themeColor="text1"/>
                <w:lang w:val="it-IT"/>
              </w:rPr>
              <w:t>Cello:P.Brunnelli</w:t>
            </w:r>
            <w:proofErr w:type="spellEnd"/>
          </w:p>
          <w:p w14:paraId="5296A0C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No information on the second violinist was given in the newspaper on that day</w:t>
            </w:r>
          </w:p>
        </w:tc>
        <w:tc>
          <w:tcPr>
            <w:tcW w:w="2978" w:type="dxa"/>
          </w:tcPr>
          <w:p w14:paraId="77A35CF7" w14:textId="1097A37B"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 </w:t>
            </w:r>
            <w:r w:rsidR="00FF6FEF" w:rsidRPr="00081429">
              <w:rPr>
                <w:rFonts w:ascii="Times New Roman" w:hAnsi="Times New Roman" w:cs="Times New Roman"/>
                <w:color w:val="000000" w:themeColor="text1"/>
              </w:rPr>
              <w:t>A</w:t>
            </w:r>
            <w:r w:rsidRPr="00081429">
              <w:rPr>
                <w:rFonts w:ascii="Times New Roman" w:hAnsi="Times New Roman" w:cs="Times New Roman"/>
                <w:color w:val="000000" w:themeColor="text1"/>
              </w:rPr>
              <w:t xml:space="preserve">rchives of the Shanghai Symphony Orchestra, archive number A12-0003,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DB3813" w:rsidRPr="00081429" w14:paraId="288E5981" w14:textId="77777777" w:rsidTr="000E7433">
        <w:trPr>
          <w:trHeight w:val="1023"/>
        </w:trPr>
        <w:tc>
          <w:tcPr>
            <w:tcW w:w="1271" w:type="dxa"/>
          </w:tcPr>
          <w:p w14:paraId="16677C4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04/3/1922</w:t>
            </w:r>
          </w:p>
        </w:tc>
        <w:tc>
          <w:tcPr>
            <w:tcW w:w="2410" w:type="dxa"/>
          </w:tcPr>
          <w:p w14:paraId="1B184016" w14:textId="1C784BCB" w:rsidR="00DB3813" w:rsidRPr="00081429" w:rsidRDefault="004E46BD" w:rsidP="000E7433">
            <w:pPr>
              <w:rPr>
                <w:rFonts w:ascii="Times New Roman" w:hAnsi="Times New Roman" w:cs="Times New Roman"/>
                <w:color w:val="000000" w:themeColor="text1"/>
                <w:shd w:val="clear" w:color="auto" w:fill="FFFFFF"/>
              </w:rPr>
            </w:pPr>
            <w:r w:rsidRPr="00081429">
              <w:rPr>
                <w:rFonts w:ascii="Times New Roman" w:hAnsi="Times New Roman" w:cs="Times New Roman"/>
                <w:i/>
                <w:iCs/>
                <w:color w:val="000000" w:themeColor="text1"/>
                <w:shd w:val="clear" w:color="auto" w:fill="FFFFFF"/>
              </w:rPr>
              <w:t>Die Zauberflöte</w:t>
            </w:r>
          </w:p>
        </w:tc>
        <w:tc>
          <w:tcPr>
            <w:tcW w:w="2267" w:type="dxa"/>
          </w:tcPr>
          <w:p w14:paraId="0C5F429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Probably the overture, since in the newspaper review the same day it was stated that Maestro </w:t>
            </w:r>
            <w:proofErr w:type="spellStart"/>
            <w:r w:rsidRPr="00081429">
              <w:rPr>
                <w:rFonts w:ascii="Times New Roman" w:hAnsi="Times New Roman" w:cs="Times New Roman"/>
                <w:color w:val="000000" w:themeColor="text1"/>
              </w:rPr>
              <w:t>Paci</w:t>
            </w:r>
            <w:proofErr w:type="spellEnd"/>
            <w:r w:rsidRPr="00081429">
              <w:rPr>
                <w:rFonts w:ascii="Times New Roman" w:hAnsi="Times New Roman" w:cs="Times New Roman"/>
                <w:color w:val="000000" w:themeColor="text1"/>
              </w:rPr>
              <w:t xml:space="preserve"> was not afraid to play a “Mozart symphony”.</w:t>
            </w:r>
            <w:r w:rsidRPr="00081429" w:rsidDel="007B0E7C">
              <w:rPr>
                <w:rFonts w:ascii="Times New Roman" w:hAnsi="Times New Roman" w:cs="Times New Roman"/>
                <w:color w:val="000000" w:themeColor="text1"/>
              </w:rPr>
              <w:t xml:space="preserve"> </w:t>
            </w:r>
            <w:r w:rsidRPr="00081429">
              <w:rPr>
                <w:rStyle w:val="af1"/>
                <w:rFonts w:ascii="Times New Roman" w:hAnsi="Times New Roman" w:cs="Times New Roman"/>
                <w:color w:val="000000" w:themeColor="text1"/>
              </w:rPr>
              <w:footnoteReference w:id="477"/>
            </w:r>
          </w:p>
        </w:tc>
        <w:tc>
          <w:tcPr>
            <w:tcW w:w="2978" w:type="dxa"/>
          </w:tcPr>
          <w:p w14:paraId="3D8B6AD6" w14:textId="2D415B25" w:rsidR="00DB3813" w:rsidRPr="00081429" w:rsidRDefault="00044C26" w:rsidP="000E7433">
            <w:pPr>
              <w:rPr>
                <w:rFonts w:ascii="Times New Roman" w:hAnsi="Times New Roman" w:cs="Times New Roman"/>
              </w:rPr>
            </w:pPr>
            <w:r w:rsidRPr="00081429">
              <w:rPr>
                <w:rFonts w:ascii="Times New Roman" w:hAnsi="Times New Roman" w:cs="Times New Roman"/>
                <w:i/>
                <w:iCs/>
              </w:rPr>
              <w:t>“</w:t>
            </w:r>
            <w:r w:rsidR="00DB3813" w:rsidRPr="00081429">
              <w:rPr>
                <w:rFonts w:ascii="Times New Roman" w:hAnsi="Times New Roman" w:cs="Times New Roman"/>
              </w:rPr>
              <w:t>The Sunday Concert:17</w:t>
            </w:r>
            <w:r w:rsidR="00DB3813" w:rsidRPr="00081429">
              <w:rPr>
                <w:rFonts w:ascii="Times New Roman" w:hAnsi="Times New Roman" w:cs="Times New Roman"/>
                <w:vertAlign w:val="superscript"/>
              </w:rPr>
              <w:t>th</w:t>
            </w:r>
            <w:r w:rsidR="00DB3813" w:rsidRPr="00081429">
              <w:rPr>
                <w:rFonts w:ascii="Times New Roman" w:hAnsi="Times New Roman" w:cs="Times New Roman"/>
              </w:rPr>
              <w:t>-18</w:t>
            </w:r>
            <w:r w:rsidR="00DB3813" w:rsidRPr="00081429">
              <w:rPr>
                <w:rFonts w:ascii="Times New Roman" w:hAnsi="Times New Roman" w:cs="Times New Roman"/>
                <w:vertAlign w:val="superscript"/>
              </w:rPr>
              <w:t>th</w:t>
            </w:r>
            <w:r w:rsidR="00DB3813" w:rsidRPr="00081429">
              <w:rPr>
                <w:rFonts w:ascii="Times New Roman" w:hAnsi="Times New Roman" w:cs="Times New Roman"/>
              </w:rPr>
              <w:t xml:space="preserve"> century composers</w:t>
            </w:r>
            <w:r w:rsidRPr="00081429">
              <w:rPr>
                <w:rFonts w:ascii="Times New Roman" w:hAnsi="Times New Roman" w:cs="Times New Roman"/>
              </w:rPr>
              <w:t>”</w:t>
            </w:r>
            <w:r w:rsidR="00DB3813" w:rsidRPr="00081429">
              <w:rPr>
                <w:rFonts w:ascii="Times New Roman" w:hAnsi="Times New Roman" w:cs="Times New Roman"/>
                <w:i/>
                <w:iCs/>
              </w:rPr>
              <w:t xml:space="preserve"> </w:t>
            </w:r>
            <w:r w:rsidR="00DB3813" w:rsidRPr="00081429">
              <w:rPr>
                <w:rFonts w:ascii="Times New Roman" w:hAnsi="Times New Roman" w:cs="Times New Roman"/>
              </w:rPr>
              <w:t xml:space="preserve">(Shanghai: </w:t>
            </w:r>
            <w:r w:rsidR="00DB3813" w:rsidRPr="00081429">
              <w:rPr>
                <w:rFonts w:ascii="Times New Roman" w:hAnsi="Times New Roman" w:cs="Times New Roman"/>
                <w:i/>
                <w:iCs/>
              </w:rPr>
              <w:t>The North - China Herald and Supreme Court &amp; Consular Gazette</w:t>
            </w:r>
            <w:r w:rsidR="00DB3813" w:rsidRPr="00081429">
              <w:rPr>
                <w:rFonts w:ascii="Times New Roman" w:hAnsi="Times New Roman" w:cs="Times New Roman"/>
              </w:rPr>
              <w:t xml:space="preserve">; </w:t>
            </w:r>
            <w:r w:rsidR="008231DD" w:rsidRPr="00081429">
              <w:rPr>
                <w:rFonts w:ascii="Times New Roman" w:hAnsi="Times New Roman" w:cs="Times New Roman"/>
              </w:rPr>
              <w:t xml:space="preserve">4 </w:t>
            </w:r>
            <w:r w:rsidR="00DB3813" w:rsidRPr="00081429">
              <w:rPr>
                <w:rFonts w:ascii="Times New Roman" w:hAnsi="Times New Roman" w:cs="Times New Roman"/>
              </w:rPr>
              <w:t>Mar 1922)</w:t>
            </w:r>
          </w:p>
        </w:tc>
      </w:tr>
      <w:tr w:rsidR="00DB3813" w:rsidRPr="00081429" w14:paraId="752F32E8" w14:textId="77777777" w:rsidTr="000E7433">
        <w:trPr>
          <w:trHeight w:val="850"/>
        </w:trPr>
        <w:tc>
          <w:tcPr>
            <w:tcW w:w="1271" w:type="dxa"/>
          </w:tcPr>
          <w:p w14:paraId="780C617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12/5/1922</w:t>
            </w:r>
          </w:p>
        </w:tc>
        <w:tc>
          <w:tcPr>
            <w:tcW w:w="2410" w:type="dxa"/>
          </w:tcPr>
          <w:p w14:paraId="0E03BD2B" w14:textId="77777777" w:rsidR="00DB3813" w:rsidRPr="00081429" w:rsidRDefault="00DB3813" w:rsidP="000E7433">
            <w:pPr>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Oboe Quartet in F major K.370</w:t>
            </w:r>
          </w:p>
        </w:tc>
        <w:tc>
          <w:tcPr>
            <w:tcW w:w="2267" w:type="dxa"/>
          </w:tcPr>
          <w:p w14:paraId="407CD13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F. </w:t>
            </w:r>
            <w:proofErr w:type="spellStart"/>
            <w:r w:rsidRPr="00081429">
              <w:rPr>
                <w:rFonts w:ascii="Times New Roman" w:hAnsi="Times New Roman" w:cs="Times New Roman"/>
                <w:color w:val="000000" w:themeColor="text1"/>
              </w:rPr>
              <w:t>Felicani</w:t>
            </w:r>
            <w:proofErr w:type="spellEnd"/>
            <w:r w:rsidRPr="00081429">
              <w:rPr>
                <w:rFonts w:ascii="Times New Roman" w:hAnsi="Times New Roman" w:cs="Times New Roman"/>
                <w:color w:val="000000" w:themeColor="text1"/>
              </w:rPr>
              <w:t xml:space="preserve"> &amp; members of the Shanghai Municipal Orchestra</w:t>
            </w:r>
          </w:p>
        </w:tc>
        <w:tc>
          <w:tcPr>
            <w:tcW w:w="2978" w:type="dxa"/>
            <w:vMerge w:val="restart"/>
          </w:tcPr>
          <w:p w14:paraId="0F742153" w14:textId="5580CB27" w:rsidR="00DB3813" w:rsidRPr="00081429" w:rsidRDefault="00F16A5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A12-0006,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05D92B3B" w14:textId="77777777" w:rsidTr="000E7433">
        <w:trPr>
          <w:trHeight w:val="841"/>
        </w:trPr>
        <w:tc>
          <w:tcPr>
            <w:tcW w:w="1271" w:type="dxa"/>
          </w:tcPr>
          <w:p w14:paraId="2EC0F29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19/11/1922</w:t>
            </w:r>
          </w:p>
        </w:tc>
        <w:tc>
          <w:tcPr>
            <w:tcW w:w="2410" w:type="dxa"/>
          </w:tcPr>
          <w:p w14:paraId="3B27F59B" w14:textId="77777777" w:rsidR="00DB3813" w:rsidRPr="00081429" w:rsidRDefault="00DB3813" w:rsidP="000E7433">
            <w:pPr>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Eight German Dances</w:t>
            </w:r>
          </w:p>
        </w:tc>
        <w:tc>
          <w:tcPr>
            <w:tcW w:w="2267" w:type="dxa"/>
          </w:tcPr>
          <w:p w14:paraId="0706183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No specific </w:t>
            </w:r>
            <w:proofErr w:type="spellStart"/>
            <w:r w:rsidRPr="00081429">
              <w:rPr>
                <w:rFonts w:ascii="Times New Roman" w:hAnsi="Times New Roman" w:cs="Times New Roman"/>
                <w:color w:val="000000" w:themeColor="text1"/>
              </w:rPr>
              <w:t>Koechel</w:t>
            </w:r>
            <w:proofErr w:type="spellEnd"/>
            <w:r w:rsidRPr="00081429">
              <w:rPr>
                <w:rFonts w:ascii="Times New Roman" w:hAnsi="Times New Roman" w:cs="Times New Roman"/>
                <w:color w:val="000000" w:themeColor="text1"/>
              </w:rPr>
              <w:t xml:space="preserve"> number(s) can be determined</w:t>
            </w:r>
          </w:p>
        </w:tc>
        <w:tc>
          <w:tcPr>
            <w:tcW w:w="2978" w:type="dxa"/>
            <w:vMerge/>
          </w:tcPr>
          <w:p w14:paraId="0FDBFF2D" w14:textId="77777777" w:rsidR="00DB3813" w:rsidRPr="00081429" w:rsidRDefault="00DB3813" w:rsidP="000E7433">
            <w:pPr>
              <w:rPr>
                <w:rFonts w:ascii="Times New Roman" w:hAnsi="Times New Roman" w:cs="Times New Roman"/>
                <w:color w:val="000000" w:themeColor="text1"/>
              </w:rPr>
            </w:pPr>
          </w:p>
        </w:tc>
      </w:tr>
      <w:tr w:rsidR="00DB3813" w:rsidRPr="00081429" w14:paraId="7C79555E" w14:textId="77777777" w:rsidTr="000E7433">
        <w:trPr>
          <w:trHeight w:val="418"/>
        </w:trPr>
        <w:tc>
          <w:tcPr>
            <w:tcW w:w="1271" w:type="dxa"/>
          </w:tcPr>
          <w:p w14:paraId="775C2DA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17/12/1922</w:t>
            </w:r>
          </w:p>
        </w:tc>
        <w:tc>
          <w:tcPr>
            <w:tcW w:w="2410" w:type="dxa"/>
          </w:tcPr>
          <w:p w14:paraId="26505ADA" w14:textId="48FE7008" w:rsidR="00DB3813" w:rsidRPr="00081429" w:rsidRDefault="00DB3813" w:rsidP="000E7433">
            <w:pPr>
              <w:rPr>
                <w:rFonts w:ascii="Times New Roman" w:hAnsi="Times New Roman" w:cs="Times New Roman"/>
                <w:color w:val="000000" w:themeColor="text1"/>
                <w:shd w:val="clear" w:color="auto" w:fill="FFFFFF"/>
                <w:lang w:val="de-DE"/>
              </w:rPr>
            </w:pPr>
            <w:proofErr w:type="spellStart"/>
            <w:r w:rsidRPr="00081429">
              <w:rPr>
                <w:rFonts w:ascii="Times New Roman" w:hAnsi="Times New Roman" w:cs="Times New Roman"/>
                <w:color w:val="000000" w:themeColor="text1"/>
                <w:shd w:val="clear" w:color="auto" w:fill="FFFFFF"/>
                <w:lang w:val="de-DE"/>
              </w:rPr>
              <w:t>Overture</w:t>
            </w:r>
            <w:proofErr w:type="spellEnd"/>
            <w:r w:rsidRPr="00081429">
              <w:rPr>
                <w:rFonts w:ascii="Times New Roman" w:hAnsi="Times New Roman" w:cs="Times New Roman"/>
                <w:color w:val="000000" w:themeColor="text1"/>
                <w:shd w:val="clear" w:color="auto" w:fill="FFFFFF"/>
                <w:lang w:val="de-DE"/>
              </w:rPr>
              <w:t xml:space="preserve"> </w:t>
            </w:r>
            <w:r w:rsidRPr="00081429">
              <w:rPr>
                <w:rFonts w:ascii="Times New Roman" w:hAnsi="Times New Roman" w:cs="Times New Roman"/>
                <w:i/>
                <w:iCs/>
                <w:color w:val="000000" w:themeColor="text1"/>
                <w:shd w:val="clear" w:color="auto" w:fill="FFFFFF"/>
                <w:lang w:val="de-DE"/>
              </w:rPr>
              <w:t xml:space="preserve">Die </w:t>
            </w:r>
            <w:proofErr w:type="spellStart"/>
            <w:r w:rsidRPr="00081429">
              <w:rPr>
                <w:rFonts w:ascii="Times New Roman" w:hAnsi="Times New Roman" w:cs="Times New Roman"/>
                <w:i/>
                <w:iCs/>
                <w:color w:val="000000" w:themeColor="text1"/>
                <w:shd w:val="clear" w:color="auto" w:fill="FFFFFF"/>
                <w:lang w:val="de-DE"/>
              </w:rPr>
              <w:t>Entfuehrung</w:t>
            </w:r>
            <w:proofErr w:type="spellEnd"/>
            <w:r w:rsidRPr="00081429">
              <w:rPr>
                <w:rFonts w:ascii="Times New Roman" w:hAnsi="Times New Roman" w:cs="Times New Roman"/>
                <w:i/>
                <w:iCs/>
                <w:color w:val="000000" w:themeColor="text1"/>
                <w:shd w:val="clear" w:color="auto" w:fill="FFFFFF"/>
                <w:lang w:val="de-DE"/>
              </w:rPr>
              <w:t xml:space="preserve"> aus dem Serail</w:t>
            </w:r>
          </w:p>
        </w:tc>
        <w:tc>
          <w:tcPr>
            <w:tcW w:w="2267" w:type="dxa"/>
          </w:tcPr>
          <w:p w14:paraId="73BA2858" w14:textId="77777777" w:rsidR="00DB3813" w:rsidRPr="00081429" w:rsidRDefault="00DB3813" w:rsidP="000E7433">
            <w:pPr>
              <w:rPr>
                <w:rFonts w:ascii="Times New Roman" w:hAnsi="Times New Roman" w:cs="Times New Roman"/>
                <w:color w:val="000000" w:themeColor="text1"/>
                <w:lang w:val="de-DE"/>
              </w:rPr>
            </w:pPr>
          </w:p>
        </w:tc>
        <w:tc>
          <w:tcPr>
            <w:tcW w:w="2978" w:type="dxa"/>
            <w:vMerge/>
          </w:tcPr>
          <w:p w14:paraId="47AABF4A" w14:textId="77777777" w:rsidR="00DB3813" w:rsidRPr="00081429" w:rsidRDefault="00DB3813" w:rsidP="000E7433">
            <w:pPr>
              <w:rPr>
                <w:rFonts w:ascii="Times New Roman" w:hAnsi="Times New Roman" w:cs="Times New Roman"/>
                <w:color w:val="000000" w:themeColor="text1"/>
                <w:lang w:val="de-DE"/>
              </w:rPr>
            </w:pPr>
          </w:p>
        </w:tc>
      </w:tr>
      <w:tr w:rsidR="00DB3813" w:rsidRPr="00081429" w14:paraId="2F494353" w14:textId="77777777" w:rsidTr="000E7433">
        <w:trPr>
          <w:trHeight w:val="1829"/>
        </w:trPr>
        <w:tc>
          <w:tcPr>
            <w:tcW w:w="1271" w:type="dxa"/>
          </w:tcPr>
          <w:p w14:paraId="55CCEF0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18/1/1923</w:t>
            </w:r>
          </w:p>
        </w:tc>
        <w:tc>
          <w:tcPr>
            <w:tcW w:w="2410" w:type="dxa"/>
          </w:tcPr>
          <w:p w14:paraId="31FAF7B9" w14:textId="77777777" w:rsidR="00DB3813" w:rsidRPr="00081429" w:rsidRDefault="00DB3813" w:rsidP="000E7433">
            <w:pPr>
              <w:rPr>
                <w:rFonts w:ascii="Times New Roman" w:hAnsi="Times New Roman" w:cs="Times New Roman"/>
                <w:i/>
                <w:iCs/>
                <w:color w:val="000000" w:themeColor="text1"/>
                <w:shd w:val="clear" w:color="auto" w:fill="FFFFFF"/>
                <w:lang w:val="it-IT"/>
              </w:rPr>
            </w:pPr>
            <w:proofErr w:type="spellStart"/>
            <w:r w:rsidRPr="00081429">
              <w:rPr>
                <w:rFonts w:ascii="Times New Roman" w:hAnsi="Times New Roman" w:cs="Times New Roman"/>
                <w:color w:val="000000" w:themeColor="text1"/>
                <w:shd w:val="clear" w:color="auto" w:fill="FFFFFF"/>
                <w:lang w:val="it-IT"/>
              </w:rPr>
              <w:t>Extracts</w:t>
            </w:r>
            <w:proofErr w:type="spellEnd"/>
            <w:r w:rsidRPr="00081429">
              <w:rPr>
                <w:rFonts w:ascii="Times New Roman" w:hAnsi="Times New Roman" w:cs="Times New Roman"/>
                <w:color w:val="000000" w:themeColor="text1"/>
                <w:shd w:val="clear" w:color="auto" w:fill="FFFFFF"/>
                <w:lang w:val="it-IT"/>
              </w:rPr>
              <w:t xml:space="preserve"> from </w:t>
            </w:r>
            <w:r w:rsidRPr="00081429">
              <w:rPr>
                <w:rFonts w:ascii="Times New Roman" w:hAnsi="Times New Roman" w:cs="Times New Roman"/>
                <w:i/>
                <w:iCs/>
                <w:color w:val="000000" w:themeColor="text1"/>
                <w:shd w:val="clear" w:color="auto" w:fill="FFFFFF"/>
                <w:lang w:val="it-IT"/>
              </w:rPr>
              <w:t>Le nozze di Figaro</w:t>
            </w:r>
          </w:p>
          <w:p w14:paraId="03FE4AAE" w14:textId="77777777" w:rsidR="00DB3813" w:rsidRPr="00081429" w:rsidRDefault="00DB3813" w:rsidP="000E7433">
            <w:pPr>
              <w:rPr>
                <w:rFonts w:ascii="Times New Roman" w:hAnsi="Times New Roman" w:cs="Times New Roman"/>
                <w:color w:val="000000" w:themeColor="text1"/>
                <w:shd w:val="clear" w:color="auto" w:fill="FFFFFF"/>
                <w:lang w:val="it-IT"/>
              </w:rPr>
            </w:pPr>
          </w:p>
          <w:p w14:paraId="4D8399DA" w14:textId="77777777" w:rsidR="00DB3813" w:rsidRPr="00081429" w:rsidRDefault="00DB3813" w:rsidP="000E7433">
            <w:pPr>
              <w:rPr>
                <w:rFonts w:ascii="Times New Roman" w:hAnsi="Times New Roman" w:cs="Times New Roman"/>
                <w:color w:val="000000" w:themeColor="text1"/>
                <w:shd w:val="clear" w:color="auto" w:fill="FFFFFF"/>
                <w:lang w:val="it-IT"/>
              </w:rPr>
            </w:pPr>
            <w:r w:rsidRPr="00081429">
              <w:rPr>
                <w:rFonts w:ascii="Times New Roman" w:hAnsi="Times New Roman" w:cs="Times New Roman"/>
                <w:color w:val="000000" w:themeColor="text1"/>
                <w:shd w:val="clear" w:color="auto" w:fill="FFFFFF"/>
                <w:lang w:val="it-IT"/>
              </w:rPr>
              <w:t>“</w:t>
            </w:r>
            <w:proofErr w:type="spellStart"/>
            <w:r w:rsidRPr="00081429">
              <w:rPr>
                <w:rFonts w:ascii="Times New Roman" w:hAnsi="Times New Roman" w:cs="Times New Roman"/>
                <w:color w:val="000000" w:themeColor="text1"/>
                <w:shd w:val="clear" w:color="auto" w:fill="FFFFFF"/>
                <w:lang w:val="it-IT"/>
              </w:rPr>
              <w:t>Ginuse</w:t>
            </w:r>
            <w:proofErr w:type="spellEnd"/>
            <w:r w:rsidRPr="00081429">
              <w:rPr>
                <w:rFonts w:ascii="Times New Roman" w:hAnsi="Times New Roman" w:cs="Times New Roman"/>
                <w:color w:val="000000" w:themeColor="text1"/>
                <w:shd w:val="clear" w:color="auto" w:fill="FFFFFF"/>
                <w:lang w:val="it-IT"/>
              </w:rPr>
              <w:t xml:space="preserve"> alfine il momento”</w:t>
            </w:r>
          </w:p>
          <w:p w14:paraId="4CB21337" w14:textId="77777777" w:rsidR="00DB3813" w:rsidRPr="00081429" w:rsidRDefault="00DB3813" w:rsidP="000E7433">
            <w:pPr>
              <w:rPr>
                <w:rFonts w:ascii="Times New Roman" w:hAnsi="Times New Roman" w:cs="Times New Roman"/>
                <w:color w:val="000000" w:themeColor="text1"/>
                <w:shd w:val="clear" w:color="auto" w:fill="FFFFFF"/>
                <w:lang w:val="it-IT"/>
              </w:rPr>
            </w:pPr>
            <w:r w:rsidRPr="00081429">
              <w:rPr>
                <w:rFonts w:ascii="Times New Roman" w:hAnsi="Times New Roman" w:cs="Times New Roman"/>
                <w:color w:val="000000" w:themeColor="text1"/>
                <w:shd w:val="clear" w:color="auto" w:fill="FFFFFF"/>
                <w:lang w:val="it-IT"/>
              </w:rPr>
              <w:t>“Voi che sapete”</w:t>
            </w:r>
          </w:p>
        </w:tc>
        <w:tc>
          <w:tcPr>
            <w:tcW w:w="2267" w:type="dxa"/>
          </w:tcPr>
          <w:p w14:paraId="669808B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Mrs. R.M. </w:t>
            </w:r>
            <w:proofErr w:type="spellStart"/>
            <w:r w:rsidRPr="00081429">
              <w:rPr>
                <w:rFonts w:ascii="Times New Roman" w:hAnsi="Times New Roman" w:cs="Times New Roman"/>
                <w:color w:val="000000" w:themeColor="text1"/>
              </w:rPr>
              <w:t>Vanderburch</w:t>
            </w:r>
            <w:proofErr w:type="spellEnd"/>
          </w:p>
        </w:tc>
        <w:tc>
          <w:tcPr>
            <w:tcW w:w="2978" w:type="dxa"/>
          </w:tcPr>
          <w:p w14:paraId="7192FEE3" w14:textId="3FF460DE" w:rsidR="00DB3813" w:rsidRPr="00081429" w:rsidRDefault="00F16A5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A12-0007,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0FF1F6B8" w14:textId="77777777" w:rsidTr="000E7433">
        <w:trPr>
          <w:trHeight w:val="983"/>
        </w:trPr>
        <w:tc>
          <w:tcPr>
            <w:tcW w:w="1271" w:type="dxa"/>
          </w:tcPr>
          <w:p w14:paraId="28A8A08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06/05/1923</w:t>
            </w:r>
          </w:p>
        </w:tc>
        <w:tc>
          <w:tcPr>
            <w:tcW w:w="2410" w:type="dxa"/>
          </w:tcPr>
          <w:p w14:paraId="6823C2B8" w14:textId="77777777" w:rsidR="00DB3813" w:rsidRPr="00081429" w:rsidRDefault="00DB3813" w:rsidP="000E7433">
            <w:pPr>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Menuetto</w:t>
            </w:r>
          </w:p>
        </w:tc>
        <w:tc>
          <w:tcPr>
            <w:tcW w:w="2267" w:type="dxa"/>
          </w:tcPr>
          <w:p w14:paraId="3EF1FEF6"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Mr.A.Foa</w:t>
            </w:r>
            <w:proofErr w:type="spellEnd"/>
            <w:r w:rsidRPr="00081429">
              <w:rPr>
                <w:rFonts w:ascii="Times New Roman" w:hAnsi="Times New Roman" w:cs="Times New Roman"/>
                <w:color w:val="000000" w:themeColor="text1"/>
              </w:rPr>
              <w:t>(Violinist)</w:t>
            </w:r>
          </w:p>
          <w:p w14:paraId="64CEEF5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This work is not given a </w:t>
            </w:r>
            <w:proofErr w:type="spellStart"/>
            <w:r w:rsidRPr="00081429">
              <w:rPr>
                <w:rFonts w:ascii="Times New Roman" w:hAnsi="Times New Roman" w:cs="Times New Roman"/>
                <w:color w:val="000000" w:themeColor="text1"/>
              </w:rPr>
              <w:t>Koechel</w:t>
            </w:r>
            <w:proofErr w:type="spellEnd"/>
            <w:r w:rsidRPr="00081429">
              <w:rPr>
                <w:rFonts w:ascii="Times New Roman" w:hAnsi="Times New Roman" w:cs="Times New Roman"/>
                <w:color w:val="000000" w:themeColor="text1"/>
              </w:rPr>
              <w:t xml:space="preserve"> number in the original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w:t>
            </w:r>
          </w:p>
        </w:tc>
        <w:tc>
          <w:tcPr>
            <w:tcW w:w="2978" w:type="dxa"/>
            <w:vMerge w:val="restart"/>
          </w:tcPr>
          <w:p w14:paraId="71C0E3D9" w14:textId="1D34EE01" w:rsidR="00DB3813" w:rsidRPr="00081429" w:rsidRDefault="00044C26"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A12-0009,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5127AA28" w14:textId="77777777" w:rsidTr="000E7433">
        <w:trPr>
          <w:trHeight w:val="879"/>
        </w:trPr>
        <w:tc>
          <w:tcPr>
            <w:tcW w:w="1271" w:type="dxa"/>
          </w:tcPr>
          <w:p w14:paraId="5092A01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8/3/1923</w:t>
            </w:r>
          </w:p>
        </w:tc>
        <w:tc>
          <w:tcPr>
            <w:tcW w:w="2410" w:type="dxa"/>
          </w:tcPr>
          <w:p w14:paraId="2415B6B5" w14:textId="77777777" w:rsidR="00DB3813" w:rsidRPr="00081429" w:rsidRDefault="00DB3813" w:rsidP="000E7433">
            <w:pPr>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Oboe Quartet in F major, K.370</w:t>
            </w:r>
          </w:p>
        </w:tc>
        <w:tc>
          <w:tcPr>
            <w:tcW w:w="2267" w:type="dxa"/>
          </w:tcPr>
          <w:p w14:paraId="700EF160"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Messrs.F.Felicani</w:t>
            </w:r>
            <w:proofErr w:type="spellEnd"/>
          </w:p>
          <w:p w14:paraId="084EF5D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(Oboe)</w:t>
            </w:r>
          </w:p>
        </w:tc>
        <w:tc>
          <w:tcPr>
            <w:tcW w:w="2978" w:type="dxa"/>
            <w:vMerge/>
          </w:tcPr>
          <w:p w14:paraId="583A56FA" w14:textId="77777777" w:rsidR="00DB3813" w:rsidRPr="00081429" w:rsidRDefault="00DB3813" w:rsidP="000E7433">
            <w:pPr>
              <w:rPr>
                <w:rFonts w:ascii="Times New Roman" w:hAnsi="Times New Roman" w:cs="Times New Roman"/>
                <w:color w:val="000000" w:themeColor="text1"/>
              </w:rPr>
            </w:pPr>
          </w:p>
        </w:tc>
      </w:tr>
      <w:tr w:rsidR="00DB3813" w:rsidRPr="00081429" w14:paraId="7925BF6F" w14:textId="77777777" w:rsidTr="000E7433">
        <w:trPr>
          <w:trHeight w:val="1080"/>
        </w:trPr>
        <w:tc>
          <w:tcPr>
            <w:tcW w:w="1271" w:type="dxa"/>
          </w:tcPr>
          <w:p w14:paraId="79B7AB9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22/3/1923</w:t>
            </w:r>
          </w:p>
        </w:tc>
        <w:tc>
          <w:tcPr>
            <w:tcW w:w="2410" w:type="dxa"/>
          </w:tcPr>
          <w:p w14:paraId="163F2271" w14:textId="77777777" w:rsidR="00DB3813" w:rsidRPr="00081429" w:rsidRDefault="00DB3813" w:rsidP="000E7433">
            <w:pPr>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Clarinet Quintet in A major, K.581</w:t>
            </w:r>
          </w:p>
        </w:tc>
        <w:tc>
          <w:tcPr>
            <w:tcW w:w="2267" w:type="dxa"/>
          </w:tcPr>
          <w:p w14:paraId="0F190752"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Messrs.V.Dramis</w:t>
            </w:r>
            <w:proofErr w:type="spellEnd"/>
          </w:p>
          <w:p w14:paraId="4E3A861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(Clarinet)</w:t>
            </w:r>
          </w:p>
        </w:tc>
        <w:tc>
          <w:tcPr>
            <w:tcW w:w="2978" w:type="dxa"/>
            <w:vMerge/>
          </w:tcPr>
          <w:p w14:paraId="36370E20" w14:textId="77777777" w:rsidR="00DB3813" w:rsidRPr="00081429" w:rsidRDefault="00DB3813" w:rsidP="000E7433">
            <w:pPr>
              <w:rPr>
                <w:rFonts w:ascii="Times New Roman" w:hAnsi="Times New Roman" w:cs="Times New Roman"/>
                <w:color w:val="000000" w:themeColor="text1"/>
              </w:rPr>
            </w:pPr>
          </w:p>
        </w:tc>
      </w:tr>
      <w:tr w:rsidR="00DB3813" w:rsidRPr="00081429" w14:paraId="5D50107D" w14:textId="77777777" w:rsidTr="000E7433">
        <w:trPr>
          <w:trHeight w:val="884"/>
        </w:trPr>
        <w:tc>
          <w:tcPr>
            <w:tcW w:w="1271" w:type="dxa"/>
          </w:tcPr>
          <w:p w14:paraId="382DEF0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17/5/1923</w:t>
            </w:r>
          </w:p>
        </w:tc>
        <w:tc>
          <w:tcPr>
            <w:tcW w:w="2410" w:type="dxa"/>
          </w:tcPr>
          <w:p w14:paraId="55388496" w14:textId="77777777" w:rsidR="00DB3813" w:rsidRPr="00081429" w:rsidRDefault="00DB3813" w:rsidP="000E7433">
            <w:pPr>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Serenade (</w:t>
            </w:r>
            <w:r w:rsidRPr="00081429">
              <w:rPr>
                <w:rFonts w:ascii="Times New Roman" w:hAnsi="Times New Roman" w:cs="Times New Roman"/>
                <w:i/>
                <w:iCs/>
                <w:color w:val="000000" w:themeColor="text1"/>
                <w:shd w:val="clear" w:color="auto" w:fill="FFFFFF"/>
              </w:rPr>
              <w:t xml:space="preserve">Eine </w:t>
            </w:r>
            <w:proofErr w:type="spellStart"/>
            <w:r w:rsidRPr="00081429">
              <w:rPr>
                <w:rFonts w:ascii="Times New Roman" w:hAnsi="Times New Roman" w:cs="Times New Roman"/>
                <w:i/>
                <w:iCs/>
                <w:color w:val="000000" w:themeColor="text1"/>
                <w:shd w:val="clear" w:color="auto" w:fill="FFFFFF"/>
              </w:rPr>
              <w:t>kleine</w:t>
            </w:r>
            <w:proofErr w:type="spellEnd"/>
            <w:r w:rsidRPr="00081429">
              <w:rPr>
                <w:rFonts w:ascii="Times New Roman" w:hAnsi="Times New Roman" w:cs="Times New Roman"/>
                <w:i/>
                <w:iCs/>
                <w:color w:val="000000" w:themeColor="text1"/>
                <w:shd w:val="clear" w:color="auto" w:fill="FFFFFF"/>
              </w:rPr>
              <w:t xml:space="preserve"> Nachtmusik</w:t>
            </w:r>
            <w:r w:rsidRPr="00081429">
              <w:rPr>
                <w:rFonts w:ascii="Times New Roman" w:hAnsi="Times New Roman" w:cs="Times New Roman"/>
                <w:color w:val="000000" w:themeColor="text1"/>
                <w:shd w:val="clear" w:color="auto" w:fill="FFFFFF"/>
              </w:rPr>
              <w:t>)</w:t>
            </w:r>
          </w:p>
        </w:tc>
        <w:tc>
          <w:tcPr>
            <w:tcW w:w="2267" w:type="dxa"/>
          </w:tcPr>
          <w:p w14:paraId="7443578A" w14:textId="77777777" w:rsidR="00DB3813" w:rsidRPr="00081429" w:rsidRDefault="00DB3813" w:rsidP="000E7433">
            <w:pPr>
              <w:rPr>
                <w:rFonts w:ascii="Times New Roman" w:hAnsi="Times New Roman" w:cs="Times New Roman"/>
                <w:color w:val="000000" w:themeColor="text1"/>
              </w:rPr>
            </w:pPr>
          </w:p>
        </w:tc>
        <w:tc>
          <w:tcPr>
            <w:tcW w:w="2978" w:type="dxa"/>
            <w:vMerge/>
          </w:tcPr>
          <w:p w14:paraId="56823C4C" w14:textId="77777777" w:rsidR="00DB3813" w:rsidRPr="00081429" w:rsidRDefault="00DB3813" w:rsidP="000E7433">
            <w:pPr>
              <w:rPr>
                <w:rFonts w:ascii="Times New Roman" w:hAnsi="Times New Roman" w:cs="Times New Roman"/>
                <w:color w:val="000000" w:themeColor="text1"/>
              </w:rPr>
            </w:pPr>
          </w:p>
        </w:tc>
      </w:tr>
      <w:tr w:rsidR="00DB3813" w:rsidRPr="00081429" w14:paraId="0EAEF300" w14:textId="77777777" w:rsidTr="000E7433">
        <w:trPr>
          <w:trHeight w:val="1266"/>
        </w:trPr>
        <w:tc>
          <w:tcPr>
            <w:tcW w:w="1271" w:type="dxa"/>
          </w:tcPr>
          <w:p w14:paraId="6395864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27/10/1923</w:t>
            </w:r>
          </w:p>
        </w:tc>
        <w:tc>
          <w:tcPr>
            <w:tcW w:w="2410" w:type="dxa"/>
          </w:tcPr>
          <w:p w14:paraId="7A4DC0E3" w14:textId="77777777" w:rsidR="00DB3813" w:rsidRPr="00081429" w:rsidRDefault="00DB3813" w:rsidP="000E7433">
            <w:pPr>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Rondo for Violin and Orchestra K.373</w:t>
            </w:r>
          </w:p>
        </w:tc>
        <w:tc>
          <w:tcPr>
            <w:tcW w:w="2267" w:type="dxa"/>
          </w:tcPr>
          <w:p w14:paraId="13EDB5E9"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Jascha</w:t>
            </w:r>
            <w:proofErr w:type="spellEnd"/>
            <w:r w:rsidRPr="00081429">
              <w:rPr>
                <w:rFonts w:ascii="Times New Roman" w:hAnsi="Times New Roman" w:cs="Times New Roman"/>
                <w:color w:val="000000" w:themeColor="text1"/>
              </w:rPr>
              <w:t xml:space="preserve"> Heifetz (Violinist)</w:t>
            </w:r>
          </w:p>
          <w:p w14:paraId="21685F4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It has not been established whether the piece was performed by </w:t>
            </w:r>
            <w:proofErr w:type="spellStart"/>
            <w:r w:rsidRPr="00081429">
              <w:rPr>
                <w:rFonts w:ascii="Times New Roman" w:hAnsi="Times New Roman" w:cs="Times New Roman"/>
                <w:color w:val="000000" w:themeColor="text1"/>
              </w:rPr>
              <w:t>Paci</w:t>
            </w:r>
            <w:proofErr w:type="spellEnd"/>
            <w:r w:rsidRPr="00081429">
              <w:rPr>
                <w:rFonts w:ascii="Times New Roman" w:hAnsi="Times New Roman" w:cs="Times New Roman"/>
                <w:color w:val="000000" w:themeColor="text1"/>
              </w:rPr>
              <w:t xml:space="preserve"> and the Shanghai Municipal Orchestra, although the newspaper review notes that Heifetz had arrived from Harbin the previous day and played Mozart's rondo K. 373.</w:t>
            </w:r>
            <w:r w:rsidRPr="00081429">
              <w:rPr>
                <w:rStyle w:val="af1"/>
                <w:rFonts w:ascii="Times New Roman" w:hAnsi="Times New Roman" w:cs="Times New Roman"/>
                <w:color w:val="000000" w:themeColor="text1"/>
              </w:rPr>
              <w:footnoteReference w:id="478"/>
            </w:r>
          </w:p>
        </w:tc>
        <w:tc>
          <w:tcPr>
            <w:tcW w:w="2978" w:type="dxa"/>
          </w:tcPr>
          <w:p w14:paraId="3C1BB9AD" w14:textId="129B6F89"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rPr>
              <w:t xml:space="preserve">See </w:t>
            </w:r>
            <w:r w:rsidR="00044C26" w:rsidRPr="00081429">
              <w:rPr>
                <w:rFonts w:ascii="Times New Roman" w:hAnsi="Times New Roman" w:cs="Times New Roman"/>
              </w:rPr>
              <w:t>“</w:t>
            </w:r>
            <w:proofErr w:type="spellStart"/>
            <w:r w:rsidRPr="00081429">
              <w:rPr>
                <w:rFonts w:ascii="Times New Roman" w:hAnsi="Times New Roman" w:cs="Times New Roman"/>
              </w:rPr>
              <w:t>Jescha</w:t>
            </w:r>
            <w:proofErr w:type="spellEnd"/>
            <w:r w:rsidRPr="00081429">
              <w:rPr>
                <w:rFonts w:ascii="Times New Roman" w:hAnsi="Times New Roman" w:cs="Times New Roman"/>
              </w:rPr>
              <w:t xml:space="preserve"> Heifetz: an Impressive Farewell</w:t>
            </w:r>
            <w:r w:rsidR="00044C26" w:rsidRPr="00081429">
              <w:rPr>
                <w:rFonts w:ascii="Times New Roman" w:hAnsi="Times New Roman" w:cs="Times New Roman"/>
              </w:rPr>
              <w:t>”</w:t>
            </w:r>
            <w:r w:rsidRPr="00081429">
              <w:rPr>
                <w:rFonts w:ascii="Times New Roman" w:hAnsi="Times New Roman" w:cs="Times New Roman"/>
                <w:i/>
                <w:iCs/>
              </w:rPr>
              <w:t xml:space="preserve">  </w:t>
            </w:r>
            <w:r w:rsidRPr="00081429">
              <w:rPr>
                <w:rFonts w:ascii="Times New Roman" w:hAnsi="Times New Roman" w:cs="Times New Roman"/>
              </w:rPr>
              <w:t xml:space="preserve">(Shanghai: </w:t>
            </w:r>
            <w:r w:rsidRPr="00081429">
              <w:rPr>
                <w:rFonts w:ascii="Times New Roman" w:hAnsi="Times New Roman" w:cs="Times New Roman"/>
                <w:i/>
                <w:iCs/>
              </w:rPr>
              <w:t>The North - China Herald and Supreme Court &amp; Consular Gazette</w:t>
            </w:r>
            <w:r w:rsidRPr="00081429">
              <w:rPr>
                <w:rFonts w:ascii="Times New Roman" w:hAnsi="Times New Roman" w:cs="Times New Roman"/>
              </w:rPr>
              <w:t xml:space="preserve">; </w:t>
            </w:r>
            <w:r w:rsidR="008231DD" w:rsidRPr="00081429">
              <w:rPr>
                <w:rFonts w:ascii="Times New Roman" w:hAnsi="Times New Roman" w:cs="Times New Roman"/>
              </w:rPr>
              <w:t xml:space="preserve">27 </w:t>
            </w:r>
            <w:r w:rsidRPr="00081429">
              <w:rPr>
                <w:rFonts w:ascii="Times New Roman" w:hAnsi="Times New Roman" w:cs="Times New Roman"/>
              </w:rPr>
              <w:t>Oct 1923)</w:t>
            </w:r>
          </w:p>
        </w:tc>
      </w:tr>
      <w:tr w:rsidR="00DB3813" w:rsidRPr="00081429" w14:paraId="2A21AEFC" w14:textId="77777777" w:rsidTr="000E7433">
        <w:trPr>
          <w:trHeight w:val="2259"/>
        </w:trPr>
        <w:tc>
          <w:tcPr>
            <w:tcW w:w="1271" w:type="dxa"/>
          </w:tcPr>
          <w:p w14:paraId="68ACEF9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28/2/1924</w:t>
            </w:r>
          </w:p>
        </w:tc>
        <w:tc>
          <w:tcPr>
            <w:tcW w:w="2410" w:type="dxa"/>
          </w:tcPr>
          <w:p w14:paraId="4D711EBE" w14:textId="77777777" w:rsidR="00DB3813" w:rsidRPr="00081429" w:rsidRDefault="00DB3813" w:rsidP="000E7433">
            <w:pPr>
              <w:pStyle w:val="a9"/>
              <w:widowControl/>
              <w:numPr>
                <w:ilvl w:val="0"/>
                <w:numId w:val="8"/>
              </w:numPr>
              <w:contextualSpacing w:val="0"/>
              <w:jc w:val="left"/>
              <w:rPr>
                <w:rFonts w:ascii="Times New Roman" w:hAnsi="Times New Roman" w:cs="Times New Roman"/>
                <w:color w:val="000000" w:themeColor="text1"/>
                <w:sz w:val="24"/>
                <w:shd w:val="clear" w:color="auto" w:fill="FFFFFF"/>
              </w:rPr>
            </w:pPr>
            <w:r w:rsidRPr="00081429">
              <w:rPr>
                <w:rFonts w:ascii="Times New Roman" w:hAnsi="Times New Roman" w:cs="Times New Roman"/>
                <w:color w:val="000000" w:themeColor="text1"/>
                <w:sz w:val="24"/>
                <w:shd w:val="clear" w:color="auto" w:fill="FFFFFF"/>
              </w:rPr>
              <w:t>Oboe Quartet in F major K.370</w:t>
            </w:r>
          </w:p>
          <w:p w14:paraId="07B54E85" w14:textId="77777777" w:rsidR="00DB3813" w:rsidRPr="00081429" w:rsidRDefault="00DB3813" w:rsidP="000E7433">
            <w:pPr>
              <w:pStyle w:val="a9"/>
              <w:widowControl/>
              <w:numPr>
                <w:ilvl w:val="0"/>
                <w:numId w:val="8"/>
              </w:numPr>
              <w:contextualSpacing w:val="0"/>
              <w:jc w:val="left"/>
              <w:rPr>
                <w:rFonts w:ascii="Times New Roman" w:hAnsi="Times New Roman" w:cs="Times New Roman"/>
                <w:color w:val="000000" w:themeColor="text1"/>
                <w:sz w:val="24"/>
                <w:shd w:val="clear" w:color="auto" w:fill="FFFFFF"/>
              </w:rPr>
            </w:pPr>
            <w:r w:rsidRPr="00081429">
              <w:rPr>
                <w:rFonts w:ascii="Times New Roman" w:hAnsi="Times New Roman" w:cs="Times New Roman"/>
                <w:color w:val="000000" w:themeColor="text1"/>
                <w:sz w:val="24"/>
                <w:shd w:val="clear" w:color="auto" w:fill="FFFFFF"/>
              </w:rPr>
              <w:t>Clarinet Quintet in A major K.581</w:t>
            </w:r>
          </w:p>
          <w:p w14:paraId="51920295" w14:textId="77777777" w:rsidR="00DB3813" w:rsidRPr="00081429" w:rsidRDefault="00DB3813" w:rsidP="000E7433">
            <w:pPr>
              <w:pStyle w:val="a9"/>
              <w:widowControl/>
              <w:numPr>
                <w:ilvl w:val="0"/>
                <w:numId w:val="8"/>
              </w:numPr>
              <w:contextualSpacing w:val="0"/>
              <w:jc w:val="left"/>
              <w:rPr>
                <w:rFonts w:ascii="Times New Roman" w:hAnsi="Times New Roman" w:cs="Times New Roman"/>
                <w:color w:val="000000" w:themeColor="text1"/>
                <w:sz w:val="24"/>
                <w:shd w:val="clear" w:color="auto" w:fill="FFFFFF"/>
              </w:rPr>
            </w:pPr>
            <w:r w:rsidRPr="00081429">
              <w:rPr>
                <w:rFonts w:ascii="Times New Roman" w:hAnsi="Times New Roman" w:cs="Times New Roman"/>
                <w:color w:val="000000" w:themeColor="text1"/>
                <w:sz w:val="24"/>
                <w:shd w:val="clear" w:color="auto" w:fill="FFFFFF"/>
              </w:rPr>
              <w:t>Piano Concerto K.537</w:t>
            </w:r>
          </w:p>
        </w:tc>
        <w:tc>
          <w:tcPr>
            <w:tcW w:w="2267" w:type="dxa"/>
          </w:tcPr>
          <w:p w14:paraId="6979E5C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F. </w:t>
            </w:r>
            <w:proofErr w:type="spellStart"/>
            <w:r w:rsidRPr="00081429">
              <w:rPr>
                <w:rFonts w:ascii="Times New Roman" w:hAnsi="Times New Roman" w:cs="Times New Roman"/>
                <w:color w:val="000000" w:themeColor="text1"/>
              </w:rPr>
              <w:t>Felicani</w:t>
            </w:r>
            <w:proofErr w:type="spellEnd"/>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Oboe</w:t>
            </w:r>
            <w:r w:rsidRPr="00081429">
              <w:rPr>
                <w:rFonts w:ascii="Times New Roman" w:hAnsi="Times New Roman" w:cs="Times New Roman"/>
                <w:color w:val="000000" w:themeColor="text1"/>
              </w:rPr>
              <w:t>）</w:t>
            </w:r>
          </w:p>
          <w:p w14:paraId="04718A85" w14:textId="77777777" w:rsidR="00DB3813" w:rsidRPr="00081429" w:rsidRDefault="00DB3813" w:rsidP="000E7433">
            <w:pPr>
              <w:rPr>
                <w:rFonts w:ascii="Times New Roman" w:hAnsi="Times New Roman" w:cs="Times New Roman"/>
                <w:color w:val="000000" w:themeColor="text1"/>
              </w:rPr>
            </w:pPr>
          </w:p>
          <w:p w14:paraId="12DBC7C4"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Paci</w:t>
            </w:r>
            <w:proofErr w:type="spellEnd"/>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Pianist</w:t>
            </w:r>
            <w:r w:rsidRPr="00081429">
              <w:rPr>
                <w:rFonts w:ascii="Times New Roman" w:hAnsi="Times New Roman" w:cs="Times New Roman"/>
                <w:color w:val="000000" w:themeColor="text1"/>
              </w:rPr>
              <w:t>）</w:t>
            </w:r>
          </w:p>
          <w:p w14:paraId="148B6D91" w14:textId="77777777" w:rsidR="00DB3813" w:rsidRPr="00081429" w:rsidRDefault="00DB3813" w:rsidP="000E7433">
            <w:pPr>
              <w:rPr>
                <w:rFonts w:ascii="Times New Roman" w:hAnsi="Times New Roman" w:cs="Times New Roman"/>
                <w:color w:val="000000" w:themeColor="text1"/>
              </w:rPr>
            </w:pPr>
          </w:p>
          <w:p w14:paraId="43F71277"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A.Foa</w:t>
            </w:r>
            <w:proofErr w:type="spellEnd"/>
            <w:r w:rsidRPr="00081429">
              <w:rPr>
                <w:rFonts w:ascii="Times New Roman" w:hAnsi="Times New Roman" w:cs="Times New Roman"/>
                <w:color w:val="000000" w:themeColor="text1"/>
              </w:rPr>
              <w:t xml:space="preserve"> (Violinist)</w:t>
            </w:r>
          </w:p>
          <w:p w14:paraId="788C414F" w14:textId="77777777" w:rsidR="00DB3813" w:rsidRPr="00081429" w:rsidRDefault="00DB3813" w:rsidP="000E7433">
            <w:pPr>
              <w:rPr>
                <w:rFonts w:ascii="Times New Roman" w:hAnsi="Times New Roman" w:cs="Times New Roman"/>
                <w:color w:val="000000" w:themeColor="text1"/>
              </w:rPr>
            </w:pPr>
          </w:p>
          <w:p w14:paraId="37B26AF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V. </w:t>
            </w:r>
            <w:proofErr w:type="spellStart"/>
            <w:r w:rsidRPr="00081429">
              <w:rPr>
                <w:rFonts w:ascii="Times New Roman" w:hAnsi="Times New Roman" w:cs="Times New Roman"/>
                <w:color w:val="000000" w:themeColor="text1"/>
              </w:rPr>
              <w:t>Dramis</w:t>
            </w:r>
            <w:proofErr w:type="spellEnd"/>
            <w:r w:rsidRPr="00081429">
              <w:rPr>
                <w:rFonts w:ascii="Times New Roman" w:hAnsi="Times New Roman" w:cs="Times New Roman"/>
                <w:color w:val="000000" w:themeColor="text1"/>
              </w:rPr>
              <w:t xml:space="preserve"> (Clarinet)</w:t>
            </w:r>
          </w:p>
          <w:p w14:paraId="52BF25FB" w14:textId="77777777" w:rsidR="00DB3813" w:rsidRPr="00081429" w:rsidRDefault="00DB3813" w:rsidP="000E7433">
            <w:pPr>
              <w:rPr>
                <w:rFonts w:ascii="Times New Roman" w:hAnsi="Times New Roman" w:cs="Times New Roman"/>
                <w:color w:val="000000" w:themeColor="text1"/>
              </w:rPr>
            </w:pPr>
          </w:p>
        </w:tc>
        <w:tc>
          <w:tcPr>
            <w:tcW w:w="2978" w:type="dxa"/>
          </w:tcPr>
          <w:p w14:paraId="0A20DF42" w14:textId="1679EF70" w:rsidR="00DB3813" w:rsidRPr="00081429" w:rsidRDefault="00DD4E3C"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A12-0010,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011307E6" w14:textId="77777777" w:rsidTr="000E7433">
        <w:trPr>
          <w:trHeight w:val="1124"/>
        </w:trPr>
        <w:tc>
          <w:tcPr>
            <w:tcW w:w="1271" w:type="dxa"/>
          </w:tcPr>
          <w:p w14:paraId="6942C26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19/10/1924</w:t>
            </w:r>
          </w:p>
        </w:tc>
        <w:tc>
          <w:tcPr>
            <w:tcW w:w="2410" w:type="dxa"/>
          </w:tcPr>
          <w:p w14:paraId="4127CBFE" w14:textId="77777777" w:rsidR="00DB3813" w:rsidRPr="00081429" w:rsidRDefault="00DB3813" w:rsidP="000E7433">
            <w:pPr>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 xml:space="preserve">Concerto movement for Bassoon with strings, 2 Oboes, 2 horns </w:t>
            </w:r>
          </w:p>
        </w:tc>
        <w:tc>
          <w:tcPr>
            <w:tcW w:w="2267" w:type="dxa"/>
          </w:tcPr>
          <w:p w14:paraId="2EC9B76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J van </w:t>
            </w:r>
            <w:proofErr w:type="spellStart"/>
            <w:r w:rsidRPr="00081429">
              <w:rPr>
                <w:rFonts w:ascii="Times New Roman" w:hAnsi="Times New Roman" w:cs="Times New Roman"/>
                <w:color w:val="000000" w:themeColor="text1"/>
              </w:rPr>
              <w:t>Heyst</w:t>
            </w:r>
            <w:proofErr w:type="spellEnd"/>
            <w:r w:rsidRPr="00081429">
              <w:rPr>
                <w:rFonts w:ascii="Times New Roman" w:hAnsi="Times New Roman" w:cs="Times New Roman"/>
                <w:color w:val="000000" w:themeColor="text1"/>
              </w:rPr>
              <w:t xml:space="preserve"> &amp; Shanghai Municipal Orchestra</w:t>
            </w:r>
          </w:p>
          <w:p w14:paraId="0B8E968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The original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xml:space="preserve"> was not marked with a specific </w:t>
            </w:r>
            <w:proofErr w:type="spellStart"/>
            <w:r w:rsidRPr="00081429">
              <w:rPr>
                <w:rFonts w:ascii="Times New Roman" w:hAnsi="Times New Roman" w:cs="Times New Roman"/>
                <w:color w:val="000000" w:themeColor="text1"/>
              </w:rPr>
              <w:t>Koechel</w:t>
            </w:r>
            <w:proofErr w:type="spellEnd"/>
            <w:r w:rsidRPr="00081429">
              <w:rPr>
                <w:rFonts w:ascii="Times New Roman" w:hAnsi="Times New Roman" w:cs="Times New Roman"/>
                <w:color w:val="000000" w:themeColor="text1"/>
              </w:rPr>
              <w:t xml:space="preserve"> number(s), although the concerto is almost certainly K. 191</w:t>
            </w:r>
          </w:p>
        </w:tc>
        <w:tc>
          <w:tcPr>
            <w:tcW w:w="2978" w:type="dxa"/>
          </w:tcPr>
          <w:p w14:paraId="7830BEC2" w14:textId="5063DB4F" w:rsidR="00DB3813" w:rsidRPr="00081429" w:rsidRDefault="00DD4E3C"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A12-0010,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6BA92BB0" w14:textId="77777777" w:rsidTr="000E7433">
        <w:trPr>
          <w:trHeight w:val="879"/>
        </w:trPr>
        <w:tc>
          <w:tcPr>
            <w:tcW w:w="1271" w:type="dxa"/>
          </w:tcPr>
          <w:p w14:paraId="5222B9E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9/11/1924</w:t>
            </w:r>
          </w:p>
        </w:tc>
        <w:tc>
          <w:tcPr>
            <w:tcW w:w="2410" w:type="dxa"/>
          </w:tcPr>
          <w:p w14:paraId="19439BDB" w14:textId="77777777" w:rsidR="00DB3813" w:rsidRPr="00081429" w:rsidRDefault="00DB3813" w:rsidP="000E7433">
            <w:pPr>
              <w:ind w:firstLineChars="50" w:firstLine="120"/>
              <w:rPr>
                <w:rFonts w:ascii="Times New Roman" w:hAnsi="Times New Roman" w:cs="Times New Roman"/>
                <w:i/>
                <w:iCs/>
                <w:color w:val="000000" w:themeColor="text1"/>
                <w:shd w:val="clear" w:color="auto" w:fill="FFFFFF"/>
                <w:lang w:val="it-IT"/>
              </w:rPr>
            </w:pPr>
            <w:r w:rsidRPr="00081429">
              <w:rPr>
                <w:rFonts w:ascii="Times New Roman" w:hAnsi="Times New Roman" w:cs="Times New Roman"/>
                <w:color w:val="000000" w:themeColor="text1"/>
                <w:shd w:val="clear" w:color="auto" w:fill="FFFFFF"/>
                <w:lang w:val="it-IT"/>
              </w:rPr>
              <w:t>Overture</w:t>
            </w:r>
            <w:r w:rsidRPr="00081429">
              <w:rPr>
                <w:rFonts w:ascii="Times New Roman" w:hAnsi="Times New Roman" w:cs="Times New Roman"/>
                <w:i/>
                <w:iCs/>
                <w:color w:val="000000" w:themeColor="text1"/>
                <w:shd w:val="clear" w:color="auto" w:fill="FFFFFF"/>
                <w:lang w:val="it-IT"/>
              </w:rPr>
              <w:t xml:space="preserve"> Le nozze di Figaro </w:t>
            </w:r>
          </w:p>
        </w:tc>
        <w:tc>
          <w:tcPr>
            <w:tcW w:w="2267" w:type="dxa"/>
          </w:tcPr>
          <w:p w14:paraId="51BEEEEF" w14:textId="77777777" w:rsidR="00DB3813" w:rsidRPr="00081429" w:rsidRDefault="00DB3813" w:rsidP="000E7433">
            <w:pPr>
              <w:rPr>
                <w:rFonts w:ascii="Times New Roman" w:hAnsi="Times New Roman" w:cs="Times New Roman"/>
                <w:color w:val="000000" w:themeColor="text1"/>
                <w:lang w:val="it-IT"/>
              </w:rPr>
            </w:pPr>
          </w:p>
        </w:tc>
        <w:tc>
          <w:tcPr>
            <w:tcW w:w="2978" w:type="dxa"/>
            <w:vMerge w:val="restart"/>
          </w:tcPr>
          <w:p w14:paraId="24E12084" w14:textId="5BD90593" w:rsidR="00DB3813" w:rsidRPr="00081429" w:rsidRDefault="00DD4E3C"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A12-0010,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2DCE28BE" w14:textId="77777777" w:rsidTr="000E7433">
        <w:trPr>
          <w:trHeight w:val="1066"/>
        </w:trPr>
        <w:tc>
          <w:tcPr>
            <w:tcW w:w="1271" w:type="dxa"/>
          </w:tcPr>
          <w:p w14:paraId="53FDE09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14/12/1924</w:t>
            </w:r>
          </w:p>
        </w:tc>
        <w:tc>
          <w:tcPr>
            <w:tcW w:w="2410" w:type="dxa"/>
          </w:tcPr>
          <w:p w14:paraId="4D9D0E97" w14:textId="77777777" w:rsidR="00DB3813" w:rsidRPr="00081429" w:rsidRDefault="00DB3813" w:rsidP="000E7433">
            <w:pPr>
              <w:rPr>
                <w:rFonts w:ascii="Times New Roman" w:hAnsi="Times New Roman" w:cs="Times New Roman"/>
                <w:color w:val="000000" w:themeColor="text1"/>
                <w:shd w:val="clear" w:color="auto" w:fill="FFFFFF"/>
                <w:lang w:val="de-DE"/>
              </w:rPr>
            </w:pPr>
            <w:r w:rsidRPr="00081429">
              <w:rPr>
                <w:rFonts w:ascii="Times New Roman" w:hAnsi="Times New Roman" w:cs="Times New Roman"/>
                <w:color w:val="000000" w:themeColor="text1"/>
                <w:shd w:val="clear" w:color="auto" w:fill="FFFFFF"/>
                <w:lang w:val="de-DE"/>
              </w:rPr>
              <w:t>Serenade (</w:t>
            </w:r>
            <w:r w:rsidRPr="00081429">
              <w:rPr>
                <w:rFonts w:ascii="Times New Roman" w:hAnsi="Times New Roman" w:cs="Times New Roman"/>
                <w:i/>
                <w:iCs/>
                <w:color w:val="000000" w:themeColor="text1"/>
                <w:shd w:val="clear" w:color="auto" w:fill="FFFFFF"/>
                <w:lang w:val="de-DE"/>
              </w:rPr>
              <w:t>Eine kleine Nachtmusik</w:t>
            </w:r>
            <w:r w:rsidRPr="00081429">
              <w:rPr>
                <w:rFonts w:ascii="Times New Roman" w:hAnsi="Times New Roman" w:cs="Times New Roman"/>
                <w:color w:val="000000" w:themeColor="text1"/>
                <w:shd w:val="clear" w:color="auto" w:fill="FFFFFF"/>
                <w:lang w:val="de-DE"/>
              </w:rPr>
              <w:t xml:space="preserve">) </w:t>
            </w:r>
            <w:proofErr w:type="spellStart"/>
            <w:r w:rsidRPr="00081429">
              <w:rPr>
                <w:rFonts w:ascii="Times New Roman" w:hAnsi="Times New Roman" w:cs="Times New Roman"/>
                <w:color w:val="000000" w:themeColor="text1"/>
                <w:shd w:val="clear" w:color="auto" w:fill="FFFFFF"/>
                <w:lang w:val="de-DE"/>
              </w:rPr>
              <w:t>for</w:t>
            </w:r>
            <w:proofErr w:type="spellEnd"/>
            <w:r w:rsidRPr="00081429">
              <w:rPr>
                <w:rFonts w:ascii="Times New Roman" w:hAnsi="Times New Roman" w:cs="Times New Roman"/>
                <w:color w:val="000000" w:themeColor="text1"/>
                <w:shd w:val="clear" w:color="auto" w:fill="FFFFFF"/>
                <w:lang w:val="de-DE"/>
              </w:rPr>
              <w:t xml:space="preserve"> </w:t>
            </w:r>
            <w:proofErr w:type="spellStart"/>
            <w:r w:rsidRPr="00081429">
              <w:rPr>
                <w:rFonts w:ascii="Times New Roman" w:hAnsi="Times New Roman" w:cs="Times New Roman"/>
                <w:color w:val="000000" w:themeColor="text1"/>
                <w:shd w:val="clear" w:color="auto" w:fill="FFFFFF"/>
                <w:lang w:val="de-DE"/>
              </w:rPr>
              <w:t>strings</w:t>
            </w:r>
            <w:proofErr w:type="spellEnd"/>
            <w:r w:rsidRPr="00081429">
              <w:rPr>
                <w:rFonts w:ascii="Times New Roman" w:hAnsi="Times New Roman" w:cs="Times New Roman"/>
                <w:color w:val="000000" w:themeColor="text1"/>
                <w:shd w:val="clear" w:color="auto" w:fill="FFFFFF"/>
                <w:lang w:val="de-DE"/>
              </w:rPr>
              <w:t xml:space="preserve"> </w:t>
            </w:r>
            <w:proofErr w:type="spellStart"/>
            <w:r w:rsidRPr="00081429">
              <w:rPr>
                <w:rFonts w:ascii="Times New Roman" w:hAnsi="Times New Roman" w:cs="Times New Roman"/>
                <w:color w:val="000000" w:themeColor="text1"/>
                <w:shd w:val="clear" w:color="auto" w:fill="FFFFFF"/>
                <w:lang w:val="de-DE"/>
              </w:rPr>
              <w:t>only</w:t>
            </w:r>
            <w:proofErr w:type="spellEnd"/>
          </w:p>
        </w:tc>
        <w:tc>
          <w:tcPr>
            <w:tcW w:w="2267" w:type="dxa"/>
          </w:tcPr>
          <w:p w14:paraId="1D45909F" w14:textId="77777777" w:rsidR="00DB3813" w:rsidRPr="00081429" w:rsidRDefault="00DB3813" w:rsidP="000E7433">
            <w:pPr>
              <w:rPr>
                <w:rFonts w:ascii="Times New Roman" w:hAnsi="Times New Roman" w:cs="Times New Roman"/>
                <w:color w:val="000000" w:themeColor="text1"/>
                <w:lang w:val="de-DE"/>
              </w:rPr>
            </w:pPr>
          </w:p>
        </w:tc>
        <w:tc>
          <w:tcPr>
            <w:tcW w:w="2978" w:type="dxa"/>
            <w:vMerge/>
          </w:tcPr>
          <w:p w14:paraId="10C9EE78" w14:textId="77777777" w:rsidR="00DB3813" w:rsidRPr="00081429" w:rsidRDefault="00DB3813" w:rsidP="000E7433">
            <w:pPr>
              <w:rPr>
                <w:rFonts w:ascii="Times New Roman" w:hAnsi="Times New Roman" w:cs="Times New Roman"/>
                <w:color w:val="000000" w:themeColor="text1"/>
                <w:lang w:val="de-DE"/>
              </w:rPr>
            </w:pPr>
          </w:p>
        </w:tc>
      </w:tr>
      <w:tr w:rsidR="00DB3813" w:rsidRPr="00081429" w14:paraId="483C4D16" w14:textId="77777777" w:rsidTr="000E7433">
        <w:trPr>
          <w:trHeight w:val="965"/>
        </w:trPr>
        <w:tc>
          <w:tcPr>
            <w:tcW w:w="1271" w:type="dxa"/>
          </w:tcPr>
          <w:p w14:paraId="58FDCED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25/1/1925</w:t>
            </w:r>
          </w:p>
        </w:tc>
        <w:tc>
          <w:tcPr>
            <w:tcW w:w="2410" w:type="dxa"/>
          </w:tcPr>
          <w:p w14:paraId="1BF636A7" w14:textId="77777777" w:rsidR="00DB3813" w:rsidRPr="00081429" w:rsidRDefault="00DB3813" w:rsidP="000E7433">
            <w:pPr>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Eight German Dances</w:t>
            </w:r>
          </w:p>
        </w:tc>
        <w:tc>
          <w:tcPr>
            <w:tcW w:w="2267" w:type="dxa"/>
          </w:tcPr>
          <w:p w14:paraId="4F9B5EE3" w14:textId="77777777" w:rsidR="00DB3813" w:rsidRPr="00081429" w:rsidRDefault="00DB3813" w:rsidP="000E7433">
            <w:pPr>
              <w:rPr>
                <w:rFonts w:ascii="Times New Roman" w:hAnsi="Times New Roman" w:cs="Times New Roman"/>
                <w:color w:val="000000" w:themeColor="text1"/>
              </w:rPr>
            </w:pPr>
          </w:p>
        </w:tc>
        <w:tc>
          <w:tcPr>
            <w:tcW w:w="2978" w:type="dxa"/>
          </w:tcPr>
          <w:p w14:paraId="1694097A" w14:textId="2FB7CD84" w:rsidR="00DB3813" w:rsidRPr="00081429" w:rsidRDefault="00DD4E3C" w:rsidP="000E7433">
            <w:pPr>
              <w:rPr>
                <w:rFonts w:ascii="Times New Roman" w:hAnsi="Times New Roman" w:cs="Times New Roman"/>
                <w:color w:val="000000" w:themeColor="text1"/>
              </w:rPr>
            </w:pPr>
            <w:r w:rsidRPr="00081429">
              <w:rPr>
                <w:rStyle w:val="afd"/>
                <w:rFonts w:ascii="Times New Roman" w:hAnsi="Times New Roman" w:cs="Times New Roman"/>
                <w:b w:val="0"/>
                <w:bCs w:val="0"/>
                <w:color w:val="000000" w:themeColor="text1"/>
              </w:rPr>
              <w:t>The China Press (1925-1938)</w:t>
            </w:r>
            <w:r w:rsidR="00DB3813" w:rsidRPr="00081429">
              <w:rPr>
                <w:rStyle w:val="afd"/>
                <w:rFonts w:ascii="Times New Roman" w:hAnsi="Times New Roman" w:cs="Times New Roman"/>
                <w:b w:val="0"/>
                <w:bCs w:val="0"/>
                <w:color w:val="000000" w:themeColor="text1"/>
                <w:shd w:val="clear" w:color="auto" w:fill="FFFFFF"/>
              </w:rPr>
              <w:t>; Shanghai</w:t>
            </w:r>
            <w:r w:rsidR="00DB3813" w:rsidRPr="00081429">
              <w:rPr>
                <w:rStyle w:val="newspaperarticle"/>
                <w:rFonts w:ascii="Times New Roman" w:hAnsi="Times New Roman" w:cs="Times New Roman"/>
                <w:color w:val="000000" w:themeColor="text1"/>
                <w:shd w:val="clear" w:color="auto" w:fill="FFFFFF"/>
              </w:rPr>
              <w:t>. 22 Jan 1925: 4. </w:t>
            </w:r>
            <w:r w:rsidR="00DB3813" w:rsidRPr="00081429">
              <w:rPr>
                <w:rFonts w:ascii="Times New Roman" w:hAnsi="Times New Roman" w:cs="Times New Roman"/>
                <w:color w:val="000000" w:themeColor="text1"/>
                <w:shd w:val="clear" w:color="auto" w:fill="FFFFFF"/>
              </w:rPr>
              <w:t> </w:t>
            </w:r>
          </w:p>
        </w:tc>
      </w:tr>
      <w:tr w:rsidR="00DB3813" w:rsidRPr="00081429" w14:paraId="34E4B586" w14:textId="77777777" w:rsidTr="000E7433">
        <w:trPr>
          <w:trHeight w:val="663"/>
        </w:trPr>
        <w:tc>
          <w:tcPr>
            <w:tcW w:w="1271" w:type="dxa"/>
          </w:tcPr>
          <w:p w14:paraId="4C660E9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8/3/1925</w:t>
            </w:r>
          </w:p>
        </w:tc>
        <w:tc>
          <w:tcPr>
            <w:tcW w:w="2410" w:type="dxa"/>
          </w:tcPr>
          <w:p w14:paraId="0249DF1E" w14:textId="77777777" w:rsidR="00DB3813" w:rsidRPr="00081429" w:rsidRDefault="00DB3813" w:rsidP="000E7433">
            <w:pPr>
              <w:rPr>
                <w:rFonts w:ascii="Times New Roman" w:hAnsi="Times New Roman" w:cs="Times New Roman"/>
                <w:color w:val="000000" w:themeColor="text1"/>
                <w:shd w:val="clear" w:color="auto" w:fill="FFFFFF"/>
                <w:lang w:val="de-DE"/>
              </w:rPr>
            </w:pPr>
            <w:proofErr w:type="spellStart"/>
            <w:r w:rsidRPr="00081429">
              <w:rPr>
                <w:rFonts w:ascii="Times New Roman" w:hAnsi="Times New Roman" w:cs="Times New Roman"/>
                <w:color w:val="000000" w:themeColor="text1"/>
                <w:shd w:val="clear" w:color="auto" w:fill="FFFFFF"/>
                <w:lang w:val="de-DE"/>
              </w:rPr>
              <w:t>Overture</w:t>
            </w:r>
            <w:proofErr w:type="spellEnd"/>
            <w:r w:rsidRPr="00081429">
              <w:rPr>
                <w:rFonts w:ascii="Times New Roman" w:hAnsi="Times New Roman" w:cs="Times New Roman"/>
                <w:color w:val="000000" w:themeColor="text1"/>
                <w:shd w:val="clear" w:color="auto" w:fill="FFFFFF"/>
                <w:lang w:val="de-DE"/>
              </w:rPr>
              <w:t xml:space="preserve"> </w:t>
            </w:r>
            <w:proofErr w:type="spellStart"/>
            <w:r w:rsidRPr="00081429">
              <w:rPr>
                <w:rFonts w:ascii="Times New Roman" w:hAnsi="Times New Roman" w:cs="Times New Roman"/>
                <w:color w:val="000000" w:themeColor="text1"/>
                <w:shd w:val="clear" w:color="auto" w:fill="FFFFFF"/>
                <w:lang w:val="de-DE"/>
              </w:rPr>
              <w:t>to</w:t>
            </w:r>
            <w:proofErr w:type="spellEnd"/>
            <w:r w:rsidRPr="00081429">
              <w:rPr>
                <w:rFonts w:ascii="Times New Roman" w:hAnsi="Times New Roman" w:cs="Times New Roman"/>
                <w:color w:val="000000" w:themeColor="text1"/>
                <w:shd w:val="clear" w:color="auto" w:fill="FFFFFF"/>
                <w:lang w:val="de-DE"/>
              </w:rPr>
              <w:t xml:space="preserve"> </w:t>
            </w:r>
            <w:r w:rsidRPr="00081429">
              <w:rPr>
                <w:rFonts w:ascii="Times New Roman" w:hAnsi="Times New Roman" w:cs="Times New Roman"/>
                <w:i/>
                <w:iCs/>
                <w:color w:val="000000" w:themeColor="text1"/>
                <w:shd w:val="clear" w:color="auto" w:fill="FFFFFF"/>
                <w:lang w:val="de-DE"/>
              </w:rPr>
              <w:t xml:space="preserve">Die </w:t>
            </w:r>
            <w:proofErr w:type="spellStart"/>
            <w:r w:rsidRPr="00081429">
              <w:rPr>
                <w:rFonts w:ascii="Times New Roman" w:hAnsi="Times New Roman" w:cs="Times New Roman"/>
                <w:i/>
                <w:iCs/>
                <w:color w:val="000000" w:themeColor="text1"/>
                <w:shd w:val="clear" w:color="auto" w:fill="FFFFFF"/>
                <w:lang w:val="de-DE"/>
              </w:rPr>
              <w:t>Entfuehrung</w:t>
            </w:r>
            <w:proofErr w:type="spellEnd"/>
            <w:r w:rsidRPr="00081429">
              <w:rPr>
                <w:rFonts w:ascii="Times New Roman" w:hAnsi="Times New Roman" w:cs="Times New Roman"/>
                <w:i/>
                <w:iCs/>
                <w:color w:val="000000" w:themeColor="text1"/>
                <w:shd w:val="clear" w:color="auto" w:fill="FFFFFF"/>
                <w:lang w:val="de-DE"/>
              </w:rPr>
              <w:t xml:space="preserve"> aus dem Serail</w:t>
            </w:r>
          </w:p>
        </w:tc>
        <w:tc>
          <w:tcPr>
            <w:tcW w:w="2267" w:type="dxa"/>
          </w:tcPr>
          <w:p w14:paraId="670140D6" w14:textId="77777777" w:rsidR="00DB3813" w:rsidRPr="00081429" w:rsidRDefault="00DB3813" w:rsidP="000E7433">
            <w:pPr>
              <w:rPr>
                <w:rFonts w:ascii="Times New Roman" w:hAnsi="Times New Roman" w:cs="Times New Roman"/>
                <w:lang w:val="de-DE"/>
              </w:rPr>
            </w:pPr>
          </w:p>
        </w:tc>
        <w:tc>
          <w:tcPr>
            <w:tcW w:w="2978" w:type="dxa"/>
          </w:tcPr>
          <w:p w14:paraId="362141C3" w14:textId="11CE6971" w:rsidR="00DB3813" w:rsidRPr="00081429" w:rsidRDefault="00DD4E3C" w:rsidP="000E7433">
            <w:pPr>
              <w:rPr>
                <w:rFonts w:ascii="Times New Roman" w:hAnsi="Times New Roman" w:cs="Times New Roman"/>
                <w:b/>
                <w:bCs/>
                <w:color w:val="000000" w:themeColor="text1"/>
              </w:rPr>
            </w:pPr>
            <w:r w:rsidRPr="00081429">
              <w:rPr>
                <w:rStyle w:val="afd"/>
                <w:rFonts w:ascii="Times New Roman" w:hAnsi="Times New Roman" w:cs="Times New Roman"/>
                <w:b w:val="0"/>
                <w:bCs w:val="0"/>
                <w:color w:val="000000" w:themeColor="text1"/>
              </w:rPr>
              <w:t>The China Press (1925-1938)</w:t>
            </w:r>
            <w:r w:rsidR="00DB3813" w:rsidRPr="00081429">
              <w:rPr>
                <w:rStyle w:val="afd"/>
                <w:rFonts w:ascii="Times New Roman" w:hAnsi="Times New Roman" w:cs="Times New Roman"/>
                <w:b w:val="0"/>
                <w:bCs w:val="0"/>
                <w:color w:val="000000" w:themeColor="text1"/>
                <w:shd w:val="clear" w:color="auto" w:fill="FFFFFF"/>
              </w:rPr>
              <w:t>; Shanghai</w:t>
            </w:r>
            <w:r w:rsidR="00DB3813" w:rsidRPr="00081429">
              <w:rPr>
                <w:rStyle w:val="newspaperarticle"/>
                <w:rFonts w:ascii="Times New Roman" w:hAnsi="Times New Roman" w:cs="Times New Roman"/>
                <w:color w:val="000000" w:themeColor="text1"/>
                <w:shd w:val="clear" w:color="auto" w:fill="FFFFFF"/>
              </w:rPr>
              <w:t>. 07 Mar 1925: 18.</w:t>
            </w:r>
            <w:r w:rsidR="00DB3813" w:rsidRPr="00081429">
              <w:rPr>
                <w:rStyle w:val="newspaperarticle"/>
                <w:rFonts w:ascii="Times New Roman" w:hAnsi="Times New Roman" w:cs="Times New Roman"/>
                <w:b/>
                <w:bCs/>
                <w:color w:val="000000" w:themeColor="text1"/>
                <w:shd w:val="clear" w:color="auto" w:fill="FFFFFF"/>
              </w:rPr>
              <w:t> </w:t>
            </w:r>
            <w:r w:rsidR="00DB3813" w:rsidRPr="00081429">
              <w:rPr>
                <w:rFonts w:ascii="Times New Roman" w:hAnsi="Times New Roman" w:cs="Times New Roman"/>
                <w:b/>
                <w:bCs/>
                <w:color w:val="000000" w:themeColor="text1"/>
                <w:shd w:val="clear" w:color="auto" w:fill="FFFFFF"/>
              </w:rPr>
              <w:t> </w:t>
            </w:r>
          </w:p>
        </w:tc>
      </w:tr>
      <w:tr w:rsidR="00DB3813" w:rsidRPr="00081429" w14:paraId="6B82C3DE" w14:textId="77777777" w:rsidTr="000E7433">
        <w:trPr>
          <w:trHeight w:val="346"/>
        </w:trPr>
        <w:tc>
          <w:tcPr>
            <w:tcW w:w="1271" w:type="dxa"/>
            <w:vMerge w:val="restart"/>
          </w:tcPr>
          <w:p w14:paraId="4514ADC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10/5/1925</w:t>
            </w:r>
          </w:p>
        </w:tc>
        <w:tc>
          <w:tcPr>
            <w:tcW w:w="2410" w:type="dxa"/>
          </w:tcPr>
          <w:p w14:paraId="455C35F6" w14:textId="77777777" w:rsidR="00DB3813" w:rsidRPr="00081429" w:rsidRDefault="00DB3813" w:rsidP="000E7433">
            <w:pPr>
              <w:rPr>
                <w:rFonts w:ascii="Times New Roman" w:hAnsi="Times New Roman" w:cs="Times New Roman"/>
                <w:color w:val="000000" w:themeColor="text1"/>
                <w:shd w:val="clear" w:color="auto" w:fill="FFFFFF"/>
                <w:lang w:val="it-IT"/>
              </w:rPr>
            </w:pPr>
            <w:r w:rsidRPr="00081429">
              <w:rPr>
                <w:rFonts w:ascii="Times New Roman" w:hAnsi="Times New Roman" w:cs="Times New Roman"/>
                <w:color w:val="000000" w:themeColor="text1"/>
                <w:shd w:val="clear" w:color="auto" w:fill="FFFFFF"/>
                <w:lang w:val="it-IT"/>
              </w:rPr>
              <w:t xml:space="preserve">Overture to </w:t>
            </w:r>
            <w:r w:rsidRPr="00081429">
              <w:rPr>
                <w:rFonts w:ascii="Times New Roman" w:hAnsi="Times New Roman" w:cs="Times New Roman"/>
                <w:i/>
                <w:iCs/>
                <w:color w:val="000000" w:themeColor="text1"/>
                <w:shd w:val="clear" w:color="auto" w:fill="FFFFFF"/>
                <w:lang w:val="it-IT"/>
              </w:rPr>
              <w:t>La clemenza di Tito</w:t>
            </w:r>
          </w:p>
        </w:tc>
        <w:tc>
          <w:tcPr>
            <w:tcW w:w="2267" w:type="dxa"/>
          </w:tcPr>
          <w:p w14:paraId="7D8F09D0" w14:textId="77777777" w:rsidR="00DB3813" w:rsidRPr="00081429" w:rsidRDefault="00DB3813" w:rsidP="000E7433">
            <w:pPr>
              <w:rPr>
                <w:rFonts w:ascii="Times New Roman" w:hAnsi="Times New Roman" w:cs="Times New Roman"/>
                <w:lang w:val="it-IT"/>
              </w:rPr>
            </w:pPr>
          </w:p>
        </w:tc>
        <w:tc>
          <w:tcPr>
            <w:tcW w:w="2978" w:type="dxa"/>
          </w:tcPr>
          <w:p w14:paraId="73785C88" w14:textId="59E4E4C4" w:rsidR="00DB3813" w:rsidRPr="00081429" w:rsidRDefault="00DD4E3C" w:rsidP="000E7433">
            <w:pPr>
              <w:rPr>
                <w:rFonts w:ascii="Times New Roman" w:hAnsi="Times New Roman" w:cs="Times New Roman"/>
                <w:b/>
                <w:bCs/>
                <w:color w:val="000000" w:themeColor="text1"/>
              </w:rPr>
            </w:pPr>
            <w:r w:rsidRPr="00081429">
              <w:rPr>
                <w:rStyle w:val="afd"/>
                <w:rFonts w:ascii="Times New Roman" w:hAnsi="Times New Roman" w:cs="Times New Roman"/>
                <w:b w:val="0"/>
                <w:bCs w:val="0"/>
                <w:color w:val="000000" w:themeColor="text1"/>
              </w:rPr>
              <w:t>The China Press (1925-1938)</w:t>
            </w:r>
            <w:r w:rsidR="00DB3813" w:rsidRPr="00081429">
              <w:rPr>
                <w:rStyle w:val="afd"/>
                <w:rFonts w:ascii="Times New Roman" w:hAnsi="Times New Roman" w:cs="Times New Roman"/>
                <w:b w:val="0"/>
                <w:bCs w:val="0"/>
                <w:color w:val="000000" w:themeColor="text1"/>
                <w:shd w:val="clear" w:color="auto" w:fill="FFFFFF"/>
              </w:rPr>
              <w:t>; Shanghai</w:t>
            </w:r>
            <w:r w:rsidR="00DB3813" w:rsidRPr="00081429">
              <w:rPr>
                <w:rStyle w:val="newspaperarticle"/>
                <w:rFonts w:ascii="Times New Roman" w:hAnsi="Times New Roman" w:cs="Times New Roman"/>
                <w:b/>
                <w:bCs/>
                <w:color w:val="000000" w:themeColor="text1"/>
                <w:shd w:val="clear" w:color="auto" w:fill="FFFFFF"/>
              </w:rPr>
              <w:t>. </w:t>
            </w:r>
            <w:r w:rsidR="00DB3813" w:rsidRPr="00081429">
              <w:rPr>
                <w:rStyle w:val="newspaperarticle"/>
                <w:rFonts w:ascii="Times New Roman" w:hAnsi="Times New Roman" w:cs="Times New Roman"/>
                <w:color w:val="000000" w:themeColor="text1"/>
                <w:shd w:val="clear" w:color="auto" w:fill="FFFFFF"/>
              </w:rPr>
              <w:t>08 May 1925: 9. </w:t>
            </w:r>
            <w:r w:rsidR="00DB3813" w:rsidRPr="00081429">
              <w:rPr>
                <w:rFonts w:ascii="Times New Roman" w:hAnsi="Times New Roman" w:cs="Times New Roman"/>
                <w:color w:val="000000" w:themeColor="text1"/>
                <w:shd w:val="clear" w:color="auto" w:fill="FFFFFF"/>
              </w:rPr>
              <w:t> </w:t>
            </w:r>
          </w:p>
        </w:tc>
      </w:tr>
      <w:tr w:rsidR="00DB3813" w:rsidRPr="00081429" w14:paraId="167A0C2A" w14:textId="77777777" w:rsidTr="000E7433">
        <w:tc>
          <w:tcPr>
            <w:tcW w:w="1271" w:type="dxa"/>
            <w:vMerge/>
          </w:tcPr>
          <w:p w14:paraId="12A0FC3C" w14:textId="77777777" w:rsidR="00DB3813" w:rsidRPr="00081429" w:rsidRDefault="00DB3813" w:rsidP="000E7433">
            <w:pPr>
              <w:rPr>
                <w:rFonts w:ascii="Times New Roman" w:hAnsi="Times New Roman" w:cs="Times New Roman"/>
                <w:color w:val="000000" w:themeColor="text1"/>
              </w:rPr>
            </w:pPr>
          </w:p>
        </w:tc>
        <w:tc>
          <w:tcPr>
            <w:tcW w:w="2410" w:type="dxa"/>
          </w:tcPr>
          <w:p w14:paraId="44F94285" w14:textId="77777777" w:rsidR="00DB3813" w:rsidRPr="00081429" w:rsidRDefault="00DB3813" w:rsidP="000E7433">
            <w:pPr>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Eight German Dances</w:t>
            </w:r>
          </w:p>
        </w:tc>
        <w:tc>
          <w:tcPr>
            <w:tcW w:w="2267" w:type="dxa"/>
          </w:tcPr>
          <w:p w14:paraId="2979AF0D" w14:textId="77777777" w:rsidR="00DB3813" w:rsidRPr="00081429" w:rsidRDefault="00DB3813" w:rsidP="000E7433">
            <w:pPr>
              <w:rPr>
                <w:rFonts w:ascii="Times New Roman" w:hAnsi="Times New Roman" w:cs="Times New Roman"/>
              </w:rPr>
            </w:pPr>
          </w:p>
        </w:tc>
        <w:tc>
          <w:tcPr>
            <w:tcW w:w="2978" w:type="dxa"/>
          </w:tcPr>
          <w:p w14:paraId="3C3D4B2F" w14:textId="06B5386C" w:rsidR="00DB3813" w:rsidRPr="00081429" w:rsidRDefault="00DD4E3C" w:rsidP="000E7433">
            <w:pPr>
              <w:rPr>
                <w:rFonts w:ascii="Times New Roman" w:hAnsi="Times New Roman" w:cs="Times New Roman"/>
                <w:b/>
                <w:bCs/>
                <w:color w:val="000000" w:themeColor="text1"/>
              </w:rPr>
            </w:pPr>
            <w:r w:rsidRPr="00081429">
              <w:rPr>
                <w:rStyle w:val="afd"/>
                <w:rFonts w:ascii="Times New Roman" w:hAnsi="Times New Roman" w:cs="Times New Roman"/>
                <w:b w:val="0"/>
                <w:bCs w:val="0"/>
                <w:color w:val="000000" w:themeColor="text1"/>
              </w:rPr>
              <w:t>The China Press (1925-1938)</w:t>
            </w:r>
            <w:r w:rsidR="00DB3813" w:rsidRPr="00081429">
              <w:rPr>
                <w:rStyle w:val="afd"/>
                <w:rFonts w:ascii="Times New Roman" w:hAnsi="Times New Roman" w:cs="Times New Roman"/>
                <w:b w:val="0"/>
                <w:bCs w:val="0"/>
                <w:color w:val="000000" w:themeColor="text1"/>
                <w:shd w:val="clear" w:color="auto" w:fill="FFFFFF"/>
              </w:rPr>
              <w:t>; Shanghai</w:t>
            </w:r>
            <w:r w:rsidR="00DB3813" w:rsidRPr="00081429">
              <w:rPr>
                <w:rStyle w:val="newspaperarticle"/>
                <w:rFonts w:ascii="Times New Roman" w:hAnsi="Times New Roman" w:cs="Times New Roman"/>
                <w:b/>
                <w:bCs/>
                <w:color w:val="000000" w:themeColor="text1"/>
                <w:shd w:val="clear" w:color="auto" w:fill="FFFFFF"/>
              </w:rPr>
              <w:t>. </w:t>
            </w:r>
            <w:r w:rsidR="00DB3813" w:rsidRPr="00081429">
              <w:rPr>
                <w:rStyle w:val="newspaperarticle"/>
                <w:rFonts w:ascii="Times New Roman" w:hAnsi="Times New Roman" w:cs="Times New Roman"/>
                <w:color w:val="000000" w:themeColor="text1"/>
                <w:shd w:val="clear" w:color="auto" w:fill="FFFFFF"/>
              </w:rPr>
              <w:t>08 May 1925: 9. </w:t>
            </w:r>
            <w:r w:rsidR="00DB3813" w:rsidRPr="00081429">
              <w:rPr>
                <w:rFonts w:ascii="Times New Roman" w:hAnsi="Times New Roman" w:cs="Times New Roman"/>
                <w:color w:val="000000" w:themeColor="text1"/>
                <w:shd w:val="clear" w:color="auto" w:fill="FFFFFF"/>
              </w:rPr>
              <w:t> </w:t>
            </w:r>
          </w:p>
        </w:tc>
      </w:tr>
      <w:tr w:rsidR="00DB3813" w:rsidRPr="00081429" w14:paraId="62ED852E" w14:textId="77777777" w:rsidTr="000E7433">
        <w:trPr>
          <w:trHeight w:val="1224"/>
        </w:trPr>
        <w:tc>
          <w:tcPr>
            <w:tcW w:w="1271" w:type="dxa"/>
          </w:tcPr>
          <w:p w14:paraId="633162A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17/10/1925</w:t>
            </w:r>
          </w:p>
        </w:tc>
        <w:tc>
          <w:tcPr>
            <w:tcW w:w="2410" w:type="dxa"/>
          </w:tcPr>
          <w:p w14:paraId="78A36242"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The Piano Concerto No. 23 in A major K.488</w:t>
            </w:r>
          </w:p>
          <w:p w14:paraId="2EFD6EE5" w14:textId="77777777" w:rsidR="00DB3813" w:rsidRPr="00081429" w:rsidRDefault="00DB3813" w:rsidP="000E7433">
            <w:pPr>
              <w:rPr>
                <w:rFonts w:ascii="Times New Roman" w:hAnsi="Times New Roman" w:cs="Times New Roman"/>
                <w:color w:val="000000" w:themeColor="text1"/>
                <w:shd w:val="clear" w:color="auto" w:fill="FFFFFF"/>
                <w:lang w:val="it-IT"/>
              </w:rPr>
            </w:pPr>
          </w:p>
        </w:tc>
        <w:tc>
          <w:tcPr>
            <w:tcW w:w="2267" w:type="dxa"/>
          </w:tcPr>
          <w:p w14:paraId="4B9416D7" w14:textId="77777777" w:rsidR="00DB3813" w:rsidRPr="00081429" w:rsidRDefault="00DB3813" w:rsidP="000E7433">
            <w:pPr>
              <w:rPr>
                <w:rFonts w:ascii="Times New Roman" w:hAnsi="Times New Roman" w:cs="Times New Roman"/>
                <w:b/>
                <w:bCs/>
              </w:rPr>
            </w:pPr>
            <w:bookmarkStart w:id="240" w:name="_Toc196134846"/>
            <w:r w:rsidRPr="00081429">
              <w:rPr>
                <w:rFonts w:ascii="Times New Roman" w:hAnsi="Times New Roman" w:cs="Times New Roman"/>
              </w:rPr>
              <w:t xml:space="preserve">Emil </w:t>
            </w:r>
            <w:proofErr w:type="spellStart"/>
            <w:r w:rsidRPr="00081429">
              <w:rPr>
                <w:rFonts w:ascii="Times New Roman" w:hAnsi="Times New Roman" w:cs="Times New Roman"/>
              </w:rPr>
              <w:t>Danenberg</w:t>
            </w:r>
            <w:proofErr w:type="spellEnd"/>
            <w:r w:rsidRPr="00081429">
              <w:rPr>
                <w:rFonts w:ascii="Times New Roman" w:hAnsi="Times New Roman" w:cs="Times New Roman"/>
              </w:rPr>
              <w:t xml:space="preserve"> (piano)</w:t>
            </w:r>
            <w:bookmarkEnd w:id="240"/>
          </w:p>
          <w:p w14:paraId="0B3D132C" w14:textId="77777777" w:rsidR="00DB3813" w:rsidRPr="00081429" w:rsidRDefault="00DB3813" w:rsidP="000E7433">
            <w:pPr>
              <w:rPr>
                <w:rFonts w:ascii="Times New Roman" w:hAnsi="Times New Roman" w:cs="Times New Roman"/>
                <w:color w:val="000000" w:themeColor="text1"/>
              </w:rPr>
            </w:pPr>
          </w:p>
        </w:tc>
        <w:tc>
          <w:tcPr>
            <w:tcW w:w="2978" w:type="dxa"/>
          </w:tcPr>
          <w:p w14:paraId="41152306" w14:textId="71423A7C" w:rsidR="00DB3813" w:rsidRPr="00081429" w:rsidRDefault="00DD4E3C" w:rsidP="000E7433">
            <w:pPr>
              <w:rPr>
                <w:rFonts w:ascii="Times New Roman" w:hAnsi="Times New Roman" w:cs="Times New Roman"/>
                <w:b/>
                <w:bCs/>
                <w:color w:val="000000" w:themeColor="text1"/>
              </w:rPr>
            </w:pPr>
            <w:bookmarkStart w:id="241" w:name="_Toc196134847"/>
            <w:r w:rsidRPr="00081429">
              <w:rPr>
                <w:rStyle w:val="afd"/>
                <w:rFonts w:ascii="Times New Roman" w:hAnsi="Times New Roman" w:cs="Times New Roman"/>
                <w:b w:val="0"/>
                <w:bCs w:val="0"/>
                <w:color w:val="000000" w:themeColor="text1"/>
                <w:shd w:val="clear" w:color="auto" w:fill="FFFFFF"/>
              </w:rPr>
              <w:t>The North - China Herald and Supreme Court &amp; Consular Gazette (1870-1941)</w:t>
            </w:r>
            <w:r w:rsidR="00DB3813" w:rsidRPr="00081429">
              <w:rPr>
                <w:rStyle w:val="afd"/>
                <w:rFonts w:ascii="Times New Roman" w:hAnsi="Times New Roman" w:cs="Times New Roman"/>
                <w:b w:val="0"/>
                <w:bCs w:val="0"/>
                <w:color w:val="000000" w:themeColor="text1"/>
                <w:shd w:val="clear" w:color="auto" w:fill="FFFFFF"/>
              </w:rPr>
              <w:t>; Shanghai</w:t>
            </w:r>
            <w:r w:rsidR="00DB3813" w:rsidRPr="00081429">
              <w:rPr>
                <w:rFonts w:ascii="Times New Roman" w:hAnsi="Times New Roman" w:cs="Times New Roman"/>
                <w:b/>
                <w:bCs/>
                <w:color w:val="000000" w:themeColor="text1"/>
                <w:shd w:val="clear" w:color="auto" w:fill="FFFFFF"/>
              </w:rPr>
              <w:t>.</w:t>
            </w:r>
            <w:r w:rsidR="00DB3813" w:rsidRPr="00081429">
              <w:rPr>
                <w:rFonts w:ascii="Times New Roman" w:hAnsi="Times New Roman" w:cs="Times New Roman"/>
                <w:color w:val="000000" w:themeColor="text1"/>
                <w:shd w:val="clear" w:color="auto" w:fill="FFFFFF"/>
              </w:rPr>
              <w:t> 17 Oct 1925: 105.</w:t>
            </w:r>
            <w:bookmarkEnd w:id="241"/>
          </w:p>
        </w:tc>
      </w:tr>
      <w:tr w:rsidR="00DB3813" w:rsidRPr="00081429" w14:paraId="748035F3" w14:textId="77777777" w:rsidTr="000E7433">
        <w:trPr>
          <w:trHeight w:val="1020"/>
        </w:trPr>
        <w:tc>
          <w:tcPr>
            <w:tcW w:w="1271" w:type="dxa"/>
          </w:tcPr>
          <w:p w14:paraId="4D1B140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18/10/1925</w:t>
            </w:r>
          </w:p>
        </w:tc>
        <w:tc>
          <w:tcPr>
            <w:tcW w:w="2410" w:type="dxa"/>
          </w:tcPr>
          <w:p w14:paraId="22DCDE2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Piano and Wind Quintet, K.452</w:t>
            </w:r>
          </w:p>
        </w:tc>
        <w:tc>
          <w:tcPr>
            <w:tcW w:w="2267" w:type="dxa"/>
          </w:tcPr>
          <w:p w14:paraId="0E42AD06" w14:textId="77777777" w:rsidR="00DB3813" w:rsidRPr="00081429" w:rsidRDefault="00DB3813" w:rsidP="000E7433">
            <w:pPr>
              <w:rPr>
                <w:rFonts w:ascii="Times New Roman" w:hAnsi="Times New Roman" w:cs="Times New Roman"/>
                <w:b/>
                <w:bCs/>
              </w:rPr>
            </w:pPr>
            <w:bookmarkStart w:id="242" w:name="_Toc196134848"/>
            <w:r w:rsidRPr="00081429">
              <w:rPr>
                <w:rFonts w:ascii="Times New Roman" w:hAnsi="Times New Roman" w:cs="Times New Roman"/>
              </w:rPr>
              <w:t xml:space="preserve">Mario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(piano); </w:t>
            </w:r>
            <w:proofErr w:type="spellStart"/>
            <w:r w:rsidRPr="00081429">
              <w:rPr>
                <w:rFonts w:ascii="Times New Roman" w:hAnsi="Times New Roman" w:cs="Times New Roman"/>
              </w:rPr>
              <w:t>F.Felicani</w:t>
            </w:r>
            <w:proofErr w:type="spellEnd"/>
            <w:r w:rsidRPr="00081429">
              <w:rPr>
                <w:rFonts w:ascii="Times New Roman" w:hAnsi="Times New Roman" w:cs="Times New Roman"/>
              </w:rPr>
              <w:t xml:space="preserve"> (oboe); </w:t>
            </w:r>
            <w:proofErr w:type="spellStart"/>
            <w:r w:rsidRPr="00081429">
              <w:rPr>
                <w:rFonts w:ascii="Times New Roman" w:hAnsi="Times New Roman" w:cs="Times New Roman"/>
              </w:rPr>
              <w:t>V.Dramis</w:t>
            </w:r>
            <w:proofErr w:type="spellEnd"/>
            <w:r w:rsidRPr="00081429">
              <w:rPr>
                <w:rFonts w:ascii="Times New Roman" w:hAnsi="Times New Roman" w:cs="Times New Roman"/>
              </w:rPr>
              <w:t xml:space="preserve"> (clarinet); C.J Van </w:t>
            </w:r>
            <w:proofErr w:type="spellStart"/>
            <w:r w:rsidRPr="00081429">
              <w:rPr>
                <w:rFonts w:ascii="Times New Roman" w:hAnsi="Times New Roman" w:cs="Times New Roman"/>
              </w:rPr>
              <w:t>Heyst</w:t>
            </w:r>
            <w:proofErr w:type="spellEnd"/>
            <w:r w:rsidRPr="00081429">
              <w:rPr>
                <w:rFonts w:ascii="Times New Roman" w:hAnsi="Times New Roman" w:cs="Times New Roman"/>
              </w:rPr>
              <w:t xml:space="preserve"> (bassoon); </w:t>
            </w:r>
            <w:proofErr w:type="spellStart"/>
            <w:r w:rsidRPr="00081429">
              <w:rPr>
                <w:rFonts w:ascii="Times New Roman" w:hAnsi="Times New Roman" w:cs="Times New Roman"/>
              </w:rPr>
              <w:t>W.Schroter</w:t>
            </w:r>
            <w:proofErr w:type="spellEnd"/>
            <w:r w:rsidRPr="00081429">
              <w:rPr>
                <w:rFonts w:ascii="Times New Roman" w:hAnsi="Times New Roman" w:cs="Times New Roman"/>
              </w:rPr>
              <w:t xml:space="preserve"> (horn)</w:t>
            </w:r>
            <w:bookmarkEnd w:id="242"/>
          </w:p>
        </w:tc>
        <w:tc>
          <w:tcPr>
            <w:tcW w:w="2978" w:type="dxa"/>
          </w:tcPr>
          <w:p w14:paraId="2EF47D85" w14:textId="22977EFB" w:rsidR="00DB3813" w:rsidRPr="00081429" w:rsidRDefault="00DD4E3C" w:rsidP="000E7433">
            <w:pPr>
              <w:rPr>
                <w:rFonts w:ascii="Times New Roman" w:hAnsi="Times New Roman" w:cs="Times New Roman"/>
                <w:color w:val="000000" w:themeColor="text1"/>
              </w:rPr>
            </w:pPr>
            <w:bookmarkStart w:id="243" w:name="_Toc196134849"/>
            <w:r w:rsidRPr="00081429">
              <w:rPr>
                <w:rStyle w:val="afd"/>
                <w:rFonts w:ascii="Times New Roman" w:hAnsi="Times New Roman" w:cs="Times New Roman"/>
                <w:b w:val="0"/>
                <w:bCs w:val="0"/>
                <w:color w:val="000000" w:themeColor="text1"/>
                <w:shd w:val="clear" w:color="auto" w:fill="FFFFFF"/>
              </w:rPr>
              <w:t>The China Press (1925-1938)</w:t>
            </w:r>
            <w:r w:rsidR="00DB3813" w:rsidRPr="00081429">
              <w:rPr>
                <w:rStyle w:val="afd"/>
                <w:rFonts w:ascii="Times New Roman" w:hAnsi="Times New Roman" w:cs="Times New Roman"/>
                <w:b w:val="0"/>
                <w:bCs w:val="0"/>
                <w:color w:val="000000" w:themeColor="text1"/>
                <w:shd w:val="clear" w:color="auto" w:fill="FFFFFF"/>
              </w:rPr>
              <w:t>; Shanghai</w:t>
            </w:r>
            <w:r w:rsidR="00DB3813" w:rsidRPr="00081429">
              <w:rPr>
                <w:rFonts w:ascii="Times New Roman" w:hAnsi="Times New Roman" w:cs="Times New Roman"/>
                <w:color w:val="000000" w:themeColor="text1"/>
                <w:shd w:val="clear" w:color="auto" w:fill="FFFFFF"/>
              </w:rPr>
              <w:t>. 15 Oct 1925: 10.</w:t>
            </w:r>
            <w:bookmarkEnd w:id="243"/>
            <w:r w:rsidR="00DB3813" w:rsidRPr="00081429">
              <w:rPr>
                <w:rFonts w:ascii="Times New Roman" w:hAnsi="Times New Roman" w:cs="Times New Roman"/>
                <w:color w:val="000000" w:themeColor="text1"/>
                <w:shd w:val="clear" w:color="auto" w:fill="FFFFFF"/>
              </w:rPr>
              <w:t> </w:t>
            </w:r>
          </w:p>
        </w:tc>
      </w:tr>
      <w:tr w:rsidR="00DB3813" w:rsidRPr="00081429" w14:paraId="752CDAE2" w14:textId="77777777" w:rsidTr="000E7433">
        <w:trPr>
          <w:trHeight w:val="1020"/>
        </w:trPr>
        <w:tc>
          <w:tcPr>
            <w:tcW w:w="1271" w:type="dxa"/>
          </w:tcPr>
          <w:p w14:paraId="75A294E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16/01/1926</w:t>
            </w:r>
          </w:p>
        </w:tc>
        <w:tc>
          <w:tcPr>
            <w:tcW w:w="2410" w:type="dxa"/>
          </w:tcPr>
          <w:p w14:paraId="79382648" w14:textId="77777777" w:rsidR="00DB3813" w:rsidRPr="00081429" w:rsidRDefault="00DB3813" w:rsidP="000E7433">
            <w:pPr>
              <w:rPr>
                <w:rFonts w:ascii="Times New Roman" w:hAnsi="Times New Roman" w:cs="Times New Roman"/>
                <w:color w:val="000000" w:themeColor="text1"/>
                <w:lang w:val="fr-FR"/>
              </w:rPr>
            </w:pPr>
            <w:r w:rsidRPr="00081429">
              <w:rPr>
                <w:rFonts w:ascii="Times New Roman" w:hAnsi="Times New Roman" w:cs="Times New Roman"/>
                <w:color w:val="000000" w:themeColor="text1"/>
                <w:shd w:val="clear" w:color="auto" w:fill="FFFFFF"/>
                <w:lang w:val="fr-FR"/>
              </w:rPr>
              <w:t xml:space="preserve">Ballet </w:t>
            </w:r>
            <w:proofErr w:type="spellStart"/>
            <w:r w:rsidRPr="00081429">
              <w:rPr>
                <w:rFonts w:ascii="Times New Roman" w:hAnsi="Times New Roman" w:cs="Times New Roman"/>
                <w:color w:val="000000" w:themeColor="text1"/>
                <w:shd w:val="clear" w:color="auto" w:fill="FFFFFF"/>
                <w:lang w:val="fr-FR"/>
              </w:rPr>
              <w:t>from</w:t>
            </w:r>
            <w:proofErr w:type="spellEnd"/>
            <w:r w:rsidRPr="00081429">
              <w:rPr>
                <w:rFonts w:ascii="Times New Roman" w:hAnsi="Times New Roman" w:cs="Times New Roman"/>
                <w:color w:val="000000" w:themeColor="text1"/>
                <w:shd w:val="clear" w:color="auto" w:fill="FFFFFF"/>
                <w:lang w:val="fr-FR"/>
              </w:rPr>
              <w:t xml:space="preserve"> “</w:t>
            </w:r>
            <w:r w:rsidRPr="00081429">
              <w:rPr>
                <w:rFonts w:ascii="Times New Roman" w:hAnsi="Times New Roman" w:cs="Times New Roman"/>
                <w:i/>
                <w:iCs/>
                <w:color w:val="000000" w:themeColor="text1"/>
                <w:shd w:val="clear" w:color="auto" w:fill="FFFFFF"/>
                <w:lang w:val="fr-FR"/>
              </w:rPr>
              <w:t>Les petits Riens”</w:t>
            </w:r>
          </w:p>
        </w:tc>
        <w:tc>
          <w:tcPr>
            <w:tcW w:w="2267" w:type="dxa"/>
          </w:tcPr>
          <w:p w14:paraId="7A217E6E" w14:textId="77777777" w:rsidR="00DB3813" w:rsidRPr="00081429" w:rsidRDefault="00DB3813" w:rsidP="000E7433">
            <w:pPr>
              <w:pStyle w:val="1"/>
              <w:shd w:val="clear" w:color="auto" w:fill="FFFFFF"/>
              <w:spacing w:before="60" w:after="60" w:line="264" w:lineRule="atLeast"/>
              <w:jc w:val="left"/>
              <w:rPr>
                <w:rFonts w:ascii="Times New Roman" w:hAnsi="Times New Roman" w:cs="Times New Roman"/>
                <w:color w:val="000000" w:themeColor="text1"/>
                <w:sz w:val="24"/>
                <w:szCs w:val="24"/>
                <w:lang w:val="fr-FR"/>
              </w:rPr>
            </w:pPr>
          </w:p>
        </w:tc>
        <w:tc>
          <w:tcPr>
            <w:tcW w:w="2978" w:type="dxa"/>
          </w:tcPr>
          <w:p w14:paraId="71FC3FEA" w14:textId="314CFD2F" w:rsidR="00DB3813" w:rsidRPr="00081429" w:rsidRDefault="00CF06D3" w:rsidP="000E7433">
            <w:pPr>
              <w:rPr>
                <w:rFonts w:ascii="Times New Roman" w:hAnsi="Times New Roman" w:cs="Times New Roman"/>
                <w:b/>
                <w:bCs/>
              </w:rPr>
            </w:pPr>
            <w:bookmarkStart w:id="244" w:name="_Toc196134850"/>
            <w:r w:rsidRPr="00081429">
              <w:rPr>
                <w:rFonts w:ascii="Times New Roman" w:hAnsi="Times New Roman" w:cs="Times New Roman"/>
              </w:rPr>
              <w:t>A</w:t>
            </w:r>
            <w:r w:rsidR="00DB3813" w:rsidRPr="00081429">
              <w:rPr>
                <w:rFonts w:ascii="Times New Roman" w:hAnsi="Times New Roman" w:cs="Times New Roman"/>
              </w:rPr>
              <w:t xml:space="preserve">rchives of the Shanghai Symphony Orchestra, archive number A12-0010, located at 1380 </w:t>
            </w:r>
            <w:proofErr w:type="spellStart"/>
            <w:r w:rsidR="00DB3813" w:rsidRPr="00081429">
              <w:rPr>
                <w:rFonts w:ascii="Times New Roman" w:hAnsi="Times New Roman" w:cs="Times New Roman"/>
              </w:rPr>
              <w:t>Fuxing</w:t>
            </w:r>
            <w:proofErr w:type="spellEnd"/>
            <w:r w:rsidR="00DB3813" w:rsidRPr="00081429">
              <w:rPr>
                <w:rFonts w:ascii="Times New Roman" w:hAnsi="Times New Roman" w:cs="Times New Roman"/>
              </w:rPr>
              <w:t xml:space="preserve"> Middle Road, Xuhui District, Shanghai.</w:t>
            </w:r>
            <w:bookmarkEnd w:id="244"/>
          </w:p>
        </w:tc>
      </w:tr>
      <w:tr w:rsidR="00DB3813" w:rsidRPr="00081429" w14:paraId="14752E75" w14:textId="77777777" w:rsidTr="000E7433">
        <w:trPr>
          <w:trHeight w:val="1440"/>
        </w:trPr>
        <w:tc>
          <w:tcPr>
            <w:tcW w:w="1271" w:type="dxa"/>
            <w:vMerge w:val="restart"/>
          </w:tcPr>
          <w:p w14:paraId="54D5F91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31/1/1926</w:t>
            </w:r>
          </w:p>
        </w:tc>
        <w:tc>
          <w:tcPr>
            <w:tcW w:w="2410" w:type="dxa"/>
          </w:tcPr>
          <w:p w14:paraId="2FC13A2D" w14:textId="77777777" w:rsidR="00DB3813" w:rsidRPr="00081429" w:rsidRDefault="00DB3813" w:rsidP="000E7433">
            <w:pPr>
              <w:rPr>
                <w:rFonts w:ascii="Times New Roman" w:hAnsi="Times New Roman" w:cs="Times New Roman"/>
                <w:color w:val="000000" w:themeColor="text1"/>
                <w:lang w:val="de-DE"/>
              </w:rPr>
            </w:pPr>
            <w:r w:rsidRPr="00081429">
              <w:rPr>
                <w:rStyle w:val="af5"/>
                <w:rFonts w:ascii="Times New Roman" w:hAnsi="Times New Roman" w:cs="Times New Roman"/>
                <w:color w:val="000000" w:themeColor="text1"/>
                <w:lang w:val="de-DE"/>
              </w:rPr>
              <w:t>Eine kleine Nachtmusik</w:t>
            </w:r>
            <w:r w:rsidRPr="00081429">
              <w:rPr>
                <w:rFonts w:ascii="Times New Roman" w:hAnsi="Times New Roman" w:cs="Times New Roman"/>
                <w:color w:val="000000" w:themeColor="text1"/>
                <w:lang w:val="de-DE"/>
              </w:rPr>
              <w:t> (</w:t>
            </w:r>
            <w:r w:rsidRPr="00081429">
              <w:rPr>
                <w:rStyle w:val="af5"/>
                <w:rFonts w:ascii="Times New Roman" w:hAnsi="Times New Roman" w:cs="Times New Roman"/>
                <w:color w:val="000000" w:themeColor="text1"/>
                <w:lang w:val="de-DE"/>
              </w:rPr>
              <w:t>Serenade</w:t>
            </w:r>
            <w:r w:rsidRPr="00081429">
              <w:rPr>
                <w:rFonts w:ascii="Times New Roman" w:hAnsi="Times New Roman" w:cs="Times New Roman"/>
                <w:color w:val="000000" w:themeColor="text1"/>
                <w:lang w:val="de-DE"/>
              </w:rPr>
              <w:t> </w:t>
            </w:r>
            <w:proofErr w:type="spellStart"/>
            <w:r w:rsidRPr="00081429">
              <w:rPr>
                <w:rFonts w:ascii="Times New Roman" w:hAnsi="Times New Roman" w:cs="Times New Roman"/>
                <w:color w:val="000000" w:themeColor="text1"/>
                <w:lang w:val="de-DE"/>
              </w:rPr>
              <w:t>No</w:t>
            </w:r>
            <w:proofErr w:type="spellEnd"/>
            <w:r w:rsidRPr="00081429">
              <w:rPr>
                <w:rFonts w:ascii="Times New Roman" w:hAnsi="Times New Roman" w:cs="Times New Roman"/>
                <w:color w:val="000000" w:themeColor="text1"/>
                <w:lang w:val="de-DE"/>
              </w:rPr>
              <w:t xml:space="preserve">. 13 </w:t>
            </w:r>
            <w:proofErr w:type="spellStart"/>
            <w:r w:rsidRPr="00081429">
              <w:rPr>
                <w:rFonts w:ascii="Times New Roman" w:hAnsi="Times New Roman" w:cs="Times New Roman"/>
                <w:color w:val="000000" w:themeColor="text1"/>
                <w:lang w:val="de-DE"/>
              </w:rPr>
              <w:t>for</w:t>
            </w:r>
            <w:proofErr w:type="spellEnd"/>
            <w:r w:rsidRPr="00081429">
              <w:rPr>
                <w:rFonts w:ascii="Times New Roman" w:hAnsi="Times New Roman" w:cs="Times New Roman"/>
                <w:color w:val="000000" w:themeColor="text1"/>
                <w:lang w:val="de-DE"/>
              </w:rPr>
              <w:t xml:space="preserve"> </w:t>
            </w:r>
            <w:proofErr w:type="spellStart"/>
            <w:r w:rsidRPr="00081429">
              <w:rPr>
                <w:rFonts w:ascii="Times New Roman" w:hAnsi="Times New Roman" w:cs="Times New Roman"/>
                <w:color w:val="000000" w:themeColor="text1"/>
                <w:lang w:val="de-DE"/>
              </w:rPr>
              <w:t>strings</w:t>
            </w:r>
            <w:proofErr w:type="spellEnd"/>
            <w:r w:rsidRPr="00081429">
              <w:rPr>
                <w:rFonts w:ascii="Times New Roman" w:hAnsi="Times New Roman" w:cs="Times New Roman"/>
                <w:color w:val="000000" w:themeColor="text1"/>
                <w:lang w:val="de-DE"/>
              </w:rPr>
              <w:t xml:space="preserve"> in G </w:t>
            </w:r>
            <w:proofErr w:type="spellStart"/>
            <w:r w:rsidRPr="00081429">
              <w:rPr>
                <w:rFonts w:ascii="Times New Roman" w:hAnsi="Times New Roman" w:cs="Times New Roman"/>
                <w:color w:val="000000" w:themeColor="text1"/>
                <w:lang w:val="de-DE"/>
              </w:rPr>
              <w:t>major</w:t>
            </w:r>
            <w:proofErr w:type="spellEnd"/>
            <w:r w:rsidRPr="00081429">
              <w:rPr>
                <w:rFonts w:ascii="Times New Roman" w:hAnsi="Times New Roman" w:cs="Times New Roman"/>
                <w:color w:val="000000" w:themeColor="text1"/>
                <w:lang w:val="de-DE"/>
              </w:rPr>
              <w:t>), K.525</w:t>
            </w:r>
          </w:p>
          <w:p w14:paraId="22E195E2" w14:textId="77777777" w:rsidR="00DB3813" w:rsidRPr="00081429" w:rsidRDefault="00DB3813" w:rsidP="000E7433">
            <w:pPr>
              <w:rPr>
                <w:rFonts w:ascii="Times New Roman" w:hAnsi="Times New Roman" w:cs="Times New Roman"/>
                <w:color w:val="000000" w:themeColor="text1"/>
                <w:lang w:val="de-DE"/>
              </w:rPr>
            </w:pPr>
          </w:p>
        </w:tc>
        <w:tc>
          <w:tcPr>
            <w:tcW w:w="2267" w:type="dxa"/>
          </w:tcPr>
          <w:p w14:paraId="433FC828" w14:textId="77777777" w:rsidR="00DB3813" w:rsidRPr="00081429" w:rsidRDefault="00DB3813" w:rsidP="000E7433">
            <w:pPr>
              <w:rPr>
                <w:rFonts w:ascii="Times New Roman" w:hAnsi="Times New Roman" w:cs="Times New Roman"/>
                <w:i/>
                <w:color w:val="000000" w:themeColor="text1"/>
              </w:rPr>
            </w:pPr>
            <w:r w:rsidRPr="00081429">
              <w:rPr>
                <w:rStyle w:val="af5"/>
                <w:rFonts w:ascii="Times New Roman" w:hAnsi="Times New Roman" w:cs="Times New Roman"/>
                <w:color w:val="000000" w:themeColor="text1"/>
              </w:rPr>
              <w:t xml:space="preserve">Eine </w:t>
            </w:r>
            <w:proofErr w:type="spellStart"/>
            <w:r w:rsidRPr="00081429">
              <w:rPr>
                <w:rStyle w:val="af5"/>
                <w:rFonts w:ascii="Times New Roman" w:hAnsi="Times New Roman" w:cs="Times New Roman"/>
                <w:color w:val="000000" w:themeColor="text1"/>
              </w:rPr>
              <w:t>kleine</w:t>
            </w:r>
            <w:proofErr w:type="spellEnd"/>
            <w:r w:rsidRPr="00081429">
              <w:rPr>
                <w:rStyle w:val="af5"/>
                <w:rFonts w:ascii="Times New Roman" w:hAnsi="Times New Roman" w:cs="Times New Roman"/>
                <w:color w:val="000000" w:themeColor="text1"/>
              </w:rPr>
              <w:t xml:space="preserve"> </w:t>
            </w:r>
            <w:proofErr w:type="spellStart"/>
            <w:r w:rsidRPr="00081429">
              <w:rPr>
                <w:rStyle w:val="af5"/>
                <w:rFonts w:ascii="Times New Roman" w:hAnsi="Times New Roman" w:cs="Times New Roman"/>
                <w:color w:val="000000" w:themeColor="text1"/>
              </w:rPr>
              <w:t>nachtmusik</w:t>
            </w:r>
            <w:proofErr w:type="spellEnd"/>
            <w:r w:rsidRPr="00081429">
              <w:rPr>
                <w:rStyle w:val="af5"/>
                <w:rFonts w:ascii="Times New Roman" w:hAnsi="Times New Roman" w:cs="Times New Roman"/>
                <w:i w:val="0"/>
                <w:iCs w:val="0"/>
                <w:color w:val="000000" w:themeColor="text1"/>
              </w:rPr>
              <w:t xml:space="preserve"> played by the string orchestra of the Shanghai Municipal Orchestra</w:t>
            </w:r>
          </w:p>
          <w:p w14:paraId="00EE8432" w14:textId="77777777" w:rsidR="00DB3813" w:rsidRPr="00081429" w:rsidRDefault="00DB3813" w:rsidP="000E7433">
            <w:pPr>
              <w:rPr>
                <w:rFonts w:ascii="Times New Roman" w:hAnsi="Times New Roman" w:cs="Times New Roman"/>
                <w:color w:val="000000" w:themeColor="text1"/>
              </w:rPr>
            </w:pPr>
          </w:p>
        </w:tc>
        <w:tc>
          <w:tcPr>
            <w:tcW w:w="2978" w:type="dxa"/>
            <w:vMerge w:val="restart"/>
          </w:tcPr>
          <w:p w14:paraId="59522796" w14:textId="77777777" w:rsidR="00DB3813" w:rsidRPr="00081429" w:rsidRDefault="00DB3813" w:rsidP="000E7433">
            <w:pPr>
              <w:ind w:firstLineChars="50" w:firstLine="120"/>
              <w:rPr>
                <w:rFonts w:ascii="Times New Roman" w:hAnsi="Times New Roman" w:cs="Times New Roman"/>
                <w:color w:val="000000" w:themeColor="text1"/>
              </w:rPr>
            </w:pPr>
            <w:r w:rsidRPr="00081429">
              <w:rPr>
                <w:rFonts w:ascii="Times New Roman" w:hAnsi="Times New Roman" w:cs="Times New Roman"/>
                <w:color w:val="000000" w:themeColor="text1"/>
              </w:rPr>
              <w:t>See Municipal band to hold concert this afternoon: Mozart and Mendelssohn will feature program at 5 o'clock</w:t>
            </w:r>
          </w:p>
          <w:p w14:paraId="3FC592E4" w14:textId="7199B9E8" w:rsidR="00DB3813" w:rsidRPr="00081429" w:rsidRDefault="00CF06D3"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color w:val="000000" w:themeColor="text1"/>
                <w:shd w:val="clear" w:color="auto" w:fill="FFFFFF"/>
              </w:rPr>
              <w:t>; Shanghai</w:t>
            </w:r>
            <w:r w:rsidR="00DB3813" w:rsidRPr="00081429">
              <w:rPr>
                <w:rStyle w:val="newspaperarticle"/>
                <w:rFonts w:ascii="Times New Roman" w:hAnsi="Times New Roman" w:cs="Times New Roman"/>
                <w:color w:val="000000" w:themeColor="text1"/>
                <w:shd w:val="clear" w:color="auto" w:fill="FFFFFF"/>
              </w:rPr>
              <w:t>. 31 Jan 1926: 7. </w:t>
            </w:r>
            <w:r w:rsidR="00DB3813" w:rsidRPr="00081429">
              <w:rPr>
                <w:rFonts w:ascii="Times New Roman" w:hAnsi="Times New Roman" w:cs="Times New Roman"/>
                <w:color w:val="000000" w:themeColor="text1"/>
                <w:shd w:val="clear" w:color="auto" w:fill="FFFFFF"/>
              </w:rPr>
              <w:t> </w:t>
            </w:r>
          </w:p>
          <w:p w14:paraId="19A0FB43" w14:textId="77777777" w:rsidR="00DB3813" w:rsidRPr="00081429" w:rsidRDefault="00DB3813" w:rsidP="000E7433">
            <w:pPr>
              <w:rPr>
                <w:rFonts w:ascii="Times New Roman" w:hAnsi="Times New Roman" w:cs="Times New Roman"/>
                <w:color w:val="000000" w:themeColor="text1"/>
              </w:rPr>
            </w:pPr>
          </w:p>
          <w:p w14:paraId="4FD4094A" w14:textId="77777777" w:rsidR="00DB3813" w:rsidRPr="00081429" w:rsidRDefault="00DB3813" w:rsidP="000E7433">
            <w:pPr>
              <w:rPr>
                <w:rFonts w:ascii="Times New Roman" w:hAnsi="Times New Roman" w:cs="Times New Roman"/>
                <w:color w:val="000000" w:themeColor="text1"/>
              </w:rPr>
            </w:pPr>
          </w:p>
        </w:tc>
      </w:tr>
      <w:tr w:rsidR="00DB3813" w:rsidRPr="00081429" w14:paraId="6F513359" w14:textId="77777777" w:rsidTr="000E7433">
        <w:trPr>
          <w:trHeight w:val="792"/>
        </w:trPr>
        <w:tc>
          <w:tcPr>
            <w:tcW w:w="1271" w:type="dxa"/>
            <w:vMerge/>
          </w:tcPr>
          <w:p w14:paraId="6E83F86C" w14:textId="77777777" w:rsidR="00DB3813" w:rsidRPr="00081429" w:rsidRDefault="00DB3813" w:rsidP="000E7433">
            <w:pPr>
              <w:rPr>
                <w:rFonts w:ascii="Times New Roman" w:hAnsi="Times New Roman" w:cs="Times New Roman"/>
                <w:color w:val="000000" w:themeColor="text1"/>
              </w:rPr>
            </w:pPr>
          </w:p>
        </w:tc>
        <w:tc>
          <w:tcPr>
            <w:tcW w:w="2410" w:type="dxa"/>
          </w:tcPr>
          <w:p w14:paraId="57DE30BB" w14:textId="77777777" w:rsidR="00DB3813" w:rsidRPr="00081429" w:rsidRDefault="00DB3813" w:rsidP="000E7433">
            <w:pPr>
              <w:rPr>
                <w:rStyle w:val="af5"/>
                <w:rFonts w:ascii="Times New Roman" w:hAnsi="Times New Roman" w:cs="Times New Roman"/>
                <w:b/>
                <w:bCs/>
                <w:i w:val="0"/>
                <w:iCs w:val="0"/>
                <w:color w:val="000000" w:themeColor="text1"/>
              </w:rPr>
            </w:pPr>
            <w:r w:rsidRPr="00081429">
              <w:rPr>
                <w:rFonts w:ascii="Times New Roman" w:hAnsi="Times New Roman" w:cs="Times New Roman"/>
                <w:color w:val="000000" w:themeColor="text1"/>
              </w:rPr>
              <w:t xml:space="preserve"> Overture </w:t>
            </w:r>
            <w:r w:rsidRPr="00081429">
              <w:rPr>
                <w:rFonts w:ascii="Times New Roman" w:hAnsi="Times New Roman" w:cs="Times New Roman"/>
                <w:i/>
                <w:iCs/>
                <w:color w:val="000000" w:themeColor="text1"/>
              </w:rPr>
              <w:t xml:space="preserve">Le </w:t>
            </w:r>
            <w:proofErr w:type="spellStart"/>
            <w:r w:rsidRPr="00081429">
              <w:rPr>
                <w:rFonts w:ascii="Times New Roman" w:hAnsi="Times New Roman" w:cs="Times New Roman"/>
                <w:i/>
                <w:iCs/>
                <w:color w:val="000000" w:themeColor="text1"/>
              </w:rPr>
              <w:t>Nozze</w:t>
            </w:r>
            <w:proofErr w:type="spellEnd"/>
            <w:r w:rsidRPr="00081429">
              <w:rPr>
                <w:rFonts w:ascii="Times New Roman" w:hAnsi="Times New Roman" w:cs="Times New Roman"/>
                <w:i/>
                <w:iCs/>
                <w:color w:val="000000" w:themeColor="text1"/>
              </w:rPr>
              <w:t xml:space="preserve"> de Figaro</w:t>
            </w:r>
          </w:p>
        </w:tc>
        <w:tc>
          <w:tcPr>
            <w:tcW w:w="2267" w:type="dxa"/>
          </w:tcPr>
          <w:p w14:paraId="02006C8D" w14:textId="77777777" w:rsidR="00DB3813" w:rsidRPr="00081429" w:rsidRDefault="00DB3813" w:rsidP="000E7433">
            <w:pPr>
              <w:rPr>
                <w:rFonts w:ascii="Times New Roman" w:hAnsi="Times New Roman" w:cs="Times New Roman"/>
                <w:color w:val="000000" w:themeColor="text1"/>
              </w:rPr>
            </w:pPr>
          </w:p>
        </w:tc>
        <w:tc>
          <w:tcPr>
            <w:tcW w:w="2978" w:type="dxa"/>
            <w:vMerge/>
          </w:tcPr>
          <w:p w14:paraId="6550FEF0" w14:textId="77777777" w:rsidR="00DB3813" w:rsidRPr="00081429" w:rsidRDefault="00DB3813" w:rsidP="000E7433">
            <w:pPr>
              <w:rPr>
                <w:rFonts w:ascii="Times New Roman" w:hAnsi="Times New Roman" w:cs="Times New Roman"/>
                <w:color w:val="000000" w:themeColor="text1"/>
              </w:rPr>
            </w:pPr>
          </w:p>
        </w:tc>
      </w:tr>
      <w:tr w:rsidR="00DB3813" w:rsidRPr="00081429" w14:paraId="0DFDC5F7" w14:textId="77777777" w:rsidTr="000E7433">
        <w:trPr>
          <w:trHeight w:val="1210"/>
        </w:trPr>
        <w:tc>
          <w:tcPr>
            <w:tcW w:w="1271" w:type="dxa"/>
            <w:vMerge/>
          </w:tcPr>
          <w:p w14:paraId="192BDF56" w14:textId="77777777" w:rsidR="00DB3813" w:rsidRPr="00081429" w:rsidRDefault="00DB3813" w:rsidP="000E7433">
            <w:pPr>
              <w:rPr>
                <w:rFonts w:ascii="Times New Roman" w:hAnsi="Times New Roman" w:cs="Times New Roman"/>
                <w:color w:val="000000" w:themeColor="text1"/>
              </w:rPr>
            </w:pPr>
          </w:p>
        </w:tc>
        <w:tc>
          <w:tcPr>
            <w:tcW w:w="2410" w:type="dxa"/>
          </w:tcPr>
          <w:p w14:paraId="43239F6A"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shd w:val="clear" w:color="auto" w:fill="FFFFFF"/>
                <w:lang w:val="it-IT"/>
              </w:rPr>
              <w:t xml:space="preserve">Aria from </w:t>
            </w:r>
            <w:r w:rsidRPr="00081429">
              <w:rPr>
                <w:rFonts w:ascii="Times New Roman" w:hAnsi="Times New Roman" w:cs="Times New Roman"/>
                <w:i/>
                <w:iCs/>
                <w:color w:val="000000" w:themeColor="text1"/>
                <w:shd w:val="clear" w:color="auto" w:fill="FFFFFF"/>
                <w:lang w:val="it-IT"/>
              </w:rPr>
              <w:t>Le Nozze de Figaro</w:t>
            </w:r>
            <w:r w:rsidRPr="00081429">
              <w:rPr>
                <w:rFonts w:ascii="Times New Roman" w:hAnsi="Times New Roman" w:cs="Times New Roman"/>
                <w:color w:val="000000" w:themeColor="text1"/>
                <w:shd w:val="clear" w:color="auto" w:fill="FFFFFF"/>
                <w:lang w:val="it-IT"/>
              </w:rPr>
              <w:t xml:space="preserve"> with Orchestra </w:t>
            </w:r>
            <w:proofErr w:type="spellStart"/>
            <w:r w:rsidRPr="00081429">
              <w:rPr>
                <w:rFonts w:ascii="Times New Roman" w:hAnsi="Times New Roman" w:cs="Times New Roman"/>
                <w:color w:val="000000" w:themeColor="text1"/>
                <w:shd w:val="clear" w:color="auto" w:fill="FFFFFF"/>
                <w:lang w:val="it-IT"/>
              </w:rPr>
              <w:t>accompaniment</w:t>
            </w:r>
            <w:proofErr w:type="spellEnd"/>
            <w:r w:rsidRPr="00081429">
              <w:rPr>
                <w:rFonts w:ascii="Times New Roman" w:hAnsi="Times New Roman" w:cs="Times New Roman"/>
                <w:color w:val="000000" w:themeColor="text1"/>
                <w:shd w:val="clear" w:color="auto" w:fill="FFFFFF"/>
                <w:lang w:val="it-IT"/>
              </w:rPr>
              <w:t xml:space="preserve"> “Giunse </w:t>
            </w:r>
            <w:proofErr w:type="spellStart"/>
            <w:r w:rsidRPr="00081429">
              <w:rPr>
                <w:rFonts w:ascii="Times New Roman" w:hAnsi="Times New Roman" w:cs="Times New Roman"/>
                <w:color w:val="000000" w:themeColor="text1"/>
                <w:shd w:val="clear" w:color="auto" w:fill="FFFFFF"/>
                <w:lang w:val="it-IT"/>
              </w:rPr>
              <w:t>alfin</w:t>
            </w:r>
            <w:proofErr w:type="spellEnd"/>
            <w:r w:rsidRPr="00081429">
              <w:rPr>
                <w:rFonts w:ascii="Times New Roman" w:hAnsi="Times New Roman" w:cs="Times New Roman"/>
                <w:color w:val="000000" w:themeColor="text1"/>
                <w:shd w:val="clear" w:color="auto" w:fill="FFFFFF"/>
                <w:lang w:val="it-IT"/>
              </w:rPr>
              <w:t xml:space="preserve"> momento”</w:t>
            </w:r>
          </w:p>
        </w:tc>
        <w:tc>
          <w:tcPr>
            <w:tcW w:w="2267" w:type="dxa"/>
          </w:tcPr>
          <w:p w14:paraId="48A76FB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Mrs. </w:t>
            </w:r>
            <w:proofErr w:type="spellStart"/>
            <w:r w:rsidRPr="00081429">
              <w:rPr>
                <w:rFonts w:ascii="Times New Roman" w:hAnsi="Times New Roman" w:cs="Times New Roman"/>
                <w:color w:val="000000" w:themeColor="text1"/>
              </w:rPr>
              <w:t>P.Isherwood</w:t>
            </w:r>
            <w:proofErr w:type="spellEnd"/>
          </w:p>
          <w:p w14:paraId="5A74860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 (Soprano)</w:t>
            </w:r>
          </w:p>
        </w:tc>
        <w:tc>
          <w:tcPr>
            <w:tcW w:w="2978" w:type="dxa"/>
            <w:vMerge/>
          </w:tcPr>
          <w:p w14:paraId="4346CB9B" w14:textId="77777777" w:rsidR="00DB3813" w:rsidRPr="00081429" w:rsidRDefault="00DB3813" w:rsidP="000E7433">
            <w:pPr>
              <w:rPr>
                <w:rFonts w:ascii="Times New Roman" w:hAnsi="Times New Roman" w:cs="Times New Roman"/>
                <w:color w:val="000000" w:themeColor="text1"/>
              </w:rPr>
            </w:pPr>
          </w:p>
        </w:tc>
      </w:tr>
      <w:tr w:rsidR="00DB3813" w:rsidRPr="00081429" w14:paraId="1BEE57BA" w14:textId="77777777" w:rsidTr="000E7433">
        <w:trPr>
          <w:trHeight w:val="1210"/>
        </w:trPr>
        <w:tc>
          <w:tcPr>
            <w:tcW w:w="1271" w:type="dxa"/>
          </w:tcPr>
          <w:p w14:paraId="5BA0413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26/2/1926</w:t>
            </w:r>
          </w:p>
        </w:tc>
        <w:tc>
          <w:tcPr>
            <w:tcW w:w="2410" w:type="dxa"/>
          </w:tcPr>
          <w:p w14:paraId="2DF396F4" w14:textId="77777777" w:rsidR="00DB3813" w:rsidRPr="00081429" w:rsidRDefault="00DB3813" w:rsidP="000E7433">
            <w:pPr>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Symphony in G minor No.40 K.550</w:t>
            </w:r>
          </w:p>
        </w:tc>
        <w:tc>
          <w:tcPr>
            <w:tcW w:w="2267" w:type="dxa"/>
          </w:tcPr>
          <w:p w14:paraId="74F2E7A7" w14:textId="77777777" w:rsidR="00DB3813" w:rsidRPr="00081429" w:rsidRDefault="00DB3813" w:rsidP="000E7433">
            <w:pPr>
              <w:rPr>
                <w:rFonts w:ascii="Times New Roman" w:hAnsi="Times New Roman" w:cs="Times New Roman"/>
                <w:color w:val="000000" w:themeColor="text1"/>
              </w:rPr>
            </w:pPr>
          </w:p>
        </w:tc>
        <w:tc>
          <w:tcPr>
            <w:tcW w:w="2978" w:type="dxa"/>
            <w:vMerge w:val="restart"/>
          </w:tcPr>
          <w:p w14:paraId="25ADE9C8" w14:textId="2BDCE8E5" w:rsidR="00DB3813" w:rsidRPr="00081429" w:rsidRDefault="00CF06D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A12-0011,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66D5093F" w14:textId="77777777" w:rsidTr="000E7433">
        <w:trPr>
          <w:trHeight w:val="994"/>
        </w:trPr>
        <w:tc>
          <w:tcPr>
            <w:tcW w:w="1271" w:type="dxa"/>
          </w:tcPr>
          <w:p w14:paraId="21A84BA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7/3/1926</w:t>
            </w:r>
          </w:p>
        </w:tc>
        <w:tc>
          <w:tcPr>
            <w:tcW w:w="2410" w:type="dxa"/>
          </w:tcPr>
          <w:p w14:paraId="506AC0F2" w14:textId="77777777" w:rsidR="00DB3813" w:rsidRPr="00081429" w:rsidRDefault="00DB3813" w:rsidP="000E7433">
            <w:pPr>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Concerto in E Flat major for French Horn K.477 with Orchestra Accompaniment</w:t>
            </w:r>
          </w:p>
        </w:tc>
        <w:tc>
          <w:tcPr>
            <w:tcW w:w="2267" w:type="dxa"/>
          </w:tcPr>
          <w:p w14:paraId="2A78F31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Mr. </w:t>
            </w:r>
            <w:proofErr w:type="spellStart"/>
            <w:r w:rsidRPr="00081429">
              <w:rPr>
                <w:rFonts w:ascii="Times New Roman" w:hAnsi="Times New Roman" w:cs="Times New Roman"/>
                <w:color w:val="000000" w:themeColor="text1"/>
              </w:rPr>
              <w:t>W.Schroeter</w:t>
            </w:r>
            <w:proofErr w:type="spellEnd"/>
            <w:r w:rsidRPr="00081429">
              <w:rPr>
                <w:rFonts w:ascii="Times New Roman" w:hAnsi="Times New Roman" w:cs="Times New Roman"/>
                <w:color w:val="000000" w:themeColor="text1"/>
              </w:rPr>
              <w:t xml:space="preserve"> (horn) &amp; Shanghai Municipal Orchestra</w:t>
            </w:r>
          </w:p>
        </w:tc>
        <w:tc>
          <w:tcPr>
            <w:tcW w:w="2978" w:type="dxa"/>
            <w:vMerge/>
          </w:tcPr>
          <w:p w14:paraId="7D1341ED" w14:textId="77777777" w:rsidR="00DB3813" w:rsidRPr="00081429" w:rsidRDefault="00DB3813" w:rsidP="000E7433">
            <w:pPr>
              <w:rPr>
                <w:rFonts w:ascii="Times New Roman" w:hAnsi="Times New Roman" w:cs="Times New Roman"/>
                <w:color w:val="000000" w:themeColor="text1"/>
              </w:rPr>
            </w:pPr>
          </w:p>
        </w:tc>
      </w:tr>
      <w:tr w:rsidR="00DB3813" w:rsidRPr="00081429" w14:paraId="7C3F5031" w14:textId="77777777" w:rsidTr="000E7433">
        <w:trPr>
          <w:trHeight w:val="1138"/>
        </w:trPr>
        <w:tc>
          <w:tcPr>
            <w:tcW w:w="1271" w:type="dxa"/>
          </w:tcPr>
          <w:p w14:paraId="15D0A22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14/3/1926</w:t>
            </w:r>
          </w:p>
        </w:tc>
        <w:tc>
          <w:tcPr>
            <w:tcW w:w="2410" w:type="dxa"/>
          </w:tcPr>
          <w:p w14:paraId="7FE9C46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Eight German Dances</w:t>
            </w:r>
          </w:p>
        </w:tc>
        <w:tc>
          <w:tcPr>
            <w:tcW w:w="2267" w:type="dxa"/>
          </w:tcPr>
          <w:p w14:paraId="46217904" w14:textId="77777777" w:rsidR="00DB3813" w:rsidRPr="00081429" w:rsidRDefault="00DB3813" w:rsidP="000E7433">
            <w:pPr>
              <w:rPr>
                <w:rFonts w:ascii="Times New Roman" w:hAnsi="Times New Roman" w:cs="Times New Roman"/>
                <w:color w:val="000000" w:themeColor="text1"/>
              </w:rPr>
            </w:pPr>
          </w:p>
        </w:tc>
        <w:tc>
          <w:tcPr>
            <w:tcW w:w="2978" w:type="dxa"/>
          </w:tcPr>
          <w:p w14:paraId="0D2C6C31" w14:textId="54DF7401" w:rsidR="00DB3813" w:rsidRPr="00081429" w:rsidRDefault="00CF06D3"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14 Mar 1926: A7. </w:t>
            </w:r>
            <w:r w:rsidR="00DB3813" w:rsidRPr="00081429">
              <w:rPr>
                <w:rFonts w:ascii="Times New Roman" w:hAnsi="Times New Roman" w:cs="Times New Roman"/>
                <w:color w:val="000000" w:themeColor="text1"/>
                <w:shd w:val="clear" w:color="auto" w:fill="FFFFFF"/>
              </w:rPr>
              <w:t> </w:t>
            </w:r>
          </w:p>
        </w:tc>
      </w:tr>
      <w:tr w:rsidR="00DB3813" w:rsidRPr="00081429" w14:paraId="414F93FD" w14:textId="77777777" w:rsidTr="000E7433">
        <w:trPr>
          <w:trHeight w:val="663"/>
        </w:trPr>
        <w:tc>
          <w:tcPr>
            <w:tcW w:w="1271" w:type="dxa"/>
            <w:vMerge w:val="restart"/>
          </w:tcPr>
          <w:p w14:paraId="23F4511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1926 (exact date unknown)</w:t>
            </w:r>
          </w:p>
        </w:tc>
        <w:tc>
          <w:tcPr>
            <w:tcW w:w="2410" w:type="dxa"/>
          </w:tcPr>
          <w:p w14:paraId="6ED727AE"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Overture to </w:t>
            </w:r>
            <w:r w:rsidRPr="00081429">
              <w:rPr>
                <w:rFonts w:ascii="Times New Roman" w:hAnsi="Times New Roman" w:cs="Times New Roman"/>
                <w:i/>
                <w:iCs/>
                <w:color w:val="000000" w:themeColor="text1"/>
                <w:lang w:val="it-IT"/>
              </w:rPr>
              <w:t>Le nozze di Figaro</w:t>
            </w:r>
          </w:p>
        </w:tc>
        <w:tc>
          <w:tcPr>
            <w:tcW w:w="2267" w:type="dxa"/>
            <w:vMerge w:val="restart"/>
          </w:tcPr>
          <w:p w14:paraId="4F1A3FF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These works were all performed at </w:t>
            </w:r>
            <w:proofErr w:type="spellStart"/>
            <w:r w:rsidRPr="00081429">
              <w:rPr>
                <w:rFonts w:ascii="Times New Roman" w:hAnsi="Times New Roman" w:cs="Times New Roman"/>
                <w:color w:val="000000" w:themeColor="text1"/>
              </w:rPr>
              <w:t>Jessfield</w:t>
            </w:r>
            <w:proofErr w:type="spellEnd"/>
            <w:r w:rsidRPr="00081429">
              <w:rPr>
                <w:rFonts w:ascii="Times New Roman" w:hAnsi="Times New Roman" w:cs="Times New Roman"/>
                <w:color w:val="000000" w:themeColor="text1"/>
              </w:rPr>
              <w:t xml:space="preserve"> Park, which according to the Shanghai Municipal Orchestra Committee report hosted summer open-air concerts and probably took place in the summer months (June – September).</w:t>
            </w:r>
            <w:r w:rsidRPr="00081429" w:rsidDel="00015FAA">
              <w:rPr>
                <w:rFonts w:ascii="Times New Roman" w:hAnsi="Times New Roman" w:cs="Times New Roman"/>
                <w:color w:val="000000" w:themeColor="text1"/>
              </w:rPr>
              <w:t xml:space="preserve"> </w:t>
            </w:r>
          </w:p>
          <w:p w14:paraId="3D159777" w14:textId="77777777" w:rsidR="00DB3813" w:rsidRPr="00081429" w:rsidRDefault="00DB3813" w:rsidP="000E7433">
            <w:pPr>
              <w:rPr>
                <w:rFonts w:ascii="Times New Roman" w:hAnsi="Times New Roman" w:cs="Times New Roman"/>
                <w:color w:val="000000" w:themeColor="text1"/>
              </w:rPr>
            </w:pPr>
          </w:p>
        </w:tc>
        <w:tc>
          <w:tcPr>
            <w:tcW w:w="2978" w:type="dxa"/>
            <w:vMerge w:val="restart"/>
          </w:tcPr>
          <w:p w14:paraId="00607FCF" w14:textId="18A768A6" w:rsidR="00DB3813" w:rsidRPr="00081429" w:rsidRDefault="00CF0788"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A12-0012,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1113D7EF" w14:textId="77777777" w:rsidR="00DB3813" w:rsidRPr="00081429" w:rsidRDefault="00DB3813" w:rsidP="000E7433">
            <w:pPr>
              <w:rPr>
                <w:rFonts w:ascii="Times New Roman" w:hAnsi="Times New Roman" w:cs="Times New Roman"/>
                <w:color w:val="000000" w:themeColor="text1"/>
              </w:rPr>
            </w:pPr>
          </w:p>
        </w:tc>
      </w:tr>
      <w:tr w:rsidR="00DB3813" w:rsidRPr="00081429" w14:paraId="43DFE979" w14:textId="77777777" w:rsidTr="000E7433">
        <w:trPr>
          <w:trHeight w:val="620"/>
        </w:trPr>
        <w:tc>
          <w:tcPr>
            <w:tcW w:w="1271" w:type="dxa"/>
            <w:vMerge/>
          </w:tcPr>
          <w:p w14:paraId="24ED208B" w14:textId="77777777" w:rsidR="00DB3813" w:rsidRPr="00081429" w:rsidRDefault="00DB3813" w:rsidP="000E7433">
            <w:pPr>
              <w:rPr>
                <w:rFonts w:ascii="Times New Roman" w:hAnsi="Times New Roman" w:cs="Times New Roman"/>
                <w:color w:val="000000" w:themeColor="text1"/>
              </w:rPr>
            </w:pPr>
          </w:p>
        </w:tc>
        <w:tc>
          <w:tcPr>
            <w:tcW w:w="2410" w:type="dxa"/>
          </w:tcPr>
          <w:p w14:paraId="38063310"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Overture to </w:t>
            </w:r>
            <w:r w:rsidRPr="00081429">
              <w:rPr>
                <w:rFonts w:ascii="Times New Roman" w:hAnsi="Times New Roman" w:cs="Times New Roman"/>
                <w:i/>
                <w:iCs/>
                <w:color w:val="000000" w:themeColor="text1"/>
                <w:lang w:val="it-IT"/>
              </w:rPr>
              <w:t>La clemenza di Tito</w:t>
            </w:r>
          </w:p>
        </w:tc>
        <w:tc>
          <w:tcPr>
            <w:tcW w:w="2267" w:type="dxa"/>
            <w:vMerge/>
          </w:tcPr>
          <w:p w14:paraId="60E1B9FD" w14:textId="77777777" w:rsidR="00DB3813" w:rsidRPr="00081429" w:rsidRDefault="00DB3813" w:rsidP="000E7433">
            <w:pPr>
              <w:rPr>
                <w:rFonts w:ascii="Times New Roman" w:hAnsi="Times New Roman" w:cs="Times New Roman"/>
                <w:color w:val="000000" w:themeColor="text1"/>
                <w:lang w:val="it-IT"/>
              </w:rPr>
            </w:pPr>
          </w:p>
        </w:tc>
        <w:tc>
          <w:tcPr>
            <w:tcW w:w="2978" w:type="dxa"/>
            <w:vMerge/>
          </w:tcPr>
          <w:p w14:paraId="4EA8FC32" w14:textId="77777777" w:rsidR="00DB3813" w:rsidRPr="00081429" w:rsidRDefault="00DB3813" w:rsidP="000E7433">
            <w:pPr>
              <w:rPr>
                <w:rFonts w:ascii="Times New Roman" w:hAnsi="Times New Roman" w:cs="Times New Roman"/>
                <w:color w:val="000000" w:themeColor="text1"/>
                <w:lang w:val="it-IT"/>
              </w:rPr>
            </w:pPr>
          </w:p>
        </w:tc>
      </w:tr>
      <w:tr w:rsidR="00DB3813" w:rsidRPr="00081429" w14:paraId="7FF7E281" w14:textId="77777777" w:rsidTr="000E7433">
        <w:trPr>
          <w:trHeight w:val="922"/>
        </w:trPr>
        <w:tc>
          <w:tcPr>
            <w:tcW w:w="1271" w:type="dxa"/>
            <w:vMerge/>
          </w:tcPr>
          <w:p w14:paraId="000CA299" w14:textId="77777777" w:rsidR="00DB3813" w:rsidRPr="00081429" w:rsidRDefault="00DB3813" w:rsidP="000E7433">
            <w:pPr>
              <w:rPr>
                <w:rFonts w:ascii="Times New Roman" w:hAnsi="Times New Roman" w:cs="Times New Roman"/>
                <w:color w:val="000000" w:themeColor="text1"/>
                <w:lang w:val="it-IT"/>
              </w:rPr>
            </w:pPr>
          </w:p>
        </w:tc>
        <w:tc>
          <w:tcPr>
            <w:tcW w:w="2410" w:type="dxa"/>
          </w:tcPr>
          <w:p w14:paraId="7FC680AC" w14:textId="64A4578D"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to </w:t>
            </w:r>
            <w:r w:rsidR="004E46BD" w:rsidRPr="00081429">
              <w:rPr>
                <w:rFonts w:ascii="Times New Roman" w:hAnsi="Times New Roman" w:cs="Times New Roman"/>
                <w:color w:val="000000" w:themeColor="text1"/>
              </w:rPr>
              <w:t>Die Zauberflöte</w:t>
            </w:r>
          </w:p>
        </w:tc>
        <w:tc>
          <w:tcPr>
            <w:tcW w:w="2267" w:type="dxa"/>
            <w:vMerge/>
          </w:tcPr>
          <w:p w14:paraId="7D43566B" w14:textId="77777777" w:rsidR="00DB3813" w:rsidRPr="00081429" w:rsidRDefault="00DB3813" w:rsidP="000E7433">
            <w:pPr>
              <w:rPr>
                <w:rFonts w:ascii="Times New Roman" w:hAnsi="Times New Roman" w:cs="Times New Roman"/>
                <w:color w:val="000000" w:themeColor="text1"/>
              </w:rPr>
            </w:pPr>
          </w:p>
        </w:tc>
        <w:tc>
          <w:tcPr>
            <w:tcW w:w="2978" w:type="dxa"/>
            <w:vMerge/>
          </w:tcPr>
          <w:p w14:paraId="1B57522A" w14:textId="77777777" w:rsidR="00DB3813" w:rsidRPr="00081429" w:rsidRDefault="00DB3813" w:rsidP="000E7433">
            <w:pPr>
              <w:rPr>
                <w:rFonts w:ascii="Times New Roman" w:hAnsi="Times New Roman" w:cs="Times New Roman"/>
                <w:color w:val="000000" w:themeColor="text1"/>
              </w:rPr>
            </w:pPr>
          </w:p>
        </w:tc>
      </w:tr>
      <w:tr w:rsidR="00DB3813" w:rsidRPr="00081429" w14:paraId="425CC2DE" w14:textId="77777777" w:rsidTr="000E7433">
        <w:trPr>
          <w:trHeight w:val="1181"/>
        </w:trPr>
        <w:tc>
          <w:tcPr>
            <w:tcW w:w="1271" w:type="dxa"/>
            <w:vMerge/>
          </w:tcPr>
          <w:p w14:paraId="63B9797B" w14:textId="77777777" w:rsidR="00DB3813" w:rsidRPr="00081429" w:rsidRDefault="00DB3813" w:rsidP="000E7433">
            <w:pPr>
              <w:rPr>
                <w:rFonts w:ascii="Times New Roman" w:hAnsi="Times New Roman" w:cs="Times New Roman"/>
                <w:color w:val="000000" w:themeColor="text1"/>
              </w:rPr>
            </w:pPr>
          </w:p>
        </w:tc>
        <w:tc>
          <w:tcPr>
            <w:tcW w:w="2410" w:type="dxa"/>
          </w:tcPr>
          <w:p w14:paraId="5D763EDF" w14:textId="77777777" w:rsidR="00DB3813" w:rsidRPr="00081429" w:rsidRDefault="00DB3813" w:rsidP="000E7433">
            <w:pPr>
              <w:rPr>
                <w:rFonts w:ascii="Times New Roman" w:hAnsi="Times New Roman" w:cs="Times New Roman"/>
                <w:color w:val="000000" w:themeColor="text1"/>
                <w:lang w:val="de-DE"/>
              </w:rPr>
            </w:pPr>
            <w:proofErr w:type="spellStart"/>
            <w:r w:rsidRPr="00081429">
              <w:rPr>
                <w:rFonts w:ascii="Times New Roman" w:hAnsi="Times New Roman" w:cs="Times New Roman"/>
                <w:color w:val="000000" w:themeColor="text1"/>
                <w:lang w:val="de-DE"/>
              </w:rPr>
              <w:t>Overture</w:t>
            </w:r>
            <w:proofErr w:type="spellEnd"/>
            <w:r w:rsidRPr="00081429">
              <w:rPr>
                <w:rFonts w:ascii="Times New Roman" w:hAnsi="Times New Roman" w:cs="Times New Roman"/>
                <w:color w:val="000000" w:themeColor="text1"/>
                <w:lang w:val="de-DE"/>
              </w:rPr>
              <w:t xml:space="preserve"> </w:t>
            </w:r>
            <w:proofErr w:type="spellStart"/>
            <w:r w:rsidRPr="00081429">
              <w:rPr>
                <w:rFonts w:ascii="Times New Roman" w:hAnsi="Times New Roman" w:cs="Times New Roman"/>
                <w:color w:val="000000" w:themeColor="text1"/>
                <w:lang w:val="de-DE"/>
              </w:rPr>
              <w:t>to</w:t>
            </w:r>
            <w:proofErr w:type="spellEnd"/>
            <w:r w:rsidRPr="00081429">
              <w:rPr>
                <w:rFonts w:ascii="Times New Roman" w:hAnsi="Times New Roman" w:cs="Times New Roman"/>
                <w:color w:val="000000" w:themeColor="text1"/>
                <w:lang w:val="de-DE"/>
              </w:rPr>
              <w:t xml:space="preserve"> </w:t>
            </w:r>
            <w:r w:rsidRPr="00081429">
              <w:rPr>
                <w:rFonts w:ascii="Times New Roman" w:hAnsi="Times New Roman" w:cs="Times New Roman"/>
                <w:i/>
                <w:iCs/>
                <w:color w:val="000000" w:themeColor="text1"/>
                <w:lang w:val="de-DE"/>
              </w:rPr>
              <w:t xml:space="preserve">Die </w:t>
            </w:r>
            <w:proofErr w:type="spellStart"/>
            <w:r w:rsidRPr="00081429">
              <w:rPr>
                <w:rFonts w:ascii="Times New Roman" w:hAnsi="Times New Roman" w:cs="Times New Roman"/>
                <w:i/>
                <w:iCs/>
                <w:color w:val="000000" w:themeColor="text1"/>
                <w:lang w:val="de-DE"/>
              </w:rPr>
              <w:t>Entfuehrung</w:t>
            </w:r>
            <w:proofErr w:type="spellEnd"/>
            <w:r w:rsidRPr="00081429">
              <w:rPr>
                <w:rFonts w:ascii="Times New Roman" w:hAnsi="Times New Roman" w:cs="Times New Roman"/>
                <w:i/>
                <w:iCs/>
                <w:color w:val="000000" w:themeColor="text1"/>
                <w:lang w:val="de-DE"/>
              </w:rPr>
              <w:t xml:space="preserve"> aus dem Serail</w:t>
            </w:r>
          </w:p>
        </w:tc>
        <w:tc>
          <w:tcPr>
            <w:tcW w:w="2267" w:type="dxa"/>
            <w:vMerge/>
          </w:tcPr>
          <w:p w14:paraId="1C56CD07" w14:textId="77777777" w:rsidR="00DB3813" w:rsidRPr="00081429" w:rsidRDefault="00DB3813" w:rsidP="000E7433">
            <w:pPr>
              <w:rPr>
                <w:rFonts w:ascii="Times New Roman" w:hAnsi="Times New Roman" w:cs="Times New Roman"/>
                <w:color w:val="000000" w:themeColor="text1"/>
                <w:lang w:val="de-DE"/>
              </w:rPr>
            </w:pPr>
          </w:p>
        </w:tc>
        <w:tc>
          <w:tcPr>
            <w:tcW w:w="2978" w:type="dxa"/>
            <w:vMerge/>
          </w:tcPr>
          <w:p w14:paraId="49043B1E" w14:textId="77777777" w:rsidR="00DB3813" w:rsidRPr="00081429" w:rsidRDefault="00DB3813" w:rsidP="000E7433">
            <w:pPr>
              <w:rPr>
                <w:rFonts w:ascii="Times New Roman" w:hAnsi="Times New Roman" w:cs="Times New Roman"/>
                <w:color w:val="000000" w:themeColor="text1"/>
                <w:lang w:val="de-DE"/>
              </w:rPr>
            </w:pPr>
          </w:p>
        </w:tc>
      </w:tr>
      <w:tr w:rsidR="00DB3813" w:rsidRPr="00081429" w14:paraId="4D6EAE0F" w14:textId="77777777" w:rsidTr="000E7433">
        <w:trPr>
          <w:trHeight w:val="680"/>
        </w:trPr>
        <w:tc>
          <w:tcPr>
            <w:tcW w:w="1271" w:type="dxa"/>
            <w:vMerge/>
          </w:tcPr>
          <w:p w14:paraId="7BAC97BC" w14:textId="77777777" w:rsidR="00DB3813" w:rsidRPr="00081429" w:rsidRDefault="00DB3813" w:rsidP="000E7433">
            <w:pPr>
              <w:rPr>
                <w:rFonts w:ascii="Times New Roman" w:hAnsi="Times New Roman" w:cs="Times New Roman"/>
                <w:color w:val="000000" w:themeColor="text1"/>
                <w:lang w:val="de-DE"/>
              </w:rPr>
            </w:pPr>
          </w:p>
        </w:tc>
        <w:tc>
          <w:tcPr>
            <w:tcW w:w="2410" w:type="dxa"/>
          </w:tcPr>
          <w:p w14:paraId="2746066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Two Movements from Concerto in E flat major, for French Horn K.477</w:t>
            </w:r>
          </w:p>
        </w:tc>
        <w:tc>
          <w:tcPr>
            <w:tcW w:w="2267" w:type="dxa"/>
            <w:vMerge/>
          </w:tcPr>
          <w:p w14:paraId="446F6D1D" w14:textId="77777777" w:rsidR="00DB3813" w:rsidRPr="00081429" w:rsidRDefault="00DB3813" w:rsidP="000E7433">
            <w:pPr>
              <w:rPr>
                <w:rFonts w:ascii="Times New Roman" w:hAnsi="Times New Roman" w:cs="Times New Roman"/>
                <w:color w:val="000000" w:themeColor="text1"/>
              </w:rPr>
            </w:pPr>
          </w:p>
        </w:tc>
        <w:tc>
          <w:tcPr>
            <w:tcW w:w="2978" w:type="dxa"/>
            <w:vMerge/>
          </w:tcPr>
          <w:p w14:paraId="01B9BC05" w14:textId="77777777" w:rsidR="00DB3813" w:rsidRPr="00081429" w:rsidRDefault="00DB3813" w:rsidP="000E7433">
            <w:pPr>
              <w:rPr>
                <w:rFonts w:ascii="Times New Roman" w:hAnsi="Times New Roman" w:cs="Times New Roman"/>
                <w:color w:val="000000" w:themeColor="text1"/>
              </w:rPr>
            </w:pPr>
          </w:p>
        </w:tc>
      </w:tr>
      <w:tr w:rsidR="00DB3813" w:rsidRPr="00081429" w14:paraId="3EB7C1A0" w14:textId="77777777" w:rsidTr="000E7433">
        <w:trPr>
          <w:trHeight w:val="1023"/>
        </w:trPr>
        <w:tc>
          <w:tcPr>
            <w:tcW w:w="1271" w:type="dxa"/>
            <w:vMerge w:val="restart"/>
          </w:tcPr>
          <w:p w14:paraId="2A184FA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18/8/1926</w:t>
            </w:r>
          </w:p>
        </w:tc>
        <w:tc>
          <w:tcPr>
            <w:tcW w:w="2410" w:type="dxa"/>
          </w:tcPr>
          <w:p w14:paraId="01B511EA" w14:textId="77777777" w:rsidR="00DB3813" w:rsidRPr="00081429" w:rsidRDefault="00DB3813" w:rsidP="000E7433">
            <w:pPr>
              <w:rPr>
                <w:rFonts w:ascii="Times New Roman" w:hAnsi="Times New Roman" w:cs="Times New Roman"/>
                <w:color w:val="000000" w:themeColor="text1"/>
                <w:lang w:val="de-DE"/>
              </w:rPr>
            </w:pPr>
            <w:proofErr w:type="spellStart"/>
            <w:r w:rsidRPr="00081429">
              <w:rPr>
                <w:rFonts w:ascii="Times New Roman" w:hAnsi="Times New Roman" w:cs="Times New Roman"/>
                <w:color w:val="000000" w:themeColor="text1"/>
                <w:shd w:val="clear" w:color="auto" w:fill="FFFFFF"/>
                <w:lang w:val="de-DE"/>
              </w:rPr>
              <w:t>Overture</w:t>
            </w:r>
            <w:proofErr w:type="spellEnd"/>
            <w:r w:rsidRPr="00081429">
              <w:rPr>
                <w:rFonts w:ascii="Times New Roman" w:hAnsi="Times New Roman" w:cs="Times New Roman"/>
                <w:color w:val="000000" w:themeColor="text1"/>
                <w:shd w:val="clear" w:color="auto" w:fill="FFFFFF"/>
                <w:lang w:val="de-DE"/>
              </w:rPr>
              <w:t xml:space="preserve"> </w:t>
            </w:r>
            <w:proofErr w:type="spellStart"/>
            <w:r w:rsidRPr="00081429">
              <w:rPr>
                <w:rFonts w:ascii="Times New Roman" w:hAnsi="Times New Roman" w:cs="Times New Roman"/>
                <w:color w:val="000000" w:themeColor="text1"/>
                <w:shd w:val="clear" w:color="auto" w:fill="FFFFFF"/>
                <w:lang w:val="de-DE"/>
              </w:rPr>
              <w:t>to</w:t>
            </w:r>
            <w:proofErr w:type="spellEnd"/>
            <w:r w:rsidRPr="00081429">
              <w:rPr>
                <w:rFonts w:ascii="Times New Roman" w:hAnsi="Times New Roman" w:cs="Times New Roman"/>
                <w:color w:val="000000" w:themeColor="text1"/>
                <w:shd w:val="clear" w:color="auto" w:fill="FFFFFF"/>
                <w:lang w:val="de-DE"/>
              </w:rPr>
              <w:t xml:space="preserve"> </w:t>
            </w:r>
            <w:r w:rsidRPr="00081429">
              <w:rPr>
                <w:rFonts w:ascii="Times New Roman" w:hAnsi="Times New Roman" w:cs="Times New Roman"/>
                <w:i/>
                <w:iCs/>
                <w:color w:val="000000" w:themeColor="text1"/>
                <w:shd w:val="clear" w:color="auto" w:fill="FFFFFF"/>
                <w:lang w:val="de-DE"/>
              </w:rPr>
              <w:t xml:space="preserve">Die Entführung aus dem Serail </w:t>
            </w:r>
            <w:r w:rsidRPr="00081429">
              <w:rPr>
                <w:rFonts w:ascii="Times New Roman" w:hAnsi="Times New Roman" w:cs="Times New Roman"/>
                <w:color w:val="000000" w:themeColor="text1"/>
                <w:shd w:val="clear" w:color="auto" w:fill="FFFFFF"/>
                <w:lang w:val="de-DE"/>
              </w:rPr>
              <w:t>K.384</w:t>
            </w:r>
          </w:p>
          <w:p w14:paraId="1A7CF9BA" w14:textId="77777777" w:rsidR="00DB3813" w:rsidRPr="00081429" w:rsidRDefault="00DB3813" w:rsidP="000E7433">
            <w:pPr>
              <w:rPr>
                <w:rFonts w:ascii="Times New Roman" w:hAnsi="Times New Roman" w:cs="Times New Roman"/>
                <w:color w:val="000000" w:themeColor="text1"/>
                <w:lang w:val="de-DE"/>
              </w:rPr>
            </w:pPr>
          </w:p>
        </w:tc>
        <w:tc>
          <w:tcPr>
            <w:tcW w:w="2267" w:type="dxa"/>
            <w:vMerge w:val="restart"/>
          </w:tcPr>
          <w:p w14:paraId="4785257F" w14:textId="77777777" w:rsidR="00DB3813" w:rsidRPr="00081429" w:rsidRDefault="00DB3813" w:rsidP="000E7433">
            <w:pPr>
              <w:rPr>
                <w:rFonts w:ascii="Times New Roman" w:hAnsi="Times New Roman" w:cs="Times New Roman"/>
                <w:color w:val="000000" w:themeColor="text1"/>
                <w:lang w:val="de-DE"/>
              </w:rPr>
            </w:pPr>
          </w:p>
        </w:tc>
        <w:tc>
          <w:tcPr>
            <w:tcW w:w="2978" w:type="dxa"/>
          </w:tcPr>
          <w:p w14:paraId="59FC4A35" w14:textId="696664FF" w:rsidR="00DB3813" w:rsidRPr="00081429" w:rsidRDefault="00CF0788"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18 Aug 1926: 1. </w:t>
            </w:r>
            <w:r w:rsidR="00DB3813" w:rsidRPr="00081429">
              <w:rPr>
                <w:rFonts w:ascii="Times New Roman" w:hAnsi="Times New Roman" w:cs="Times New Roman"/>
                <w:color w:val="000000" w:themeColor="text1"/>
                <w:shd w:val="clear" w:color="auto" w:fill="FFFFFF"/>
              </w:rPr>
              <w:t>  </w:t>
            </w:r>
          </w:p>
        </w:tc>
      </w:tr>
      <w:tr w:rsidR="00DB3813" w:rsidRPr="00081429" w14:paraId="521419E9" w14:textId="77777777" w:rsidTr="000E7433">
        <w:trPr>
          <w:trHeight w:val="1080"/>
        </w:trPr>
        <w:tc>
          <w:tcPr>
            <w:tcW w:w="1271" w:type="dxa"/>
            <w:vMerge/>
          </w:tcPr>
          <w:p w14:paraId="2A8BDFF5" w14:textId="77777777" w:rsidR="00DB3813" w:rsidRPr="00081429" w:rsidRDefault="00DB3813" w:rsidP="000E7433">
            <w:pPr>
              <w:rPr>
                <w:rFonts w:ascii="Times New Roman" w:hAnsi="Times New Roman" w:cs="Times New Roman"/>
                <w:color w:val="000000" w:themeColor="text1"/>
              </w:rPr>
            </w:pPr>
          </w:p>
        </w:tc>
        <w:tc>
          <w:tcPr>
            <w:tcW w:w="2410" w:type="dxa"/>
          </w:tcPr>
          <w:p w14:paraId="531B82C2" w14:textId="77777777" w:rsidR="00DB3813" w:rsidRPr="00081429" w:rsidRDefault="00DB3813" w:rsidP="000E7433">
            <w:pPr>
              <w:rPr>
                <w:rFonts w:ascii="Times New Roman" w:hAnsi="Times New Roman" w:cs="Times New Roman"/>
                <w:i/>
                <w:iCs/>
                <w:color w:val="000000" w:themeColor="text1"/>
                <w:lang w:val="it-IT"/>
              </w:rPr>
            </w:pPr>
            <w:r w:rsidRPr="00081429">
              <w:rPr>
                <w:rFonts w:ascii="Times New Roman" w:hAnsi="Times New Roman" w:cs="Times New Roman"/>
                <w:i/>
                <w:iCs/>
                <w:color w:val="000000" w:themeColor="text1"/>
                <w:lang w:val="it-IT"/>
              </w:rPr>
              <w:t>The </w:t>
            </w:r>
            <w:r w:rsidRPr="00081429">
              <w:rPr>
                <w:rStyle w:val="af5"/>
                <w:rFonts w:ascii="Times New Roman" w:hAnsi="Times New Roman" w:cs="Times New Roman"/>
                <w:i w:val="0"/>
                <w:iCs w:val="0"/>
                <w:color w:val="000000" w:themeColor="text1"/>
                <w:lang w:val="it-IT"/>
              </w:rPr>
              <w:t>Piano Concerto</w:t>
            </w:r>
            <w:r w:rsidRPr="00081429">
              <w:rPr>
                <w:rFonts w:ascii="Times New Roman" w:hAnsi="Times New Roman" w:cs="Times New Roman"/>
                <w:color w:val="000000" w:themeColor="text1"/>
                <w:lang w:val="it-IT"/>
              </w:rPr>
              <w:t> No. 22 in </w:t>
            </w:r>
            <w:r w:rsidRPr="00081429">
              <w:rPr>
                <w:rStyle w:val="af5"/>
                <w:rFonts w:ascii="Times New Roman" w:hAnsi="Times New Roman" w:cs="Times New Roman"/>
                <w:i w:val="0"/>
                <w:iCs w:val="0"/>
                <w:color w:val="000000" w:themeColor="text1"/>
                <w:lang w:val="it-IT"/>
              </w:rPr>
              <w:t>E</w:t>
            </w:r>
            <w:r w:rsidRPr="00081429">
              <w:rPr>
                <w:rFonts w:ascii="Segoe UI Symbol" w:hAnsi="Segoe UI Symbol" w:cs="Segoe UI Symbol"/>
                <w:color w:val="000000" w:themeColor="text1"/>
                <w:lang w:val="it-IT"/>
              </w:rPr>
              <w:t>♭</w:t>
            </w:r>
            <w:r w:rsidRPr="00081429">
              <w:rPr>
                <w:rFonts w:ascii="Times New Roman" w:hAnsi="Times New Roman" w:cs="Times New Roman"/>
                <w:i/>
                <w:iCs/>
                <w:color w:val="000000" w:themeColor="text1"/>
                <w:lang w:val="it-IT"/>
              </w:rPr>
              <w:t> </w:t>
            </w:r>
            <w:r w:rsidRPr="00081429">
              <w:rPr>
                <w:rStyle w:val="af5"/>
                <w:rFonts w:ascii="Times New Roman" w:hAnsi="Times New Roman" w:cs="Times New Roman"/>
                <w:i w:val="0"/>
                <w:iCs w:val="0"/>
                <w:color w:val="000000" w:themeColor="text1"/>
                <w:lang w:val="it-IT"/>
              </w:rPr>
              <w:t>major</w:t>
            </w:r>
            <w:r w:rsidRPr="00081429">
              <w:rPr>
                <w:rFonts w:ascii="Times New Roman" w:hAnsi="Times New Roman" w:cs="Times New Roman"/>
                <w:color w:val="000000" w:themeColor="text1"/>
                <w:lang w:val="it-IT"/>
              </w:rPr>
              <w:t>, K.482</w:t>
            </w:r>
          </w:p>
          <w:p w14:paraId="617434A0" w14:textId="77777777" w:rsidR="00DB3813" w:rsidRPr="00081429" w:rsidRDefault="00DB3813" w:rsidP="000E7433">
            <w:pPr>
              <w:rPr>
                <w:rFonts w:ascii="Times New Roman" w:hAnsi="Times New Roman" w:cs="Times New Roman"/>
                <w:b/>
                <w:bCs/>
                <w:i/>
                <w:iCs/>
                <w:color w:val="000000" w:themeColor="text1"/>
                <w:lang w:val="it-IT"/>
              </w:rPr>
            </w:pPr>
          </w:p>
        </w:tc>
        <w:tc>
          <w:tcPr>
            <w:tcW w:w="2267" w:type="dxa"/>
            <w:vMerge/>
          </w:tcPr>
          <w:p w14:paraId="4213CA66" w14:textId="77777777" w:rsidR="00DB3813" w:rsidRPr="00081429" w:rsidRDefault="00DB3813" w:rsidP="000E7433">
            <w:pPr>
              <w:rPr>
                <w:rFonts w:ascii="Times New Roman" w:hAnsi="Times New Roman" w:cs="Times New Roman"/>
                <w:color w:val="000000" w:themeColor="text1"/>
                <w:lang w:val="it-IT"/>
              </w:rPr>
            </w:pPr>
          </w:p>
        </w:tc>
        <w:tc>
          <w:tcPr>
            <w:tcW w:w="2978" w:type="dxa"/>
          </w:tcPr>
          <w:p w14:paraId="0C487097" w14:textId="0F97F2A8" w:rsidR="00DB3813" w:rsidRPr="00081429" w:rsidRDefault="00CF0788"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color w:val="000000" w:themeColor="text1"/>
                <w:shd w:val="clear" w:color="auto" w:fill="FFFFFF"/>
              </w:rPr>
              <w:t>; Shanghai</w:t>
            </w:r>
            <w:r w:rsidR="00DB3813" w:rsidRPr="00081429">
              <w:rPr>
                <w:rStyle w:val="newspaperarticle"/>
                <w:rFonts w:ascii="Times New Roman" w:hAnsi="Times New Roman" w:cs="Times New Roman"/>
                <w:color w:val="000000" w:themeColor="text1"/>
                <w:shd w:val="clear" w:color="auto" w:fill="FFFFFF"/>
              </w:rPr>
              <w:t>. 18 Aug 1926: 1. </w:t>
            </w:r>
            <w:r w:rsidR="00DB3813" w:rsidRPr="00081429">
              <w:rPr>
                <w:rFonts w:ascii="Times New Roman" w:hAnsi="Times New Roman" w:cs="Times New Roman"/>
                <w:color w:val="000000" w:themeColor="text1"/>
                <w:shd w:val="clear" w:color="auto" w:fill="FFFFFF"/>
              </w:rPr>
              <w:t>  </w:t>
            </w:r>
          </w:p>
        </w:tc>
      </w:tr>
      <w:tr w:rsidR="00DB3813" w:rsidRPr="00081429" w14:paraId="06E3BFC2" w14:textId="77777777" w:rsidTr="000E7433">
        <w:trPr>
          <w:trHeight w:val="1008"/>
        </w:trPr>
        <w:tc>
          <w:tcPr>
            <w:tcW w:w="1271" w:type="dxa"/>
          </w:tcPr>
          <w:p w14:paraId="6832DD4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28/10/1926</w:t>
            </w:r>
          </w:p>
        </w:tc>
        <w:tc>
          <w:tcPr>
            <w:tcW w:w="2410" w:type="dxa"/>
          </w:tcPr>
          <w:p w14:paraId="0260D52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String Quintet</w:t>
            </w:r>
          </w:p>
        </w:tc>
        <w:tc>
          <w:tcPr>
            <w:tcW w:w="2267" w:type="dxa"/>
          </w:tcPr>
          <w:p w14:paraId="57DCF3A8"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Mr.O.M.Green</w:t>
            </w:r>
            <w:proofErr w:type="spellEnd"/>
            <w:r w:rsidRPr="00081429">
              <w:rPr>
                <w:rFonts w:ascii="Times New Roman" w:hAnsi="Times New Roman" w:cs="Times New Roman"/>
                <w:color w:val="000000" w:themeColor="text1"/>
              </w:rPr>
              <w:t xml:space="preserve"> No </w:t>
            </w:r>
            <w:proofErr w:type="spellStart"/>
            <w:r w:rsidRPr="00081429">
              <w:rPr>
                <w:rFonts w:ascii="Times New Roman" w:hAnsi="Times New Roman" w:cs="Times New Roman"/>
                <w:color w:val="000000" w:themeColor="text1"/>
              </w:rPr>
              <w:t>Koechel</w:t>
            </w:r>
            <w:proofErr w:type="spellEnd"/>
            <w:r w:rsidRPr="00081429">
              <w:rPr>
                <w:rFonts w:ascii="Times New Roman" w:hAnsi="Times New Roman" w:cs="Times New Roman"/>
                <w:color w:val="000000" w:themeColor="text1"/>
              </w:rPr>
              <w:t xml:space="preserve"> number can be determined.</w:t>
            </w:r>
          </w:p>
        </w:tc>
        <w:tc>
          <w:tcPr>
            <w:tcW w:w="2978" w:type="dxa"/>
            <w:vMerge w:val="restart"/>
          </w:tcPr>
          <w:p w14:paraId="527C555D" w14:textId="6AF0967E" w:rsidR="00DB3813" w:rsidRPr="00081429" w:rsidRDefault="006B5405"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A12-0012,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48D41EBF" w14:textId="77777777" w:rsidTr="000E7433">
        <w:trPr>
          <w:trHeight w:val="792"/>
        </w:trPr>
        <w:tc>
          <w:tcPr>
            <w:tcW w:w="1271" w:type="dxa"/>
          </w:tcPr>
          <w:p w14:paraId="6A40295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25/11/1926</w:t>
            </w:r>
          </w:p>
        </w:tc>
        <w:tc>
          <w:tcPr>
            <w:tcW w:w="2410" w:type="dxa"/>
          </w:tcPr>
          <w:p w14:paraId="3A7E49A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 Duet (a Mozart theme and variations) for two bassoons</w:t>
            </w:r>
          </w:p>
        </w:tc>
        <w:tc>
          <w:tcPr>
            <w:tcW w:w="2267" w:type="dxa"/>
          </w:tcPr>
          <w:p w14:paraId="19DCE9E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No </w:t>
            </w:r>
            <w:proofErr w:type="spellStart"/>
            <w:r w:rsidRPr="00081429">
              <w:rPr>
                <w:rFonts w:ascii="Times New Roman" w:hAnsi="Times New Roman" w:cs="Times New Roman"/>
                <w:color w:val="000000" w:themeColor="text1"/>
              </w:rPr>
              <w:t>Koechel</w:t>
            </w:r>
            <w:proofErr w:type="spellEnd"/>
            <w:r w:rsidRPr="00081429">
              <w:rPr>
                <w:rFonts w:ascii="Times New Roman" w:hAnsi="Times New Roman" w:cs="Times New Roman"/>
                <w:color w:val="000000" w:themeColor="text1"/>
              </w:rPr>
              <w:t xml:space="preserve"> number is given.</w:t>
            </w:r>
          </w:p>
        </w:tc>
        <w:tc>
          <w:tcPr>
            <w:tcW w:w="2978" w:type="dxa"/>
            <w:vMerge/>
          </w:tcPr>
          <w:p w14:paraId="4B063961" w14:textId="77777777" w:rsidR="00DB3813" w:rsidRPr="00081429" w:rsidRDefault="00DB3813" w:rsidP="000E7433">
            <w:pPr>
              <w:rPr>
                <w:rFonts w:ascii="Times New Roman" w:hAnsi="Times New Roman" w:cs="Times New Roman"/>
                <w:color w:val="000000" w:themeColor="text1"/>
              </w:rPr>
            </w:pPr>
          </w:p>
        </w:tc>
      </w:tr>
      <w:tr w:rsidR="00DB3813" w:rsidRPr="00081429" w14:paraId="288A3232" w14:textId="77777777" w:rsidTr="000E7433">
        <w:trPr>
          <w:trHeight w:val="1095"/>
        </w:trPr>
        <w:tc>
          <w:tcPr>
            <w:tcW w:w="1271" w:type="dxa"/>
          </w:tcPr>
          <w:p w14:paraId="0CAC5D6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5/12/1926</w:t>
            </w:r>
          </w:p>
        </w:tc>
        <w:tc>
          <w:tcPr>
            <w:tcW w:w="2410" w:type="dxa"/>
          </w:tcPr>
          <w:p w14:paraId="4B8908D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Menuet for strings in G</w:t>
            </w:r>
          </w:p>
        </w:tc>
        <w:tc>
          <w:tcPr>
            <w:tcW w:w="2267" w:type="dxa"/>
          </w:tcPr>
          <w:p w14:paraId="6325360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No </w:t>
            </w:r>
            <w:proofErr w:type="spellStart"/>
            <w:r w:rsidRPr="00081429">
              <w:rPr>
                <w:rFonts w:ascii="Times New Roman" w:hAnsi="Times New Roman" w:cs="Times New Roman"/>
                <w:color w:val="000000" w:themeColor="text1"/>
              </w:rPr>
              <w:t>Koechel</w:t>
            </w:r>
            <w:proofErr w:type="spellEnd"/>
            <w:r w:rsidRPr="00081429">
              <w:rPr>
                <w:rFonts w:ascii="Times New Roman" w:hAnsi="Times New Roman" w:cs="Times New Roman"/>
                <w:color w:val="000000" w:themeColor="text1"/>
              </w:rPr>
              <w:t xml:space="preserve"> number is given.</w:t>
            </w:r>
          </w:p>
        </w:tc>
        <w:tc>
          <w:tcPr>
            <w:tcW w:w="2978" w:type="dxa"/>
            <w:vMerge/>
          </w:tcPr>
          <w:p w14:paraId="2596E2DE" w14:textId="77777777" w:rsidR="00DB3813" w:rsidRPr="00081429" w:rsidRDefault="00DB3813" w:rsidP="000E7433">
            <w:pPr>
              <w:rPr>
                <w:rFonts w:ascii="Times New Roman" w:hAnsi="Times New Roman" w:cs="Times New Roman"/>
                <w:color w:val="000000" w:themeColor="text1"/>
              </w:rPr>
            </w:pPr>
          </w:p>
        </w:tc>
      </w:tr>
      <w:tr w:rsidR="00DB3813" w:rsidRPr="00081429" w14:paraId="65570F02" w14:textId="77777777" w:rsidTr="000E7433">
        <w:trPr>
          <w:trHeight w:val="1455"/>
        </w:trPr>
        <w:tc>
          <w:tcPr>
            <w:tcW w:w="1271" w:type="dxa"/>
          </w:tcPr>
          <w:p w14:paraId="58B46FF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12/12/1926</w:t>
            </w:r>
          </w:p>
        </w:tc>
        <w:tc>
          <w:tcPr>
            <w:tcW w:w="2410" w:type="dxa"/>
          </w:tcPr>
          <w:p w14:paraId="1D37713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French Horn Concerto in E flat major, for French Horn and Orchestra,K.447</w:t>
            </w:r>
          </w:p>
        </w:tc>
        <w:tc>
          <w:tcPr>
            <w:tcW w:w="2267" w:type="dxa"/>
          </w:tcPr>
          <w:p w14:paraId="72FEAD0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Violin: </w:t>
            </w:r>
            <w:proofErr w:type="spellStart"/>
            <w:r w:rsidRPr="00081429">
              <w:rPr>
                <w:rFonts w:ascii="Times New Roman" w:hAnsi="Times New Roman" w:cs="Times New Roman"/>
                <w:color w:val="000000" w:themeColor="text1"/>
              </w:rPr>
              <w:t>Foa</w:t>
            </w:r>
            <w:proofErr w:type="spellEnd"/>
          </w:p>
          <w:p w14:paraId="2F400CC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Clarinet: </w:t>
            </w:r>
            <w:proofErr w:type="spellStart"/>
            <w:r w:rsidRPr="00081429">
              <w:rPr>
                <w:rFonts w:ascii="Times New Roman" w:hAnsi="Times New Roman" w:cs="Times New Roman"/>
                <w:color w:val="000000" w:themeColor="text1"/>
              </w:rPr>
              <w:t>Dramis</w:t>
            </w:r>
            <w:proofErr w:type="spellEnd"/>
          </w:p>
          <w:p w14:paraId="473618A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French Horn: </w:t>
            </w:r>
            <w:proofErr w:type="spellStart"/>
            <w:r w:rsidRPr="00081429">
              <w:rPr>
                <w:rFonts w:ascii="Times New Roman" w:hAnsi="Times New Roman" w:cs="Times New Roman"/>
                <w:color w:val="000000" w:themeColor="text1"/>
              </w:rPr>
              <w:t>W.Schroeter</w:t>
            </w:r>
            <w:proofErr w:type="spellEnd"/>
          </w:p>
        </w:tc>
        <w:tc>
          <w:tcPr>
            <w:tcW w:w="2978" w:type="dxa"/>
          </w:tcPr>
          <w:p w14:paraId="015CEF5A" w14:textId="2ACA61ED" w:rsidR="00DB3813" w:rsidRPr="00081429" w:rsidRDefault="006B5405"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00DB3813" w:rsidRPr="00081429">
              <w:rPr>
                <w:rStyle w:val="afd"/>
                <w:rFonts w:ascii="Times New Roman" w:hAnsi="Times New Roman" w:cs="Times New Roman"/>
                <w:b w:val="0"/>
                <w:bCs w:val="0"/>
                <w:color w:val="000000" w:themeColor="text1"/>
                <w:shd w:val="clear" w:color="auto" w:fill="FFFFFF"/>
              </w:rPr>
              <w:t>; Shanghai</w:t>
            </w:r>
            <w:r w:rsidR="00DB3813" w:rsidRPr="00081429">
              <w:rPr>
                <w:rFonts w:ascii="Times New Roman" w:hAnsi="Times New Roman" w:cs="Times New Roman"/>
                <w:color w:val="000000" w:themeColor="text1"/>
                <w:shd w:val="clear" w:color="auto" w:fill="FFFFFF"/>
              </w:rPr>
              <w:t>. 09 Dec 1926: A3. </w:t>
            </w:r>
          </w:p>
        </w:tc>
      </w:tr>
      <w:tr w:rsidR="00DB3813" w:rsidRPr="00081429" w14:paraId="10E24EDB" w14:textId="77777777" w:rsidTr="000E7433">
        <w:trPr>
          <w:trHeight w:val="828"/>
        </w:trPr>
        <w:tc>
          <w:tcPr>
            <w:tcW w:w="1271" w:type="dxa"/>
          </w:tcPr>
          <w:p w14:paraId="57E7AC3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6/3/1927</w:t>
            </w:r>
          </w:p>
        </w:tc>
        <w:tc>
          <w:tcPr>
            <w:tcW w:w="2410" w:type="dxa"/>
          </w:tcPr>
          <w:p w14:paraId="6DC6EC9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Symphony No. 40 in G minor, K.550 </w:t>
            </w:r>
          </w:p>
        </w:tc>
        <w:tc>
          <w:tcPr>
            <w:tcW w:w="2267" w:type="dxa"/>
          </w:tcPr>
          <w:p w14:paraId="036FF7B7" w14:textId="77777777" w:rsidR="00DB3813" w:rsidRPr="00081429" w:rsidRDefault="00DB3813" w:rsidP="000E7433">
            <w:pPr>
              <w:rPr>
                <w:rFonts w:ascii="Times New Roman" w:hAnsi="Times New Roman" w:cs="Times New Roman"/>
                <w:color w:val="000000" w:themeColor="text1"/>
              </w:rPr>
            </w:pPr>
          </w:p>
        </w:tc>
        <w:tc>
          <w:tcPr>
            <w:tcW w:w="2978" w:type="dxa"/>
          </w:tcPr>
          <w:p w14:paraId="797ECF44" w14:textId="08451B32" w:rsidR="00DB3813" w:rsidRPr="00081429" w:rsidRDefault="006B5405"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A12-0018,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17C16214" w14:textId="77777777" w:rsidTr="000E7433">
        <w:trPr>
          <w:trHeight w:val="1224"/>
        </w:trPr>
        <w:tc>
          <w:tcPr>
            <w:tcW w:w="1271" w:type="dxa"/>
          </w:tcPr>
          <w:p w14:paraId="54F7D14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28/4/1927</w:t>
            </w:r>
          </w:p>
        </w:tc>
        <w:tc>
          <w:tcPr>
            <w:tcW w:w="2410" w:type="dxa"/>
          </w:tcPr>
          <w:p w14:paraId="42250AC1" w14:textId="77777777" w:rsidR="00DB3813" w:rsidRPr="00081429" w:rsidRDefault="00DB3813" w:rsidP="000E7433">
            <w:pPr>
              <w:rPr>
                <w:rFonts w:ascii="Times New Roman" w:hAnsi="Times New Roman" w:cs="Times New Roman"/>
                <w:color w:val="000000" w:themeColor="text1"/>
                <w:shd w:val="clear" w:color="auto" w:fill="FFFFFF"/>
                <w:lang w:val="it-IT"/>
              </w:rPr>
            </w:pPr>
            <w:r w:rsidRPr="00081429">
              <w:rPr>
                <w:rFonts w:ascii="Times New Roman" w:hAnsi="Times New Roman" w:cs="Times New Roman"/>
                <w:color w:val="000000" w:themeColor="text1"/>
                <w:shd w:val="clear" w:color="auto" w:fill="FFFFFF"/>
                <w:lang w:val="it-IT"/>
              </w:rPr>
              <w:t>Marcia Turca K.331 (first performance)</w:t>
            </w:r>
          </w:p>
        </w:tc>
        <w:tc>
          <w:tcPr>
            <w:tcW w:w="2267" w:type="dxa"/>
          </w:tcPr>
          <w:p w14:paraId="221A6628" w14:textId="77777777" w:rsidR="00DB3813" w:rsidRPr="00081429" w:rsidRDefault="00DB3813" w:rsidP="000E7433">
            <w:pPr>
              <w:rPr>
                <w:rFonts w:ascii="Times New Roman" w:hAnsi="Times New Roman" w:cs="Times New Roman"/>
                <w:color w:val="000000" w:themeColor="text1"/>
                <w:lang w:val="it-IT"/>
              </w:rPr>
            </w:pPr>
          </w:p>
        </w:tc>
        <w:tc>
          <w:tcPr>
            <w:tcW w:w="2978" w:type="dxa"/>
          </w:tcPr>
          <w:p w14:paraId="69CDD06A" w14:textId="5E30FAA5" w:rsidR="00DB3813" w:rsidRPr="00081429" w:rsidRDefault="006B5405"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00DB3813" w:rsidRPr="00081429">
              <w:rPr>
                <w:rStyle w:val="afd"/>
                <w:rFonts w:ascii="Times New Roman" w:hAnsi="Times New Roman" w:cs="Times New Roman"/>
                <w:b w:val="0"/>
                <w:bCs w:val="0"/>
                <w:color w:val="000000" w:themeColor="text1"/>
                <w:shd w:val="clear" w:color="auto" w:fill="FFFFFF"/>
              </w:rPr>
              <w:t>; Shanghai</w:t>
            </w:r>
            <w:r w:rsidR="00DB3813" w:rsidRPr="00081429">
              <w:rPr>
                <w:rFonts w:ascii="Times New Roman" w:hAnsi="Times New Roman" w:cs="Times New Roman"/>
                <w:color w:val="000000" w:themeColor="text1"/>
                <w:shd w:val="clear" w:color="auto" w:fill="FFFFFF"/>
              </w:rPr>
              <w:t>. 28 Apr 1927: 6. </w:t>
            </w:r>
          </w:p>
        </w:tc>
      </w:tr>
      <w:tr w:rsidR="00DB3813" w:rsidRPr="00081429" w14:paraId="6F3DA2C6" w14:textId="77777777" w:rsidTr="000E7433">
        <w:trPr>
          <w:trHeight w:val="951"/>
        </w:trPr>
        <w:tc>
          <w:tcPr>
            <w:tcW w:w="1271" w:type="dxa"/>
            <w:vMerge w:val="restart"/>
          </w:tcPr>
          <w:p w14:paraId="70DC5E7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1/5/1927</w:t>
            </w:r>
          </w:p>
        </w:tc>
        <w:tc>
          <w:tcPr>
            <w:tcW w:w="2410" w:type="dxa"/>
          </w:tcPr>
          <w:p w14:paraId="5122280B" w14:textId="77777777" w:rsidR="00DB3813" w:rsidRPr="00081429" w:rsidRDefault="00DB3813" w:rsidP="000E7433">
            <w:pPr>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 xml:space="preserve">Andante for French Horn solo with string orchestra </w:t>
            </w:r>
          </w:p>
          <w:p w14:paraId="26671C38" w14:textId="77777777" w:rsidR="00DB3813" w:rsidRPr="00081429" w:rsidRDefault="00DB3813" w:rsidP="000E7433">
            <w:pPr>
              <w:rPr>
                <w:rFonts w:ascii="Times New Roman" w:hAnsi="Times New Roman" w:cs="Times New Roman"/>
                <w:color w:val="000000" w:themeColor="text1"/>
                <w:shd w:val="clear" w:color="auto" w:fill="FFFFFF"/>
              </w:rPr>
            </w:pPr>
          </w:p>
        </w:tc>
        <w:tc>
          <w:tcPr>
            <w:tcW w:w="2267" w:type="dxa"/>
          </w:tcPr>
          <w:p w14:paraId="5CB24B3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French Horn: </w:t>
            </w:r>
            <w:proofErr w:type="spellStart"/>
            <w:r w:rsidRPr="00081429">
              <w:rPr>
                <w:rFonts w:ascii="Times New Roman" w:hAnsi="Times New Roman" w:cs="Times New Roman"/>
                <w:color w:val="000000" w:themeColor="text1"/>
              </w:rPr>
              <w:t>W.Schroeter</w:t>
            </w:r>
            <w:proofErr w:type="spellEnd"/>
          </w:p>
          <w:p w14:paraId="3EFD342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No </w:t>
            </w:r>
            <w:proofErr w:type="spellStart"/>
            <w:r w:rsidRPr="00081429">
              <w:rPr>
                <w:rFonts w:ascii="Times New Roman" w:hAnsi="Times New Roman" w:cs="Times New Roman"/>
                <w:color w:val="000000" w:themeColor="text1"/>
              </w:rPr>
              <w:t>Koechel</w:t>
            </w:r>
            <w:proofErr w:type="spellEnd"/>
            <w:r w:rsidRPr="00081429">
              <w:rPr>
                <w:rFonts w:ascii="Times New Roman" w:hAnsi="Times New Roman" w:cs="Times New Roman"/>
                <w:color w:val="000000" w:themeColor="text1"/>
              </w:rPr>
              <w:t xml:space="preserve"> number is given.</w:t>
            </w:r>
          </w:p>
        </w:tc>
        <w:tc>
          <w:tcPr>
            <w:tcW w:w="2978" w:type="dxa"/>
          </w:tcPr>
          <w:p w14:paraId="12C6C9EF" w14:textId="549ACB87" w:rsidR="00DB3813" w:rsidRPr="00081429" w:rsidRDefault="006B5405"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28 Apr 1927: 7. </w:t>
            </w:r>
            <w:r w:rsidR="00DB3813" w:rsidRPr="00081429">
              <w:rPr>
                <w:rFonts w:ascii="Times New Roman" w:hAnsi="Times New Roman" w:cs="Times New Roman"/>
                <w:color w:val="000000" w:themeColor="text1"/>
                <w:shd w:val="clear" w:color="auto" w:fill="FFFFFF"/>
              </w:rPr>
              <w:t> </w:t>
            </w:r>
          </w:p>
        </w:tc>
      </w:tr>
      <w:tr w:rsidR="00DB3813" w:rsidRPr="00081429" w14:paraId="114F907C" w14:textId="77777777" w:rsidTr="000E7433">
        <w:trPr>
          <w:trHeight w:val="706"/>
        </w:trPr>
        <w:tc>
          <w:tcPr>
            <w:tcW w:w="1271" w:type="dxa"/>
            <w:vMerge/>
          </w:tcPr>
          <w:p w14:paraId="2A9A74AD" w14:textId="77777777" w:rsidR="00DB3813" w:rsidRPr="00081429" w:rsidRDefault="00DB3813" w:rsidP="000E7433">
            <w:pPr>
              <w:rPr>
                <w:rFonts w:ascii="Times New Roman" w:hAnsi="Times New Roman" w:cs="Times New Roman"/>
                <w:color w:val="000000" w:themeColor="text1"/>
              </w:rPr>
            </w:pPr>
          </w:p>
        </w:tc>
        <w:tc>
          <w:tcPr>
            <w:tcW w:w="2410" w:type="dxa"/>
          </w:tcPr>
          <w:p w14:paraId="027AD629" w14:textId="77777777" w:rsidR="00DB3813" w:rsidRPr="00081429" w:rsidRDefault="00DB3813" w:rsidP="000E7433">
            <w:pPr>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 xml:space="preserve">Marcia </w:t>
            </w:r>
            <w:proofErr w:type="spellStart"/>
            <w:r w:rsidRPr="00081429">
              <w:rPr>
                <w:rFonts w:ascii="Times New Roman" w:hAnsi="Times New Roman" w:cs="Times New Roman"/>
                <w:color w:val="000000" w:themeColor="text1"/>
                <w:shd w:val="clear" w:color="auto" w:fill="FFFFFF"/>
              </w:rPr>
              <w:t>Turca</w:t>
            </w:r>
            <w:proofErr w:type="spellEnd"/>
            <w:r w:rsidRPr="00081429">
              <w:rPr>
                <w:rFonts w:ascii="Times New Roman" w:hAnsi="Times New Roman" w:cs="Times New Roman"/>
                <w:color w:val="000000" w:themeColor="text1"/>
                <w:shd w:val="clear" w:color="auto" w:fill="FFFFFF"/>
              </w:rPr>
              <w:t xml:space="preserve"> K.331</w:t>
            </w:r>
          </w:p>
        </w:tc>
        <w:tc>
          <w:tcPr>
            <w:tcW w:w="2267" w:type="dxa"/>
          </w:tcPr>
          <w:p w14:paraId="3D76970C" w14:textId="77777777" w:rsidR="00DB3813" w:rsidRPr="00081429" w:rsidRDefault="00DB3813" w:rsidP="000E7433">
            <w:pPr>
              <w:rPr>
                <w:rFonts w:ascii="Times New Roman" w:hAnsi="Times New Roman" w:cs="Times New Roman"/>
                <w:color w:val="000000" w:themeColor="text1"/>
              </w:rPr>
            </w:pPr>
          </w:p>
        </w:tc>
        <w:tc>
          <w:tcPr>
            <w:tcW w:w="2978" w:type="dxa"/>
          </w:tcPr>
          <w:p w14:paraId="098D6B07" w14:textId="517EE231" w:rsidR="00DB3813" w:rsidRPr="00081429" w:rsidRDefault="000478BF"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28 Apr 1927: 7. </w:t>
            </w:r>
            <w:r w:rsidR="00DB3813" w:rsidRPr="00081429">
              <w:rPr>
                <w:rFonts w:ascii="Times New Roman" w:hAnsi="Times New Roman" w:cs="Times New Roman"/>
                <w:color w:val="000000" w:themeColor="text1"/>
                <w:shd w:val="clear" w:color="auto" w:fill="FFFFFF"/>
              </w:rPr>
              <w:t> </w:t>
            </w:r>
          </w:p>
        </w:tc>
      </w:tr>
      <w:tr w:rsidR="00DB3813" w:rsidRPr="00081429" w14:paraId="61AD01C4" w14:textId="77777777" w:rsidTr="000E7433">
        <w:trPr>
          <w:trHeight w:val="994"/>
        </w:trPr>
        <w:tc>
          <w:tcPr>
            <w:tcW w:w="1271" w:type="dxa"/>
          </w:tcPr>
          <w:p w14:paraId="3466AD9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8/5/1927</w:t>
            </w:r>
          </w:p>
        </w:tc>
        <w:tc>
          <w:tcPr>
            <w:tcW w:w="2410" w:type="dxa"/>
          </w:tcPr>
          <w:p w14:paraId="621DDA02" w14:textId="77777777" w:rsidR="00DB3813" w:rsidRPr="00081429" w:rsidRDefault="00DB3813" w:rsidP="000E7433">
            <w:pPr>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The Bassoon Concerto in B-flat major, K.191</w:t>
            </w:r>
            <w:r w:rsidRPr="00081429" w:rsidDel="000C35CE">
              <w:rPr>
                <w:rFonts w:ascii="Times New Roman" w:hAnsi="Times New Roman" w:cs="Times New Roman"/>
                <w:color w:val="000000" w:themeColor="text1"/>
                <w:shd w:val="clear" w:color="auto" w:fill="FFFFFF"/>
              </w:rPr>
              <w:t xml:space="preserve"> </w:t>
            </w:r>
            <w:r w:rsidRPr="00081429">
              <w:rPr>
                <w:rFonts w:ascii="Times New Roman" w:hAnsi="Times New Roman" w:cs="Times New Roman"/>
                <w:color w:val="000000" w:themeColor="text1"/>
                <w:shd w:val="clear" w:color="auto" w:fill="FFFFFF"/>
              </w:rPr>
              <w:t>(first performance)</w:t>
            </w:r>
          </w:p>
        </w:tc>
        <w:tc>
          <w:tcPr>
            <w:tcW w:w="2267" w:type="dxa"/>
          </w:tcPr>
          <w:p w14:paraId="2E41775D" w14:textId="77777777" w:rsidR="00DB3813" w:rsidRPr="00081429" w:rsidRDefault="00DB3813" w:rsidP="000E7433">
            <w:pPr>
              <w:rPr>
                <w:rFonts w:ascii="Times New Roman" w:hAnsi="Times New Roman" w:cs="Times New Roman"/>
                <w:color w:val="000000" w:themeColor="text1"/>
                <w:lang w:val="nl-NL"/>
              </w:rPr>
            </w:pPr>
            <w:r w:rsidRPr="00081429">
              <w:rPr>
                <w:rFonts w:ascii="Times New Roman" w:hAnsi="Times New Roman" w:cs="Times New Roman"/>
                <w:color w:val="000000" w:themeColor="text1"/>
                <w:lang w:val="nl-NL"/>
              </w:rPr>
              <w:t xml:space="preserve">C.J Van </w:t>
            </w:r>
            <w:proofErr w:type="spellStart"/>
            <w:r w:rsidRPr="00081429">
              <w:rPr>
                <w:rFonts w:ascii="Times New Roman" w:hAnsi="Times New Roman" w:cs="Times New Roman"/>
                <w:color w:val="000000" w:themeColor="text1"/>
                <w:lang w:val="nl-NL"/>
              </w:rPr>
              <w:t>Heyst</w:t>
            </w:r>
            <w:proofErr w:type="spellEnd"/>
            <w:r w:rsidRPr="00081429">
              <w:rPr>
                <w:rFonts w:ascii="Times New Roman" w:hAnsi="Times New Roman" w:cs="Times New Roman"/>
                <w:color w:val="000000" w:themeColor="text1"/>
                <w:lang w:val="nl-NL"/>
              </w:rPr>
              <w:t xml:space="preserve"> (</w:t>
            </w:r>
            <w:proofErr w:type="spellStart"/>
            <w:r w:rsidRPr="00081429">
              <w:rPr>
                <w:rFonts w:ascii="Times New Roman" w:hAnsi="Times New Roman" w:cs="Times New Roman"/>
                <w:color w:val="000000" w:themeColor="text1"/>
                <w:lang w:val="nl-NL"/>
              </w:rPr>
              <w:t>bassoon</w:t>
            </w:r>
            <w:proofErr w:type="spellEnd"/>
            <w:r w:rsidRPr="00081429">
              <w:rPr>
                <w:rFonts w:ascii="Times New Roman" w:hAnsi="Times New Roman" w:cs="Times New Roman"/>
                <w:color w:val="000000" w:themeColor="text1"/>
                <w:lang w:val="nl-NL"/>
              </w:rPr>
              <w:t>);</w:t>
            </w:r>
          </w:p>
          <w:p w14:paraId="208CEF3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2978" w:type="dxa"/>
          </w:tcPr>
          <w:p w14:paraId="59C124C8" w14:textId="0BB85E13" w:rsidR="00DB3813" w:rsidRPr="00081429" w:rsidRDefault="000478BF"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Fonts w:ascii="Times New Roman" w:hAnsi="Times New Roman" w:cs="Times New Roman"/>
                <w:color w:val="000000" w:themeColor="text1"/>
                <w:shd w:val="clear" w:color="auto" w:fill="FFFFFF"/>
              </w:rPr>
              <w:t>. 05 May 1927: 6. </w:t>
            </w:r>
          </w:p>
        </w:tc>
      </w:tr>
      <w:tr w:rsidR="00DB3813" w:rsidRPr="00081429" w14:paraId="1E6BBE9A" w14:textId="77777777" w:rsidTr="000E7433">
        <w:trPr>
          <w:trHeight w:val="994"/>
        </w:trPr>
        <w:tc>
          <w:tcPr>
            <w:tcW w:w="1271" w:type="dxa"/>
          </w:tcPr>
          <w:p w14:paraId="4529B8BC" w14:textId="77777777" w:rsidR="00DB3813" w:rsidRPr="00081429" w:rsidRDefault="00DB3813" w:rsidP="000E7433">
            <w:pPr>
              <w:rPr>
                <w:rFonts w:ascii="Times New Roman" w:hAnsi="Times New Roman" w:cs="Times New Roman"/>
                <w:color w:val="000000" w:themeColor="text1"/>
              </w:rPr>
            </w:pPr>
            <w:bookmarkStart w:id="245" w:name="_Hlk135601216"/>
            <w:r w:rsidRPr="00081429">
              <w:rPr>
                <w:rFonts w:ascii="Times New Roman" w:hAnsi="Times New Roman" w:cs="Times New Roman"/>
                <w:color w:val="000000" w:themeColor="text1"/>
              </w:rPr>
              <w:t>7/8/1927</w:t>
            </w:r>
          </w:p>
        </w:tc>
        <w:tc>
          <w:tcPr>
            <w:tcW w:w="2410" w:type="dxa"/>
          </w:tcPr>
          <w:p w14:paraId="6CA0D9CA" w14:textId="77777777" w:rsidR="00DB3813" w:rsidRPr="00081429" w:rsidRDefault="00DB3813" w:rsidP="000E7433">
            <w:pPr>
              <w:rPr>
                <w:rFonts w:ascii="Times New Roman" w:hAnsi="Times New Roman" w:cs="Times New Roman"/>
                <w:color w:val="000000" w:themeColor="text1"/>
                <w:shd w:val="clear" w:color="auto" w:fill="FFFFFF"/>
              </w:rPr>
            </w:pPr>
            <w:r w:rsidRPr="00081429">
              <w:rPr>
                <w:rFonts w:ascii="Times New Roman" w:hAnsi="Times New Roman" w:cs="Times New Roman"/>
                <w:i/>
                <w:iCs/>
                <w:color w:val="000000" w:themeColor="text1"/>
                <w:shd w:val="clear" w:color="auto" w:fill="FFFFFF"/>
              </w:rPr>
              <w:t>Don Giovanni</w:t>
            </w:r>
          </w:p>
        </w:tc>
        <w:tc>
          <w:tcPr>
            <w:tcW w:w="2267" w:type="dxa"/>
          </w:tcPr>
          <w:p w14:paraId="71CFFDE3" w14:textId="4A33A4CD" w:rsidR="00DB3813" w:rsidRPr="00081429" w:rsidRDefault="00F33FC0"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I</w:t>
            </w:r>
            <w:r w:rsidR="00DB3813" w:rsidRPr="00081429">
              <w:rPr>
                <w:rFonts w:ascii="Times New Roman" w:hAnsi="Times New Roman" w:cs="Times New Roman"/>
                <w:color w:val="000000" w:themeColor="text1"/>
              </w:rPr>
              <w:t>t is not possible to determine exactly which part(s) of the opera was performed, although it was most likely the overture (as no vocalists are named).</w:t>
            </w:r>
          </w:p>
        </w:tc>
        <w:tc>
          <w:tcPr>
            <w:tcW w:w="2978" w:type="dxa"/>
          </w:tcPr>
          <w:p w14:paraId="534BCFB2" w14:textId="3AFDC470" w:rsidR="00DB3813" w:rsidRPr="00081429" w:rsidRDefault="000478BF"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Fonts w:ascii="Times New Roman" w:hAnsi="Times New Roman" w:cs="Times New Roman"/>
                <w:color w:val="000000" w:themeColor="text1"/>
                <w:shd w:val="clear" w:color="auto" w:fill="FFFFFF"/>
              </w:rPr>
              <w:t>. 07 Aug 1927: A3.</w:t>
            </w:r>
          </w:p>
        </w:tc>
      </w:tr>
      <w:bookmarkEnd w:id="245"/>
      <w:tr w:rsidR="00DB3813" w:rsidRPr="00081429" w14:paraId="35293312" w14:textId="77777777" w:rsidTr="000E7433">
        <w:trPr>
          <w:trHeight w:val="966"/>
        </w:trPr>
        <w:tc>
          <w:tcPr>
            <w:tcW w:w="1271" w:type="dxa"/>
          </w:tcPr>
          <w:p w14:paraId="267BD2B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13/11/1927</w:t>
            </w:r>
          </w:p>
        </w:tc>
        <w:tc>
          <w:tcPr>
            <w:tcW w:w="2410" w:type="dxa"/>
          </w:tcPr>
          <w:p w14:paraId="775090B9" w14:textId="77777777" w:rsidR="00DB3813" w:rsidRPr="00081429" w:rsidRDefault="00DB3813" w:rsidP="000E7433">
            <w:pPr>
              <w:ind w:firstLineChars="100" w:firstLine="240"/>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 xml:space="preserve">Marcia </w:t>
            </w:r>
            <w:proofErr w:type="spellStart"/>
            <w:r w:rsidRPr="00081429">
              <w:rPr>
                <w:rFonts w:ascii="Times New Roman" w:hAnsi="Times New Roman" w:cs="Times New Roman"/>
                <w:color w:val="000000" w:themeColor="text1"/>
                <w:shd w:val="clear" w:color="auto" w:fill="FFFFFF"/>
              </w:rPr>
              <w:t>Turca</w:t>
            </w:r>
            <w:proofErr w:type="spellEnd"/>
            <w:r w:rsidRPr="00081429">
              <w:rPr>
                <w:rFonts w:ascii="Times New Roman" w:hAnsi="Times New Roman" w:cs="Times New Roman"/>
                <w:color w:val="000000" w:themeColor="text1"/>
                <w:shd w:val="clear" w:color="auto" w:fill="FFFFFF"/>
              </w:rPr>
              <w:t xml:space="preserve"> K.311</w:t>
            </w:r>
          </w:p>
        </w:tc>
        <w:tc>
          <w:tcPr>
            <w:tcW w:w="2267" w:type="dxa"/>
          </w:tcPr>
          <w:p w14:paraId="68CCF0E8" w14:textId="77777777" w:rsidR="00DB3813" w:rsidRPr="00081429" w:rsidRDefault="00DB3813" w:rsidP="000E7433">
            <w:pPr>
              <w:rPr>
                <w:rFonts w:ascii="Times New Roman" w:hAnsi="Times New Roman" w:cs="Times New Roman"/>
                <w:color w:val="000000" w:themeColor="text1"/>
              </w:rPr>
            </w:pPr>
          </w:p>
        </w:tc>
        <w:tc>
          <w:tcPr>
            <w:tcW w:w="2978" w:type="dxa"/>
          </w:tcPr>
          <w:p w14:paraId="1942DD1C" w14:textId="3465C5BE" w:rsidR="00DB3813" w:rsidRPr="00081429" w:rsidRDefault="000478BF"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color w:val="000000" w:themeColor="text1"/>
                <w:shd w:val="clear" w:color="auto" w:fill="FFFFFF"/>
              </w:rPr>
              <w:t>; Shanghai</w:t>
            </w:r>
            <w:r w:rsidR="00DB3813" w:rsidRPr="00081429">
              <w:rPr>
                <w:rStyle w:val="newspaperarticle"/>
                <w:rFonts w:ascii="Times New Roman" w:hAnsi="Times New Roman" w:cs="Times New Roman"/>
                <w:color w:val="000000" w:themeColor="text1"/>
                <w:shd w:val="clear" w:color="auto" w:fill="FFFFFF"/>
              </w:rPr>
              <w:t>. 13 Nov 1927: A6. </w:t>
            </w:r>
            <w:r w:rsidR="00DB3813" w:rsidRPr="00081429">
              <w:rPr>
                <w:rFonts w:ascii="Times New Roman" w:hAnsi="Times New Roman" w:cs="Times New Roman"/>
                <w:color w:val="000000" w:themeColor="text1"/>
                <w:shd w:val="clear" w:color="auto" w:fill="FFFFFF"/>
              </w:rPr>
              <w:t> </w:t>
            </w:r>
          </w:p>
        </w:tc>
      </w:tr>
      <w:tr w:rsidR="00DB3813" w:rsidRPr="00081429" w14:paraId="230C2976" w14:textId="77777777" w:rsidTr="000E7433">
        <w:trPr>
          <w:trHeight w:val="792"/>
        </w:trPr>
        <w:tc>
          <w:tcPr>
            <w:tcW w:w="1271" w:type="dxa"/>
            <w:vMerge w:val="restart"/>
          </w:tcPr>
          <w:p w14:paraId="0899005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24/4/1928</w:t>
            </w:r>
          </w:p>
        </w:tc>
        <w:tc>
          <w:tcPr>
            <w:tcW w:w="2410" w:type="dxa"/>
          </w:tcPr>
          <w:p w14:paraId="70AF22C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 40 in G minor, K.550</w:t>
            </w:r>
          </w:p>
          <w:p w14:paraId="09D550CF" w14:textId="77777777" w:rsidR="00DB3813" w:rsidRPr="00081429" w:rsidRDefault="00DB3813" w:rsidP="000E7433">
            <w:pPr>
              <w:ind w:firstLineChars="100" w:firstLine="240"/>
              <w:rPr>
                <w:rFonts w:ascii="Times New Roman" w:hAnsi="Times New Roman" w:cs="Times New Roman"/>
                <w:color w:val="000000" w:themeColor="text1"/>
                <w:shd w:val="clear" w:color="auto" w:fill="FFFFFF"/>
              </w:rPr>
            </w:pPr>
          </w:p>
        </w:tc>
        <w:tc>
          <w:tcPr>
            <w:tcW w:w="2267" w:type="dxa"/>
          </w:tcPr>
          <w:p w14:paraId="5789D111" w14:textId="77777777" w:rsidR="00DB3813" w:rsidRPr="00081429" w:rsidRDefault="00DB3813" w:rsidP="000E7433">
            <w:pPr>
              <w:rPr>
                <w:rFonts w:ascii="Times New Roman" w:hAnsi="Times New Roman" w:cs="Times New Roman"/>
                <w:color w:val="000000" w:themeColor="text1"/>
              </w:rPr>
            </w:pPr>
          </w:p>
        </w:tc>
        <w:tc>
          <w:tcPr>
            <w:tcW w:w="2978" w:type="dxa"/>
          </w:tcPr>
          <w:p w14:paraId="5D265809" w14:textId="7477E833" w:rsidR="00DB3813" w:rsidRPr="00081429" w:rsidRDefault="00DE4F47"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color w:val="000000" w:themeColor="text1"/>
                <w:shd w:val="clear" w:color="auto" w:fill="FFFFFF"/>
              </w:rPr>
              <w:t>; Shanghai</w:t>
            </w:r>
            <w:r w:rsidR="00DB3813" w:rsidRPr="00081429">
              <w:rPr>
                <w:rStyle w:val="newspaperarticle"/>
                <w:rFonts w:ascii="Times New Roman" w:hAnsi="Times New Roman" w:cs="Times New Roman"/>
                <w:color w:val="000000" w:themeColor="text1"/>
                <w:shd w:val="clear" w:color="auto" w:fill="FFFFFF"/>
              </w:rPr>
              <w:t>. 24 Apr 1928: 5. </w:t>
            </w:r>
            <w:r w:rsidR="00DB3813" w:rsidRPr="00081429">
              <w:rPr>
                <w:rFonts w:ascii="Times New Roman" w:hAnsi="Times New Roman" w:cs="Times New Roman"/>
                <w:color w:val="000000" w:themeColor="text1"/>
                <w:shd w:val="clear" w:color="auto" w:fill="FFFFFF"/>
              </w:rPr>
              <w:t> </w:t>
            </w:r>
          </w:p>
        </w:tc>
      </w:tr>
      <w:tr w:rsidR="00DB3813" w:rsidRPr="00081429" w14:paraId="11E47E79" w14:textId="77777777" w:rsidTr="000E7433">
        <w:trPr>
          <w:trHeight w:val="879"/>
        </w:trPr>
        <w:tc>
          <w:tcPr>
            <w:tcW w:w="1271" w:type="dxa"/>
            <w:vMerge/>
          </w:tcPr>
          <w:p w14:paraId="249F65B1" w14:textId="77777777" w:rsidR="00DB3813" w:rsidRPr="00081429" w:rsidRDefault="00DB3813" w:rsidP="000E7433">
            <w:pPr>
              <w:rPr>
                <w:rFonts w:ascii="Times New Roman" w:hAnsi="Times New Roman" w:cs="Times New Roman"/>
                <w:color w:val="000000" w:themeColor="text1"/>
              </w:rPr>
            </w:pPr>
          </w:p>
        </w:tc>
        <w:tc>
          <w:tcPr>
            <w:tcW w:w="2410" w:type="dxa"/>
          </w:tcPr>
          <w:p w14:paraId="120CF84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Rondo for Piano in D major, K.485</w:t>
            </w:r>
          </w:p>
          <w:p w14:paraId="169D0EB0" w14:textId="77777777" w:rsidR="00DB3813" w:rsidRPr="00081429" w:rsidRDefault="00DB3813" w:rsidP="000E7433">
            <w:pPr>
              <w:ind w:firstLineChars="100" w:firstLine="240"/>
              <w:rPr>
                <w:rFonts w:ascii="Times New Roman" w:hAnsi="Times New Roman" w:cs="Times New Roman"/>
                <w:color w:val="000000" w:themeColor="text1"/>
              </w:rPr>
            </w:pPr>
          </w:p>
        </w:tc>
        <w:tc>
          <w:tcPr>
            <w:tcW w:w="2267" w:type="dxa"/>
          </w:tcPr>
          <w:p w14:paraId="2249427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Dora Trachtenberg</w:t>
            </w:r>
          </w:p>
          <w:p w14:paraId="6F86ADFB" w14:textId="77777777" w:rsidR="00DB3813" w:rsidRPr="00081429" w:rsidRDefault="00DB3813" w:rsidP="000E7433">
            <w:pPr>
              <w:rPr>
                <w:rFonts w:ascii="Times New Roman" w:hAnsi="Times New Roman" w:cs="Times New Roman"/>
                <w:color w:val="000000" w:themeColor="text1"/>
              </w:rPr>
            </w:pPr>
          </w:p>
        </w:tc>
        <w:tc>
          <w:tcPr>
            <w:tcW w:w="2978" w:type="dxa"/>
          </w:tcPr>
          <w:p w14:paraId="1CCD7A96" w14:textId="442906C0" w:rsidR="00DB3813" w:rsidRPr="00081429" w:rsidRDefault="00DE4F47"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color w:val="000000" w:themeColor="text1"/>
                <w:shd w:val="clear" w:color="auto" w:fill="FFFFFF"/>
              </w:rPr>
              <w:t>; Shanghai</w:t>
            </w:r>
            <w:r w:rsidR="00DB3813" w:rsidRPr="00081429">
              <w:rPr>
                <w:rStyle w:val="newspaperarticle"/>
                <w:rFonts w:ascii="Times New Roman" w:hAnsi="Times New Roman" w:cs="Times New Roman"/>
                <w:color w:val="000000" w:themeColor="text1"/>
                <w:shd w:val="clear" w:color="auto" w:fill="FFFFFF"/>
              </w:rPr>
              <w:t>. 24 Apr 1928: 5. </w:t>
            </w:r>
            <w:r w:rsidR="00DB3813" w:rsidRPr="00081429">
              <w:rPr>
                <w:rFonts w:ascii="Times New Roman" w:hAnsi="Times New Roman" w:cs="Times New Roman"/>
                <w:color w:val="000000" w:themeColor="text1"/>
                <w:shd w:val="clear" w:color="auto" w:fill="FFFFFF"/>
              </w:rPr>
              <w:t> </w:t>
            </w:r>
          </w:p>
        </w:tc>
      </w:tr>
      <w:tr w:rsidR="00DB3813" w:rsidRPr="00081429" w14:paraId="06735379" w14:textId="77777777" w:rsidTr="000E7433">
        <w:trPr>
          <w:trHeight w:val="980"/>
        </w:trPr>
        <w:tc>
          <w:tcPr>
            <w:tcW w:w="1271" w:type="dxa"/>
          </w:tcPr>
          <w:p w14:paraId="05D4A15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13/5/1928</w:t>
            </w:r>
          </w:p>
        </w:tc>
        <w:tc>
          <w:tcPr>
            <w:tcW w:w="2410" w:type="dxa"/>
          </w:tcPr>
          <w:p w14:paraId="493ED8C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Rondo from K.250</w:t>
            </w:r>
          </w:p>
        </w:tc>
        <w:tc>
          <w:tcPr>
            <w:tcW w:w="2267" w:type="dxa"/>
          </w:tcPr>
          <w:p w14:paraId="0B0F376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K. 250 is an orchestral serenade, of which this is the rondo movement </w:t>
            </w:r>
          </w:p>
        </w:tc>
        <w:tc>
          <w:tcPr>
            <w:tcW w:w="2978" w:type="dxa"/>
          </w:tcPr>
          <w:p w14:paraId="61CCBCC9" w14:textId="74F4C74B" w:rsidR="00DB3813" w:rsidRPr="00081429" w:rsidRDefault="00DE4F47"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A12-0025,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4C21DFEC" w14:textId="77777777" w:rsidTr="000E7433">
        <w:trPr>
          <w:trHeight w:val="951"/>
        </w:trPr>
        <w:tc>
          <w:tcPr>
            <w:tcW w:w="1271" w:type="dxa"/>
          </w:tcPr>
          <w:p w14:paraId="1156046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2/6/1928</w:t>
            </w:r>
          </w:p>
        </w:tc>
        <w:tc>
          <w:tcPr>
            <w:tcW w:w="2410" w:type="dxa"/>
          </w:tcPr>
          <w:p w14:paraId="2BF2B24A"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Overture to </w:t>
            </w:r>
            <w:r w:rsidRPr="00081429">
              <w:rPr>
                <w:rFonts w:ascii="Times New Roman" w:hAnsi="Times New Roman" w:cs="Times New Roman"/>
                <w:i/>
                <w:iCs/>
                <w:color w:val="000000" w:themeColor="text1"/>
                <w:lang w:val="it-IT"/>
              </w:rPr>
              <w:t>Le nozze di Figaro</w:t>
            </w:r>
          </w:p>
        </w:tc>
        <w:tc>
          <w:tcPr>
            <w:tcW w:w="2267" w:type="dxa"/>
          </w:tcPr>
          <w:p w14:paraId="18AE8B7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Shanghai Municipal Orchestra in </w:t>
            </w:r>
            <w:proofErr w:type="spellStart"/>
            <w:r w:rsidRPr="00081429">
              <w:rPr>
                <w:rFonts w:ascii="Times New Roman" w:hAnsi="Times New Roman" w:cs="Times New Roman"/>
                <w:color w:val="000000" w:themeColor="text1"/>
              </w:rPr>
              <w:t>Jessfield</w:t>
            </w:r>
            <w:proofErr w:type="spellEnd"/>
            <w:r w:rsidRPr="00081429">
              <w:rPr>
                <w:rFonts w:ascii="Times New Roman" w:hAnsi="Times New Roman" w:cs="Times New Roman"/>
                <w:color w:val="000000" w:themeColor="text1"/>
              </w:rPr>
              <w:t xml:space="preserve"> Park</w:t>
            </w:r>
          </w:p>
          <w:p w14:paraId="7B281742" w14:textId="77777777" w:rsidR="00DB3813" w:rsidRPr="00081429" w:rsidRDefault="00DB3813" w:rsidP="000E7433">
            <w:pPr>
              <w:rPr>
                <w:rFonts w:ascii="Times New Roman" w:hAnsi="Times New Roman" w:cs="Times New Roman"/>
                <w:color w:val="000000" w:themeColor="text1"/>
              </w:rPr>
            </w:pPr>
          </w:p>
        </w:tc>
        <w:tc>
          <w:tcPr>
            <w:tcW w:w="2978" w:type="dxa"/>
          </w:tcPr>
          <w:p w14:paraId="4C113B6F" w14:textId="6D8E7663" w:rsidR="00DB3813" w:rsidRPr="00081429" w:rsidRDefault="00DE4F47" w:rsidP="000E7433">
            <w:pPr>
              <w:rPr>
                <w:rFonts w:ascii="Times New Roman" w:hAnsi="Times New Roman" w:cs="Times New Roman"/>
                <w:i/>
                <w:iCs/>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 Shanghai</w:t>
            </w:r>
            <w:r w:rsidR="00DB3813" w:rsidRPr="00081429">
              <w:rPr>
                <w:rStyle w:val="newspaperarticle"/>
                <w:rFonts w:ascii="Times New Roman" w:hAnsi="Times New Roman" w:cs="Times New Roman"/>
                <w:i/>
                <w:iCs/>
                <w:color w:val="000000" w:themeColor="text1"/>
                <w:shd w:val="clear" w:color="auto" w:fill="FFFFFF"/>
              </w:rPr>
              <w:t>. 01 July 1928: 13. </w:t>
            </w:r>
            <w:r w:rsidR="00DB3813" w:rsidRPr="00081429">
              <w:rPr>
                <w:rFonts w:ascii="Times New Roman" w:hAnsi="Times New Roman" w:cs="Times New Roman"/>
                <w:i/>
                <w:iCs/>
                <w:color w:val="555555"/>
                <w:shd w:val="clear" w:color="auto" w:fill="FFFFFF"/>
              </w:rPr>
              <w:t> </w:t>
            </w:r>
          </w:p>
        </w:tc>
      </w:tr>
      <w:tr w:rsidR="00DB3813" w:rsidRPr="00081429" w14:paraId="30DE882E" w14:textId="77777777" w:rsidTr="000E7433">
        <w:trPr>
          <w:trHeight w:val="922"/>
        </w:trPr>
        <w:tc>
          <w:tcPr>
            <w:tcW w:w="1271" w:type="dxa"/>
          </w:tcPr>
          <w:p w14:paraId="4A984F5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15/6/1928</w:t>
            </w:r>
          </w:p>
        </w:tc>
        <w:tc>
          <w:tcPr>
            <w:tcW w:w="2410" w:type="dxa"/>
          </w:tcPr>
          <w:p w14:paraId="5028274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Menuet</w:t>
            </w:r>
          </w:p>
        </w:tc>
        <w:tc>
          <w:tcPr>
            <w:tcW w:w="2267" w:type="dxa"/>
          </w:tcPr>
          <w:p w14:paraId="2F76A502" w14:textId="77777777" w:rsidR="00DB3813" w:rsidRPr="00081429" w:rsidRDefault="00DB3813" w:rsidP="000E7433">
            <w:pPr>
              <w:pStyle w:val="a9"/>
              <w:numPr>
                <w:ilvl w:val="0"/>
                <w:numId w:val="35"/>
              </w:numPr>
              <w:jc w:val="left"/>
              <w:rPr>
                <w:rFonts w:ascii="Times New Roman" w:hAnsi="Times New Roman" w:cs="Times New Roman"/>
                <w:color w:val="000000" w:themeColor="text1"/>
                <w:sz w:val="24"/>
              </w:rPr>
            </w:pPr>
            <w:proofErr w:type="spellStart"/>
            <w:r w:rsidRPr="00081429">
              <w:rPr>
                <w:rFonts w:ascii="Times New Roman" w:hAnsi="Times New Roman" w:cs="Times New Roman"/>
                <w:color w:val="000000" w:themeColor="text1"/>
                <w:sz w:val="24"/>
              </w:rPr>
              <w:t>Foa</w:t>
            </w:r>
            <w:proofErr w:type="spellEnd"/>
            <w:r w:rsidRPr="00081429">
              <w:rPr>
                <w:rFonts w:ascii="Times New Roman" w:hAnsi="Times New Roman" w:cs="Times New Roman"/>
                <w:color w:val="000000" w:themeColor="text1"/>
                <w:sz w:val="24"/>
              </w:rPr>
              <w:t>(Violinist)</w:t>
            </w:r>
          </w:p>
          <w:p w14:paraId="75A500A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No </w:t>
            </w:r>
            <w:proofErr w:type="spellStart"/>
            <w:r w:rsidRPr="00081429">
              <w:rPr>
                <w:rFonts w:ascii="Times New Roman" w:hAnsi="Times New Roman" w:cs="Times New Roman"/>
                <w:color w:val="000000" w:themeColor="text1"/>
              </w:rPr>
              <w:t>Koechel</w:t>
            </w:r>
            <w:proofErr w:type="spellEnd"/>
            <w:r w:rsidRPr="00081429">
              <w:rPr>
                <w:rFonts w:ascii="Times New Roman" w:hAnsi="Times New Roman" w:cs="Times New Roman"/>
                <w:color w:val="000000" w:themeColor="text1"/>
              </w:rPr>
              <w:t xml:space="preserve"> number is indicated in the </w:t>
            </w:r>
            <w:proofErr w:type="spellStart"/>
            <w:r w:rsidRPr="00081429">
              <w:rPr>
                <w:rFonts w:ascii="Times New Roman" w:hAnsi="Times New Roman" w:cs="Times New Roman"/>
                <w:color w:val="000000" w:themeColor="text1"/>
              </w:rPr>
              <w:t>programme</w:t>
            </w:r>
            <w:proofErr w:type="spellEnd"/>
          </w:p>
        </w:tc>
        <w:tc>
          <w:tcPr>
            <w:tcW w:w="2978" w:type="dxa"/>
            <w:vMerge w:val="restart"/>
          </w:tcPr>
          <w:p w14:paraId="56164EEC" w14:textId="47D3FC62" w:rsidR="00DB3813" w:rsidRPr="00081429" w:rsidRDefault="00DE4F47"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A12-0025,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3B8428D5" w14:textId="77777777" w:rsidTr="000E7433">
        <w:trPr>
          <w:trHeight w:val="610"/>
        </w:trPr>
        <w:tc>
          <w:tcPr>
            <w:tcW w:w="1271" w:type="dxa"/>
          </w:tcPr>
          <w:p w14:paraId="641B1B6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25/6/1925</w:t>
            </w:r>
          </w:p>
        </w:tc>
        <w:tc>
          <w:tcPr>
            <w:tcW w:w="2410" w:type="dxa"/>
          </w:tcPr>
          <w:p w14:paraId="7EF67429"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Marche </w:t>
            </w:r>
            <w:proofErr w:type="spellStart"/>
            <w:r w:rsidRPr="00081429">
              <w:rPr>
                <w:rFonts w:ascii="Times New Roman" w:hAnsi="Times New Roman" w:cs="Times New Roman"/>
                <w:color w:val="000000" w:themeColor="text1"/>
                <w:lang w:val="it-IT"/>
              </w:rPr>
              <w:t>Turque</w:t>
            </w:r>
            <w:proofErr w:type="spellEnd"/>
            <w:r w:rsidRPr="00081429">
              <w:rPr>
                <w:rFonts w:ascii="Times New Roman" w:hAnsi="Times New Roman" w:cs="Times New Roman"/>
                <w:color w:val="000000" w:themeColor="text1"/>
                <w:lang w:val="it-IT"/>
              </w:rPr>
              <w:t xml:space="preserve"> (from sonata K.311)</w:t>
            </w:r>
          </w:p>
        </w:tc>
        <w:tc>
          <w:tcPr>
            <w:tcW w:w="2267" w:type="dxa"/>
          </w:tcPr>
          <w:p w14:paraId="4FD348D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Shanghai Municipal Orchestra in </w:t>
            </w:r>
            <w:proofErr w:type="spellStart"/>
            <w:r w:rsidRPr="00081429">
              <w:rPr>
                <w:rFonts w:ascii="Times New Roman" w:hAnsi="Times New Roman" w:cs="Times New Roman"/>
                <w:color w:val="000000" w:themeColor="text1"/>
              </w:rPr>
              <w:t>Jessfield</w:t>
            </w:r>
            <w:proofErr w:type="spellEnd"/>
            <w:r w:rsidRPr="00081429">
              <w:rPr>
                <w:rFonts w:ascii="Times New Roman" w:hAnsi="Times New Roman" w:cs="Times New Roman"/>
                <w:color w:val="000000" w:themeColor="text1"/>
              </w:rPr>
              <w:t xml:space="preserve"> Park</w:t>
            </w:r>
          </w:p>
        </w:tc>
        <w:tc>
          <w:tcPr>
            <w:tcW w:w="2978" w:type="dxa"/>
            <w:vMerge/>
          </w:tcPr>
          <w:p w14:paraId="779F7624" w14:textId="77777777" w:rsidR="00DB3813" w:rsidRPr="00081429" w:rsidRDefault="00DB3813" w:rsidP="000E7433">
            <w:pPr>
              <w:rPr>
                <w:rFonts w:ascii="Times New Roman" w:hAnsi="Times New Roman" w:cs="Times New Roman"/>
                <w:color w:val="000000" w:themeColor="text1"/>
              </w:rPr>
            </w:pPr>
          </w:p>
        </w:tc>
      </w:tr>
      <w:tr w:rsidR="00BA76D4" w:rsidRPr="00081429" w14:paraId="0F3323C2" w14:textId="77777777" w:rsidTr="000E7433">
        <w:trPr>
          <w:trHeight w:val="1167"/>
        </w:trPr>
        <w:tc>
          <w:tcPr>
            <w:tcW w:w="1271" w:type="dxa"/>
          </w:tcPr>
          <w:p w14:paraId="581F407B" w14:textId="77777777" w:rsidR="00BA76D4" w:rsidRPr="00081429" w:rsidRDefault="00BA76D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04/11/1928</w:t>
            </w:r>
          </w:p>
        </w:tc>
        <w:tc>
          <w:tcPr>
            <w:tcW w:w="2410" w:type="dxa"/>
          </w:tcPr>
          <w:p w14:paraId="41F98500" w14:textId="77777777" w:rsidR="00BA76D4" w:rsidRPr="00081429" w:rsidRDefault="00BA76D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 40 in G minor, K.550</w:t>
            </w:r>
          </w:p>
          <w:p w14:paraId="1C70346F" w14:textId="77777777" w:rsidR="00BA76D4" w:rsidRPr="00081429" w:rsidRDefault="00BA76D4" w:rsidP="000E7433">
            <w:pPr>
              <w:ind w:firstLineChars="100" w:firstLine="240"/>
              <w:rPr>
                <w:rFonts w:ascii="Times New Roman" w:hAnsi="Times New Roman" w:cs="Times New Roman"/>
                <w:color w:val="000000" w:themeColor="text1"/>
              </w:rPr>
            </w:pPr>
          </w:p>
        </w:tc>
        <w:tc>
          <w:tcPr>
            <w:tcW w:w="2267" w:type="dxa"/>
            <w:vMerge w:val="restart"/>
          </w:tcPr>
          <w:p w14:paraId="17983B3A" w14:textId="04B7BFE7" w:rsidR="00BA76D4" w:rsidRPr="00081429" w:rsidRDefault="00BA76D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2978" w:type="dxa"/>
          </w:tcPr>
          <w:p w14:paraId="4624DCB0" w14:textId="54DB8402" w:rsidR="00BA76D4" w:rsidRPr="00081429" w:rsidRDefault="00BA76D4"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Pr="00081429">
              <w:rPr>
                <w:rStyle w:val="afd"/>
                <w:rFonts w:ascii="Times New Roman" w:hAnsi="Times New Roman" w:cs="Times New Roman"/>
                <w:b w:val="0"/>
                <w:bCs w:val="0"/>
                <w:color w:val="000000" w:themeColor="text1"/>
                <w:shd w:val="clear" w:color="auto" w:fill="FFFFFF"/>
              </w:rPr>
              <w:t>; Shanghai</w:t>
            </w:r>
            <w:r w:rsidRPr="00081429">
              <w:rPr>
                <w:rFonts w:ascii="Times New Roman" w:hAnsi="Times New Roman" w:cs="Times New Roman"/>
                <w:color w:val="000000" w:themeColor="text1"/>
                <w:shd w:val="clear" w:color="auto" w:fill="FFFFFF"/>
              </w:rPr>
              <w:t>. 04 Nov 1928: 3. </w:t>
            </w:r>
          </w:p>
        </w:tc>
      </w:tr>
      <w:tr w:rsidR="00BA76D4" w:rsidRPr="00081429" w14:paraId="5DFC8E66" w14:textId="77777777" w:rsidTr="000E7433">
        <w:trPr>
          <w:trHeight w:val="867"/>
        </w:trPr>
        <w:tc>
          <w:tcPr>
            <w:tcW w:w="1271" w:type="dxa"/>
          </w:tcPr>
          <w:p w14:paraId="37EF7875" w14:textId="77777777" w:rsidR="00BA76D4" w:rsidRPr="00081429" w:rsidRDefault="00BA76D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27/1/1929</w:t>
            </w:r>
          </w:p>
        </w:tc>
        <w:tc>
          <w:tcPr>
            <w:tcW w:w="2410" w:type="dxa"/>
          </w:tcPr>
          <w:p w14:paraId="78ECF612" w14:textId="77777777" w:rsidR="00BA76D4" w:rsidRPr="00081429" w:rsidRDefault="00BA76D4" w:rsidP="000E7433">
            <w:pPr>
              <w:ind w:firstLineChars="50" w:firstLine="120"/>
              <w:rPr>
                <w:rFonts w:ascii="Times New Roman" w:hAnsi="Times New Roman" w:cs="Times New Roman"/>
                <w:i/>
                <w:iCs/>
                <w:color w:val="000000" w:themeColor="text1"/>
              </w:rPr>
            </w:pPr>
            <w:r w:rsidRPr="00081429">
              <w:rPr>
                <w:rFonts w:ascii="Times New Roman" w:hAnsi="Times New Roman" w:cs="Times New Roman"/>
                <w:i/>
                <w:iCs/>
                <w:color w:val="000000" w:themeColor="text1"/>
              </w:rPr>
              <w:t>Overture Magic Flute</w:t>
            </w:r>
          </w:p>
          <w:p w14:paraId="35A8FB03" w14:textId="77777777" w:rsidR="00BA76D4" w:rsidRPr="00081429" w:rsidRDefault="00BA76D4" w:rsidP="000E7433">
            <w:pPr>
              <w:rPr>
                <w:rFonts w:ascii="Times New Roman" w:hAnsi="Times New Roman" w:cs="Times New Roman"/>
                <w:color w:val="000000" w:themeColor="text1"/>
              </w:rPr>
            </w:pPr>
          </w:p>
        </w:tc>
        <w:tc>
          <w:tcPr>
            <w:tcW w:w="2267" w:type="dxa"/>
            <w:vMerge/>
          </w:tcPr>
          <w:p w14:paraId="2EB28047" w14:textId="77777777" w:rsidR="00BA76D4" w:rsidRPr="00081429" w:rsidRDefault="00BA76D4" w:rsidP="000E7433">
            <w:pPr>
              <w:rPr>
                <w:rFonts w:ascii="Times New Roman" w:hAnsi="Times New Roman" w:cs="Times New Roman"/>
                <w:color w:val="000000" w:themeColor="text1"/>
              </w:rPr>
            </w:pPr>
          </w:p>
        </w:tc>
        <w:tc>
          <w:tcPr>
            <w:tcW w:w="2978" w:type="dxa"/>
          </w:tcPr>
          <w:p w14:paraId="10EFE3A3" w14:textId="04642DAD" w:rsidR="00BA76D4" w:rsidRPr="00081429" w:rsidRDefault="00EE63D7"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BA76D4" w:rsidRPr="00081429">
              <w:rPr>
                <w:rStyle w:val="afd"/>
                <w:rFonts w:ascii="Times New Roman" w:hAnsi="Times New Roman" w:cs="Times New Roman"/>
                <w:b w:val="0"/>
                <w:bCs w:val="0"/>
                <w:color w:val="000000" w:themeColor="text1"/>
                <w:shd w:val="clear" w:color="auto" w:fill="FFFFFF"/>
              </w:rPr>
              <w:t>; Shanghai</w:t>
            </w:r>
            <w:r w:rsidR="00BA76D4" w:rsidRPr="00081429">
              <w:rPr>
                <w:rStyle w:val="newspaperarticle"/>
                <w:rFonts w:ascii="Times New Roman" w:hAnsi="Times New Roman" w:cs="Times New Roman"/>
                <w:color w:val="000000" w:themeColor="text1"/>
                <w:shd w:val="clear" w:color="auto" w:fill="FFFFFF"/>
              </w:rPr>
              <w:t>. 27 Jan 1929: 2. </w:t>
            </w:r>
            <w:r w:rsidR="00BA76D4" w:rsidRPr="00081429">
              <w:rPr>
                <w:rFonts w:ascii="Times New Roman" w:hAnsi="Times New Roman" w:cs="Times New Roman"/>
                <w:color w:val="000000" w:themeColor="text1"/>
                <w:shd w:val="clear" w:color="auto" w:fill="FFFFFF"/>
              </w:rPr>
              <w:t>  </w:t>
            </w:r>
          </w:p>
        </w:tc>
      </w:tr>
      <w:tr w:rsidR="00BA76D4" w:rsidRPr="00081429" w14:paraId="51A59561" w14:textId="77777777" w:rsidTr="000E7433">
        <w:trPr>
          <w:trHeight w:val="778"/>
        </w:trPr>
        <w:tc>
          <w:tcPr>
            <w:tcW w:w="1271" w:type="dxa"/>
          </w:tcPr>
          <w:p w14:paraId="3CEFC302" w14:textId="77777777" w:rsidR="00BA76D4" w:rsidRPr="00081429" w:rsidRDefault="00BA76D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24/2/1929</w:t>
            </w:r>
          </w:p>
        </w:tc>
        <w:tc>
          <w:tcPr>
            <w:tcW w:w="2410" w:type="dxa"/>
          </w:tcPr>
          <w:p w14:paraId="55190967" w14:textId="77777777" w:rsidR="00BA76D4" w:rsidRPr="00081429" w:rsidRDefault="00BA76D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 40 in G minor, K.550</w:t>
            </w:r>
          </w:p>
          <w:p w14:paraId="3C8AA0EA" w14:textId="77777777" w:rsidR="00BA76D4" w:rsidRPr="00081429" w:rsidRDefault="00BA76D4" w:rsidP="000E7433">
            <w:pPr>
              <w:ind w:firstLineChars="100" w:firstLine="240"/>
              <w:rPr>
                <w:rFonts w:ascii="Times New Roman" w:hAnsi="Times New Roman" w:cs="Times New Roman"/>
                <w:color w:val="000000" w:themeColor="text1"/>
              </w:rPr>
            </w:pPr>
          </w:p>
        </w:tc>
        <w:tc>
          <w:tcPr>
            <w:tcW w:w="2267" w:type="dxa"/>
            <w:vMerge/>
          </w:tcPr>
          <w:p w14:paraId="2D4C0B73" w14:textId="77777777" w:rsidR="00BA76D4" w:rsidRPr="00081429" w:rsidRDefault="00BA76D4" w:rsidP="000E7433">
            <w:pPr>
              <w:rPr>
                <w:rFonts w:ascii="Times New Roman" w:hAnsi="Times New Roman" w:cs="Times New Roman"/>
                <w:color w:val="000000" w:themeColor="text1"/>
              </w:rPr>
            </w:pPr>
          </w:p>
        </w:tc>
        <w:tc>
          <w:tcPr>
            <w:tcW w:w="2978" w:type="dxa"/>
          </w:tcPr>
          <w:p w14:paraId="595FF778" w14:textId="208E12E9" w:rsidR="00BA76D4" w:rsidRPr="00081429" w:rsidRDefault="00EE63D7"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BA76D4" w:rsidRPr="00081429">
              <w:rPr>
                <w:rStyle w:val="afd"/>
                <w:rFonts w:ascii="Times New Roman" w:hAnsi="Times New Roman" w:cs="Times New Roman"/>
                <w:b w:val="0"/>
                <w:bCs w:val="0"/>
                <w:i/>
                <w:iCs/>
                <w:color w:val="000000" w:themeColor="text1"/>
                <w:shd w:val="clear" w:color="auto" w:fill="FFFFFF"/>
              </w:rPr>
              <w:t>;</w:t>
            </w:r>
            <w:r w:rsidR="00BA76D4" w:rsidRPr="00081429">
              <w:rPr>
                <w:rStyle w:val="afd"/>
                <w:rFonts w:ascii="Times New Roman" w:hAnsi="Times New Roman" w:cs="Times New Roman"/>
                <w:b w:val="0"/>
                <w:bCs w:val="0"/>
                <w:color w:val="000000" w:themeColor="text1"/>
                <w:shd w:val="clear" w:color="auto" w:fill="FFFFFF"/>
              </w:rPr>
              <w:t xml:space="preserve"> Shanghai</w:t>
            </w:r>
            <w:r w:rsidR="00BA76D4" w:rsidRPr="00081429">
              <w:rPr>
                <w:rStyle w:val="newspaperarticle"/>
                <w:rFonts w:ascii="Times New Roman" w:hAnsi="Times New Roman" w:cs="Times New Roman"/>
                <w:color w:val="000000" w:themeColor="text1"/>
                <w:shd w:val="clear" w:color="auto" w:fill="FFFFFF"/>
              </w:rPr>
              <w:t>. 24 Feb 1929: 3. </w:t>
            </w:r>
            <w:r w:rsidR="00BA76D4" w:rsidRPr="00081429">
              <w:rPr>
                <w:rFonts w:ascii="Times New Roman" w:hAnsi="Times New Roman" w:cs="Times New Roman"/>
                <w:color w:val="000000" w:themeColor="text1"/>
                <w:shd w:val="clear" w:color="auto" w:fill="FFFFFF"/>
              </w:rPr>
              <w:t> </w:t>
            </w:r>
          </w:p>
        </w:tc>
      </w:tr>
      <w:tr w:rsidR="00BA76D4" w:rsidRPr="00081429" w14:paraId="0E836F98" w14:textId="77777777" w:rsidTr="000E7433">
        <w:trPr>
          <w:trHeight w:val="230"/>
        </w:trPr>
        <w:tc>
          <w:tcPr>
            <w:tcW w:w="1271" w:type="dxa"/>
          </w:tcPr>
          <w:p w14:paraId="58607B76" w14:textId="77777777" w:rsidR="00BA76D4" w:rsidRPr="00081429" w:rsidRDefault="00BA76D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19/5/1929</w:t>
            </w:r>
          </w:p>
        </w:tc>
        <w:tc>
          <w:tcPr>
            <w:tcW w:w="2410" w:type="dxa"/>
          </w:tcPr>
          <w:p w14:paraId="086D33D0" w14:textId="77777777" w:rsidR="00BA76D4" w:rsidRPr="00081429" w:rsidRDefault="00BA76D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to </w:t>
            </w:r>
            <w:r w:rsidRPr="00081429">
              <w:rPr>
                <w:rFonts w:ascii="Times New Roman" w:hAnsi="Times New Roman" w:cs="Times New Roman"/>
                <w:i/>
                <w:iCs/>
                <w:color w:val="000000" w:themeColor="text1"/>
              </w:rPr>
              <w:t>Don Giovanni</w:t>
            </w:r>
          </w:p>
        </w:tc>
        <w:tc>
          <w:tcPr>
            <w:tcW w:w="2267" w:type="dxa"/>
            <w:vMerge/>
          </w:tcPr>
          <w:p w14:paraId="60697326" w14:textId="77777777" w:rsidR="00BA76D4" w:rsidRPr="00081429" w:rsidRDefault="00BA76D4" w:rsidP="000E7433">
            <w:pPr>
              <w:rPr>
                <w:rFonts w:ascii="Times New Roman" w:hAnsi="Times New Roman" w:cs="Times New Roman"/>
                <w:color w:val="000000" w:themeColor="text1"/>
              </w:rPr>
            </w:pPr>
          </w:p>
        </w:tc>
        <w:tc>
          <w:tcPr>
            <w:tcW w:w="2978" w:type="dxa"/>
          </w:tcPr>
          <w:p w14:paraId="487368AC" w14:textId="77777777" w:rsidR="00BA76D4" w:rsidRPr="00081429" w:rsidRDefault="00BA76D4" w:rsidP="000E7433">
            <w:pPr>
              <w:rPr>
                <w:rFonts w:ascii="Times New Roman" w:hAnsi="Times New Roman" w:cs="Times New Roman"/>
                <w:color w:val="000000" w:themeColor="text1"/>
              </w:rPr>
            </w:pPr>
          </w:p>
        </w:tc>
      </w:tr>
      <w:tr w:rsidR="00BA76D4" w:rsidRPr="00081429" w14:paraId="37CCB7A4" w14:textId="77777777" w:rsidTr="000E7433">
        <w:trPr>
          <w:trHeight w:val="230"/>
        </w:trPr>
        <w:tc>
          <w:tcPr>
            <w:tcW w:w="1271" w:type="dxa"/>
          </w:tcPr>
          <w:p w14:paraId="635CDD47" w14:textId="77777777" w:rsidR="00BA76D4" w:rsidRPr="00081429" w:rsidRDefault="00BA76D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3/6/1929</w:t>
            </w:r>
          </w:p>
        </w:tc>
        <w:tc>
          <w:tcPr>
            <w:tcW w:w="2410" w:type="dxa"/>
          </w:tcPr>
          <w:p w14:paraId="7CA1DC6F" w14:textId="77777777" w:rsidR="00BA76D4" w:rsidRPr="00081429" w:rsidRDefault="00BA76D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Marche Turque(From Sonata)</w:t>
            </w:r>
          </w:p>
        </w:tc>
        <w:tc>
          <w:tcPr>
            <w:tcW w:w="2267" w:type="dxa"/>
            <w:vMerge/>
          </w:tcPr>
          <w:p w14:paraId="689280E3" w14:textId="77777777" w:rsidR="00BA76D4" w:rsidRPr="00081429" w:rsidRDefault="00BA76D4" w:rsidP="000E7433">
            <w:pPr>
              <w:rPr>
                <w:rFonts w:ascii="Times New Roman" w:hAnsi="Times New Roman" w:cs="Times New Roman"/>
                <w:color w:val="000000" w:themeColor="text1"/>
              </w:rPr>
            </w:pPr>
          </w:p>
        </w:tc>
        <w:tc>
          <w:tcPr>
            <w:tcW w:w="2978" w:type="dxa"/>
          </w:tcPr>
          <w:p w14:paraId="57677A53" w14:textId="057840A0" w:rsidR="00BA76D4" w:rsidRPr="00081429" w:rsidRDefault="00EE63D7"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00BA76D4" w:rsidRPr="00081429">
              <w:rPr>
                <w:rStyle w:val="afd"/>
                <w:rFonts w:ascii="Times New Roman" w:hAnsi="Times New Roman" w:cs="Times New Roman"/>
                <w:b w:val="0"/>
                <w:bCs w:val="0"/>
                <w:i/>
                <w:iCs/>
                <w:color w:val="000000" w:themeColor="text1"/>
                <w:shd w:val="clear" w:color="auto" w:fill="FFFFFF"/>
              </w:rPr>
              <w:t>;</w:t>
            </w:r>
            <w:r w:rsidR="00BA76D4" w:rsidRPr="00081429">
              <w:rPr>
                <w:rStyle w:val="afd"/>
                <w:rFonts w:ascii="Times New Roman" w:hAnsi="Times New Roman" w:cs="Times New Roman"/>
                <w:b w:val="0"/>
                <w:bCs w:val="0"/>
                <w:color w:val="000000" w:themeColor="text1"/>
                <w:shd w:val="clear" w:color="auto" w:fill="FFFFFF"/>
              </w:rPr>
              <w:t xml:space="preserve"> Shanghai</w:t>
            </w:r>
            <w:r w:rsidR="00BA76D4" w:rsidRPr="00081429">
              <w:rPr>
                <w:rFonts w:ascii="Times New Roman" w:hAnsi="Times New Roman" w:cs="Times New Roman"/>
                <w:color w:val="000000" w:themeColor="text1"/>
                <w:shd w:val="clear" w:color="auto" w:fill="FFFFFF"/>
              </w:rPr>
              <w:t>. 03 July 1929: 10.</w:t>
            </w:r>
          </w:p>
        </w:tc>
      </w:tr>
      <w:tr w:rsidR="00BA76D4" w:rsidRPr="00081429" w14:paraId="28616321" w14:textId="77777777" w:rsidTr="000E7433">
        <w:trPr>
          <w:trHeight w:val="230"/>
        </w:trPr>
        <w:tc>
          <w:tcPr>
            <w:tcW w:w="1271" w:type="dxa"/>
          </w:tcPr>
          <w:p w14:paraId="43ADE139" w14:textId="77777777" w:rsidR="00BA76D4" w:rsidRPr="00081429" w:rsidRDefault="00BA76D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17/8/1929</w:t>
            </w:r>
          </w:p>
        </w:tc>
        <w:tc>
          <w:tcPr>
            <w:tcW w:w="2410" w:type="dxa"/>
          </w:tcPr>
          <w:p w14:paraId="00A62EF6" w14:textId="77777777" w:rsidR="00BA76D4" w:rsidRPr="00081429" w:rsidRDefault="00BA76D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Overture  </w:t>
            </w:r>
            <w:r w:rsidRPr="00081429">
              <w:rPr>
                <w:rFonts w:ascii="Times New Roman" w:hAnsi="Times New Roman" w:cs="Times New Roman"/>
                <w:i/>
                <w:iCs/>
                <w:color w:val="000000" w:themeColor="text1"/>
              </w:rPr>
              <w:t xml:space="preserve">Le </w:t>
            </w:r>
            <w:proofErr w:type="spellStart"/>
            <w:r w:rsidRPr="00081429">
              <w:rPr>
                <w:rFonts w:ascii="Times New Roman" w:hAnsi="Times New Roman" w:cs="Times New Roman"/>
                <w:i/>
                <w:iCs/>
                <w:color w:val="000000" w:themeColor="text1"/>
              </w:rPr>
              <w:t>Nozze</w:t>
            </w:r>
            <w:proofErr w:type="spellEnd"/>
            <w:r w:rsidRPr="00081429">
              <w:rPr>
                <w:rFonts w:ascii="Times New Roman" w:hAnsi="Times New Roman" w:cs="Times New Roman"/>
                <w:i/>
                <w:iCs/>
                <w:color w:val="000000" w:themeColor="text1"/>
              </w:rPr>
              <w:t xml:space="preserve"> de Figaro</w:t>
            </w:r>
          </w:p>
        </w:tc>
        <w:tc>
          <w:tcPr>
            <w:tcW w:w="2267" w:type="dxa"/>
            <w:vMerge/>
          </w:tcPr>
          <w:p w14:paraId="02645263" w14:textId="77777777" w:rsidR="00BA76D4" w:rsidRPr="00081429" w:rsidRDefault="00BA76D4" w:rsidP="000E7433">
            <w:pPr>
              <w:rPr>
                <w:rFonts w:ascii="Times New Roman" w:hAnsi="Times New Roman" w:cs="Times New Roman"/>
                <w:color w:val="000000" w:themeColor="text1"/>
              </w:rPr>
            </w:pPr>
          </w:p>
        </w:tc>
        <w:tc>
          <w:tcPr>
            <w:tcW w:w="2978" w:type="dxa"/>
          </w:tcPr>
          <w:p w14:paraId="5DB94A39" w14:textId="7153F4A4" w:rsidR="00BA76D4" w:rsidRPr="00081429" w:rsidRDefault="00EE63D7"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BA76D4" w:rsidRPr="00081429">
              <w:rPr>
                <w:rStyle w:val="afd"/>
                <w:rFonts w:ascii="Times New Roman" w:hAnsi="Times New Roman" w:cs="Times New Roman"/>
                <w:b w:val="0"/>
                <w:bCs w:val="0"/>
                <w:i/>
                <w:iCs/>
                <w:color w:val="000000" w:themeColor="text1"/>
                <w:shd w:val="clear" w:color="auto" w:fill="FFFFFF"/>
              </w:rPr>
              <w:t>;</w:t>
            </w:r>
            <w:r w:rsidR="00BA76D4" w:rsidRPr="00081429">
              <w:rPr>
                <w:rStyle w:val="afd"/>
                <w:rFonts w:ascii="Times New Roman" w:hAnsi="Times New Roman" w:cs="Times New Roman"/>
                <w:b w:val="0"/>
                <w:bCs w:val="0"/>
                <w:color w:val="000000" w:themeColor="text1"/>
                <w:shd w:val="clear" w:color="auto" w:fill="FFFFFF"/>
              </w:rPr>
              <w:t xml:space="preserve"> Shanghai</w:t>
            </w:r>
            <w:r w:rsidR="00BA76D4" w:rsidRPr="00081429">
              <w:rPr>
                <w:rStyle w:val="newspaperarticle"/>
                <w:rFonts w:ascii="Times New Roman" w:hAnsi="Times New Roman" w:cs="Times New Roman"/>
                <w:color w:val="000000" w:themeColor="text1"/>
                <w:shd w:val="clear" w:color="auto" w:fill="FFFFFF"/>
              </w:rPr>
              <w:t>. 17 Aug 1929: 17. </w:t>
            </w:r>
            <w:r w:rsidR="00BA76D4" w:rsidRPr="00081429">
              <w:rPr>
                <w:rFonts w:ascii="Times New Roman" w:hAnsi="Times New Roman" w:cs="Times New Roman"/>
                <w:color w:val="000000" w:themeColor="text1"/>
                <w:shd w:val="clear" w:color="auto" w:fill="FFFFFF"/>
              </w:rPr>
              <w:t> </w:t>
            </w:r>
          </w:p>
        </w:tc>
      </w:tr>
      <w:tr w:rsidR="00DB3813" w:rsidRPr="00081429" w14:paraId="2333EED3" w14:textId="77777777" w:rsidTr="000E7433">
        <w:trPr>
          <w:trHeight w:val="230"/>
        </w:trPr>
        <w:tc>
          <w:tcPr>
            <w:tcW w:w="1271" w:type="dxa"/>
          </w:tcPr>
          <w:p w14:paraId="3B24C23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22/12/1929</w:t>
            </w:r>
          </w:p>
        </w:tc>
        <w:tc>
          <w:tcPr>
            <w:tcW w:w="2410" w:type="dxa"/>
          </w:tcPr>
          <w:p w14:paraId="0C3C11BA"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Violin Concerto No. 6 in E</w:t>
            </w:r>
            <w:r w:rsidRPr="00081429">
              <w:rPr>
                <w:rFonts w:ascii="Segoe UI Symbol" w:hAnsi="Segoe UI Symbol" w:cs="Segoe UI Symbol"/>
                <w:color w:val="000000" w:themeColor="text1"/>
                <w:lang w:val="it-IT"/>
              </w:rPr>
              <w:t>♭</w:t>
            </w:r>
            <w:r w:rsidRPr="00081429">
              <w:rPr>
                <w:rFonts w:ascii="Times New Roman" w:hAnsi="Times New Roman" w:cs="Times New Roman"/>
                <w:color w:val="000000" w:themeColor="text1"/>
                <w:lang w:val="it-IT"/>
              </w:rPr>
              <w:t xml:space="preserve"> major, K. 268</w:t>
            </w:r>
          </w:p>
        </w:tc>
        <w:tc>
          <w:tcPr>
            <w:tcW w:w="2267" w:type="dxa"/>
          </w:tcPr>
          <w:p w14:paraId="7780BA33" w14:textId="0FBF98FD" w:rsidR="00DB3813" w:rsidRPr="00081429" w:rsidRDefault="0045453E"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Ma </w:t>
            </w:r>
            <w:proofErr w:type="spellStart"/>
            <w:r w:rsidR="00DB3813" w:rsidRPr="00081429">
              <w:rPr>
                <w:rFonts w:ascii="Times New Roman" w:hAnsi="Times New Roman" w:cs="Times New Roman"/>
                <w:color w:val="000000" w:themeColor="text1"/>
              </w:rPr>
              <w:t>Sicong</w:t>
            </w:r>
            <w:proofErr w:type="spellEnd"/>
            <w:r w:rsidR="00DB3813" w:rsidRPr="00081429">
              <w:rPr>
                <w:rFonts w:ascii="Times New Roman" w:hAnsi="Times New Roman" w:cs="Times New Roman"/>
                <w:color w:val="000000" w:themeColor="text1"/>
              </w:rPr>
              <w:t xml:space="preserve"> </w:t>
            </w:r>
          </w:p>
        </w:tc>
        <w:tc>
          <w:tcPr>
            <w:tcW w:w="2978" w:type="dxa"/>
          </w:tcPr>
          <w:p w14:paraId="2074281F" w14:textId="3CDD3276" w:rsidR="00DB3813" w:rsidRPr="00081429" w:rsidRDefault="00EE63D7" w:rsidP="000E7433">
            <w:pPr>
              <w:rPr>
                <w:rStyle w:val="newspaperarticle"/>
                <w:rFonts w:ascii="Times New Roman" w:hAnsi="Times New Roman" w:cs="Times New Roman"/>
                <w:color w:val="000000" w:themeColor="text1"/>
                <w:shd w:val="clear" w:color="auto" w:fill="FFFFFF"/>
              </w:rPr>
            </w:pPr>
            <w:r w:rsidRPr="00081429">
              <w:rPr>
                <w:rStyle w:val="afd"/>
                <w:rFonts w:ascii="Times New Roman" w:hAnsi="Times New Roman" w:cs="Times New Roman"/>
                <w:b w:val="0"/>
                <w:bCs w:val="0"/>
                <w:i/>
                <w:iCs/>
                <w:color w:val="000000" w:themeColor="text1"/>
                <w:shd w:val="clear" w:color="auto" w:fill="FFFFFF"/>
              </w:rPr>
              <w:t>The China Press (1925-1938)</w:t>
            </w:r>
            <w:r w:rsidR="00DB3813" w:rsidRPr="00081429">
              <w:rPr>
                <w:rStyle w:val="afd"/>
                <w:rFonts w:ascii="Times New Roman" w:hAnsi="Times New Roman" w:cs="Times New Roman"/>
                <w:b w:val="0"/>
                <w:bCs w:val="0"/>
                <w:color w:val="000000" w:themeColor="text1"/>
                <w:shd w:val="clear" w:color="auto" w:fill="FFFFFF"/>
              </w:rPr>
              <w:t>; Shanghai</w:t>
            </w:r>
            <w:r w:rsidR="00DB3813" w:rsidRPr="00081429">
              <w:rPr>
                <w:rFonts w:ascii="Times New Roman" w:hAnsi="Times New Roman" w:cs="Times New Roman"/>
                <w:color w:val="000000" w:themeColor="text1"/>
                <w:shd w:val="clear" w:color="auto" w:fill="FFFFFF"/>
              </w:rPr>
              <w:t>. 22 Dec 1929: A8. </w:t>
            </w:r>
          </w:p>
        </w:tc>
      </w:tr>
      <w:tr w:rsidR="00DB3813" w:rsidRPr="00081429" w14:paraId="03EBA7BF" w14:textId="77777777" w:rsidTr="000E7433">
        <w:trPr>
          <w:trHeight w:val="980"/>
        </w:trPr>
        <w:tc>
          <w:tcPr>
            <w:tcW w:w="1271" w:type="dxa"/>
          </w:tcPr>
          <w:p w14:paraId="1A5DEC0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19/1/1930</w:t>
            </w:r>
          </w:p>
        </w:tc>
        <w:tc>
          <w:tcPr>
            <w:tcW w:w="2410" w:type="dxa"/>
          </w:tcPr>
          <w:p w14:paraId="20344DB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 41 in C major, K551</w:t>
            </w:r>
          </w:p>
          <w:p w14:paraId="11962D6A" w14:textId="77777777" w:rsidR="00DB3813" w:rsidRPr="00081429" w:rsidRDefault="00DB3813" w:rsidP="000E7433">
            <w:pPr>
              <w:rPr>
                <w:rFonts w:ascii="Times New Roman" w:hAnsi="Times New Roman" w:cs="Times New Roman"/>
                <w:color w:val="000000" w:themeColor="text1"/>
                <w:shd w:val="clear" w:color="auto" w:fill="FFFFFF"/>
              </w:rPr>
            </w:pPr>
          </w:p>
        </w:tc>
        <w:tc>
          <w:tcPr>
            <w:tcW w:w="2267" w:type="dxa"/>
          </w:tcPr>
          <w:p w14:paraId="4958FD5F" w14:textId="7CFD6208" w:rsidR="00DB3813" w:rsidRPr="00081429" w:rsidRDefault="006F75E0"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2978" w:type="dxa"/>
          </w:tcPr>
          <w:p w14:paraId="75FCF263" w14:textId="05F60F54" w:rsidR="00DB3813" w:rsidRPr="00081429" w:rsidRDefault="00CE31DE"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Fonts w:ascii="Times New Roman" w:hAnsi="Times New Roman" w:cs="Times New Roman"/>
                <w:color w:val="000000" w:themeColor="text1"/>
                <w:shd w:val="clear" w:color="auto" w:fill="FFFFFF"/>
              </w:rPr>
              <w:t>. 19 Jan 1930: 3. </w:t>
            </w:r>
          </w:p>
        </w:tc>
      </w:tr>
      <w:tr w:rsidR="00DB3813" w:rsidRPr="00081429" w14:paraId="36CFBA87" w14:textId="77777777" w:rsidTr="000E7433">
        <w:trPr>
          <w:trHeight w:val="792"/>
        </w:trPr>
        <w:tc>
          <w:tcPr>
            <w:tcW w:w="1271" w:type="dxa"/>
          </w:tcPr>
          <w:p w14:paraId="028EED8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03/1/1931</w:t>
            </w:r>
          </w:p>
        </w:tc>
        <w:tc>
          <w:tcPr>
            <w:tcW w:w="2410" w:type="dxa"/>
          </w:tcPr>
          <w:p w14:paraId="403B3526" w14:textId="77777777" w:rsidR="00DB3813" w:rsidRPr="00081429" w:rsidRDefault="00DB3813" w:rsidP="000E7433">
            <w:pPr>
              <w:rPr>
                <w:rFonts w:ascii="Times New Roman" w:hAnsi="Times New Roman" w:cs="Times New Roman"/>
                <w:i/>
                <w:iCs/>
                <w:color w:val="000000" w:themeColor="text1"/>
                <w:lang w:val="it-IT"/>
              </w:rPr>
            </w:pPr>
            <w:r w:rsidRPr="00081429">
              <w:rPr>
                <w:rFonts w:ascii="Times New Roman" w:hAnsi="Times New Roman" w:cs="Times New Roman"/>
                <w:color w:val="000000" w:themeColor="text1"/>
                <w:lang w:val="it-IT"/>
              </w:rPr>
              <w:t> </w:t>
            </w:r>
            <w:r w:rsidRPr="00081429">
              <w:rPr>
                <w:rFonts w:ascii="Times New Roman" w:hAnsi="Times New Roman" w:cs="Times New Roman"/>
                <w:i/>
                <w:iCs/>
                <w:color w:val="000000" w:themeColor="text1"/>
                <w:lang w:val="it-IT"/>
              </w:rPr>
              <w:t xml:space="preserve">Le Nozze de Figaro </w:t>
            </w:r>
          </w:p>
          <w:p w14:paraId="3A72DC3B"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“Voi che sapete”</w:t>
            </w:r>
          </w:p>
          <w:p w14:paraId="6377A3B7" w14:textId="77777777" w:rsidR="00DB3813" w:rsidRPr="00081429" w:rsidRDefault="00DB3813" w:rsidP="000E7433">
            <w:pPr>
              <w:rPr>
                <w:rFonts w:ascii="Times New Roman" w:hAnsi="Times New Roman" w:cs="Times New Roman"/>
                <w:color w:val="000000" w:themeColor="text1"/>
                <w:lang w:val="it-IT"/>
              </w:rPr>
            </w:pPr>
          </w:p>
        </w:tc>
        <w:tc>
          <w:tcPr>
            <w:tcW w:w="2267" w:type="dxa"/>
          </w:tcPr>
          <w:p w14:paraId="7FD08CF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Anna Lindsey, soprano</w:t>
            </w:r>
          </w:p>
          <w:p w14:paraId="7EBD496E" w14:textId="77777777" w:rsidR="00DB3813" w:rsidRPr="00081429" w:rsidRDefault="00DB3813" w:rsidP="000E7433">
            <w:pPr>
              <w:rPr>
                <w:rFonts w:ascii="Times New Roman" w:hAnsi="Times New Roman" w:cs="Times New Roman"/>
                <w:color w:val="000000" w:themeColor="text1"/>
              </w:rPr>
            </w:pPr>
          </w:p>
        </w:tc>
        <w:tc>
          <w:tcPr>
            <w:tcW w:w="2978" w:type="dxa"/>
          </w:tcPr>
          <w:p w14:paraId="3EB6EF7B" w14:textId="7F6CC345" w:rsidR="00DB3813" w:rsidRPr="00081429" w:rsidRDefault="006F75E0"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A12-0027,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r w:rsidR="00DB3813" w:rsidRPr="00081429">
              <w:rPr>
                <w:rFonts w:ascii="Times New Roman" w:hAnsi="Times New Roman" w:cs="Times New Roman"/>
              </w:rPr>
              <w:t>）</w:t>
            </w:r>
          </w:p>
          <w:p w14:paraId="0B0E1887" w14:textId="77777777" w:rsidR="00DB3813" w:rsidRPr="00081429" w:rsidRDefault="00DB3813" w:rsidP="000E7433">
            <w:pPr>
              <w:rPr>
                <w:rFonts w:ascii="Times New Roman" w:hAnsi="Times New Roman" w:cs="Times New Roman"/>
                <w:color w:val="000000" w:themeColor="text1"/>
              </w:rPr>
            </w:pPr>
          </w:p>
        </w:tc>
      </w:tr>
      <w:tr w:rsidR="006F75E0" w:rsidRPr="00081429" w14:paraId="0FF09228" w14:textId="77777777" w:rsidTr="000E7433">
        <w:trPr>
          <w:trHeight w:val="936"/>
        </w:trPr>
        <w:tc>
          <w:tcPr>
            <w:tcW w:w="1271" w:type="dxa"/>
          </w:tcPr>
          <w:p w14:paraId="5A338B75" w14:textId="77777777" w:rsidR="006F75E0" w:rsidRPr="00081429" w:rsidRDefault="006F75E0"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31/1/1931</w:t>
            </w:r>
          </w:p>
        </w:tc>
        <w:tc>
          <w:tcPr>
            <w:tcW w:w="2410" w:type="dxa"/>
          </w:tcPr>
          <w:p w14:paraId="0679ED1C" w14:textId="77777777" w:rsidR="006F75E0" w:rsidRPr="00081429" w:rsidRDefault="006F75E0" w:rsidP="000E7433">
            <w:pPr>
              <w:rPr>
                <w:rFonts w:ascii="Times New Roman" w:hAnsi="Times New Roman" w:cs="Times New Roman"/>
                <w:color w:val="000000" w:themeColor="text1"/>
              </w:rPr>
            </w:pPr>
            <w:r w:rsidRPr="00081429">
              <w:rPr>
                <w:rFonts w:ascii="Times New Roman" w:hAnsi="Times New Roman" w:cs="Times New Roman"/>
                <w:color w:val="000000" w:themeColor="text1"/>
                <w:shd w:val="clear" w:color="auto" w:fill="FFFFFF"/>
              </w:rPr>
              <w:t xml:space="preserve">Overture to </w:t>
            </w:r>
            <w:r w:rsidRPr="00081429">
              <w:rPr>
                <w:rFonts w:ascii="Times New Roman" w:hAnsi="Times New Roman" w:cs="Times New Roman"/>
                <w:i/>
                <w:iCs/>
                <w:color w:val="000000" w:themeColor="text1"/>
                <w:shd w:val="clear" w:color="auto" w:fill="FFFFFF"/>
              </w:rPr>
              <w:t>Magic Flute</w:t>
            </w:r>
          </w:p>
        </w:tc>
        <w:tc>
          <w:tcPr>
            <w:tcW w:w="2267" w:type="dxa"/>
            <w:vMerge w:val="restart"/>
          </w:tcPr>
          <w:p w14:paraId="0E8A0A57" w14:textId="2D0A0089" w:rsidR="006F75E0" w:rsidRPr="00081429" w:rsidRDefault="006F75E0"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2978" w:type="dxa"/>
          </w:tcPr>
          <w:p w14:paraId="60BB63CD" w14:textId="61F1DCD5" w:rsidR="006F75E0" w:rsidRPr="00081429" w:rsidRDefault="00DF1C7E" w:rsidP="000E7433">
            <w:pPr>
              <w:rPr>
                <w:rFonts w:ascii="Times New Roman" w:hAnsi="Times New Roman" w:cs="Times New Roman"/>
                <w:color w:val="000000" w:themeColor="text1"/>
                <w:u w:val="single"/>
              </w:rPr>
            </w:pPr>
            <w:r w:rsidRPr="00081429">
              <w:rPr>
                <w:rStyle w:val="afd"/>
                <w:rFonts w:ascii="Times New Roman" w:hAnsi="Times New Roman" w:cs="Times New Roman"/>
                <w:b w:val="0"/>
                <w:bCs w:val="0"/>
                <w:i/>
                <w:iCs/>
                <w:color w:val="000000" w:themeColor="text1"/>
                <w:u w:val="single"/>
              </w:rPr>
              <w:t>The China Press (1925-1938)</w:t>
            </w:r>
            <w:r w:rsidR="006F75E0" w:rsidRPr="00081429">
              <w:rPr>
                <w:rStyle w:val="afd"/>
                <w:rFonts w:ascii="Times New Roman" w:hAnsi="Times New Roman" w:cs="Times New Roman"/>
                <w:b w:val="0"/>
                <w:bCs w:val="0"/>
                <w:i/>
                <w:iCs/>
                <w:color w:val="000000" w:themeColor="text1"/>
                <w:u w:val="single"/>
                <w:shd w:val="clear" w:color="auto" w:fill="FFFFFF"/>
              </w:rPr>
              <w:t>;</w:t>
            </w:r>
            <w:r w:rsidR="006F75E0" w:rsidRPr="00081429">
              <w:rPr>
                <w:rStyle w:val="afd"/>
                <w:rFonts w:ascii="Times New Roman" w:hAnsi="Times New Roman" w:cs="Times New Roman"/>
                <w:b w:val="0"/>
                <w:bCs w:val="0"/>
                <w:color w:val="000000" w:themeColor="text1"/>
                <w:u w:val="single"/>
                <w:shd w:val="clear" w:color="auto" w:fill="FFFFFF"/>
              </w:rPr>
              <w:t xml:space="preserve"> Shanghai</w:t>
            </w:r>
            <w:r w:rsidR="006F75E0" w:rsidRPr="00081429">
              <w:rPr>
                <w:rStyle w:val="newspaperarticle"/>
                <w:rFonts w:ascii="Times New Roman" w:hAnsi="Times New Roman" w:cs="Times New Roman"/>
                <w:color w:val="000000" w:themeColor="text1"/>
                <w:u w:val="single"/>
                <w:shd w:val="clear" w:color="auto" w:fill="FFFFFF"/>
              </w:rPr>
              <w:t>. 31 Jan 1931: 2. </w:t>
            </w:r>
            <w:r w:rsidR="006F75E0" w:rsidRPr="00081429">
              <w:rPr>
                <w:rFonts w:ascii="Times New Roman" w:hAnsi="Times New Roman" w:cs="Times New Roman"/>
                <w:color w:val="000000" w:themeColor="text1"/>
                <w:u w:val="single"/>
                <w:shd w:val="clear" w:color="auto" w:fill="FFFFFF"/>
              </w:rPr>
              <w:t> </w:t>
            </w:r>
          </w:p>
        </w:tc>
      </w:tr>
      <w:tr w:rsidR="006F75E0" w:rsidRPr="00081429" w14:paraId="7C021A49" w14:textId="77777777" w:rsidTr="000E7433">
        <w:trPr>
          <w:trHeight w:val="1052"/>
        </w:trPr>
        <w:tc>
          <w:tcPr>
            <w:tcW w:w="1271" w:type="dxa"/>
          </w:tcPr>
          <w:p w14:paraId="1B23C47A" w14:textId="77777777" w:rsidR="006F75E0" w:rsidRPr="00081429" w:rsidRDefault="006F75E0"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08/02/1931</w:t>
            </w:r>
          </w:p>
        </w:tc>
        <w:tc>
          <w:tcPr>
            <w:tcW w:w="2410" w:type="dxa"/>
          </w:tcPr>
          <w:p w14:paraId="46353BC9" w14:textId="77777777" w:rsidR="006F75E0" w:rsidRPr="00081429" w:rsidRDefault="006F75E0"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in G Minor, No. 40, K.550</w:t>
            </w:r>
          </w:p>
          <w:p w14:paraId="03436218" w14:textId="77777777" w:rsidR="006F75E0" w:rsidRPr="00081429" w:rsidRDefault="006F75E0" w:rsidP="000E7433">
            <w:pPr>
              <w:rPr>
                <w:rFonts w:ascii="Times New Roman" w:hAnsi="Times New Roman" w:cs="Times New Roman"/>
                <w:color w:val="000000" w:themeColor="text1"/>
              </w:rPr>
            </w:pPr>
          </w:p>
        </w:tc>
        <w:tc>
          <w:tcPr>
            <w:tcW w:w="2267" w:type="dxa"/>
            <w:vMerge/>
          </w:tcPr>
          <w:p w14:paraId="4B16DE8D" w14:textId="77777777" w:rsidR="006F75E0" w:rsidRPr="00081429" w:rsidRDefault="006F75E0" w:rsidP="000E7433">
            <w:pPr>
              <w:rPr>
                <w:rFonts w:ascii="Times New Roman" w:hAnsi="Times New Roman" w:cs="Times New Roman"/>
                <w:color w:val="000000" w:themeColor="text1"/>
              </w:rPr>
            </w:pPr>
          </w:p>
        </w:tc>
        <w:tc>
          <w:tcPr>
            <w:tcW w:w="2978" w:type="dxa"/>
          </w:tcPr>
          <w:p w14:paraId="4764AB08" w14:textId="16B1D124" w:rsidR="006F75E0" w:rsidRPr="00081429" w:rsidRDefault="00DF1C7E" w:rsidP="000E7433">
            <w:pPr>
              <w:rPr>
                <w:rFonts w:ascii="Times New Roman" w:hAnsi="Times New Roman" w:cs="Times New Roman"/>
                <w:color w:val="000000" w:themeColor="text1"/>
                <w:u w:val="single"/>
              </w:rPr>
            </w:pPr>
            <w:r w:rsidRPr="00081429">
              <w:rPr>
                <w:rStyle w:val="afd"/>
                <w:rFonts w:ascii="Times New Roman" w:hAnsi="Times New Roman" w:cs="Times New Roman"/>
                <w:b w:val="0"/>
                <w:bCs w:val="0"/>
                <w:i/>
                <w:iCs/>
                <w:color w:val="000000" w:themeColor="text1"/>
                <w:u w:val="single"/>
                <w:shd w:val="clear" w:color="auto" w:fill="FFFFFF"/>
              </w:rPr>
              <w:t>The China Press (1925-1938)</w:t>
            </w:r>
            <w:r w:rsidR="006F75E0" w:rsidRPr="00081429">
              <w:rPr>
                <w:rStyle w:val="afd"/>
                <w:rFonts w:ascii="Times New Roman" w:hAnsi="Times New Roman" w:cs="Times New Roman"/>
                <w:b w:val="0"/>
                <w:bCs w:val="0"/>
                <w:color w:val="000000" w:themeColor="text1"/>
                <w:u w:val="single"/>
                <w:shd w:val="clear" w:color="auto" w:fill="FFFFFF"/>
              </w:rPr>
              <w:t>; Shanghai</w:t>
            </w:r>
            <w:r w:rsidR="006F75E0" w:rsidRPr="00081429">
              <w:rPr>
                <w:rFonts w:ascii="Times New Roman" w:hAnsi="Times New Roman" w:cs="Times New Roman"/>
                <w:color w:val="000000" w:themeColor="text1"/>
                <w:u w:val="single"/>
                <w:shd w:val="clear" w:color="auto" w:fill="FFFFFF"/>
              </w:rPr>
              <w:t>. 08 Feb 1931: 2. </w:t>
            </w:r>
          </w:p>
        </w:tc>
      </w:tr>
      <w:tr w:rsidR="006F75E0" w:rsidRPr="00081429" w14:paraId="7DD9C17A" w14:textId="77777777" w:rsidTr="000E7433">
        <w:trPr>
          <w:trHeight w:val="858"/>
        </w:trPr>
        <w:tc>
          <w:tcPr>
            <w:tcW w:w="1271" w:type="dxa"/>
          </w:tcPr>
          <w:p w14:paraId="77B74E30" w14:textId="77777777" w:rsidR="006F75E0" w:rsidRPr="00081429" w:rsidRDefault="006F75E0"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9/5/1931</w:t>
            </w:r>
          </w:p>
        </w:tc>
        <w:tc>
          <w:tcPr>
            <w:tcW w:w="2410" w:type="dxa"/>
          </w:tcPr>
          <w:p w14:paraId="4E3F8863" w14:textId="77777777" w:rsidR="006F75E0" w:rsidRPr="00081429" w:rsidRDefault="006F75E0"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 41 in C major, K.551</w:t>
            </w:r>
          </w:p>
          <w:p w14:paraId="76602F07" w14:textId="77777777" w:rsidR="006F75E0" w:rsidRPr="00081429" w:rsidRDefault="006F75E0" w:rsidP="000E7433">
            <w:pPr>
              <w:rPr>
                <w:rFonts w:ascii="Times New Roman" w:hAnsi="Times New Roman" w:cs="Times New Roman"/>
                <w:color w:val="000000" w:themeColor="text1"/>
              </w:rPr>
            </w:pPr>
          </w:p>
        </w:tc>
        <w:tc>
          <w:tcPr>
            <w:tcW w:w="2267" w:type="dxa"/>
            <w:vMerge/>
          </w:tcPr>
          <w:p w14:paraId="62F9236A" w14:textId="77777777" w:rsidR="006F75E0" w:rsidRPr="00081429" w:rsidRDefault="006F75E0" w:rsidP="000E7433">
            <w:pPr>
              <w:rPr>
                <w:rFonts w:ascii="Times New Roman" w:hAnsi="Times New Roman" w:cs="Times New Roman"/>
                <w:color w:val="000000" w:themeColor="text1"/>
              </w:rPr>
            </w:pPr>
          </w:p>
        </w:tc>
        <w:tc>
          <w:tcPr>
            <w:tcW w:w="2978" w:type="dxa"/>
          </w:tcPr>
          <w:p w14:paraId="0AD08DBA" w14:textId="3EB10BEC" w:rsidR="006F75E0" w:rsidRPr="00081429" w:rsidRDefault="00DF1C7E" w:rsidP="000E7433">
            <w:pPr>
              <w:rPr>
                <w:rFonts w:ascii="Times New Roman" w:hAnsi="Times New Roman" w:cs="Times New Roman"/>
                <w:color w:val="000000" w:themeColor="text1"/>
                <w:u w:val="single"/>
              </w:rPr>
            </w:pPr>
            <w:r w:rsidRPr="00081429">
              <w:rPr>
                <w:rStyle w:val="afd"/>
                <w:rFonts w:ascii="Times New Roman" w:hAnsi="Times New Roman" w:cs="Times New Roman"/>
                <w:b w:val="0"/>
                <w:bCs w:val="0"/>
                <w:i/>
                <w:iCs/>
                <w:color w:val="000000" w:themeColor="text1"/>
                <w:u w:val="single"/>
                <w:shd w:val="clear" w:color="auto" w:fill="FFFFFF"/>
              </w:rPr>
              <w:t>The China Press (1925-1938)</w:t>
            </w:r>
            <w:r w:rsidR="006F75E0" w:rsidRPr="00081429">
              <w:rPr>
                <w:rStyle w:val="afd"/>
                <w:rFonts w:ascii="Times New Roman" w:hAnsi="Times New Roman" w:cs="Times New Roman"/>
                <w:b w:val="0"/>
                <w:bCs w:val="0"/>
                <w:i/>
                <w:iCs/>
                <w:color w:val="000000" w:themeColor="text1"/>
                <w:u w:val="single"/>
                <w:shd w:val="clear" w:color="auto" w:fill="FFFFFF"/>
              </w:rPr>
              <w:t>;</w:t>
            </w:r>
            <w:r w:rsidR="006F75E0" w:rsidRPr="00081429">
              <w:rPr>
                <w:rStyle w:val="afd"/>
                <w:rFonts w:ascii="Times New Roman" w:hAnsi="Times New Roman" w:cs="Times New Roman"/>
                <w:b w:val="0"/>
                <w:bCs w:val="0"/>
                <w:color w:val="000000" w:themeColor="text1"/>
                <w:u w:val="single"/>
                <w:shd w:val="clear" w:color="auto" w:fill="FFFFFF"/>
              </w:rPr>
              <w:t xml:space="preserve"> Shanghai</w:t>
            </w:r>
            <w:r w:rsidR="006F75E0" w:rsidRPr="00081429">
              <w:rPr>
                <w:rFonts w:ascii="Times New Roman" w:hAnsi="Times New Roman" w:cs="Times New Roman"/>
                <w:color w:val="000000" w:themeColor="text1"/>
                <w:u w:val="single"/>
                <w:shd w:val="clear" w:color="auto" w:fill="FFFFFF"/>
              </w:rPr>
              <w:t>. 09 May 1931: 5. </w:t>
            </w:r>
          </w:p>
        </w:tc>
      </w:tr>
      <w:tr w:rsidR="006F75E0" w:rsidRPr="00081429" w14:paraId="30F82283" w14:textId="77777777" w:rsidTr="000E7433">
        <w:trPr>
          <w:trHeight w:val="994"/>
        </w:trPr>
        <w:tc>
          <w:tcPr>
            <w:tcW w:w="1271" w:type="dxa"/>
          </w:tcPr>
          <w:p w14:paraId="25E06C45" w14:textId="77777777" w:rsidR="006F75E0" w:rsidRPr="00081429" w:rsidRDefault="006F75E0"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27/6/1931</w:t>
            </w:r>
          </w:p>
        </w:tc>
        <w:tc>
          <w:tcPr>
            <w:tcW w:w="2410" w:type="dxa"/>
          </w:tcPr>
          <w:p w14:paraId="2DA64BCA" w14:textId="77777777" w:rsidR="006F75E0" w:rsidRPr="00081429" w:rsidRDefault="006F75E0" w:rsidP="000E7433">
            <w:pPr>
              <w:rPr>
                <w:rFonts w:ascii="Times New Roman" w:hAnsi="Times New Roman" w:cs="Times New Roman"/>
                <w:color w:val="000000" w:themeColor="text1"/>
              </w:rPr>
            </w:pPr>
            <w:r w:rsidRPr="00081429">
              <w:rPr>
                <w:rFonts w:ascii="Times New Roman" w:hAnsi="Times New Roman" w:cs="Times New Roman"/>
                <w:color w:val="000000" w:themeColor="text1"/>
                <w:shd w:val="clear" w:color="auto" w:fill="FFFFFF"/>
              </w:rPr>
              <w:t xml:space="preserve">Ballet Suite from incidental music to “Les petits </w:t>
            </w:r>
            <w:proofErr w:type="spellStart"/>
            <w:r w:rsidRPr="00081429">
              <w:rPr>
                <w:rFonts w:ascii="Times New Roman" w:hAnsi="Times New Roman" w:cs="Times New Roman"/>
                <w:color w:val="000000" w:themeColor="text1"/>
                <w:shd w:val="clear" w:color="auto" w:fill="FFFFFF"/>
              </w:rPr>
              <w:t>Riens</w:t>
            </w:r>
            <w:proofErr w:type="spellEnd"/>
            <w:r w:rsidRPr="00081429">
              <w:rPr>
                <w:rFonts w:ascii="Times New Roman" w:hAnsi="Times New Roman" w:cs="Times New Roman"/>
                <w:color w:val="000000" w:themeColor="text1"/>
                <w:shd w:val="clear" w:color="auto" w:fill="FFFFFF"/>
              </w:rPr>
              <w:t>”</w:t>
            </w:r>
          </w:p>
        </w:tc>
        <w:tc>
          <w:tcPr>
            <w:tcW w:w="2267" w:type="dxa"/>
            <w:vMerge/>
          </w:tcPr>
          <w:p w14:paraId="5FB64B1D" w14:textId="77777777" w:rsidR="006F75E0" w:rsidRPr="00081429" w:rsidRDefault="006F75E0" w:rsidP="000E7433">
            <w:pPr>
              <w:rPr>
                <w:rFonts w:ascii="Times New Roman" w:hAnsi="Times New Roman" w:cs="Times New Roman"/>
                <w:color w:val="000000" w:themeColor="text1"/>
              </w:rPr>
            </w:pPr>
          </w:p>
        </w:tc>
        <w:tc>
          <w:tcPr>
            <w:tcW w:w="2978" w:type="dxa"/>
          </w:tcPr>
          <w:p w14:paraId="6F6C835B" w14:textId="29233F44" w:rsidR="006F75E0" w:rsidRPr="00081429" w:rsidRDefault="00DF1C7E" w:rsidP="000E7433">
            <w:pPr>
              <w:rPr>
                <w:rFonts w:ascii="Times New Roman" w:hAnsi="Times New Roman" w:cs="Times New Roman"/>
                <w:color w:val="000000" w:themeColor="text1"/>
                <w:u w:val="single"/>
              </w:rPr>
            </w:pPr>
            <w:r w:rsidRPr="00081429">
              <w:rPr>
                <w:rStyle w:val="afd"/>
                <w:rFonts w:ascii="Times New Roman" w:hAnsi="Times New Roman" w:cs="Times New Roman"/>
                <w:b w:val="0"/>
                <w:bCs w:val="0"/>
                <w:i/>
                <w:iCs/>
                <w:color w:val="000000" w:themeColor="text1"/>
                <w:u w:val="single"/>
                <w:shd w:val="clear" w:color="auto" w:fill="FFFFFF"/>
              </w:rPr>
              <w:t>The China Press (1925-1938)</w:t>
            </w:r>
            <w:r w:rsidR="006F75E0" w:rsidRPr="00081429">
              <w:rPr>
                <w:rStyle w:val="afd"/>
                <w:rFonts w:ascii="Times New Roman" w:hAnsi="Times New Roman" w:cs="Times New Roman"/>
                <w:b w:val="0"/>
                <w:bCs w:val="0"/>
                <w:color w:val="000000" w:themeColor="text1"/>
                <w:u w:val="single"/>
                <w:shd w:val="clear" w:color="auto" w:fill="FFFFFF"/>
              </w:rPr>
              <w:t>; Shanghai</w:t>
            </w:r>
            <w:r w:rsidR="006F75E0" w:rsidRPr="00081429">
              <w:rPr>
                <w:rFonts w:ascii="Times New Roman" w:hAnsi="Times New Roman" w:cs="Times New Roman"/>
                <w:color w:val="000000" w:themeColor="text1"/>
                <w:u w:val="single"/>
                <w:shd w:val="clear" w:color="auto" w:fill="FFFFFF"/>
              </w:rPr>
              <w:t>. 27 June 1931: 13. </w:t>
            </w:r>
          </w:p>
        </w:tc>
      </w:tr>
      <w:tr w:rsidR="00DB3813" w:rsidRPr="00081429" w14:paraId="73DC3FB0" w14:textId="77777777" w:rsidTr="000E7433">
        <w:trPr>
          <w:trHeight w:val="879"/>
        </w:trPr>
        <w:tc>
          <w:tcPr>
            <w:tcW w:w="1271" w:type="dxa"/>
          </w:tcPr>
          <w:p w14:paraId="3A50B70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30/6/1931</w:t>
            </w:r>
          </w:p>
        </w:tc>
        <w:tc>
          <w:tcPr>
            <w:tcW w:w="2410" w:type="dxa"/>
          </w:tcPr>
          <w:p w14:paraId="4589A324" w14:textId="77777777" w:rsidR="00DB3813" w:rsidRPr="00081429" w:rsidRDefault="00DB3813" w:rsidP="000E7433">
            <w:pPr>
              <w:rPr>
                <w:rFonts w:ascii="Times New Roman" w:hAnsi="Times New Roman" w:cs="Times New Roman"/>
                <w:i/>
                <w:iCs/>
                <w:color w:val="000000" w:themeColor="text1"/>
                <w:shd w:val="clear" w:color="auto" w:fill="FFFFFF"/>
              </w:rPr>
            </w:pPr>
            <w:r w:rsidRPr="00081429">
              <w:rPr>
                <w:rFonts w:ascii="Times New Roman" w:hAnsi="Times New Roman" w:cs="Times New Roman"/>
                <w:i/>
                <w:iCs/>
                <w:color w:val="000000" w:themeColor="text1"/>
                <w:shd w:val="clear" w:color="auto" w:fill="FFFFFF"/>
              </w:rPr>
              <w:t>Eight German Dances</w:t>
            </w:r>
          </w:p>
        </w:tc>
        <w:tc>
          <w:tcPr>
            <w:tcW w:w="2267" w:type="dxa"/>
          </w:tcPr>
          <w:p w14:paraId="4C4466A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Unable to determine </w:t>
            </w:r>
            <w:proofErr w:type="spellStart"/>
            <w:r w:rsidRPr="00081429">
              <w:rPr>
                <w:rFonts w:ascii="Times New Roman" w:hAnsi="Times New Roman" w:cs="Times New Roman"/>
                <w:color w:val="000000" w:themeColor="text1"/>
              </w:rPr>
              <w:t>Koechel</w:t>
            </w:r>
            <w:proofErr w:type="spellEnd"/>
            <w:r w:rsidRPr="00081429">
              <w:rPr>
                <w:rFonts w:ascii="Times New Roman" w:hAnsi="Times New Roman" w:cs="Times New Roman"/>
                <w:color w:val="000000" w:themeColor="text1"/>
              </w:rPr>
              <w:t xml:space="preserve"> number(s); news reports on the day show eight German dance by Mozart</w:t>
            </w:r>
          </w:p>
        </w:tc>
        <w:tc>
          <w:tcPr>
            <w:tcW w:w="2978" w:type="dxa"/>
          </w:tcPr>
          <w:p w14:paraId="7722246C" w14:textId="18195BC9" w:rsidR="00DB3813" w:rsidRPr="00081429" w:rsidRDefault="00DF1C7E"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A12-0028,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0DE0B9F2" w14:textId="77777777" w:rsidTr="000E7433">
        <w:trPr>
          <w:trHeight w:val="785"/>
        </w:trPr>
        <w:tc>
          <w:tcPr>
            <w:tcW w:w="1271" w:type="dxa"/>
          </w:tcPr>
          <w:p w14:paraId="638437E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8/8/1931</w:t>
            </w:r>
          </w:p>
        </w:tc>
        <w:tc>
          <w:tcPr>
            <w:tcW w:w="2410" w:type="dxa"/>
          </w:tcPr>
          <w:p w14:paraId="62616139" w14:textId="77777777" w:rsidR="00DB3813" w:rsidRPr="00081429" w:rsidRDefault="00DB3813" w:rsidP="000E7433">
            <w:pPr>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March Turque</w:t>
            </w:r>
          </w:p>
        </w:tc>
        <w:tc>
          <w:tcPr>
            <w:tcW w:w="2267" w:type="dxa"/>
          </w:tcPr>
          <w:p w14:paraId="4CDBAC6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Unable to determine </w:t>
            </w:r>
            <w:proofErr w:type="spellStart"/>
            <w:r w:rsidRPr="00081429">
              <w:rPr>
                <w:rFonts w:ascii="Times New Roman" w:hAnsi="Times New Roman" w:cs="Times New Roman"/>
                <w:color w:val="000000" w:themeColor="text1"/>
              </w:rPr>
              <w:t>Koechel</w:t>
            </w:r>
            <w:proofErr w:type="spellEnd"/>
            <w:r w:rsidRPr="00081429">
              <w:rPr>
                <w:rFonts w:ascii="Times New Roman" w:hAnsi="Times New Roman" w:cs="Times New Roman"/>
                <w:color w:val="000000" w:themeColor="text1"/>
              </w:rPr>
              <w:t xml:space="preserve"> number</w:t>
            </w:r>
          </w:p>
        </w:tc>
        <w:tc>
          <w:tcPr>
            <w:tcW w:w="2978" w:type="dxa"/>
          </w:tcPr>
          <w:p w14:paraId="227216C8" w14:textId="1FE2F295" w:rsidR="00DB3813" w:rsidRPr="00081429" w:rsidRDefault="00DF1C7E"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A12-0028,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2668CFE4" w14:textId="77777777" w:rsidTr="000E7433">
        <w:trPr>
          <w:trHeight w:val="1037"/>
        </w:trPr>
        <w:tc>
          <w:tcPr>
            <w:tcW w:w="1271" w:type="dxa"/>
          </w:tcPr>
          <w:p w14:paraId="014A30B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11/8/1931</w:t>
            </w:r>
          </w:p>
        </w:tc>
        <w:tc>
          <w:tcPr>
            <w:tcW w:w="2410" w:type="dxa"/>
          </w:tcPr>
          <w:p w14:paraId="163C8280" w14:textId="77777777" w:rsidR="00DB3813" w:rsidRPr="00081429" w:rsidRDefault="00DB3813" w:rsidP="000E7433">
            <w:pPr>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 xml:space="preserve">Ballet Suite from incidental music to “Les </w:t>
            </w:r>
            <w:proofErr w:type="spellStart"/>
            <w:r w:rsidRPr="00081429">
              <w:rPr>
                <w:rFonts w:ascii="Times New Roman" w:hAnsi="Times New Roman" w:cs="Times New Roman"/>
                <w:color w:val="000000" w:themeColor="text1"/>
                <w:shd w:val="clear" w:color="auto" w:fill="FFFFFF"/>
              </w:rPr>
              <w:t>petiits</w:t>
            </w:r>
            <w:proofErr w:type="spellEnd"/>
            <w:r w:rsidRPr="00081429">
              <w:rPr>
                <w:rFonts w:ascii="Times New Roman" w:hAnsi="Times New Roman" w:cs="Times New Roman"/>
                <w:color w:val="000000" w:themeColor="text1"/>
                <w:shd w:val="clear" w:color="auto" w:fill="FFFFFF"/>
              </w:rPr>
              <w:t xml:space="preserve"> </w:t>
            </w:r>
            <w:proofErr w:type="spellStart"/>
            <w:r w:rsidRPr="00081429">
              <w:rPr>
                <w:rFonts w:ascii="Times New Roman" w:hAnsi="Times New Roman" w:cs="Times New Roman"/>
                <w:color w:val="000000" w:themeColor="text1"/>
                <w:shd w:val="clear" w:color="auto" w:fill="FFFFFF"/>
              </w:rPr>
              <w:t>Riens</w:t>
            </w:r>
            <w:proofErr w:type="spellEnd"/>
            <w:r w:rsidRPr="00081429">
              <w:rPr>
                <w:rFonts w:ascii="Times New Roman" w:hAnsi="Times New Roman" w:cs="Times New Roman"/>
                <w:color w:val="000000" w:themeColor="text1"/>
                <w:shd w:val="clear" w:color="auto" w:fill="FFFFFF"/>
              </w:rPr>
              <w:t>”</w:t>
            </w:r>
          </w:p>
        </w:tc>
        <w:tc>
          <w:tcPr>
            <w:tcW w:w="2267" w:type="dxa"/>
          </w:tcPr>
          <w:p w14:paraId="2A67390D" w14:textId="77777777" w:rsidR="00DB3813" w:rsidRPr="00081429" w:rsidRDefault="00DB3813" w:rsidP="000E7433">
            <w:pPr>
              <w:rPr>
                <w:rFonts w:ascii="Times New Roman" w:hAnsi="Times New Roman" w:cs="Times New Roman"/>
                <w:color w:val="000000" w:themeColor="text1"/>
              </w:rPr>
            </w:pPr>
          </w:p>
        </w:tc>
        <w:tc>
          <w:tcPr>
            <w:tcW w:w="2978" w:type="dxa"/>
          </w:tcPr>
          <w:p w14:paraId="550470D0" w14:textId="6080F952" w:rsidR="00DB3813" w:rsidRPr="00081429" w:rsidRDefault="00DF1C7E"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Fonts w:ascii="Times New Roman" w:hAnsi="Times New Roman" w:cs="Times New Roman"/>
                <w:color w:val="000000" w:themeColor="text1"/>
                <w:shd w:val="clear" w:color="auto" w:fill="FFFFFF"/>
              </w:rPr>
              <w:t>. 11 Aug 1931: 18. </w:t>
            </w:r>
          </w:p>
        </w:tc>
      </w:tr>
      <w:tr w:rsidR="00DB3813" w:rsidRPr="00081429" w14:paraId="6B4DE75B" w14:textId="77777777" w:rsidTr="000E7433">
        <w:trPr>
          <w:trHeight w:val="852"/>
        </w:trPr>
        <w:tc>
          <w:tcPr>
            <w:tcW w:w="1271" w:type="dxa"/>
          </w:tcPr>
          <w:p w14:paraId="1DFC246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29/8/1931</w:t>
            </w:r>
          </w:p>
        </w:tc>
        <w:tc>
          <w:tcPr>
            <w:tcW w:w="2410" w:type="dxa"/>
          </w:tcPr>
          <w:p w14:paraId="6D0DAE07" w14:textId="77777777" w:rsidR="00DB3813" w:rsidRPr="00081429" w:rsidRDefault="00DB3813" w:rsidP="000E7433">
            <w:pPr>
              <w:rPr>
                <w:rFonts w:ascii="Times New Roman" w:hAnsi="Times New Roman" w:cs="Times New Roman"/>
                <w:color w:val="000000" w:themeColor="text1"/>
                <w:shd w:val="clear" w:color="auto" w:fill="FFFFFF"/>
                <w:lang w:val="it-IT"/>
              </w:rPr>
            </w:pPr>
            <w:r w:rsidRPr="00081429">
              <w:rPr>
                <w:rFonts w:ascii="Times New Roman" w:hAnsi="Times New Roman" w:cs="Times New Roman"/>
                <w:color w:val="000000" w:themeColor="text1"/>
                <w:shd w:val="clear" w:color="auto" w:fill="FFFFFF"/>
                <w:lang w:val="it-IT"/>
              </w:rPr>
              <w:t xml:space="preserve">1.Overture to </w:t>
            </w:r>
            <w:r w:rsidRPr="00081429">
              <w:rPr>
                <w:rFonts w:ascii="Times New Roman" w:hAnsi="Times New Roman" w:cs="Times New Roman"/>
                <w:i/>
                <w:iCs/>
                <w:color w:val="000000" w:themeColor="text1"/>
                <w:shd w:val="clear" w:color="auto" w:fill="FFFFFF"/>
                <w:lang w:val="it-IT"/>
              </w:rPr>
              <w:t>Le nozze di Figaro</w:t>
            </w:r>
          </w:p>
          <w:p w14:paraId="40DA333C" w14:textId="77777777" w:rsidR="00DB3813" w:rsidRPr="00081429" w:rsidRDefault="00DB3813" w:rsidP="000E7433">
            <w:pPr>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2.March Turque</w:t>
            </w:r>
          </w:p>
        </w:tc>
        <w:tc>
          <w:tcPr>
            <w:tcW w:w="2267" w:type="dxa"/>
          </w:tcPr>
          <w:p w14:paraId="0DEC65D5" w14:textId="77777777" w:rsidR="00DB3813" w:rsidRPr="00081429" w:rsidRDefault="00DB3813" w:rsidP="000E7433">
            <w:pPr>
              <w:rPr>
                <w:rFonts w:ascii="Times New Roman" w:hAnsi="Times New Roman" w:cs="Times New Roman"/>
                <w:color w:val="000000" w:themeColor="text1"/>
              </w:rPr>
            </w:pPr>
          </w:p>
        </w:tc>
        <w:tc>
          <w:tcPr>
            <w:tcW w:w="2978" w:type="dxa"/>
          </w:tcPr>
          <w:p w14:paraId="410B5879" w14:textId="4EE9ABA9" w:rsidR="00DB3813" w:rsidRPr="00081429" w:rsidRDefault="00DF1C7E"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27 Aug 1931: 12. </w:t>
            </w:r>
            <w:r w:rsidR="00DB3813" w:rsidRPr="00081429">
              <w:rPr>
                <w:rFonts w:ascii="Times New Roman" w:hAnsi="Times New Roman" w:cs="Times New Roman"/>
                <w:color w:val="000000" w:themeColor="text1"/>
                <w:shd w:val="clear" w:color="auto" w:fill="FFFFFF"/>
              </w:rPr>
              <w:t> </w:t>
            </w:r>
          </w:p>
        </w:tc>
      </w:tr>
      <w:tr w:rsidR="00DB3813" w:rsidRPr="00081429" w14:paraId="01E92D67" w14:textId="77777777" w:rsidTr="000E7433">
        <w:trPr>
          <w:trHeight w:val="893"/>
        </w:trPr>
        <w:tc>
          <w:tcPr>
            <w:tcW w:w="1271" w:type="dxa"/>
          </w:tcPr>
          <w:p w14:paraId="26B1804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13/12/1931</w:t>
            </w:r>
          </w:p>
        </w:tc>
        <w:tc>
          <w:tcPr>
            <w:tcW w:w="2410" w:type="dxa"/>
          </w:tcPr>
          <w:p w14:paraId="0291EA33" w14:textId="77777777" w:rsidR="00DB3813" w:rsidRPr="00081429" w:rsidRDefault="00DB3813" w:rsidP="000E7433">
            <w:pPr>
              <w:ind w:firstLineChars="50" w:firstLine="120"/>
              <w:rPr>
                <w:rFonts w:ascii="Times New Roman" w:hAnsi="Times New Roman" w:cs="Times New Roman"/>
                <w:i/>
                <w:iCs/>
                <w:color w:val="000000" w:themeColor="text1"/>
              </w:rPr>
            </w:pPr>
            <w:r w:rsidRPr="00081429">
              <w:rPr>
                <w:rFonts w:ascii="Times New Roman" w:hAnsi="Times New Roman" w:cs="Times New Roman"/>
                <w:color w:val="000000" w:themeColor="text1"/>
                <w:shd w:val="clear" w:color="auto" w:fill="FFFFFF"/>
              </w:rPr>
              <w:t>Overture</w:t>
            </w:r>
            <w:r w:rsidRPr="00081429">
              <w:rPr>
                <w:rFonts w:ascii="Times New Roman" w:hAnsi="Times New Roman" w:cs="Times New Roman"/>
                <w:i/>
                <w:iCs/>
                <w:color w:val="000000" w:themeColor="text1"/>
                <w:shd w:val="clear" w:color="auto" w:fill="FFFFFF"/>
              </w:rPr>
              <w:t xml:space="preserve"> Magic Flute</w:t>
            </w:r>
          </w:p>
        </w:tc>
        <w:tc>
          <w:tcPr>
            <w:tcW w:w="2267" w:type="dxa"/>
          </w:tcPr>
          <w:p w14:paraId="32D25CED" w14:textId="77777777" w:rsidR="00DB3813" w:rsidRPr="00081429" w:rsidRDefault="00DB3813" w:rsidP="000E7433">
            <w:pPr>
              <w:rPr>
                <w:rFonts w:ascii="Times New Roman" w:hAnsi="Times New Roman" w:cs="Times New Roman"/>
                <w:color w:val="000000" w:themeColor="text1"/>
              </w:rPr>
            </w:pPr>
          </w:p>
        </w:tc>
        <w:tc>
          <w:tcPr>
            <w:tcW w:w="2978" w:type="dxa"/>
          </w:tcPr>
          <w:p w14:paraId="4B43C4FE" w14:textId="64FD8C22" w:rsidR="00DB3813" w:rsidRPr="00081429" w:rsidRDefault="00DF1C7E"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A12-0030,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18EE6F34" w14:textId="77777777" w:rsidTr="000E7433">
        <w:trPr>
          <w:trHeight w:val="845"/>
        </w:trPr>
        <w:tc>
          <w:tcPr>
            <w:tcW w:w="1271" w:type="dxa"/>
          </w:tcPr>
          <w:p w14:paraId="697F75D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19/1/1932</w:t>
            </w:r>
          </w:p>
        </w:tc>
        <w:tc>
          <w:tcPr>
            <w:tcW w:w="2410" w:type="dxa"/>
          </w:tcPr>
          <w:p w14:paraId="59D7FC57"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Violin Concerto in E </w:t>
            </w:r>
            <w:proofErr w:type="spellStart"/>
            <w:r w:rsidRPr="00081429">
              <w:rPr>
                <w:rFonts w:ascii="Times New Roman" w:hAnsi="Times New Roman" w:cs="Times New Roman"/>
                <w:color w:val="000000" w:themeColor="text1"/>
                <w:lang w:val="it-IT"/>
              </w:rPr>
              <w:t>flat</w:t>
            </w:r>
            <w:proofErr w:type="spellEnd"/>
            <w:r w:rsidRPr="00081429">
              <w:rPr>
                <w:rFonts w:ascii="Times New Roman" w:hAnsi="Times New Roman" w:cs="Times New Roman"/>
                <w:color w:val="000000" w:themeColor="text1"/>
                <w:lang w:val="it-IT"/>
              </w:rPr>
              <w:t xml:space="preserve"> K.268</w:t>
            </w:r>
          </w:p>
        </w:tc>
        <w:tc>
          <w:tcPr>
            <w:tcW w:w="2267" w:type="dxa"/>
          </w:tcPr>
          <w:p w14:paraId="4DF87A89" w14:textId="77777777" w:rsidR="00DB3813" w:rsidRPr="00081429" w:rsidRDefault="00DB3813" w:rsidP="000E7433">
            <w:pPr>
              <w:ind w:firstLineChars="50" w:firstLine="120"/>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A.Foa</w:t>
            </w:r>
            <w:proofErr w:type="spellEnd"/>
            <w:r w:rsidRPr="00081429">
              <w:rPr>
                <w:rFonts w:ascii="Times New Roman" w:hAnsi="Times New Roman" w:cs="Times New Roman"/>
                <w:color w:val="000000" w:themeColor="text1"/>
              </w:rPr>
              <w:t>(Violinist)</w:t>
            </w:r>
          </w:p>
        </w:tc>
        <w:tc>
          <w:tcPr>
            <w:tcW w:w="2978" w:type="dxa"/>
          </w:tcPr>
          <w:p w14:paraId="5081A6F2" w14:textId="6DF5D5C2" w:rsidR="00DB3813" w:rsidRPr="00081429" w:rsidRDefault="00DF1C7E" w:rsidP="000E7433">
            <w:pPr>
              <w:ind w:firstLineChars="50" w:firstLine="120"/>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North - China Herald and Supreme Court &amp; Consular Gazette (1870-1941)</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Fonts w:ascii="Times New Roman" w:hAnsi="Times New Roman" w:cs="Times New Roman"/>
                <w:color w:val="000000" w:themeColor="text1"/>
                <w:shd w:val="clear" w:color="auto" w:fill="FFFFFF"/>
              </w:rPr>
              <w:t>. 19 Jan 1932: 88. </w:t>
            </w:r>
          </w:p>
        </w:tc>
      </w:tr>
      <w:tr w:rsidR="00DB3813" w:rsidRPr="00081429" w14:paraId="37A7E533" w14:textId="77777777" w:rsidTr="000E7433">
        <w:trPr>
          <w:trHeight w:val="1149"/>
        </w:trPr>
        <w:tc>
          <w:tcPr>
            <w:tcW w:w="1271" w:type="dxa"/>
          </w:tcPr>
          <w:p w14:paraId="0E2CD6D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26/4/1932</w:t>
            </w:r>
          </w:p>
        </w:tc>
        <w:tc>
          <w:tcPr>
            <w:tcW w:w="2410" w:type="dxa"/>
          </w:tcPr>
          <w:p w14:paraId="693AAB61"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Piano </w:t>
            </w:r>
            <w:r w:rsidRPr="00081429">
              <w:rPr>
                <w:rStyle w:val="af5"/>
                <w:rFonts w:ascii="Times New Roman" w:hAnsi="Times New Roman" w:cs="Times New Roman"/>
                <w:color w:val="000000" w:themeColor="text1"/>
                <w:lang w:val="it-IT"/>
              </w:rPr>
              <w:t>Concerto</w:t>
            </w:r>
            <w:r w:rsidRPr="00081429">
              <w:rPr>
                <w:rFonts w:ascii="Times New Roman" w:hAnsi="Times New Roman" w:cs="Times New Roman"/>
                <w:color w:val="000000" w:themeColor="text1"/>
                <w:lang w:val="it-IT"/>
              </w:rPr>
              <w:t> No. 26 in </w:t>
            </w:r>
            <w:r w:rsidRPr="00081429">
              <w:rPr>
                <w:rStyle w:val="af5"/>
                <w:rFonts w:ascii="Times New Roman" w:hAnsi="Times New Roman" w:cs="Times New Roman"/>
                <w:color w:val="000000" w:themeColor="text1"/>
                <w:lang w:val="it-IT"/>
              </w:rPr>
              <w:t>D major</w:t>
            </w:r>
            <w:r w:rsidRPr="00081429">
              <w:rPr>
                <w:rFonts w:ascii="Times New Roman" w:hAnsi="Times New Roman" w:cs="Times New Roman"/>
                <w:color w:val="000000" w:themeColor="text1"/>
                <w:lang w:val="it-IT"/>
              </w:rPr>
              <w:t>, K.537</w:t>
            </w:r>
          </w:p>
        </w:tc>
        <w:tc>
          <w:tcPr>
            <w:tcW w:w="2267" w:type="dxa"/>
          </w:tcPr>
          <w:p w14:paraId="0ACD87B3" w14:textId="77777777" w:rsidR="00DB3813" w:rsidRPr="00081429" w:rsidRDefault="00DB3813" w:rsidP="000E7433">
            <w:pPr>
              <w:ind w:firstLineChars="50" w:firstLine="120"/>
              <w:rPr>
                <w:rFonts w:ascii="Times New Roman" w:hAnsi="Times New Roman" w:cs="Times New Roman"/>
                <w:color w:val="000000" w:themeColor="text1"/>
              </w:rPr>
            </w:pPr>
            <w:r w:rsidRPr="00081429">
              <w:rPr>
                <w:rFonts w:ascii="Times New Roman" w:hAnsi="Times New Roman" w:cs="Times New Roman"/>
                <w:color w:val="000000" w:themeColor="text1"/>
              </w:rPr>
              <w:t>Dora Trachtenberg</w:t>
            </w:r>
          </w:p>
          <w:p w14:paraId="09DBA13E" w14:textId="77777777" w:rsidR="00DB3813" w:rsidRPr="00081429" w:rsidRDefault="00DB3813" w:rsidP="000E7433">
            <w:pPr>
              <w:ind w:firstLineChars="50" w:firstLine="120"/>
              <w:rPr>
                <w:rFonts w:ascii="Times New Roman" w:hAnsi="Times New Roman" w:cs="Times New Roman"/>
                <w:color w:val="000000" w:themeColor="text1"/>
              </w:rPr>
            </w:pPr>
            <w:r w:rsidRPr="00081429">
              <w:rPr>
                <w:rFonts w:ascii="Times New Roman" w:hAnsi="Times New Roman" w:cs="Times New Roman"/>
                <w:color w:val="000000" w:themeColor="text1"/>
              </w:rPr>
              <w:t>(Piano)</w:t>
            </w:r>
          </w:p>
        </w:tc>
        <w:tc>
          <w:tcPr>
            <w:tcW w:w="2978" w:type="dxa"/>
          </w:tcPr>
          <w:p w14:paraId="49C57860" w14:textId="3CCC30D5" w:rsidR="00DB3813" w:rsidRPr="00081429" w:rsidRDefault="00DF1C7E" w:rsidP="000E7433">
            <w:pPr>
              <w:ind w:firstLineChars="50" w:firstLine="120"/>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North - China Herald and Supreme Court &amp; Consular Gazette (1870-1941)</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Fonts w:ascii="Times New Roman" w:hAnsi="Times New Roman" w:cs="Times New Roman"/>
                <w:color w:val="000000" w:themeColor="text1"/>
                <w:shd w:val="clear" w:color="auto" w:fill="FFFFFF"/>
              </w:rPr>
              <w:t>. 26 Apr 1932: 148.</w:t>
            </w:r>
          </w:p>
        </w:tc>
      </w:tr>
      <w:tr w:rsidR="00DB3813" w:rsidRPr="00081429" w14:paraId="14F3A01A" w14:textId="77777777" w:rsidTr="000E7433">
        <w:trPr>
          <w:trHeight w:val="922"/>
        </w:trPr>
        <w:tc>
          <w:tcPr>
            <w:tcW w:w="1271" w:type="dxa"/>
          </w:tcPr>
          <w:p w14:paraId="3F10A5B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31/5/1932</w:t>
            </w:r>
          </w:p>
        </w:tc>
        <w:tc>
          <w:tcPr>
            <w:tcW w:w="2410" w:type="dxa"/>
          </w:tcPr>
          <w:p w14:paraId="7CB1AB80"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Piano Concerto No. 26 in D major, K.537</w:t>
            </w:r>
          </w:p>
          <w:p w14:paraId="470D47C8" w14:textId="77777777" w:rsidR="00DB3813" w:rsidRPr="00081429" w:rsidRDefault="00DB3813" w:rsidP="000E7433">
            <w:pPr>
              <w:rPr>
                <w:rFonts w:ascii="Times New Roman" w:hAnsi="Times New Roman" w:cs="Times New Roman"/>
                <w:color w:val="000000" w:themeColor="text1"/>
                <w:lang w:val="it-IT"/>
              </w:rPr>
            </w:pPr>
          </w:p>
        </w:tc>
        <w:tc>
          <w:tcPr>
            <w:tcW w:w="2267" w:type="dxa"/>
          </w:tcPr>
          <w:p w14:paraId="6387AE47" w14:textId="77777777" w:rsidR="00DB3813" w:rsidRPr="00081429" w:rsidRDefault="00DB3813" w:rsidP="000E7433">
            <w:pPr>
              <w:ind w:firstLineChars="50" w:firstLine="120"/>
              <w:rPr>
                <w:rFonts w:ascii="Times New Roman" w:hAnsi="Times New Roman" w:cs="Times New Roman"/>
                <w:color w:val="000000" w:themeColor="text1"/>
              </w:rPr>
            </w:pPr>
            <w:r w:rsidRPr="00081429">
              <w:rPr>
                <w:rFonts w:ascii="Times New Roman" w:hAnsi="Times New Roman" w:cs="Times New Roman"/>
                <w:color w:val="000000" w:themeColor="text1"/>
              </w:rPr>
              <w:t xml:space="preserve">Mario </w:t>
            </w:r>
            <w:proofErr w:type="spellStart"/>
            <w:r w:rsidRPr="00081429">
              <w:rPr>
                <w:rFonts w:ascii="Times New Roman" w:hAnsi="Times New Roman" w:cs="Times New Roman"/>
                <w:color w:val="000000" w:themeColor="text1"/>
              </w:rPr>
              <w:t>Paci</w:t>
            </w:r>
            <w:proofErr w:type="spellEnd"/>
            <w:r w:rsidRPr="00081429">
              <w:rPr>
                <w:rFonts w:ascii="Times New Roman" w:hAnsi="Times New Roman" w:cs="Times New Roman"/>
                <w:color w:val="000000" w:themeColor="text1"/>
              </w:rPr>
              <w:t>；</w:t>
            </w:r>
            <w:proofErr w:type="spellStart"/>
            <w:r w:rsidRPr="00081429">
              <w:rPr>
                <w:rFonts w:ascii="Times New Roman" w:hAnsi="Times New Roman" w:cs="Times New Roman"/>
                <w:color w:val="000000" w:themeColor="text1"/>
              </w:rPr>
              <w:t>A.Foa</w:t>
            </w:r>
            <w:proofErr w:type="spellEnd"/>
          </w:p>
        </w:tc>
        <w:tc>
          <w:tcPr>
            <w:tcW w:w="2978" w:type="dxa"/>
          </w:tcPr>
          <w:p w14:paraId="6735C5D6" w14:textId="007A3466" w:rsidR="00DB3813" w:rsidRPr="00081429" w:rsidRDefault="00DF1C7E" w:rsidP="000E7433">
            <w:pPr>
              <w:ind w:firstLineChars="50" w:firstLine="120"/>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North - China Herald and Supreme Court &amp; Consular Gazette (1870-1941)</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31 May 1932: 334. </w:t>
            </w:r>
            <w:r w:rsidR="00DB3813" w:rsidRPr="00081429">
              <w:rPr>
                <w:rFonts w:ascii="Times New Roman" w:hAnsi="Times New Roman" w:cs="Times New Roman"/>
                <w:color w:val="000000" w:themeColor="text1"/>
                <w:shd w:val="clear" w:color="auto" w:fill="FFFFFF"/>
              </w:rPr>
              <w:t> </w:t>
            </w:r>
          </w:p>
        </w:tc>
      </w:tr>
      <w:tr w:rsidR="00DB3813" w:rsidRPr="00081429" w14:paraId="21E1989A" w14:textId="77777777" w:rsidTr="000E7433">
        <w:trPr>
          <w:trHeight w:val="1052"/>
        </w:trPr>
        <w:tc>
          <w:tcPr>
            <w:tcW w:w="1271" w:type="dxa"/>
          </w:tcPr>
          <w:p w14:paraId="6151B48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29/6/1932</w:t>
            </w:r>
          </w:p>
        </w:tc>
        <w:tc>
          <w:tcPr>
            <w:tcW w:w="2410" w:type="dxa"/>
          </w:tcPr>
          <w:p w14:paraId="16866F0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Menuet</w:t>
            </w:r>
          </w:p>
        </w:tc>
        <w:tc>
          <w:tcPr>
            <w:tcW w:w="2267" w:type="dxa"/>
          </w:tcPr>
          <w:p w14:paraId="3E5E929F" w14:textId="77777777" w:rsidR="00DB3813" w:rsidRPr="00081429" w:rsidRDefault="00DB3813" w:rsidP="000E7433">
            <w:pPr>
              <w:ind w:firstLineChars="50" w:firstLine="120"/>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Koechel</w:t>
            </w:r>
            <w:proofErr w:type="spellEnd"/>
            <w:r w:rsidRPr="00081429">
              <w:rPr>
                <w:rFonts w:ascii="Times New Roman" w:hAnsi="Times New Roman" w:cs="Times New Roman"/>
                <w:color w:val="000000" w:themeColor="text1"/>
              </w:rPr>
              <w:t xml:space="preserve"> number cannot be determined</w:t>
            </w:r>
          </w:p>
        </w:tc>
        <w:tc>
          <w:tcPr>
            <w:tcW w:w="2978" w:type="dxa"/>
            <w:vMerge w:val="restart"/>
          </w:tcPr>
          <w:p w14:paraId="4D2BBC3F" w14:textId="2B9E0CE9" w:rsidR="00DB3813" w:rsidRPr="00081429" w:rsidRDefault="00DF1C7E"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A12-0033,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244D9FDE" w14:textId="77777777" w:rsidTr="000E7433">
        <w:trPr>
          <w:trHeight w:val="965"/>
        </w:trPr>
        <w:tc>
          <w:tcPr>
            <w:tcW w:w="1271" w:type="dxa"/>
          </w:tcPr>
          <w:p w14:paraId="66A80C0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30/10/1932</w:t>
            </w:r>
          </w:p>
        </w:tc>
        <w:tc>
          <w:tcPr>
            <w:tcW w:w="2410" w:type="dxa"/>
          </w:tcPr>
          <w:p w14:paraId="57E18E2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in G minor No.40 K.550(introduction)</w:t>
            </w:r>
          </w:p>
        </w:tc>
        <w:tc>
          <w:tcPr>
            <w:tcW w:w="2267" w:type="dxa"/>
          </w:tcPr>
          <w:p w14:paraId="0318524E" w14:textId="77777777" w:rsidR="00DB3813" w:rsidRPr="00081429" w:rsidRDefault="00DB3813" w:rsidP="000E7433">
            <w:pPr>
              <w:ind w:firstLineChars="50" w:firstLine="120"/>
              <w:rPr>
                <w:rFonts w:ascii="Times New Roman" w:hAnsi="Times New Roman" w:cs="Times New Roman"/>
                <w:color w:val="000000" w:themeColor="text1"/>
              </w:rPr>
            </w:pPr>
            <w:r w:rsidRPr="00081429">
              <w:rPr>
                <w:rFonts w:ascii="Times New Roman" w:hAnsi="Times New Roman" w:cs="Times New Roman"/>
                <w:color w:val="000000" w:themeColor="text1"/>
              </w:rPr>
              <w:t xml:space="preserve">In the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the repertoire is described in detail, about when the piece was composed, the style of the piece, etc.</w:t>
            </w:r>
          </w:p>
        </w:tc>
        <w:tc>
          <w:tcPr>
            <w:tcW w:w="2978" w:type="dxa"/>
            <w:vMerge/>
          </w:tcPr>
          <w:p w14:paraId="571A3AC6" w14:textId="77777777" w:rsidR="00DB3813" w:rsidRPr="00081429" w:rsidRDefault="00DB3813" w:rsidP="000E7433">
            <w:pPr>
              <w:rPr>
                <w:rFonts w:ascii="Times New Roman" w:hAnsi="Times New Roman" w:cs="Times New Roman"/>
                <w:color w:val="000000" w:themeColor="text1"/>
              </w:rPr>
            </w:pPr>
          </w:p>
        </w:tc>
      </w:tr>
      <w:tr w:rsidR="00DB3813" w:rsidRPr="00081429" w14:paraId="57733771" w14:textId="77777777" w:rsidTr="000E7433">
        <w:trPr>
          <w:trHeight w:val="864"/>
        </w:trPr>
        <w:tc>
          <w:tcPr>
            <w:tcW w:w="1271" w:type="dxa"/>
          </w:tcPr>
          <w:p w14:paraId="50FABB4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30/12/1932</w:t>
            </w:r>
          </w:p>
        </w:tc>
        <w:tc>
          <w:tcPr>
            <w:tcW w:w="2410" w:type="dxa"/>
          </w:tcPr>
          <w:p w14:paraId="3DEF4C0A" w14:textId="74C443DF"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Symphony in G </w:t>
            </w:r>
            <w:r w:rsidR="00961E16" w:rsidRPr="00081429">
              <w:rPr>
                <w:rFonts w:ascii="Times New Roman" w:hAnsi="Times New Roman" w:cs="Times New Roman"/>
                <w:color w:val="000000" w:themeColor="text1"/>
              </w:rPr>
              <w:t>m</w:t>
            </w:r>
            <w:r w:rsidRPr="00081429">
              <w:rPr>
                <w:rFonts w:ascii="Times New Roman" w:hAnsi="Times New Roman" w:cs="Times New Roman"/>
                <w:color w:val="000000" w:themeColor="text1"/>
              </w:rPr>
              <w:t>inor No.40 K.550(introduction)</w:t>
            </w:r>
          </w:p>
          <w:p w14:paraId="2044ECC8" w14:textId="77777777" w:rsidR="00DB3813" w:rsidRPr="00081429" w:rsidRDefault="00DB3813" w:rsidP="000E7433">
            <w:pPr>
              <w:rPr>
                <w:rFonts w:ascii="Times New Roman" w:hAnsi="Times New Roman" w:cs="Times New Roman"/>
                <w:color w:val="000000" w:themeColor="text1"/>
              </w:rPr>
            </w:pPr>
          </w:p>
        </w:tc>
        <w:tc>
          <w:tcPr>
            <w:tcW w:w="2267" w:type="dxa"/>
          </w:tcPr>
          <w:p w14:paraId="0F3C83A2" w14:textId="77777777" w:rsidR="00DB3813" w:rsidRPr="00081429" w:rsidRDefault="00DB3813" w:rsidP="000E7433">
            <w:pPr>
              <w:ind w:firstLineChars="50" w:firstLine="120"/>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n</w:t>
            </w:r>
            <w:proofErr w:type="spellEnd"/>
            <w:r w:rsidRPr="00081429">
              <w:rPr>
                <w:rFonts w:ascii="Times New Roman" w:hAnsi="Times New Roman" w:cs="Times New Roman"/>
                <w:color w:val="000000" w:themeColor="text1"/>
              </w:rPr>
              <w:t xml:space="preserve"> the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the repertoire is described in detail, about when the piece was composed, the style of the piece, etc.</w:t>
            </w:r>
          </w:p>
        </w:tc>
        <w:tc>
          <w:tcPr>
            <w:tcW w:w="2978" w:type="dxa"/>
            <w:vMerge/>
          </w:tcPr>
          <w:p w14:paraId="1F92A290" w14:textId="77777777" w:rsidR="00DB3813" w:rsidRPr="00081429" w:rsidRDefault="00DB3813" w:rsidP="000E7433">
            <w:pPr>
              <w:rPr>
                <w:rFonts w:ascii="Times New Roman" w:hAnsi="Times New Roman" w:cs="Times New Roman"/>
                <w:color w:val="000000" w:themeColor="text1"/>
              </w:rPr>
            </w:pPr>
          </w:p>
        </w:tc>
      </w:tr>
      <w:tr w:rsidR="00DB3813" w:rsidRPr="00081429" w14:paraId="7DB599B3" w14:textId="77777777" w:rsidTr="000E7433">
        <w:trPr>
          <w:trHeight w:val="1340"/>
        </w:trPr>
        <w:tc>
          <w:tcPr>
            <w:tcW w:w="1271" w:type="dxa"/>
          </w:tcPr>
          <w:p w14:paraId="7A22CEA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25/1/1933</w:t>
            </w:r>
          </w:p>
        </w:tc>
        <w:tc>
          <w:tcPr>
            <w:tcW w:w="2410" w:type="dxa"/>
          </w:tcPr>
          <w:p w14:paraId="245FC0E1"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Piano </w:t>
            </w:r>
            <w:proofErr w:type="spellStart"/>
            <w:r w:rsidRPr="00081429">
              <w:rPr>
                <w:rFonts w:ascii="Times New Roman" w:hAnsi="Times New Roman" w:cs="Times New Roman"/>
                <w:color w:val="000000" w:themeColor="text1"/>
                <w:lang w:val="it-IT"/>
              </w:rPr>
              <w:t>Quartette</w:t>
            </w:r>
            <w:proofErr w:type="spellEnd"/>
            <w:r w:rsidRPr="00081429">
              <w:rPr>
                <w:rFonts w:ascii="Times New Roman" w:hAnsi="Times New Roman" w:cs="Times New Roman"/>
                <w:color w:val="000000" w:themeColor="text1"/>
                <w:lang w:val="it-IT"/>
              </w:rPr>
              <w:t xml:space="preserve"> No.4 in A</w:t>
            </w:r>
          </w:p>
        </w:tc>
        <w:tc>
          <w:tcPr>
            <w:tcW w:w="2267" w:type="dxa"/>
          </w:tcPr>
          <w:p w14:paraId="08773F26" w14:textId="77777777" w:rsidR="00DB3813" w:rsidRPr="00081429" w:rsidRDefault="00DB3813" w:rsidP="000E7433">
            <w:pPr>
              <w:pStyle w:val="a9"/>
              <w:numPr>
                <w:ilvl w:val="0"/>
                <w:numId w:val="9"/>
              </w:numPr>
              <w:contextualSpacing w:val="0"/>
              <w:jc w:val="left"/>
              <w:rPr>
                <w:rFonts w:ascii="Times New Roman" w:hAnsi="Times New Roman" w:cs="Times New Roman"/>
                <w:color w:val="000000" w:themeColor="text1"/>
                <w:sz w:val="24"/>
              </w:rPr>
            </w:pPr>
            <w:proofErr w:type="spellStart"/>
            <w:r w:rsidRPr="00081429">
              <w:rPr>
                <w:rFonts w:ascii="Times New Roman" w:hAnsi="Times New Roman" w:cs="Times New Roman"/>
                <w:color w:val="000000" w:themeColor="text1"/>
                <w:sz w:val="24"/>
              </w:rPr>
              <w:t>Foa</w:t>
            </w:r>
            <w:proofErr w:type="spellEnd"/>
          </w:p>
          <w:p w14:paraId="61BE4C40" w14:textId="77777777" w:rsidR="00DB3813" w:rsidRPr="00081429" w:rsidRDefault="00DB3813" w:rsidP="000E7433">
            <w:pPr>
              <w:pStyle w:val="a9"/>
              <w:numPr>
                <w:ilvl w:val="0"/>
                <w:numId w:val="9"/>
              </w:numPr>
              <w:contextualSpacing w:val="0"/>
              <w:jc w:val="left"/>
              <w:rPr>
                <w:rFonts w:ascii="Times New Roman" w:hAnsi="Times New Roman" w:cs="Times New Roman"/>
                <w:color w:val="000000" w:themeColor="text1"/>
                <w:sz w:val="24"/>
              </w:rPr>
            </w:pPr>
            <w:proofErr w:type="spellStart"/>
            <w:r w:rsidRPr="00081429">
              <w:rPr>
                <w:rFonts w:ascii="Times New Roman" w:hAnsi="Times New Roman" w:cs="Times New Roman"/>
                <w:color w:val="000000" w:themeColor="text1"/>
                <w:sz w:val="24"/>
              </w:rPr>
              <w:t>Zakharoff</w:t>
            </w:r>
            <w:proofErr w:type="spellEnd"/>
          </w:p>
          <w:p w14:paraId="5C801CF9" w14:textId="77777777" w:rsidR="00DB3813" w:rsidRPr="00081429" w:rsidRDefault="00DB3813" w:rsidP="000E7433">
            <w:pPr>
              <w:pStyle w:val="a9"/>
              <w:numPr>
                <w:ilvl w:val="0"/>
                <w:numId w:val="36"/>
              </w:numPr>
              <w:jc w:val="left"/>
              <w:rPr>
                <w:rFonts w:ascii="Times New Roman" w:hAnsi="Times New Roman" w:cs="Times New Roman"/>
                <w:color w:val="000000" w:themeColor="text1"/>
                <w:sz w:val="24"/>
              </w:rPr>
            </w:pPr>
            <w:proofErr w:type="spellStart"/>
            <w:r w:rsidRPr="00081429">
              <w:rPr>
                <w:rFonts w:ascii="Times New Roman" w:hAnsi="Times New Roman" w:cs="Times New Roman"/>
                <w:color w:val="000000" w:themeColor="text1"/>
                <w:sz w:val="24"/>
              </w:rPr>
              <w:t>Shevtzoff</w:t>
            </w:r>
            <w:proofErr w:type="spellEnd"/>
          </w:p>
          <w:p w14:paraId="39E4619C" w14:textId="77777777" w:rsidR="00DB3813" w:rsidRPr="00081429" w:rsidRDefault="00DB3813" w:rsidP="000E7433">
            <w:pPr>
              <w:rPr>
                <w:rFonts w:ascii="Times New Roman" w:hAnsi="Times New Roman" w:cs="Times New Roman"/>
                <w:color w:val="000000" w:themeColor="text1"/>
              </w:rPr>
            </w:pPr>
          </w:p>
          <w:p w14:paraId="09817FC2"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Koechel</w:t>
            </w:r>
            <w:proofErr w:type="spellEnd"/>
            <w:r w:rsidRPr="00081429">
              <w:rPr>
                <w:rFonts w:ascii="Times New Roman" w:hAnsi="Times New Roman" w:cs="Times New Roman"/>
                <w:color w:val="000000" w:themeColor="text1"/>
              </w:rPr>
              <w:t xml:space="preserve"> numbers cannot be determined, but a press review of 11 January 1933 shows Piano Quartette No. 4 in A major</w:t>
            </w:r>
            <w:r w:rsidRPr="00081429" w:rsidDel="00015FAA">
              <w:rPr>
                <w:rFonts w:ascii="Times New Roman" w:hAnsi="Times New Roman" w:cs="Times New Roman"/>
                <w:color w:val="000000" w:themeColor="text1"/>
              </w:rPr>
              <w:t xml:space="preserve"> </w:t>
            </w:r>
            <w:r w:rsidRPr="00081429">
              <w:rPr>
                <w:rStyle w:val="af1"/>
                <w:rFonts w:ascii="Times New Roman" w:hAnsi="Times New Roman" w:cs="Times New Roman"/>
                <w:color w:val="000000" w:themeColor="text1"/>
              </w:rPr>
              <w:footnoteReference w:id="479"/>
            </w:r>
            <w:r w:rsidRPr="00081429">
              <w:rPr>
                <w:rFonts w:ascii="Times New Roman" w:hAnsi="Times New Roman" w:cs="Times New Roman"/>
                <w:color w:val="000000" w:themeColor="text1"/>
              </w:rPr>
              <w:t xml:space="preserve">. Mozart only wrote two piano quartets - in G minor and E-flat, K. 478 and K. 493. However, the newspaper of 11 January 1933 provides the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Specific information on this work still needs to be verified.</w:t>
            </w:r>
          </w:p>
        </w:tc>
        <w:tc>
          <w:tcPr>
            <w:tcW w:w="2978" w:type="dxa"/>
          </w:tcPr>
          <w:p w14:paraId="480EE009" w14:textId="3A2C0A81" w:rsidR="00DB3813" w:rsidRPr="00081429" w:rsidRDefault="0039656A" w:rsidP="000E7433">
            <w:pPr>
              <w:rPr>
                <w:rFonts w:ascii="Times New Roman" w:hAnsi="Times New Roman" w:cs="Times New Roman"/>
                <w:color w:val="000000" w:themeColor="text1"/>
              </w:rPr>
            </w:pPr>
            <w:r w:rsidRPr="00081429">
              <w:rPr>
                <w:rFonts w:ascii="Times New Roman" w:hAnsi="Times New Roman" w:cs="Times New Roman"/>
              </w:rPr>
              <w:t>“</w:t>
            </w:r>
            <w:r w:rsidR="00DB3813" w:rsidRPr="00081429">
              <w:rPr>
                <w:rFonts w:ascii="Times New Roman" w:hAnsi="Times New Roman" w:cs="Times New Roman"/>
              </w:rPr>
              <w:t>15</w:t>
            </w:r>
            <w:r w:rsidR="00DB3813" w:rsidRPr="00081429">
              <w:rPr>
                <w:rFonts w:ascii="Times New Roman" w:hAnsi="Times New Roman" w:cs="Times New Roman"/>
                <w:vertAlign w:val="superscript"/>
              </w:rPr>
              <w:t>th</w:t>
            </w:r>
            <w:r w:rsidR="00DB3813" w:rsidRPr="00081429">
              <w:rPr>
                <w:rFonts w:ascii="Times New Roman" w:hAnsi="Times New Roman" w:cs="Times New Roman"/>
              </w:rPr>
              <w:t xml:space="preserve"> chamber Concert to be held Jan 25</w:t>
            </w:r>
            <w:r w:rsidRPr="00081429">
              <w:rPr>
                <w:rFonts w:ascii="Times New Roman" w:hAnsi="Times New Roman" w:cs="Times New Roman"/>
              </w:rPr>
              <w:t>”</w:t>
            </w:r>
            <w:r w:rsidR="00DB3813" w:rsidRPr="00081429">
              <w:rPr>
                <w:rFonts w:ascii="Times New Roman" w:hAnsi="Times New Roman" w:cs="Times New Roman"/>
              </w:rPr>
              <w:t xml:space="preserve"> (</w:t>
            </w:r>
            <w:r w:rsidR="00DB3813" w:rsidRPr="00081429">
              <w:rPr>
                <w:rFonts w:ascii="Times New Roman" w:hAnsi="Times New Roman" w:cs="Times New Roman"/>
                <w:i/>
                <w:iCs/>
              </w:rPr>
              <w:t>Shanghai: The North - China Herald and Supreme Court &amp; Consular Gazette;</w:t>
            </w:r>
            <w:r w:rsidR="00DB3813" w:rsidRPr="00081429">
              <w:rPr>
                <w:rFonts w:ascii="Times New Roman" w:hAnsi="Times New Roman" w:cs="Times New Roman"/>
              </w:rPr>
              <w:t xml:space="preserve"> </w:t>
            </w:r>
            <w:r w:rsidR="00764C50" w:rsidRPr="00081429">
              <w:rPr>
                <w:rFonts w:ascii="Times New Roman" w:hAnsi="Times New Roman" w:cs="Times New Roman"/>
              </w:rPr>
              <w:t xml:space="preserve">11 </w:t>
            </w:r>
            <w:r w:rsidR="00DB3813" w:rsidRPr="00081429">
              <w:rPr>
                <w:rFonts w:ascii="Times New Roman" w:hAnsi="Times New Roman" w:cs="Times New Roman"/>
              </w:rPr>
              <w:t>Jan 1933)</w:t>
            </w:r>
          </w:p>
        </w:tc>
      </w:tr>
      <w:tr w:rsidR="00DB3813" w:rsidRPr="00081429" w14:paraId="06C33393" w14:textId="77777777" w:rsidTr="000E7433">
        <w:trPr>
          <w:trHeight w:val="1152"/>
        </w:trPr>
        <w:tc>
          <w:tcPr>
            <w:tcW w:w="1271" w:type="dxa"/>
          </w:tcPr>
          <w:p w14:paraId="3AD65F7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22/10/1933</w:t>
            </w:r>
          </w:p>
        </w:tc>
        <w:tc>
          <w:tcPr>
            <w:tcW w:w="2410" w:type="dxa"/>
          </w:tcPr>
          <w:p w14:paraId="4D19203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in G minor No.40 K.550</w:t>
            </w:r>
          </w:p>
          <w:p w14:paraId="57F68CFD" w14:textId="77777777" w:rsidR="00DB3813" w:rsidRPr="00081429" w:rsidRDefault="00DB3813" w:rsidP="000E7433">
            <w:pPr>
              <w:rPr>
                <w:rFonts w:ascii="Times New Roman" w:hAnsi="Times New Roman" w:cs="Times New Roman"/>
                <w:color w:val="000000" w:themeColor="text1"/>
              </w:rPr>
            </w:pPr>
          </w:p>
        </w:tc>
        <w:tc>
          <w:tcPr>
            <w:tcW w:w="2267" w:type="dxa"/>
          </w:tcPr>
          <w:p w14:paraId="288BB508" w14:textId="77777777" w:rsidR="00DB3813" w:rsidRPr="00081429" w:rsidRDefault="00DB3813" w:rsidP="000E7433">
            <w:pPr>
              <w:ind w:firstLineChars="50" w:firstLine="120"/>
              <w:rPr>
                <w:rFonts w:ascii="Times New Roman" w:hAnsi="Times New Roman" w:cs="Times New Roman"/>
                <w:color w:val="000000" w:themeColor="text1"/>
              </w:rPr>
            </w:pPr>
          </w:p>
        </w:tc>
        <w:tc>
          <w:tcPr>
            <w:tcW w:w="2978" w:type="dxa"/>
          </w:tcPr>
          <w:p w14:paraId="12ACB5B2" w14:textId="469BC65D" w:rsidR="00DB3813" w:rsidRPr="00081429" w:rsidRDefault="0039656A" w:rsidP="000E7433">
            <w:pPr>
              <w:ind w:firstLineChars="50" w:firstLine="120"/>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color w:val="000000" w:themeColor="text1"/>
                <w:shd w:val="clear" w:color="auto" w:fill="FFFFFF"/>
              </w:rPr>
              <w:t>; Shanghai</w:t>
            </w:r>
            <w:r w:rsidR="00DB3813" w:rsidRPr="00081429">
              <w:rPr>
                <w:rStyle w:val="newspaperarticle"/>
                <w:rFonts w:ascii="Times New Roman" w:hAnsi="Times New Roman" w:cs="Times New Roman"/>
                <w:color w:val="000000" w:themeColor="text1"/>
                <w:shd w:val="clear" w:color="auto" w:fill="FFFFFF"/>
              </w:rPr>
              <w:t>. 21 Oct 1933: 7. </w:t>
            </w:r>
            <w:r w:rsidR="00DB3813" w:rsidRPr="00081429">
              <w:rPr>
                <w:rFonts w:ascii="Times New Roman" w:hAnsi="Times New Roman" w:cs="Times New Roman"/>
                <w:color w:val="000000" w:themeColor="text1"/>
                <w:shd w:val="clear" w:color="auto" w:fill="FFFFFF"/>
              </w:rPr>
              <w:t>  </w:t>
            </w:r>
          </w:p>
        </w:tc>
      </w:tr>
      <w:tr w:rsidR="00DB3813" w:rsidRPr="00081429" w14:paraId="163C2C72" w14:textId="77777777" w:rsidTr="000E7433">
        <w:trPr>
          <w:trHeight w:val="1167"/>
        </w:trPr>
        <w:tc>
          <w:tcPr>
            <w:tcW w:w="1271" w:type="dxa"/>
          </w:tcPr>
          <w:p w14:paraId="099E53F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25/3/1934</w:t>
            </w:r>
          </w:p>
        </w:tc>
        <w:tc>
          <w:tcPr>
            <w:tcW w:w="2410" w:type="dxa"/>
          </w:tcPr>
          <w:p w14:paraId="1A06E73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Concerto for Violin with orchestra in A major K.219</w:t>
            </w:r>
          </w:p>
          <w:p w14:paraId="15E21330" w14:textId="77777777" w:rsidR="00DB3813" w:rsidRPr="00081429" w:rsidRDefault="00DB3813" w:rsidP="000E7433">
            <w:pPr>
              <w:rPr>
                <w:rFonts w:ascii="Times New Roman" w:hAnsi="Times New Roman" w:cs="Times New Roman"/>
                <w:color w:val="000000" w:themeColor="text1"/>
              </w:rPr>
            </w:pPr>
          </w:p>
        </w:tc>
        <w:tc>
          <w:tcPr>
            <w:tcW w:w="2267" w:type="dxa"/>
          </w:tcPr>
          <w:p w14:paraId="1D06CDD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Robert Pollak (violinist)</w:t>
            </w:r>
          </w:p>
          <w:p w14:paraId="29145E52" w14:textId="77777777" w:rsidR="00DB3813" w:rsidRPr="00081429" w:rsidRDefault="00DB3813" w:rsidP="000E7433">
            <w:pPr>
              <w:ind w:firstLineChars="50" w:firstLine="120"/>
              <w:rPr>
                <w:rFonts w:ascii="Times New Roman" w:hAnsi="Times New Roman" w:cs="Times New Roman"/>
                <w:color w:val="000000" w:themeColor="text1"/>
              </w:rPr>
            </w:pPr>
          </w:p>
        </w:tc>
        <w:tc>
          <w:tcPr>
            <w:tcW w:w="2978" w:type="dxa"/>
          </w:tcPr>
          <w:p w14:paraId="0D732AC3" w14:textId="6115ACE8" w:rsidR="00DB3813" w:rsidRPr="00081429" w:rsidRDefault="0039656A" w:rsidP="000E7433">
            <w:pPr>
              <w:ind w:firstLineChars="50" w:firstLine="120"/>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00DB3813" w:rsidRPr="00081429">
              <w:rPr>
                <w:rStyle w:val="afd"/>
                <w:rFonts w:ascii="Times New Roman" w:hAnsi="Times New Roman" w:cs="Times New Roman"/>
                <w:b w:val="0"/>
                <w:bCs w:val="0"/>
                <w:color w:val="000000" w:themeColor="text1"/>
                <w:shd w:val="clear" w:color="auto" w:fill="FFFFFF"/>
              </w:rPr>
              <w:t>; Shanghai</w:t>
            </w:r>
            <w:r w:rsidR="00DB3813" w:rsidRPr="00081429">
              <w:rPr>
                <w:rFonts w:ascii="Times New Roman" w:hAnsi="Times New Roman" w:cs="Times New Roman"/>
                <w:color w:val="000000" w:themeColor="text1"/>
                <w:shd w:val="clear" w:color="auto" w:fill="FFFFFF"/>
              </w:rPr>
              <w:t>. 23 Mar 1934: 5.</w:t>
            </w:r>
          </w:p>
        </w:tc>
      </w:tr>
      <w:tr w:rsidR="00DB3813" w:rsidRPr="00081429" w14:paraId="1F27C956" w14:textId="77777777" w:rsidTr="000E7433">
        <w:trPr>
          <w:trHeight w:val="850"/>
        </w:trPr>
        <w:tc>
          <w:tcPr>
            <w:tcW w:w="1271" w:type="dxa"/>
          </w:tcPr>
          <w:p w14:paraId="1D81CE5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20/6/1934</w:t>
            </w:r>
          </w:p>
        </w:tc>
        <w:tc>
          <w:tcPr>
            <w:tcW w:w="2410" w:type="dxa"/>
          </w:tcPr>
          <w:p w14:paraId="17D56035" w14:textId="1797394B"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w:t>
            </w:r>
            <w:r w:rsidRPr="00081429">
              <w:rPr>
                <w:rFonts w:ascii="Times New Roman" w:hAnsi="Times New Roman" w:cs="Times New Roman"/>
                <w:i/>
                <w:iCs/>
                <w:color w:val="000000" w:themeColor="text1"/>
              </w:rPr>
              <w:t>Magic Flute</w:t>
            </w:r>
          </w:p>
        </w:tc>
        <w:tc>
          <w:tcPr>
            <w:tcW w:w="2267" w:type="dxa"/>
          </w:tcPr>
          <w:p w14:paraId="6FD8961C" w14:textId="77777777" w:rsidR="00DB3813" w:rsidRPr="00081429" w:rsidRDefault="00DB3813" w:rsidP="000E7433">
            <w:pPr>
              <w:ind w:firstLineChars="50" w:firstLine="120"/>
              <w:rPr>
                <w:rFonts w:ascii="Times New Roman" w:hAnsi="Times New Roman" w:cs="Times New Roman"/>
                <w:color w:val="000000" w:themeColor="text1"/>
              </w:rPr>
            </w:pPr>
          </w:p>
        </w:tc>
        <w:tc>
          <w:tcPr>
            <w:tcW w:w="2978" w:type="dxa"/>
          </w:tcPr>
          <w:p w14:paraId="6303AD9A" w14:textId="1F7DB323" w:rsidR="00DB3813" w:rsidRPr="00081429" w:rsidRDefault="0039656A" w:rsidP="000E7433">
            <w:pPr>
              <w:ind w:firstLineChars="50" w:firstLine="120"/>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20 June 1934: 12. </w:t>
            </w:r>
            <w:r w:rsidR="00DB3813" w:rsidRPr="00081429">
              <w:rPr>
                <w:rFonts w:ascii="Times New Roman" w:hAnsi="Times New Roman" w:cs="Times New Roman"/>
                <w:color w:val="000000" w:themeColor="text1"/>
                <w:shd w:val="clear" w:color="auto" w:fill="FFFFFF"/>
              </w:rPr>
              <w:t> </w:t>
            </w:r>
          </w:p>
        </w:tc>
      </w:tr>
      <w:tr w:rsidR="00DB3813" w:rsidRPr="00081429" w14:paraId="3C207A48" w14:textId="77777777" w:rsidTr="000E7433">
        <w:trPr>
          <w:trHeight w:val="936"/>
        </w:trPr>
        <w:tc>
          <w:tcPr>
            <w:tcW w:w="1271" w:type="dxa"/>
          </w:tcPr>
          <w:p w14:paraId="54639A4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25/7/1934</w:t>
            </w:r>
          </w:p>
        </w:tc>
        <w:tc>
          <w:tcPr>
            <w:tcW w:w="2410" w:type="dxa"/>
          </w:tcPr>
          <w:p w14:paraId="0C2315F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Marche Turque, K.331</w:t>
            </w:r>
          </w:p>
        </w:tc>
        <w:tc>
          <w:tcPr>
            <w:tcW w:w="2267" w:type="dxa"/>
          </w:tcPr>
          <w:p w14:paraId="390ECC6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Shanghai Municipal Orchestra in </w:t>
            </w:r>
            <w:proofErr w:type="spellStart"/>
            <w:r w:rsidRPr="00081429">
              <w:rPr>
                <w:rFonts w:ascii="Times New Roman" w:hAnsi="Times New Roman" w:cs="Times New Roman"/>
                <w:color w:val="000000" w:themeColor="text1"/>
              </w:rPr>
              <w:t>Jessfield</w:t>
            </w:r>
            <w:proofErr w:type="spellEnd"/>
            <w:r w:rsidRPr="00081429">
              <w:rPr>
                <w:rFonts w:ascii="Times New Roman" w:hAnsi="Times New Roman" w:cs="Times New Roman"/>
                <w:color w:val="000000" w:themeColor="text1"/>
              </w:rPr>
              <w:t xml:space="preserve"> Park</w:t>
            </w:r>
          </w:p>
          <w:p w14:paraId="07C51258" w14:textId="77777777" w:rsidR="00DB3813" w:rsidRPr="00081429" w:rsidRDefault="00DB3813" w:rsidP="000E7433">
            <w:pPr>
              <w:ind w:firstLineChars="50" w:firstLine="120"/>
              <w:rPr>
                <w:rFonts w:ascii="Times New Roman" w:hAnsi="Times New Roman" w:cs="Times New Roman"/>
                <w:color w:val="000000" w:themeColor="text1"/>
              </w:rPr>
            </w:pPr>
          </w:p>
        </w:tc>
        <w:tc>
          <w:tcPr>
            <w:tcW w:w="2978" w:type="dxa"/>
            <w:vMerge w:val="restart"/>
          </w:tcPr>
          <w:p w14:paraId="2E5D7BE8" w14:textId="344E04BB" w:rsidR="00DB3813" w:rsidRPr="00081429" w:rsidRDefault="0039656A" w:rsidP="000E7433">
            <w:pPr>
              <w:ind w:firstLineChars="50" w:firstLine="120"/>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A12-0036,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53674720" w14:textId="77777777" w:rsidR="00DB3813" w:rsidRPr="00081429" w:rsidRDefault="00DB3813" w:rsidP="000E7433">
            <w:pPr>
              <w:rPr>
                <w:rFonts w:ascii="Times New Roman" w:hAnsi="Times New Roman" w:cs="Times New Roman"/>
                <w:color w:val="000000" w:themeColor="text1"/>
              </w:rPr>
            </w:pPr>
          </w:p>
        </w:tc>
      </w:tr>
      <w:tr w:rsidR="00DB3813" w:rsidRPr="00081429" w14:paraId="7ED39D17" w14:textId="77777777" w:rsidTr="000E7433">
        <w:trPr>
          <w:trHeight w:val="908"/>
        </w:trPr>
        <w:tc>
          <w:tcPr>
            <w:tcW w:w="1271" w:type="dxa"/>
          </w:tcPr>
          <w:p w14:paraId="44FFE5F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9/8/1934</w:t>
            </w:r>
          </w:p>
        </w:tc>
        <w:tc>
          <w:tcPr>
            <w:tcW w:w="2410" w:type="dxa"/>
          </w:tcPr>
          <w:p w14:paraId="2825E4F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Menuet</w:t>
            </w:r>
          </w:p>
        </w:tc>
        <w:tc>
          <w:tcPr>
            <w:tcW w:w="2267" w:type="dxa"/>
          </w:tcPr>
          <w:p w14:paraId="50CE707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Shanghai Municipal Orchestra in </w:t>
            </w:r>
            <w:proofErr w:type="spellStart"/>
            <w:r w:rsidRPr="00081429">
              <w:rPr>
                <w:rFonts w:ascii="Times New Roman" w:hAnsi="Times New Roman" w:cs="Times New Roman"/>
                <w:color w:val="000000" w:themeColor="text1"/>
              </w:rPr>
              <w:t>Jessfield</w:t>
            </w:r>
            <w:proofErr w:type="spellEnd"/>
            <w:r w:rsidRPr="00081429">
              <w:rPr>
                <w:rFonts w:ascii="Times New Roman" w:hAnsi="Times New Roman" w:cs="Times New Roman"/>
                <w:color w:val="000000" w:themeColor="text1"/>
              </w:rPr>
              <w:t xml:space="preserve"> Park</w:t>
            </w:r>
          </w:p>
          <w:p w14:paraId="1ABE3631"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Koechel</w:t>
            </w:r>
            <w:proofErr w:type="spellEnd"/>
            <w:r w:rsidRPr="00081429">
              <w:rPr>
                <w:rFonts w:ascii="Times New Roman" w:hAnsi="Times New Roman" w:cs="Times New Roman"/>
                <w:color w:val="000000" w:themeColor="text1"/>
              </w:rPr>
              <w:t xml:space="preserve"> number cannot be determined</w:t>
            </w:r>
          </w:p>
          <w:p w14:paraId="0E31B3EB" w14:textId="77777777" w:rsidR="00DB3813" w:rsidRPr="00081429" w:rsidRDefault="00DB3813" w:rsidP="000E7433">
            <w:pPr>
              <w:rPr>
                <w:rFonts w:ascii="Times New Roman" w:hAnsi="Times New Roman" w:cs="Times New Roman"/>
                <w:color w:val="000000" w:themeColor="text1"/>
              </w:rPr>
            </w:pPr>
          </w:p>
        </w:tc>
        <w:tc>
          <w:tcPr>
            <w:tcW w:w="2978" w:type="dxa"/>
            <w:vMerge/>
          </w:tcPr>
          <w:p w14:paraId="23D0081A" w14:textId="77777777" w:rsidR="00DB3813" w:rsidRPr="00081429" w:rsidRDefault="00DB3813" w:rsidP="000E7433">
            <w:pPr>
              <w:rPr>
                <w:rFonts w:ascii="Times New Roman" w:hAnsi="Times New Roman" w:cs="Times New Roman"/>
                <w:color w:val="000000" w:themeColor="text1"/>
              </w:rPr>
            </w:pPr>
          </w:p>
        </w:tc>
      </w:tr>
      <w:tr w:rsidR="00DB3813" w:rsidRPr="00081429" w14:paraId="3850995E" w14:textId="77777777" w:rsidTr="000E7433">
        <w:trPr>
          <w:trHeight w:val="1138"/>
        </w:trPr>
        <w:tc>
          <w:tcPr>
            <w:tcW w:w="1271" w:type="dxa"/>
          </w:tcPr>
          <w:p w14:paraId="173E7EC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04/11/1934</w:t>
            </w:r>
          </w:p>
        </w:tc>
        <w:tc>
          <w:tcPr>
            <w:tcW w:w="2410" w:type="dxa"/>
          </w:tcPr>
          <w:p w14:paraId="5392890F"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Piano Concerto No.20 in D minor, K.466</w:t>
            </w:r>
          </w:p>
        </w:tc>
        <w:tc>
          <w:tcPr>
            <w:tcW w:w="2267" w:type="dxa"/>
          </w:tcPr>
          <w:p w14:paraId="37A0EC7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Lydia Shapiro (piano) </w:t>
            </w:r>
          </w:p>
          <w:p w14:paraId="339BD61D" w14:textId="77777777" w:rsidR="00DB3813" w:rsidRPr="00081429" w:rsidRDefault="00DB3813" w:rsidP="000E7433">
            <w:pPr>
              <w:rPr>
                <w:rFonts w:ascii="Times New Roman" w:hAnsi="Times New Roman" w:cs="Times New Roman"/>
                <w:color w:val="000000" w:themeColor="text1"/>
              </w:rPr>
            </w:pPr>
          </w:p>
        </w:tc>
        <w:tc>
          <w:tcPr>
            <w:tcW w:w="2978" w:type="dxa"/>
          </w:tcPr>
          <w:p w14:paraId="7C71E44F" w14:textId="7A977E81" w:rsidR="00DB3813" w:rsidRPr="00081429" w:rsidRDefault="0039656A"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Fonts w:ascii="Times New Roman" w:hAnsi="Times New Roman" w:cs="Times New Roman"/>
                <w:color w:val="000000" w:themeColor="text1"/>
                <w:shd w:val="clear" w:color="auto" w:fill="FFFFFF"/>
              </w:rPr>
              <w:t>. 04 Nov 1934: 2. </w:t>
            </w:r>
          </w:p>
        </w:tc>
      </w:tr>
      <w:tr w:rsidR="00DB3813" w:rsidRPr="00081429" w14:paraId="66B5801F" w14:textId="77777777" w:rsidTr="000E7433">
        <w:trPr>
          <w:trHeight w:val="806"/>
        </w:trPr>
        <w:tc>
          <w:tcPr>
            <w:tcW w:w="1271" w:type="dxa"/>
          </w:tcPr>
          <w:p w14:paraId="07188FE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6/5/1934</w:t>
            </w:r>
          </w:p>
        </w:tc>
        <w:tc>
          <w:tcPr>
            <w:tcW w:w="2410" w:type="dxa"/>
          </w:tcPr>
          <w:p w14:paraId="54565CB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 40 in G minor, K. 550</w:t>
            </w:r>
          </w:p>
        </w:tc>
        <w:tc>
          <w:tcPr>
            <w:tcW w:w="2267" w:type="dxa"/>
          </w:tcPr>
          <w:p w14:paraId="102F248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In the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the repertoire is described in detail, about when the piece was composed, the style of the piece, etc.</w:t>
            </w:r>
          </w:p>
        </w:tc>
        <w:tc>
          <w:tcPr>
            <w:tcW w:w="2978" w:type="dxa"/>
          </w:tcPr>
          <w:p w14:paraId="7B9A3A24" w14:textId="0CBF7C0D" w:rsidR="00DB3813" w:rsidRPr="00081429" w:rsidRDefault="00F00759"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A12-0050,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77A7F0FD" w14:textId="77777777" w:rsidTr="000E7433">
        <w:trPr>
          <w:trHeight w:val="634"/>
        </w:trPr>
        <w:tc>
          <w:tcPr>
            <w:tcW w:w="1271" w:type="dxa"/>
          </w:tcPr>
          <w:p w14:paraId="5C0107A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11/11/1934</w:t>
            </w:r>
          </w:p>
        </w:tc>
        <w:tc>
          <w:tcPr>
            <w:tcW w:w="2410" w:type="dxa"/>
          </w:tcPr>
          <w:p w14:paraId="2E8F0B6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 40 in G minor, K. 550</w:t>
            </w:r>
          </w:p>
        </w:tc>
        <w:tc>
          <w:tcPr>
            <w:tcW w:w="2267" w:type="dxa"/>
          </w:tcPr>
          <w:p w14:paraId="5E479BBA" w14:textId="2906B93E"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p w14:paraId="40B431D3" w14:textId="3536E261" w:rsidR="00F00759" w:rsidRPr="00081429" w:rsidRDefault="00F00759"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Conductor: </w:t>
            </w:r>
            <w:proofErr w:type="spellStart"/>
            <w:r w:rsidRPr="00081429">
              <w:rPr>
                <w:rFonts w:ascii="Times New Roman" w:hAnsi="Times New Roman" w:cs="Times New Roman"/>
                <w:color w:val="000000" w:themeColor="text1"/>
              </w:rPr>
              <w:t>A.Foa</w:t>
            </w:r>
            <w:proofErr w:type="spellEnd"/>
          </w:p>
        </w:tc>
        <w:tc>
          <w:tcPr>
            <w:tcW w:w="2978" w:type="dxa"/>
          </w:tcPr>
          <w:p w14:paraId="5BE83E39" w14:textId="01FD540C" w:rsidR="00DB3813" w:rsidRPr="00081429" w:rsidRDefault="00F00759"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color w:val="000000" w:themeColor="text1"/>
                <w:shd w:val="clear" w:color="auto" w:fill="FFFFFF"/>
              </w:rPr>
              <w:t>; Shanghai</w:t>
            </w:r>
            <w:r w:rsidR="00DB3813" w:rsidRPr="00081429">
              <w:rPr>
                <w:rStyle w:val="newspaperarticle"/>
                <w:rFonts w:ascii="Times New Roman" w:hAnsi="Times New Roman" w:cs="Times New Roman"/>
                <w:color w:val="000000" w:themeColor="text1"/>
                <w:shd w:val="clear" w:color="auto" w:fill="FFFFFF"/>
              </w:rPr>
              <w:t>. 12 Nov 1934: 8. </w:t>
            </w:r>
            <w:r w:rsidR="00DB3813" w:rsidRPr="00081429">
              <w:rPr>
                <w:rFonts w:ascii="Times New Roman" w:hAnsi="Times New Roman" w:cs="Times New Roman"/>
                <w:color w:val="000000" w:themeColor="text1"/>
                <w:shd w:val="clear" w:color="auto" w:fill="FFFFFF"/>
              </w:rPr>
              <w:t> </w:t>
            </w:r>
          </w:p>
        </w:tc>
      </w:tr>
      <w:tr w:rsidR="00DB3813" w:rsidRPr="00081429" w14:paraId="2CB92B5B" w14:textId="77777777" w:rsidTr="000E7433">
        <w:trPr>
          <w:trHeight w:val="1311"/>
        </w:trPr>
        <w:tc>
          <w:tcPr>
            <w:tcW w:w="1271" w:type="dxa"/>
          </w:tcPr>
          <w:p w14:paraId="00D5036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2/12/1934</w:t>
            </w:r>
          </w:p>
        </w:tc>
        <w:tc>
          <w:tcPr>
            <w:tcW w:w="2410" w:type="dxa"/>
          </w:tcPr>
          <w:p w14:paraId="06F0A36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Concerto in C major for Flute and Harp, K.299</w:t>
            </w:r>
          </w:p>
        </w:tc>
        <w:tc>
          <w:tcPr>
            <w:tcW w:w="2267" w:type="dxa"/>
          </w:tcPr>
          <w:p w14:paraId="58B921C6" w14:textId="77777777" w:rsidR="00DB3813" w:rsidRPr="00081429" w:rsidRDefault="00DB3813" w:rsidP="000E7433">
            <w:pPr>
              <w:pStyle w:val="a9"/>
              <w:widowControl/>
              <w:numPr>
                <w:ilvl w:val="0"/>
                <w:numId w:val="10"/>
              </w:numPr>
              <w:contextualSpacing w:val="0"/>
              <w:jc w:val="left"/>
              <w:rPr>
                <w:rFonts w:ascii="Times New Roman" w:hAnsi="Times New Roman" w:cs="Times New Roman"/>
                <w:color w:val="000000" w:themeColor="text1"/>
                <w:sz w:val="24"/>
              </w:rPr>
            </w:pPr>
            <w:proofErr w:type="spellStart"/>
            <w:r w:rsidRPr="00081429">
              <w:rPr>
                <w:rFonts w:ascii="Times New Roman" w:hAnsi="Times New Roman" w:cs="Times New Roman"/>
                <w:color w:val="000000" w:themeColor="text1"/>
                <w:sz w:val="24"/>
              </w:rPr>
              <w:t>Spiridonoff</w:t>
            </w:r>
            <w:proofErr w:type="spellEnd"/>
            <w:r w:rsidRPr="00081429">
              <w:rPr>
                <w:rFonts w:ascii="Times New Roman" w:hAnsi="Times New Roman" w:cs="Times New Roman"/>
                <w:color w:val="000000" w:themeColor="text1"/>
                <w:sz w:val="24"/>
              </w:rPr>
              <w:t xml:space="preserve"> (flute)</w:t>
            </w:r>
          </w:p>
          <w:p w14:paraId="5151843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P. </w:t>
            </w:r>
            <w:proofErr w:type="spellStart"/>
            <w:r w:rsidRPr="00081429">
              <w:rPr>
                <w:rFonts w:ascii="Times New Roman" w:hAnsi="Times New Roman" w:cs="Times New Roman"/>
                <w:color w:val="000000" w:themeColor="text1"/>
              </w:rPr>
              <w:t>Biriulin</w:t>
            </w:r>
            <w:proofErr w:type="spellEnd"/>
            <w:r w:rsidRPr="00081429">
              <w:rPr>
                <w:rFonts w:ascii="Times New Roman" w:hAnsi="Times New Roman" w:cs="Times New Roman"/>
                <w:color w:val="000000" w:themeColor="text1"/>
              </w:rPr>
              <w:t xml:space="preserve"> (harp)</w:t>
            </w:r>
          </w:p>
        </w:tc>
        <w:tc>
          <w:tcPr>
            <w:tcW w:w="2978" w:type="dxa"/>
          </w:tcPr>
          <w:p w14:paraId="3F4A9EC1" w14:textId="147A2512" w:rsidR="00DB3813" w:rsidRPr="00081429" w:rsidRDefault="00F00759"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01 Dec 1934: 5. </w:t>
            </w:r>
            <w:r w:rsidR="00DB3813" w:rsidRPr="00081429">
              <w:rPr>
                <w:rFonts w:ascii="Times New Roman" w:hAnsi="Times New Roman" w:cs="Times New Roman"/>
                <w:color w:val="000000" w:themeColor="text1"/>
                <w:shd w:val="clear" w:color="auto" w:fill="FFFFFF"/>
              </w:rPr>
              <w:t> </w:t>
            </w:r>
          </w:p>
        </w:tc>
      </w:tr>
      <w:tr w:rsidR="00DB3813" w:rsidRPr="00081429" w14:paraId="51B6BEB8" w14:textId="77777777" w:rsidTr="000E7433">
        <w:trPr>
          <w:trHeight w:val="1368"/>
        </w:trPr>
        <w:tc>
          <w:tcPr>
            <w:tcW w:w="1271" w:type="dxa"/>
          </w:tcPr>
          <w:p w14:paraId="56C1025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30/12/1934</w:t>
            </w:r>
          </w:p>
        </w:tc>
        <w:tc>
          <w:tcPr>
            <w:tcW w:w="2410" w:type="dxa"/>
          </w:tcPr>
          <w:p w14:paraId="4583E45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Ballet Suite from the incidental Music to “Les petits </w:t>
            </w:r>
            <w:proofErr w:type="spellStart"/>
            <w:r w:rsidRPr="00081429">
              <w:rPr>
                <w:rFonts w:ascii="Times New Roman" w:hAnsi="Times New Roman" w:cs="Times New Roman"/>
                <w:color w:val="000000" w:themeColor="text1"/>
              </w:rPr>
              <w:t>Riens</w:t>
            </w:r>
            <w:proofErr w:type="spellEnd"/>
            <w:r w:rsidRPr="00081429">
              <w:rPr>
                <w:rFonts w:ascii="Times New Roman" w:hAnsi="Times New Roman" w:cs="Times New Roman"/>
                <w:color w:val="000000" w:themeColor="text1"/>
              </w:rPr>
              <w:t>”</w:t>
            </w:r>
          </w:p>
        </w:tc>
        <w:tc>
          <w:tcPr>
            <w:tcW w:w="2267" w:type="dxa"/>
          </w:tcPr>
          <w:p w14:paraId="5A9DB5FF" w14:textId="77777777" w:rsidR="00F00759" w:rsidRPr="00081429" w:rsidRDefault="00F00759" w:rsidP="00F00759">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p w14:paraId="6FDB35BE" w14:textId="77777777" w:rsidR="00DB3813" w:rsidRPr="00081429" w:rsidRDefault="00DB3813" w:rsidP="000E7433">
            <w:pPr>
              <w:rPr>
                <w:rFonts w:ascii="Times New Roman" w:hAnsi="Times New Roman" w:cs="Times New Roman"/>
                <w:color w:val="000000" w:themeColor="text1"/>
              </w:rPr>
            </w:pPr>
          </w:p>
        </w:tc>
        <w:tc>
          <w:tcPr>
            <w:tcW w:w="2978" w:type="dxa"/>
          </w:tcPr>
          <w:p w14:paraId="47A9A1F3" w14:textId="2CECD9CA" w:rsidR="00DB3813" w:rsidRPr="00081429" w:rsidRDefault="00F00759"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29 Dec 1934: 5. </w:t>
            </w:r>
            <w:r w:rsidR="00DB3813" w:rsidRPr="00081429">
              <w:rPr>
                <w:rFonts w:ascii="Times New Roman" w:hAnsi="Times New Roman" w:cs="Times New Roman"/>
                <w:color w:val="000000" w:themeColor="text1"/>
                <w:shd w:val="clear" w:color="auto" w:fill="FFFFFF"/>
              </w:rPr>
              <w:t> </w:t>
            </w:r>
          </w:p>
        </w:tc>
      </w:tr>
      <w:tr w:rsidR="00DB3813" w:rsidRPr="00081429" w14:paraId="0CFA68C7" w14:textId="77777777" w:rsidTr="000E7433">
        <w:trPr>
          <w:trHeight w:val="824"/>
        </w:trPr>
        <w:tc>
          <w:tcPr>
            <w:tcW w:w="1271" w:type="dxa"/>
          </w:tcPr>
          <w:p w14:paraId="6ABF71B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10/2/1935</w:t>
            </w:r>
          </w:p>
        </w:tc>
        <w:tc>
          <w:tcPr>
            <w:tcW w:w="2410" w:type="dxa"/>
          </w:tcPr>
          <w:p w14:paraId="4D7A16ED" w14:textId="77777777" w:rsidR="00DB3813" w:rsidRPr="00081429" w:rsidRDefault="00DB3813" w:rsidP="000E7433">
            <w:pPr>
              <w:rPr>
                <w:rFonts w:ascii="Times New Roman" w:hAnsi="Times New Roman" w:cs="Times New Roman"/>
                <w:i/>
                <w:iCs/>
                <w:color w:val="000000" w:themeColor="text1"/>
              </w:rPr>
            </w:pPr>
            <w:r w:rsidRPr="00081429">
              <w:rPr>
                <w:rFonts w:ascii="Times New Roman" w:hAnsi="Times New Roman" w:cs="Times New Roman"/>
                <w:i/>
                <w:iCs/>
                <w:color w:val="000000" w:themeColor="text1"/>
              </w:rPr>
              <w:t>Eight German Dances</w:t>
            </w:r>
          </w:p>
        </w:tc>
        <w:tc>
          <w:tcPr>
            <w:tcW w:w="2267" w:type="dxa"/>
          </w:tcPr>
          <w:p w14:paraId="5FCE6AB2" w14:textId="3D4A3FD2"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Unable to determine </w:t>
            </w:r>
            <w:proofErr w:type="spellStart"/>
            <w:r w:rsidRPr="00081429">
              <w:rPr>
                <w:rFonts w:ascii="Times New Roman" w:hAnsi="Times New Roman" w:cs="Times New Roman"/>
                <w:color w:val="000000" w:themeColor="text1"/>
              </w:rPr>
              <w:t>Koechel</w:t>
            </w:r>
            <w:proofErr w:type="spellEnd"/>
            <w:r w:rsidRPr="00081429">
              <w:rPr>
                <w:rFonts w:ascii="Times New Roman" w:hAnsi="Times New Roman" w:cs="Times New Roman"/>
                <w:color w:val="000000" w:themeColor="text1"/>
              </w:rPr>
              <w:t xml:space="preserve"> number(s); news reports on the day show eight German dance by Mozart.</w:t>
            </w:r>
          </w:p>
        </w:tc>
        <w:tc>
          <w:tcPr>
            <w:tcW w:w="2978" w:type="dxa"/>
          </w:tcPr>
          <w:p w14:paraId="0CE01E6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rPr>
              <w:t xml:space="preserve">See Display AD-19 </w:t>
            </w:r>
            <w:r w:rsidRPr="00081429">
              <w:rPr>
                <w:rFonts w:ascii="Times New Roman" w:hAnsi="Times New Roman" w:cs="Times New Roman"/>
                <w:color w:val="000000"/>
              </w:rPr>
              <w:t>(</w:t>
            </w:r>
            <w:r w:rsidRPr="00081429">
              <w:rPr>
                <w:rFonts w:ascii="Times New Roman" w:hAnsi="Times New Roman" w:cs="Times New Roman"/>
                <w:i/>
                <w:iCs/>
                <w:color w:val="000000"/>
              </w:rPr>
              <w:t>Shanghai: The China Press</w:t>
            </w:r>
            <w:r w:rsidRPr="00081429">
              <w:rPr>
                <w:rFonts w:ascii="Times New Roman" w:hAnsi="Times New Roman" w:cs="Times New Roman"/>
                <w:color w:val="000000"/>
              </w:rPr>
              <w:t xml:space="preserve"> Dec 13, 1931 )</w:t>
            </w:r>
          </w:p>
        </w:tc>
      </w:tr>
      <w:tr w:rsidR="00034E42" w:rsidRPr="00081429" w14:paraId="0F4FB9D2" w14:textId="77777777" w:rsidTr="000E7433">
        <w:trPr>
          <w:trHeight w:val="571"/>
        </w:trPr>
        <w:tc>
          <w:tcPr>
            <w:tcW w:w="1271" w:type="dxa"/>
          </w:tcPr>
          <w:p w14:paraId="7D923F3B" w14:textId="77777777" w:rsidR="00034E42" w:rsidRPr="00081429" w:rsidRDefault="00034E42"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19/2/1935</w:t>
            </w:r>
          </w:p>
        </w:tc>
        <w:tc>
          <w:tcPr>
            <w:tcW w:w="2410" w:type="dxa"/>
          </w:tcPr>
          <w:p w14:paraId="6E90A953" w14:textId="77777777" w:rsidR="00034E42" w:rsidRPr="00081429" w:rsidRDefault="00034E42"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Eight German Dances</w:t>
            </w:r>
          </w:p>
        </w:tc>
        <w:tc>
          <w:tcPr>
            <w:tcW w:w="2267" w:type="dxa"/>
            <w:vMerge w:val="restart"/>
          </w:tcPr>
          <w:p w14:paraId="4C54D96A" w14:textId="77777777" w:rsidR="00034E42" w:rsidRPr="00081429" w:rsidRDefault="00034E42" w:rsidP="00034E42">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p w14:paraId="3EBCCEC3" w14:textId="77777777" w:rsidR="00034E42" w:rsidRPr="00081429" w:rsidRDefault="00034E42" w:rsidP="000E7433">
            <w:pPr>
              <w:rPr>
                <w:rFonts w:ascii="Times New Roman" w:hAnsi="Times New Roman" w:cs="Times New Roman"/>
                <w:color w:val="000000" w:themeColor="text1"/>
              </w:rPr>
            </w:pPr>
          </w:p>
        </w:tc>
        <w:tc>
          <w:tcPr>
            <w:tcW w:w="2978" w:type="dxa"/>
          </w:tcPr>
          <w:p w14:paraId="6C54E12F" w14:textId="165D995B" w:rsidR="00034E42" w:rsidRPr="00081429" w:rsidRDefault="00281B81"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034E42" w:rsidRPr="00081429">
              <w:rPr>
                <w:rStyle w:val="afd"/>
                <w:rFonts w:ascii="Times New Roman" w:hAnsi="Times New Roman" w:cs="Times New Roman"/>
                <w:b w:val="0"/>
                <w:bCs w:val="0"/>
                <w:i/>
                <w:iCs/>
                <w:color w:val="000000" w:themeColor="text1"/>
                <w:shd w:val="clear" w:color="auto" w:fill="FFFFFF"/>
              </w:rPr>
              <w:t>;</w:t>
            </w:r>
            <w:r w:rsidR="00034E42" w:rsidRPr="00081429">
              <w:rPr>
                <w:rStyle w:val="afd"/>
                <w:rFonts w:ascii="Times New Roman" w:hAnsi="Times New Roman" w:cs="Times New Roman"/>
                <w:b w:val="0"/>
                <w:bCs w:val="0"/>
                <w:color w:val="000000" w:themeColor="text1"/>
                <w:shd w:val="clear" w:color="auto" w:fill="FFFFFF"/>
              </w:rPr>
              <w:t xml:space="preserve"> Shanghai</w:t>
            </w:r>
            <w:r w:rsidR="00034E42" w:rsidRPr="00081429">
              <w:rPr>
                <w:rStyle w:val="newspaperarticle"/>
                <w:rFonts w:ascii="Times New Roman" w:hAnsi="Times New Roman" w:cs="Times New Roman"/>
                <w:color w:val="000000" w:themeColor="text1"/>
                <w:shd w:val="clear" w:color="auto" w:fill="FFFFFF"/>
              </w:rPr>
              <w:t>. 19 Feb 1935: 12. </w:t>
            </w:r>
            <w:r w:rsidR="00034E42" w:rsidRPr="00081429">
              <w:rPr>
                <w:rFonts w:ascii="Times New Roman" w:hAnsi="Times New Roman" w:cs="Times New Roman"/>
                <w:color w:val="000000" w:themeColor="text1"/>
                <w:shd w:val="clear" w:color="auto" w:fill="FFFFFF"/>
              </w:rPr>
              <w:t> </w:t>
            </w:r>
          </w:p>
        </w:tc>
      </w:tr>
      <w:tr w:rsidR="00034E42" w:rsidRPr="00081429" w14:paraId="3BAAB2A4" w14:textId="77777777" w:rsidTr="000E7433">
        <w:trPr>
          <w:trHeight w:val="1138"/>
        </w:trPr>
        <w:tc>
          <w:tcPr>
            <w:tcW w:w="1271" w:type="dxa"/>
          </w:tcPr>
          <w:p w14:paraId="0098566E" w14:textId="77777777" w:rsidR="00034E42" w:rsidRPr="00081429" w:rsidRDefault="00034E42"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11/5/1935</w:t>
            </w:r>
          </w:p>
        </w:tc>
        <w:tc>
          <w:tcPr>
            <w:tcW w:w="2410" w:type="dxa"/>
          </w:tcPr>
          <w:p w14:paraId="6F3862B8" w14:textId="77777777" w:rsidR="00034E42" w:rsidRPr="00081429" w:rsidRDefault="00034E42"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 41 in C major, K.551</w:t>
            </w:r>
          </w:p>
          <w:p w14:paraId="613025DA" w14:textId="77777777" w:rsidR="00034E42" w:rsidRPr="00081429" w:rsidRDefault="00034E42" w:rsidP="000E7433">
            <w:pPr>
              <w:rPr>
                <w:rFonts w:ascii="Times New Roman" w:hAnsi="Times New Roman" w:cs="Times New Roman"/>
                <w:color w:val="000000" w:themeColor="text1"/>
              </w:rPr>
            </w:pPr>
          </w:p>
        </w:tc>
        <w:tc>
          <w:tcPr>
            <w:tcW w:w="2267" w:type="dxa"/>
            <w:vMerge/>
          </w:tcPr>
          <w:p w14:paraId="0F290EEA" w14:textId="77777777" w:rsidR="00034E42" w:rsidRPr="00081429" w:rsidRDefault="00034E42" w:rsidP="000E7433">
            <w:pPr>
              <w:rPr>
                <w:rFonts w:ascii="Times New Roman" w:hAnsi="Times New Roman" w:cs="Times New Roman"/>
                <w:color w:val="000000" w:themeColor="text1"/>
              </w:rPr>
            </w:pPr>
          </w:p>
        </w:tc>
        <w:tc>
          <w:tcPr>
            <w:tcW w:w="2978" w:type="dxa"/>
          </w:tcPr>
          <w:p w14:paraId="352DDE02" w14:textId="1FD0FA86" w:rsidR="00034E42" w:rsidRPr="00081429" w:rsidRDefault="00281B81"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034E42" w:rsidRPr="00081429">
              <w:rPr>
                <w:rStyle w:val="afd"/>
                <w:rFonts w:ascii="Times New Roman" w:hAnsi="Times New Roman" w:cs="Times New Roman"/>
                <w:b w:val="0"/>
                <w:bCs w:val="0"/>
                <w:i/>
                <w:iCs/>
                <w:color w:val="000000" w:themeColor="text1"/>
                <w:shd w:val="clear" w:color="auto" w:fill="FFFFFF"/>
              </w:rPr>
              <w:t>;</w:t>
            </w:r>
            <w:r w:rsidR="00034E42" w:rsidRPr="00081429">
              <w:rPr>
                <w:rStyle w:val="afd"/>
                <w:rFonts w:ascii="Times New Roman" w:hAnsi="Times New Roman" w:cs="Times New Roman"/>
                <w:b w:val="0"/>
                <w:bCs w:val="0"/>
                <w:color w:val="000000" w:themeColor="text1"/>
                <w:shd w:val="clear" w:color="auto" w:fill="FFFFFF"/>
              </w:rPr>
              <w:t xml:space="preserve"> Shanghai</w:t>
            </w:r>
            <w:r w:rsidR="00034E42" w:rsidRPr="00081429">
              <w:rPr>
                <w:rStyle w:val="newspaperarticle"/>
                <w:rFonts w:ascii="Times New Roman" w:hAnsi="Times New Roman" w:cs="Times New Roman"/>
                <w:color w:val="000000" w:themeColor="text1"/>
                <w:shd w:val="clear" w:color="auto" w:fill="FFFFFF"/>
              </w:rPr>
              <w:t>. 09 May 1935: A4. </w:t>
            </w:r>
            <w:r w:rsidR="00034E42" w:rsidRPr="00081429">
              <w:rPr>
                <w:rFonts w:ascii="Times New Roman" w:hAnsi="Times New Roman" w:cs="Times New Roman"/>
                <w:color w:val="000000" w:themeColor="text1"/>
                <w:shd w:val="clear" w:color="auto" w:fill="FFFFFF"/>
              </w:rPr>
              <w:t> </w:t>
            </w:r>
          </w:p>
        </w:tc>
      </w:tr>
      <w:tr w:rsidR="00DB3813" w:rsidRPr="00081429" w14:paraId="3F001CF7" w14:textId="77777777" w:rsidTr="000E7433">
        <w:trPr>
          <w:trHeight w:val="1051"/>
        </w:trPr>
        <w:tc>
          <w:tcPr>
            <w:tcW w:w="1271" w:type="dxa"/>
          </w:tcPr>
          <w:p w14:paraId="1E94151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10/11/1935</w:t>
            </w:r>
          </w:p>
        </w:tc>
        <w:tc>
          <w:tcPr>
            <w:tcW w:w="2410" w:type="dxa"/>
          </w:tcPr>
          <w:p w14:paraId="31FA198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Aria from “</w:t>
            </w:r>
            <w:proofErr w:type="spellStart"/>
            <w:r w:rsidRPr="00081429">
              <w:rPr>
                <w:rFonts w:ascii="Times New Roman" w:hAnsi="Times New Roman" w:cs="Times New Roman"/>
                <w:color w:val="000000" w:themeColor="text1"/>
              </w:rPr>
              <w:t>ll</w:t>
            </w:r>
            <w:proofErr w:type="spellEnd"/>
            <w:r w:rsidRPr="00081429">
              <w:rPr>
                <w:rFonts w:ascii="Times New Roman" w:hAnsi="Times New Roman" w:cs="Times New Roman"/>
                <w:color w:val="000000" w:themeColor="text1"/>
              </w:rPr>
              <w:t xml:space="preserve"> Re Pastore”</w:t>
            </w:r>
          </w:p>
        </w:tc>
        <w:tc>
          <w:tcPr>
            <w:tcW w:w="2267" w:type="dxa"/>
          </w:tcPr>
          <w:p w14:paraId="62B31C4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Vocalist: Ruth </w:t>
            </w:r>
            <w:proofErr w:type="spellStart"/>
            <w:r w:rsidRPr="00081429">
              <w:rPr>
                <w:rFonts w:ascii="Times New Roman" w:hAnsi="Times New Roman" w:cs="Times New Roman"/>
                <w:color w:val="000000" w:themeColor="text1"/>
              </w:rPr>
              <w:t>Fullam</w:t>
            </w:r>
            <w:proofErr w:type="spellEnd"/>
          </w:p>
          <w:p w14:paraId="0C50926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Flute: A. </w:t>
            </w:r>
            <w:proofErr w:type="spellStart"/>
            <w:r w:rsidRPr="00081429">
              <w:rPr>
                <w:rFonts w:ascii="Times New Roman" w:hAnsi="Times New Roman" w:cs="Times New Roman"/>
                <w:color w:val="000000" w:themeColor="text1"/>
              </w:rPr>
              <w:t>Spiridonff</w:t>
            </w:r>
            <w:proofErr w:type="spellEnd"/>
          </w:p>
        </w:tc>
        <w:tc>
          <w:tcPr>
            <w:tcW w:w="2978" w:type="dxa"/>
          </w:tcPr>
          <w:p w14:paraId="0A0D659E" w14:textId="2F279E94" w:rsidR="00DB3813" w:rsidRPr="00081429" w:rsidRDefault="00281B81"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11 Nov 1935: 5. </w:t>
            </w:r>
            <w:r w:rsidR="00DB3813" w:rsidRPr="00081429">
              <w:rPr>
                <w:rFonts w:ascii="Times New Roman" w:hAnsi="Times New Roman" w:cs="Times New Roman"/>
                <w:color w:val="000000" w:themeColor="text1"/>
                <w:shd w:val="clear" w:color="auto" w:fill="FFFFFF"/>
              </w:rPr>
              <w:t> </w:t>
            </w:r>
          </w:p>
        </w:tc>
      </w:tr>
      <w:tr w:rsidR="009833B9" w:rsidRPr="00081429" w14:paraId="112ADA6B" w14:textId="77777777" w:rsidTr="000E7433">
        <w:trPr>
          <w:trHeight w:val="1023"/>
        </w:trPr>
        <w:tc>
          <w:tcPr>
            <w:tcW w:w="1271" w:type="dxa"/>
          </w:tcPr>
          <w:p w14:paraId="0263FCE9" w14:textId="77777777" w:rsidR="009833B9" w:rsidRPr="00081429" w:rsidRDefault="009833B9"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4/1/1936</w:t>
            </w:r>
          </w:p>
        </w:tc>
        <w:tc>
          <w:tcPr>
            <w:tcW w:w="2410" w:type="dxa"/>
          </w:tcPr>
          <w:p w14:paraId="50EA2D91" w14:textId="77777777" w:rsidR="009833B9" w:rsidRPr="00081429" w:rsidRDefault="009833B9"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 40 in G minor, K.550 </w:t>
            </w:r>
          </w:p>
          <w:p w14:paraId="42E2F2FD" w14:textId="77777777" w:rsidR="009833B9" w:rsidRPr="00081429" w:rsidRDefault="009833B9" w:rsidP="000E7433">
            <w:pPr>
              <w:rPr>
                <w:rFonts w:ascii="Times New Roman" w:hAnsi="Times New Roman" w:cs="Times New Roman"/>
                <w:color w:val="000000" w:themeColor="text1"/>
              </w:rPr>
            </w:pPr>
          </w:p>
        </w:tc>
        <w:tc>
          <w:tcPr>
            <w:tcW w:w="2267" w:type="dxa"/>
            <w:vMerge w:val="restart"/>
          </w:tcPr>
          <w:p w14:paraId="6E61DA53" w14:textId="77777777" w:rsidR="009833B9" w:rsidRPr="00081429" w:rsidRDefault="009833B9" w:rsidP="009833B9">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p w14:paraId="1790A031" w14:textId="77777777" w:rsidR="009833B9" w:rsidRPr="00081429" w:rsidRDefault="009833B9" w:rsidP="000E7433">
            <w:pPr>
              <w:rPr>
                <w:rFonts w:ascii="Times New Roman" w:hAnsi="Times New Roman" w:cs="Times New Roman"/>
                <w:color w:val="000000" w:themeColor="text1"/>
              </w:rPr>
            </w:pPr>
          </w:p>
        </w:tc>
        <w:tc>
          <w:tcPr>
            <w:tcW w:w="2978" w:type="dxa"/>
          </w:tcPr>
          <w:p w14:paraId="225E27D5" w14:textId="6E33CF5E" w:rsidR="009833B9" w:rsidRPr="00081429" w:rsidRDefault="009833B9"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Pr="00081429">
              <w:rPr>
                <w:rStyle w:val="afd"/>
                <w:rFonts w:ascii="Times New Roman" w:hAnsi="Times New Roman" w:cs="Times New Roman"/>
                <w:b w:val="0"/>
                <w:bCs w:val="0"/>
                <w:color w:val="000000" w:themeColor="text1"/>
                <w:shd w:val="clear" w:color="auto" w:fill="FFFFFF"/>
              </w:rPr>
              <w:t>; Shanghai</w:t>
            </w:r>
            <w:r w:rsidRPr="00081429">
              <w:rPr>
                <w:rStyle w:val="newspaperarticle"/>
                <w:rFonts w:ascii="Times New Roman" w:hAnsi="Times New Roman" w:cs="Times New Roman"/>
                <w:color w:val="000000" w:themeColor="text1"/>
                <w:shd w:val="clear" w:color="auto" w:fill="FFFFFF"/>
              </w:rPr>
              <w:t>. 04 Jan 1936: 5. </w:t>
            </w:r>
            <w:r w:rsidRPr="00081429">
              <w:rPr>
                <w:rFonts w:ascii="Times New Roman" w:hAnsi="Times New Roman" w:cs="Times New Roman"/>
                <w:color w:val="000000" w:themeColor="text1"/>
                <w:shd w:val="clear" w:color="auto" w:fill="FFFFFF"/>
              </w:rPr>
              <w:t> </w:t>
            </w:r>
          </w:p>
        </w:tc>
      </w:tr>
      <w:tr w:rsidR="009833B9" w:rsidRPr="00081429" w14:paraId="7C5A4AF1" w14:textId="77777777" w:rsidTr="000E7433">
        <w:trPr>
          <w:trHeight w:val="879"/>
        </w:trPr>
        <w:tc>
          <w:tcPr>
            <w:tcW w:w="1271" w:type="dxa"/>
          </w:tcPr>
          <w:p w14:paraId="3409EBA7" w14:textId="77777777" w:rsidR="009833B9" w:rsidRPr="00081429" w:rsidRDefault="009833B9"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12/1/1936</w:t>
            </w:r>
          </w:p>
        </w:tc>
        <w:tc>
          <w:tcPr>
            <w:tcW w:w="2410" w:type="dxa"/>
          </w:tcPr>
          <w:p w14:paraId="7BA222A8" w14:textId="77777777" w:rsidR="009833B9" w:rsidRPr="00081429" w:rsidRDefault="009833B9" w:rsidP="000E7433">
            <w:pPr>
              <w:rPr>
                <w:rFonts w:ascii="Times New Roman" w:hAnsi="Times New Roman" w:cs="Times New Roman"/>
                <w:color w:val="000000" w:themeColor="text1"/>
                <w:lang w:val="de-DE"/>
              </w:rPr>
            </w:pPr>
            <w:r w:rsidRPr="00081429">
              <w:rPr>
                <w:rFonts w:ascii="Times New Roman" w:hAnsi="Times New Roman" w:cs="Times New Roman"/>
                <w:color w:val="000000" w:themeColor="text1"/>
                <w:lang w:val="de-DE"/>
              </w:rPr>
              <w:t>Serenade “Eine Kleine Nachtmusic” K.525</w:t>
            </w:r>
          </w:p>
        </w:tc>
        <w:tc>
          <w:tcPr>
            <w:tcW w:w="2267" w:type="dxa"/>
            <w:vMerge/>
          </w:tcPr>
          <w:p w14:paraId="161881B1" w14:textId="77777777" w:rsidR="009833B9" w:rsidRPr="00081429" w:rsidRDefault="009833B9" w:rsidP="000E7433">
            <w:pPr>
              <w:rPr>
                <w:rFonts w:ascii="Times New Roman" w:hAnsi="Times New Roman" w:cs="Times New Roman"/>
                <w:color w:val="000000" w:themeColor="text1"/>
                <w:lang w:val="de-DE"/>
              </w:rPr>
            </w:pPr>
          </w:p>
        </w:tc>
        <w:tc>
          <w:tcPr>
            <w:tcW w:w="2978" w:type="dxa"/>
          </w:tcPr>
          <w:p w14:paraId="4534241D" w14:textId="54A74D3F" w:rsidR="009833B9" w:rsidRPr="00081429" w:rsidRDefault="009833B9"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Pr="00081429">
              <w:rPr>
                <w:rStyle w:val="afd"/>
                <w:rFonts w:ascii="Times New Roman" w:hAnsi="Times New Roman" w:cs="Times New Roman"/>
                <w:b w:val="0"/>
                <w:bCs w:val="0"/>
                <w:color w:val="000000" w:themeColor="text1"/>
                <w:shd w:val="clear" w:color="auto" w:fill="FFFFFF"/>
              </w:rPr>
              <w:t xml:space="preserve"> Shanghai</w:t>
            </w:r>
            <w:r w:rsidRPr="00081429">
              <w:rPr>
                <w:rFonts w:ascii="Times New Roman" w:hAnsi="Times New Roman" w:cs="Times New Roman"/>
                <w:color w:val="000000" w:themeColor="text1"/>
                <w:shd w:val="clear" w:color="auto" w:fill="FFFFFF"/>
              </w:rPr>
              <w:t>. 11 Jan 1936: 5. </w:t>
            </w:r>
          </w:p>
        </w:tc>
      </w:tr>
      <w:tr w:rsidR="009833B9" w:rsidRPr="00081429" w14:paraId="4187DD60" w14:textId="77777777" w:rsidTr="000E7433">
        <w:trPr>
          <w:trHeight w:val="1149"/>
        </w:trPr>
        <w:tc>
          <w:tcPr>
            <w:tcW w:w="1271" w:type="dxa"/>
          </w:tcPr>
          <w:p w14:paraId="2EF9FAA9" w14:textId="77777777" w:rsidR="009833B9" w:rsidRPr="00081429" w:rsidRDefault="009833B9"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19/1/1936</w:t>
            </w:r>
          </w:p>
        </w:tc>
        <w:tc>
          <w:tcPr>
            <w:tcW w:w="2410" w:type="dxa"/>
          </w:tcPr>
          <w:p w14:paraId="4711E9A7" w14:textId="77777777" w:rsidR="009833B9" w:rsidRPr="00081429" w:rsidRDefault="009833B9"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Overture to </w:t>
            </w:r>
            <w:r w:rsidRPr="00081429">
              <w:rPr>
                <w:rFonts w:ascii="Times New Roman" w:hAnsi="Times New Roman" w:cs="Times New Roman"/>
                <w:i/>
                <w:iCs/>
                <w:color w:val="000000" w:themeColor="text1"/>
                <w:lang w:val="it-IT"/>
              </w:rPr>
              <w:t>Le nozze di Figaro</w:t>
            </w:r>
          </w:p>
        </w:tc>
        <w:tc>
          <w:tcPr>
            <w:tcW w:w="2267" w:type="dxa"/>
            <w:vMerge/>
          </w:tcPr>
          <w:p w14:paraId="153D97B8" w14:textId="77777777" w:rsidR="009833B9" w:rsidRPr="00081429" w:rsidRDefault="009833B9" w:rsidP="000E7433">
            <w:pPr>
              <w:rPr>
                <w:rFonts w:ascii="Times New Roman" w:hAnsi="Times New Roman" w:cs="Times New Roman"/>
                <w:color w:val="000000" w:themeColor="text1"/>
                <w:lang w:val="it-IT"/>
              </w:rPr>
            </w:pPr>
          </w:p>
        </w:tc>
        <w:tc>
          <w:tcPr>
            <w:tcW w:w="2978" w:type="dxa"/>
          </w:tcPr>
          <w:p w14:paraId="76F21E78" w14:textId="1F791C61" w:rsidR="009833B9" w:rsidRPr="00081429" w:rsidRDefault="009833B9"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Pr="00081429">
              <w:rPr>
                <w:rStyle w:val="afd"/>
                <w:rFonts w:ascii="Times New Roman" w:hAnsi="Times New Roman" w:cs="Times New Roman"/>
                <w:b w:val="0"/>
                <w:bCs w:val="0"/>
                <w:i/>
                <w:iCs/>
                <w:color w:val="000000" w:themeColor="text1"/>
                <w:shd w:val="clear" w:color="auto" w:fill="FFFFFF"/>
              </w:rPr>
              <w:t>;</w:t>
            </w:r>
            <w:r w:rsidRPr="00081429">
              <w:rPr>
                <w:rStyle w:val="afd"/>
                <w:rFonts w:ascii="Times New Roman" w:hAnsi="Times New Roman" w:cs="Times New Roman"/>
                <w:b w:val="0"/>
                <w:bCs w:val="0"/>
                <w:color w:val="000000" w:themeColor="text1"/>
                <w:shd w:val="clear" w:color="auto" w:fill="FFFFFF"/>
              </w:rPr>
              <w:t xml:space="preserve"> Shanghai</w:t>
            </w:r>
            <w:r w:rsidRPr="00081429">
              <w:rPr>
                <w:rStyle w:val="newspaperarticle"/>
                <w:rFonts w:ascii="Times New Roman" w:hAnsi="Times New Roman" w:cs="Times New Roman"/>
                <w:color w:val="000000" w:themeColor="text1"/>
                <w:shd w:val="clear" w:color="auto" w:fill="FFFFFF"/>
              </w:rPr>
              <w:t>. 18 Jan 1936: 3. </w:t>
            </w:r>
            <w:r w:rsidRPr="00081429">
              <w:rPr>
                <w:rFonts w:ascii="Times New Roman" w:hAnsi="Times New Roman" w:cs="Times New Roman"/>
                <w:color w:val="000000" w:themeColor="text1"/>
                <w:shd w:val="clear" w:color="auto" w:fill="FFFFFF"/>
              </w:rPr>
              <w:t>  </w:t>
            </w:r>
          </w:p>
        </w:tc>
      </w:tr>
      <w:tr w:rsidR="00DB3813" w:rsidRPr="00081429" w14:paraId="7AC18C0D" w14:textId="77777777" w:rsidTr="000E7433">
        <w:trPr>
          <w:trHeight w:val="1484"/>
        </w:trPr>
        <w:tc>
          <w:tcPr>
            <w:tcW w:w="1271" w:type="dxa"/>
          </w:tcPr>
          <w:p w14:paraId="1444886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09/2/1936</w:t>
            </w:r>
          </w:p>
        </w:tc>
        <w:tc>
          <w:tcPr>
            <w:tcW w:w="2410" w:type="dxa"/>
          </w:tcPr>
          <w:p w14:paraId="24320A80" w14:textId="77777777" w:rsidR="00DB3813" w:rsidRPr="00081429" w:rsidRDefault="00DB3813" w:rsidP="000E7433">
            <w:pPr>
              <w:rPr>
                <w:rFonts w:ascii="Times New Roman" w:hAnsi="Times New Roman" w:cs="Times New Roman"/>
                <w:i/>
                <w:iCs/>
                <w:color w:val="000000" w:themeColor="text1"/>
              </w:rPr>
            </w:pPr>
            <w:r w:rsidRPr="00081429">
              <w:rPr>
                <w:rFonts w:ascii="Times New Roman" w:hAnsi="Times New Roman" w:cs="Times New Roman"/>
                <w:color w:val="000000" w:themeColor="text1"/>
              </w:rPr>
              <w:t xml:space="preserve">Overture to </w:t>
            </w:r>
            <w:r w:rsidRPr="00081429">
              <w:rPr>
                <w:rFonts w:ascii="Times New Roman" w:hAnsi="Times New Roman" w:cs="Times New Roman"/>
                <w:i/>
                <w:iCs/>
                <w:color w:val="000000" w:themeColor="text1"/>
              </w:rPr>
              <w:t>Magic Flute</w:t>
            </w:r>
          </w:p>
          <w:p w14:paraId="2EC9889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Quartet for Oboe, Clarinet, French Horn and Bassoon K.297</w:t>
            </w:r>
          </w:p>
        </w:tc>
        <w:tc>
          <w:tcPr>
            <w:tcW w:w="2267" w:type="dxa"/>
          </w:tcPr>
          <w:p w14:paraId="048B177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With Japanese Conductor</w:t>
            </w:r>
          </w:p>
        </w:tc>
        <w:tc>
          <w:tcPr>
            <w:tcW w:w="2978" w:type="dxa"/>
          </w:tcPr>
          <w:p w14:paraId="67106362" w14:textId="04426C9D" w:rsidR="00DB3813" w:rsidRPr="00081429" w:rsidRDefault="008A758C"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05 Feb 1936: 7. </w:t>
            </w:r>
            <w:r w:rsidR="00DB3813" w:rsidRPr="00081429">
              <w:rPr>
                <w:rFonts w:ascii="Times New Roman" w:hAnsi="Times New Roman" w:cs="Times New Roman"/>
                <w:color w:val="000000" w:themeColor="text1"/>
                <w:shd w:val="clear" w:color="auto" w:fill="FFFFFF"/>
              </w:rPr>
              <w:t> </w:t>
            </w:r>
          </w:p>
        </w:tc>
      </w:tr>
      <w:tr w:rsidR="00DB3813" w:rsidRPr="00081429" w14:paraId="621E1635" w14:textId="77777777" w:rsidTr="000E7433">
        <w:trPr>
          <w:trHeight w:val="706"/>
        </w:trPr>
        <w:tc>
          <w:tcPr>
            <w:tcW w:w="1271" w:type="dxa"/>
          </w:tcPr>
          <w:p w14:paraId="6E26CCA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5/4/1936</w:t>
            </w:r>
          </w:p>
        </w:tc>
        <w:tc>
          <w:tcPr>
            <w:tcW w:w="2410" w:type="dxa"/>
          </w:tcPr>
          <w:p w14:paraId="6186EFB9"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Overture to </w:t>
            </w:r>
            <w:r w:rsidRPr="00081429">
              <w:rPr>
                <w:rFonts w:ascii="Times New Roman" w:hAnsi="Times New Roman" w:cs="Times New Roman"/>
                <w:i/>
                <w:iCs/>
                <w:color w:val="000000" w:themeColor="text1"/>
                <w:lang w:val="it-IT"/>
              </w:rPr>
              <w:t>Le nozze di Figaro</w:t>
            </w:r>
          </w:p>
        </w:tc>
        <w:tc>
          <w:tcPr>
            <w:tcW w:w="2267" w:type="dxa"/>
          </w:tcPr>
          <w:p w14:paraId="212BEC40" w14:textId="77777777" w:rsidR="008D12E9" w:rsidRPr="00081429" w:rsidRDefault="008D12E9" w:rsidP="008D12E9">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p w14:paraId="10A7752F" w14:textId="77777777" w:rsidR="00DB3813" w:rsidRPr="00081429" w:rsidRDefault="00DB3813" w:rsidP="000E7433">
            <w:pPr>
              <w:rPr>
                <w:rFonts w:ascii="Times New Roman" w:hAnsi="Times New Roman" w:cs="Times New Roman"/>
                <w:color w:val="000000" w:themeColor="text1"/>
              </w:rPr>
            </w:pPr>
          </w:p>
        </w:tc>
        <w:tc>
          <w:tcPr>
            <w:tcW w:w="2978" w:type="dxa"/>
          </w:tcPr>
          <w:p w14:paraId="034751E9" w14:textId="034D7F6E" w:rsidR="00DB3813" w:rsidRPr="00081429" w:rsidRDefault="008A758C"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00DB3813" w:rsidRPr="00081429">
              <w:rPr>
                <w:rStyle w:val="afd"/>
                <w:rFonts w:ascii="Times New Roman" w:hAnsi="Times New Roman" w:cs="Times New Roman"/>
                <w:b w:val="0"/>
                <w:bCs w:val="0"/>
                <w:color w:val="000000" w:themeColor="text1"/>
                <w:shd w:val="clear" w:color="auto" w:fill="FFFFFF"/>
              </w:rPr>
              <w:t>; Shanghai</w:t>
            </w:r>
            <w:r w:rsidR="00DB3813" w:rsidRPr="00081429">
              <w:rPr>
                <w:rFonts w:ascii="Times New Roman" w:hAnsi="Times New Roman" w:cs="Times New Roman"/>
                <w:color w:val="000000" w:themeColor="text1"/>
                <w:shd w:val="clear" w:color="auto" w:fill="FFFFFF"/>
              </w:rPr>
              <w:t>. 03 Apr 1936: 7. </w:t>
            </w:r>
          </w:p>
        </w:tc>
      </w:tr>
      <w:tr w:rsidR="00DB3813" w:rsidRPr="00081429" w14:paraId="010BE11C" w14:textId="77777777" w:rsidTr="000E7433">
        <w:trPr>
          <w:trHeight w:val="483"/>
        </w:trPr>
        <w:tc>
          <w:tcPr>
            <w:tcW w:w="1271" w:type="dxa"/>
          </w:tcPr>
          <w:p w14:paraId="3746E2C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10/4/1936</w:t>
            </w:r>
          </w:p>
        </w:tc>
        <w:tc>
          <w:tcPr>
            <w:tcW w:w="2410" w:type="dxa"/>
          </w:tcPr>
          <w:p w14:paraId="35777A0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Concerto for Flute in D Major K.314</w:t>
            </w:r>
          </w:p>
        </w:tc>
        <w:tc>
          <w:tcPr>
            <w:tcW w:w="2267" w:type="dxa"/>
          </w:tcPr>
          <w:p w14:paraId="25A26B50" w14:textId="77777777" w:rsidR="00344F28" w:rsidRPr="00081429" w:rsidRDefault="00DB3813" w:rsidP="000E7433">
            <w:pPr>
              <w:pStyle w:val="a9"/>
              <w:widowControl/>
              <w:numPr>
                <w:ilvl w:val="0"/>
                <w:numId w:val="6"/>
              </w:numPr>
              <w:contextualSpacing w:val="0"/>
              <w:jc w:val="left"/>
              <w:rPr>
                <w:rFonts w:ascii="Times New Roman" w:hAnsi="Times New Roman" w:cs="Times New Roman"/>
                <w:color w:val="000000" w:themeColor="text1"/>
                <w:sz w:val="24"/>
              </w:rPr>
            </w:pPr>
            <w:proofErr w:type="spellStart"/>
            <w:r w:rsidRPr="00081429">
              <w:rPr>
                <w:rFonts w:ascii="Times New Roman" w:hAnsi="Times New Roman" w:cs="Times New Roman"/>
                <w:color w:val="000000" w:themeColor="text1"/>
                <w:sz w:val="24"/>
              </w:rPr>
              <w:t>Spiridonoff</w:t>
            </w:r>
            <w:proofErr w:type="spellEnd"/>
          </w:p>
          <w:p w14:paraId="43918183" w14:textId="115FDCB3" w:rsidR="00DB3813" w:rsidRPr="00081429" w:rsidRDefault="00344F28" w:rsidP="00B23C24">
            <w:pPr>
              <w:rPr>
                <w:rFonts w:ascii="Times New Roman" w:hAnsi="Times New Roman" w:cs="Times New Roman"/>
                <w:color w:val="000000" w:themeColor="text1"/>
              </w:rPr>
            </w:pPr>
            <w:r w:rsidRPr="00081429">
              <w:rPr>
                <w:rFonts w:ascii="Times New Roman" w:hAnsi="Times New Roman" w:cs="Times New Roman"/>
                <w:color w:val="000000" w:themeColor="text1"/>
              </w:rPr>
              <w:t>(flute)</w:t>
            </w:r>
          </w:p>
        </w:tc>
        <w:tc>
          <w:tcPr>
            <w:tcW w:w="2978" w:type="dxa"/>
          </w:tcPr>
          <w:p w14:paraId="40225B0D" w14:textId="066A1FAC" w:rsidR="00DB3813" w:rsidRPr="00081429" w:rsidRDefault="008A758C" w:rsidP="000E7433">
            <w:pPr>
              <w:rPr>
                <w:rFonts w:ascii="Times New Roman" w:hAnsi="Times New Roman" w:cs="Times New Roman"/>
                <w:color w:val="000000" w:themeColor="text1"/>
              </w:rPr>
            </w:pPr>
            <w:bookmarkStart w:id="246" w:name="OLE_LINK51"/>
            <w:bookmarkStart w:id="247" w:name="OLE_LINK55"/>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A12-0051,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bookmarkEnd w:id="246"/>
            <w:bookmarkEnd w:id="247"/>
          </w:p>
        </w:tc>
      </w:tr>
      <w:tr w:rsidR="008D12E9" w:rsidRPr="00081429" w14:paraId="46CBF3C3" w14:textId="77777777" w:rsidTr="000E7433">
        <w:trPr>
          <w:trHeight w:val="869"/>
        </w:trPr>
        <w:tc>
          <w:tcPr>
            <w:tcW w:w="1271" w:type="dxa"/>
          </w:tcPr>
          <w:p w14:paraId="3FC7AB6A" w14:textId="77777777" w:rsidR="008D12E9" w:rsidRPr="00081429" w:rsidRDefault="008D12E9"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16/5/1936</w:t>
            </w:r>
          </w:p>
        </w:tc>
        <w:tc>
          <w:tcPr>
            <w:tcW w:w="2410" w:type="dxa"/>
          </w:tcPr>
          <w:p w14:paraId="6A07DCD8" w14:textId="77777777" w:rsidR="008D12E9" w:rsidRPr="00081429" w:rsidRDefault="008D12E9"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 41 in C major, K.551</w:t>
            </w:r>
          </w:p>
          <w:p w14:paraId="4AB03FE2" w14:textId="77777777" w:rsidR="008D12E9" w:rsidRPr="00081429" w:rsidRDefault="008D12E9" w:rsidP="000E7433">
            <w:pPr>
              <w:rPr>
                <w:rFonts w:ascii="Times New Roman" w:hAnsi="Times New Roman" w:cs="Times New Roman"/>
                <w:color w:val="000000" w:themeColor="text1"/>
              </w:rPr>
            </w:pPr>
          </w:p>
        </w:tc>
        <w:tc>
          <w:tcPr>
            <w:tcW w:w="2267" w:type="dxa"/>
            <w:vMerge w:val="restart"/>
          </w:tcPr>
          <w:p w14:paraId="10A6A916" w14:textId="77777777" w:rsidR="008D12E9" w:rsidRPr="00081429" w:rsidRDefault="008D12E9" w:rsidP="008D12E9">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p w14:paraId="668F8CC7" w14:textId="77777777" w:rsidR="008D12E9" w:rsidRPr="00081429" w:rsidRDefault="008D12E9" w:rsidP="000E7433">
            <w:pPr>
              <w:rPr>
                <w:rFonts w:ascii="Times New Roman" w:hAnsi="Times New Roman" w:cs="Times New Roman"/>
                <w:color w:val="000000" w:themeColor="text1"/>
              </w:rPr>
            </w:pPr>
          </w:p>
        </w:tc>
        <w:tc>
          <w:tcPr>
            <w:tcW w:w="2978" w:type="dxa"/>
          </w:tcPr>
          <w:p w14:paraId="2C1899AB" w14:textId="16005DDF" w:rsidR="008D12E9" w:rsidRPr="00081429" w:rsidRDefault="008D12E9" w:rsidP="000E7433">
            <w:pPr>
              <w:rPr>
                <w:rFonts w:ascii="Times New Roman" w:hAnsi="Times New Roman" w:cs="Times New Roman"/>
                <w:color w:val="000000" w:themeColor="text1"/>
              </w:rPr>
            </w:pPr>
            <w:r w:rsidRPr="00081429">
              <w:rPr>
                <w:rStyle w:val="newspaperarticle"/>
                <w:rFonts w:ascii="Times New Roman" w:hAnsi="Times New Roman" w:cs="Times New Roman"/>
                <w:color w:val="000000" w:themeColor="text1"/>
                <w:shd w:val="clear" w:color="auto" w:fill="FFFFFF"/>
              </w:rPr>
              <w:t>See “Plea for Mozart’s 41</w:t>
            </w:r>
            <w:r w:rsidRPr="00081429">
              <w:rPr>
                <w:rStyle w:val="newspaperarticle"/>
                <w:rFonts w:ascii="Times New Roman" w:hAnsi="Times New Roman" w:cs="Times New Roman"/>
                <w:color w:val="000000" w:themeColor="text1"/>
                <w:shd w:val="clear" w:color="auto" w:fill="FFFFFF"/>
                <w:vertAlign w:val="superscript"/>
              </w:rPr>
              <w:t>st</w:t>
            </w:r>
            <w:r w:rsidRPr="00081429">
              <w:rPr>
                <w:rStyle w:val="newspaperarticle"/>
                <w:rFonts w:ascii="Times New Roman" w:hAnsi="Times New Roman" w:cs="Times New Roman"/>
                <w:color w:val="000000" w:themeColor="text1"/>
                <w:shd w:val="clear" w:color="auto" w:fill="FFFFFF"/>
              </w:rPr>
              <w:t xml:space="preserve"> Symphony” </w:t>
            </w:r>
            <w:hyperlink r:id="rId17" w:tooltip="Click to search for more items from this journal" w:history="1">
              <w:r w:rsidRPr="00081429">
                <w:rPr>
                  <w:rStyle w:val="afd"/>
                  <w:rFonts w:ascii="Times New Roman" w:hAnsi="Times New Roman" w:cs="Times New Roman"/>
                  <w:b w:val="0"/>
                  <w:bCs w:val="0"/>
                  <w:i/>
                  <w:iCs/>
                  <w:color w:val="000000" w:themeColor="text1"/>
                </w:rPr>
                <w:t>The China Press (1925-1938)</w:t>
              </w:r>
            </w:hyperlink>
            <w:r w:rsidRPr="00081429">
              <w:rPr>
                <w:rStyle w:val="afd"/>
                <w:rFonts w:ascii="Times New Roman" w:hAnsi="Times New Roman" w:cs="Times New Roman"/>
                <w:b w:val="0"/>
                <w:bCs w:val="0"/>
                <w:i/>
                <w:iCs/>
                <w:color w:val="000000" w:themeColor="text1"/>
                <w:shd w:val="clear" w:color="auto" w:fill="FFFFFF"/>
              </w:rPr>
              <w:t xml:space="preserve">; </w:t>
            </w:r>
            <w:r w:rsidRPr="00081429">
              <w:rPr>
                <w:rStyle w:val="afd"/>
                <w:rFonts w:ascii="Times New Roman" w:hAnsi="Times New Roman" w:cs="Times New Roman"/>
                <w:b w:val="0"/>
                <w:bCs w:val="0"/>
                <w:color w:val="000000" w:themeColor="text1"/>
                <w:shd w:val="clear" w:color="auto" w:fill="FFFFFF"/>
              </w:rPr>
              <w:t>Shanghai</w:t>
            </w:r>
            <w:r w:rsidRPr="00081429">
              <w:rPr>
                <w:rStyle w:val="newspaperarticle"/>
                <w:rFonts w:ascii="Times New Roman" w:hAnsi="Times New Roman" w:cs="Times New Roman"/>
                <w:color w:val="000000" w:themeColor="text1"/>
                <w:shd w:val="clear" w:color="auto" w:fill="FFFFFF"/>
              </w:rPr>
              <w:t>. 17 May 1936: 10. </w:t>
            </w:r>
            <w:r w:rsidRPr="00081429">
              <w:rPr>
                <w:rFonts w:ascii="Times New Roman" w:hAnsi="Times New Roman" w:cs="Times New Roman"/>
                <w:color w:val="000000" w:themeColor="text1"/>
                <w:shd w:val="clear" w:color="auto" w:fill="FFFFFF"/>
              </w:rPr>
              <w:t> </w:t>
            </w:r>
          </w:p>
        </w:tc>
      </w:tr>
      <w:tr w:rsidR="008D12E9" w:rsidRPr="00081429" w14:paraId="2949E634" w14:textId="77777777" w:rsidTr="000E7433">
        <w:trPr>
          <w:trHeight w:val="1426"/>
        </w:trPr>
        <w:tc>
          <w:tcPr>
            <w:tcW w:w="1271" w:type="dxa"/>
          </w:tcPr>
          <w:p w14:paraId="195353FD" w14:textId="77777777" w:rsidR="008D12E9" w:rsidRPr="00081429" w:rsidRDefault="008D12E9"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22/5/1936</w:t>
            </w:r>
          </w:p>
        </w:tc>
        <w:tc>
          <w:tcPr>
            <w:tcW w:w="2410" w:type="dxa"/>
          </w:tcPr>
          <w:p w14:paraId="2CC9C3B7" w14:textId="77777777" w:rsidR="008D12E9" w:rsidRPr="00081429" w:rsidRDefault="008D12E9"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 41 in C major, K.551</w:t>
            </w:r>
          </w:p>
          <w:p w14:paraId="5365FCCD" w14:textId="77777777" w:rsidR="008D12E9" w:rsidRPr="00081429" w:rsidRDefault="008D12E9" w:rsidP="000E7433">
            <w:pPr>
              <w:rPr>
                <w:rFonts w:ascii="Times New Roman" w:hAnsi="Times New Roman" w:cs="Times New Roman"/>
                <w:color w:val="000000" w:themeColor="text1"/>
              </w:rPr>
            </w:pPr>
          </w:p>
        </w:tc>
        <w:tc>
          <w:tcPr>
            <w:tcW w:w="2267" w:type="dxa"/>
            <w:vMerge/>
          </w:tcPr>
          <w:p w14:paraId="0AA01C98" w14:textId="77777777" w:rsidR="008D12E9" w:rsidRPr="00081429" w:rsidRDefault="008D12E9" w:rsidP="000E7433">
            <w:pPr>
              <w:rPr>
                <w:rFonts w:ascii="Times New Roman" w:hAnsi="Times New Roman" w:cs="Times New Roman"/>
                <w:color w:val="000000" w:themeColor="text1"/>
              </w:rPr>
            </w:pPr>
          </w:p>
        </w:tc>
        <w:tc>
          <w:tcPr>
            <w:tcW w:w="2978" w:type="dxa"/>
          </w:tcPr>
          <w:p w14:paraId="3B7597B6" w14:textId="48B280F7" w:rsidR="008D12E9" w:rsidRPr="00081429" w:rsidRDefault="00966F73"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008D12E9" w:rsidRPr="00081429">
              <w:rPr>
                <w:rStyle w:val="afd"/>
                <w:rFonts w:ascii="Times New Roman" w:hAnsi="Times New Roman" w:cs="Times New Roman"/>
                <w:b w:val="0"/>
                <w:bCs w:val="0"/>
                <w:i/>
                <w:iCs/>
                <w:color w:val="000000" w:themeColor="text1"/>
                <w:shd w:val="clear" w:color="auto" w:fill="FFFFFF"/>
              </w:rPr>
              <w:t>;</w:t>
            </w:r>
            <w:r w:rsidR="008D12E9" w:rsidRPr="00081429">
              <w:rPr>
                <w:rStyle w:val="afd"/>
                <w:rFonts w:ascii="Times New Roman" w:hAnsi="Times New Roman" w:cs="Times New Roman"/>
                <w:b w:val="0"/>
                <w:bCs w:val="0"/>
                <w:color w:val="000000" w:themeColor="text1"/>
                <w:shd w:val="clear" w:color="auto" w:fill="FFFFFF"/>
              </w:rPr>
              <w:t xml:space="preserve"> Shanghai</w:t>
            </w:r>
            <w:r w:rsidR="008D12E9" w:rsidRPr="00081429">
              <w:rPr>
                <w:rFonts w:ascii="Times New Roman" w:hAnsi="Times New Roman" w:cs="Times New Roman"/>
                <w:color w:val="000000" w:themeColor="text1"/>
                <w:shd w:val="clear" w:color="auto" w:fill="FFFFFF"/>
              </w:rPr>
              <w:t>. 22 May 1936: 5. </w:t>
            </w:r>
          </w:p>
        </w:tc>
      </w:tr>
      <w:tr w:rsidR="008D12E9" w:rsidRPr="00081429" w14:paraId="5C04D0BC" w14:textId="77777777" w:rsidTr="000E7433">
        <w:trPr>
          <w:trHeight w:val="836"/>
        </w:trPr>
        <w:tc>
          <w:tcPr>
            <w:tcW w:w="1271" w:type="dxa"/>
          </w:tcPr>
          <w:p w14:paraId="13111E81" w14:textId="77777777" w:rsidR="008D12E9" w:rsidRPr="00081429" w:rsidRDefault="008D12E9"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26/8/1936</w:t>
            </w:r>
          </w:p>
        </w:tc>
        <w:tc>
          <w:tcPr>
            <w:tcW w:w="2410" w:type="dxa"/>
          </w:tcPr>
          <w:p w14:paraId="12CBE487" w14:textId="77777777" w:rsidR="008D12E9" w:rsidRPr="00081429" w:rsidRDefault="008D12E9" w:rsidP="000E7433">
            <w:pPr>
              <w:rPr>
                <w:rFonts w:ascii="Times New Roman" w:hAnsi="Times New Roman" w:cs="Times New Roman"/>
                <w:color w:val="000000" w:themeColor="text1"/>
              </w:rPr>
            </w:pPr>
            <w:r w:rsidRPr="00081429">
              <w:rPr>
                <w:rFonts w:ascii="Times New Roman" w:hAnsi="Times New Roman" w:cs="Times New Roman"/>
                <w:i/>
                <w:iCs/>
                <w:color w:val="000000" w:themeColor="text1"/>
              </w:rPr>
              <w:t xml:space="preserve">Eine Kleine </w:t>
            </w:r>
            <w:r w:rsidRPr="00081429">
              <w:rPr>
                <w:rFonts w:ascii="Times New Roman" w:hAnsi="Times New Roman" w:cs="Times New Roman"/>
                <w:color w:val="000000" w:themeColor="text1"/>
              </w:rPr>
              <w:t>Nachtmusik, K.525</w:t>
            </w:r>
          </w:p>
        </w:tc>
        <w:tc>
          <w:tcPr>
            <w:tcW w:w="2267" w:type="dxa"/>
            <w:vMerge/>
          </w:tcPr>
          <w:p w14:paraId="330AC238" w14:textId="77777777" w:rsidR="008D12E9" w:rsidRPr="00081429" w:rsidRDefault="008D12E9" w:rsidP="000E7433">
            <w:pPr>
              <w:pStyle w:val="1"/>
              <w:shd w:val="clear" w:color="auto" w:fill="FFFFFF"/>
              <w:spacing w:before="60" w:after="60" w:line="264" w:lineRule="atLeast"/>
              <w:jc w:val="left"/>
              <w:rPr>
                <w:rFonts w:ascii="Times New Roman" w:hAnsi="Times New Roman" w:cs="Times New Roman"/>
                <w:b/>
                <w:bCs/>
                <w:color w:val="000000" w:themeColor="text1"/>
                <w:sz w:val="24"/>
                <w:szCs w:val="24"/>
              </w:rPr>
            </w:pPr>
          </w:p>
        </w:tc>
        <w:tc>
          <w:tcPr>
            <w:tcW w:w="2978" w:type="dxa"/>
          </w:tcPr>
          <w:p w14:paraId="3EC9BA82" w14:textId="77DC8CB7" w:rsidR="008D12E9" w:rsidRPr="00081429" w:rsidRDefault="00344F28"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A12-0051,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DB3813" w:rsidRPr="00081429" w14:paraId="3F1A79A0" w14:textId="77777777" w:rsidTr="000E7433">
        <w:trPr>
          <w:trHeight w:val="677"/>
        </w:trPr>
        <w:tc>
          <w:tcPr>
            <w:tcW w:w="1271" w:type="dxa"/>
          </w:tcPr>
          <w:p w14:paraId="3FC8AF6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2/9/1936</w:t>
            </w:r>
          </w:p>
        </w:tc>
        <w:tc>
          <w:tcPr>
            <w:tcW w:w="2410" w:type="dxa"/>
          </w:tcPr>
          <w:p w14:paraId="10FD42C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Rondo (Night Music)</w:t>
            </w:r>
          </w:p>
        </w:tc>
        <w:tc>
          <w:tcPr>
            <w:tcW w:w="2267" w:type="dxa"/>
          </w:tcPr>
          <w:p w14:paraId="5EF8AA82" w14:textId="77777777" w:rsidR="00DB3813" w:rsidRPr="00081429" w:rsidRDefault="00DB3813" w:rsidP="000E7433">
            <w:pPr>
              <w:rPr>
                <w:rFonts w:ascii="Times New Roman" w:hAnsi="Times New Roman" w:cs="Times New Roman"/>
                <w:b/>
                <w:bCs/>
              </w:rPr>
            </w:pPr>
            <w:bookmarkStart w:id="248" w:name="_Toc196134851"/>
            <w:r w:rsidRPr="00081429">
              <w:rPr>
                <w:rFonts w:ascii="Times New Roman" w:hAnsi="Times New Roman" w:cs="Times New Roman"/>
              </w:rPr>
              <w:t xml:space="preserve">Unable to determine </w:t>
            </w:r>
            <w:proofErr w:type="spellStart"/>
            <w:r w:rsidRPr="00081429">
              <w:rPr>
                <w:rFonts w:ascii="Times New Roman" w:hAnsi="Times New Roman" w:cs="Times New Roman"/>
              </w:rPr>
              <w:t>Koechel</w:t>
            </w:r>
            <w:proofErr w:type="spellEnd"/>
            <w:r w:rsidRPr="00081429">
              <w:rPr>
                <w:rFonts w:ascii="Times New Roman" w:hAnsi="Times New Roman" w:cs="Times New Roman"/>
              </w:rPr>
              <w:t xml:space="preserve"> number</w:t>
            </w:r>
            <w:bookmarkEnd w:id="248"/>
          </w:p>
        </w:tc>
        <w:tc>
          <w:tcPr>
            <w:tcW w:w="2978" w:type="dxa"/>
          </w:tcPr>
          <w:p w14:paraId="04B2169F" w14:textId="6031F0D2" w:rsidR="00DB3813" w:rsidRPr="00081429" w:rsidRDefault="00966F73"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02 Sep 1936: 7. </w:t>
            </w:r>
            <w:r w:rsidR="00DB3813" w:rsidRPr="00081429">
              <w:rPr>
                <w:rFonts w:ascii="Times New Roman" w:hAnsi="Times New Roman" w:cs="Times New Roman"/>
                <w:color w:val="000000" w:themeColor="text1"/>
                <w:shd w:val="clear" w:color="auto" w:fill="FFFFFF"/>
              </w:rPr>
              <w:t>  </w:t>
            </w:r>
          </w:p>
        </w:tc>
      </w:tr>
      <w:tr w:rsidR="00DB3813" w:rsidRPr="00081429" w14:paraId="794D97FA" w14:textId="77777777" w:rsidTr="000E7433">
        <w:trPr>
          <w:trHeight w:val="591"/>
        </w:trPr>
        <w:tc>
          <w:tcPr>
            <w:tcW w:w="1271" w:type="dxa"/>
          </w:tcPr>
          <w:p w14:paraId="75B8BAE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5/9/1936</w:t>
            </w:r>
          </w:p>
        </w:tc>
        <w:tc>
          <w:tcPr>
            <w:tcW w:w="2410" w:type="dxa"/>
          </w:tcPr>
          <w:p w14:paraId="4AE615B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to </w:t>
            </w:r>
            <w:r w:rsidRPr="00081429">
              <w:rPr>
                <w:rFonts w:ascii="Times New Roman" w:hAnsi="Times New Roman" w:cs="Times New Roman"/>
                <w:i/>
                <w:iCs/>
                <w:color w:val="000000" w:themeColor="text1"/>
              </w:rPr>
              <w:t>Magic Flute</w:t>
            </w:r>
          </w:p>
        </w:tc>
        <w:tc>
          <w:tcPr>
            <w:tcW w:w="2267" w:type="dxa"/>
          </w:tcPr>
          <w:p w14:paraId="77DBEE5C" w14:textId="77777777" w:rsidR="00DB3813" w:rsidRPr="00081429" w:rsidRDefault="00DB3813" w:rsidP="000E7433">
            <w:pPr>
              <w:pStyle w:val="1"/>
              <w:shd w:val="clear" w:color="auto" w:fill="FFFFFF"/>
              <w:spacing w:before="60" w:after="60" w:line="264" w:lineRule="atLeast"/>
              <w:jc w:val="left"/>
              <w:rPr>
                <w:rFonts w:ascii="Times New Roman" w:hAnsi="Times New Roman" w:cs="Times New Roman"/>
                <w:b/>
                <w:bCs/>
                <w:color w:val="000000" w:themeColor="text1"/>
                <w:sz w:val="24"/>
                <w:szCs w:val="24"/>
              </w:rPr>
            </w:pPr>
          </w:p>
        </w:tc>
        <w:tc>
          <w:tcPr>
            <w:tcW w:w="2978" w:type="dxa"/>
          </w:tcPr>
          <w:p w14:paraId="4B543A4E" w14:textId="76F08F8A" w:rsidR="00DB3813" w:rsidRPr="00081429" w:rsidRDefault="00966F73"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color w:val="000000" w:themeColor="text1"/>
                <w:shd w:val="clear" w:color="auto" w:fill="FFFFFF"/>
              </w:rPr>
              <w:t>;Shanghai</w:t>
            </w:r>
            <w:r w:rsidR="00DB3813" w:rsidRPr="00081429">
              <w:rPr>
                <w:rStyle w:val="newspaperarticle"/>
                <w:rFonts w:ascii="Times New Roman" w:hAnsi="Times New Roman" w:cs="Times New Roman"/>
                <w:color w:val="000000" w:themeColor="text1"/>
                <w:shd w:val="clear" w:color="auto" w:fill="FFFFFF"/>
              </w:rPr>
              <w:t>. 05 Sep 1936: 7. </w:t>
            </w:r>
            <w:r w:rsidR="00DB3813" w:rsidRPr="00081429">
              <w:rPr>
                <w:rFonts w:ascii="Times New Roman" w:hAnsi="Times New Roman" w:cs="Times New Roman"/>
                <w:color w:val="000000" w:themeColor="text1"/>
                <w:shd w:val="clear" w:color="auto" w:fill="FFFFFF"/>
              </w:rPr>
              <w:t>  </w:t>
            </w:r>
          </w:p>
        </w:tc>
      </w:tr>
      <w:tr w:rsidR="00DB3813" w:rsidRPr="00081429" w14:paraId="661DF3FA" w14:textId="77777777" w:rsidTr="000E7433">
        <w:trPr>
          <w:trHeight w:val="663"/>
        </w:trPr>
        <w:tc>
          <w:tcPr>
            <w:tcW w:w="1271" w:type="dxa"/>
          </w:tcPr>
          <w:p w14:paraId="30CC434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10/9/1936</w:t>
            </w:r>
          </w:p>
        </w:tc>
        <w:tc>
          <w:tcPr>
            <w:tcW w:w="2410" w:type="dxa"/>
          </w:tcPr>
          <w:p w14:paraId="273D3B5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Marche Turque K.331</w:t>
            </w:r>
          </w:p>
        </w:tc>
        <w:tc>
          <w:tcPr>
            <w:tcW w:w="2267" w:type="dxa"/>
          </w:tcPr>
          <w:p w14:paraId="7319E51F" w14:textId="77777777" w:rsidR="00DB3813" w:rsidRPr="00081429" w:rsidRDefault="00DB3813" w:rsidP="000E7433">
            <w:pPr>
              <w:pStyle w:val="1"/>
              <w:shd w:val="clear" w:color="auto" w:fill="FFFFFF"/>
              <w:spacing w:before="60" w:after="60" w:line="264" w:lineRule="atLeast"/>
              <w:jc w:val="left"/>
              <w:rPr>
                <w:rFonts w:ascii="Times New Roman" w:hAnsi="Times New Roman" w:cs="Times New Roman"/>
                <w:color w:val="000000" w:themeColor="text1"/>
                <w:sz w:val="24"/>
                <w:szCs w:val="24"/>
              </w:rPr>
            </w:pPr>
          </w:p>
        </w:tc>
        <w:tc>
          <w:tcPr>
            <w:tcW w:w="2978" w:type="dxa"/>
          </w:tcPr>
          <w:p w14:paraId="4377CDC6" w14:textId="10AAF138" w:rsidR="00DB3813" w:rsidRPr="00081429" w:rsidRDefault="00966F73"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Fonts w:ascii="Times New Roman" w:hAnsi="Times New Roman" w:cs="Times New Roman"/>
                <w:color w:val="000000" w:themeColor="text1"/>
                <w:shd w:val="clear" w:color="auto" w:fill="FFFFFF"/>
              </w:rPr>
              <w:t>. 10 Sep 1936: 7. </w:t>
            </w:r>
          </w:p>
        </w:tc>
      </w:tr>
      <w:tr w:rsidR="00DB3813" w:rsidRPr="00081429" w14:paraId="6399DADB" w14:textId="77777777" w:rsidTr="000E7433">
        <w:trPr>
          <w:trHeight w:val="605"/>
        </w:trPr>
        <w:tc>
          <w:tcPr>
            <w:tcW w:w="1271" w:type="dxa"/>
          </w:tcPr>
          <w:p w14:paraId="2625AFD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2/10/1936</w:t>
            </w:r>
          </w:p>
        </w:tc>
        <w:tc>
          <w:tcPr>
            <w:tcW w:w="2410" w:type="dxa"/>
          </w:tcPr>
          <w:p w14:paraId="0ED8764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to </w:t>
            </w:r>
            <w:r w:rsidRPr="00081429">
              <w:rPr>
                <w:rFonts w:ascii="Times New Roman" w:hAnsi="Times New Roman" w:cs="Times New Roman"/>
                <w:i/>
                <w:iCs/>
                <w:color w:val="000000" w:themeColor="text1"/>
              </w:rPr>
              <w:t>Magic Flute</w:t>
            </w:r>
          </w:p>
        </w:tc>
        <w:tc>
          <w:tcPr>
            <w:tcW w:w="2267" w:type="dxa"/>
          </w:tcPr>
          <w:p w14:paraId="213F0040" w14:textId="77777777" w:rsidR="00DB3813" w:rsidRPr="00081429" w:rsidRDefault="00DB3813" w:rsidP="000E7433">
            <w:pPr>
              <w:pStyle w:val="1"/>
              <w:shd w:val="clear" w:color="auto" w:fill="FFFFFF"/>
              <w:spacing w:before="60" w:after="60" w:line="264" w:lineRule="atLeast"/>
              <w:jc w:val="left"/>
              <w:rPr>
                <w:rFonts w:ascii="Times New Roman" w:hAnsi="Times New Roman" w:cs="Times New Roman"/>
                <w:color w:val="000000" w:themeColor="text1"/>
                <w:sz w:val="24"/>
                <w:szCs w:val="24"/>
              </w:rPr>
            </w:pPr>
          </w:p>
        </w:tc>
        <w:tc>
          <w:tcPr>
            <w:tcW w:w="2978" w:type="dxa"/>
          </w:tcPr>
          <w:p w14:paraId="08F96B66" w14:textId="7D6CDF0F" w:rsidR="00DB3813" w:rsidRPr="00081429" w:rsidRDefault="00966F73"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02 Oct 1936: 7. </w:t>
            </w:r>
            <w:r w:rsidR="00DB3813" w:rsidRPr="00081429">
              <w:rPr>
                <w:rFonts w:ascii="Times New Roman" w:hAnsi="Times New Roman" w:cs="Times New Roman"/>
                <w:color w:val="555555"/>
                <w:shd w:val="clear" w:color="auto" w:fill="FFFFFF"/>
              </w:rPr>
              <w:t>  </w:t>
            </w:r>
          </w:p>
        </w:tc>
      </w:tr>
      <w:tr w:rsidR="00DB3813" w:rsidRPr="00081429" w14:paraId="42DBB7C1" w14:textId="77777777" w:rsidTr="000E7433">
        <w:trPr>
          <w:trHeight w:val="508"/>
        </w:trPr>
        <w:tc>
          <w:tcPr>
            <w:tcW w:w="1271" w:type="dxa"/>
          </w:tcPr>
          <w:p w14:paraId="206DE33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18/10/1936</w:t>
            </w:r>
          </w:p>
        </w:tc>
        <w:tc>
          <w:tcPr>
            <w:tcW w:w="2410" w:type="dxa"/>
          </w:tcPr>
          <w:p w14:paraId="32B399A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i/>
                <w:iCs/>
                <w:color w:val="000000" w:themeColor="text1"/>
              </w:rPr>
              <w:t xml:space="preserve">Eine </w:t>
            </w:r>
            <w:proofErr w:type="spellStart"/>
            <w:r w:rsidRPr="00081429">
              <w:rPr>
                <w:rFonts w:ascii="Times New Roman" w:hAnsi="Times New Roman" w:cs="Times New Roman"/>
                <w:i/>
                <w:iCs/>
                <w:color w:val="000000" w:themeColor="text1"/>
              </w:rPr>
              <w:t>kleine</w:t>
            </w:r>
            <w:proofErr w:type="spellEnd"/>
            <w:r w:rsidRPr="00081429">
              <w:rPr>
                <w:rFonts w:ascii="Times New Roman" w:hAnsi="Times New Roman" w:cs="Times New Roman"/>
                <w:i/>
                <w:iCs/>
                <w:color w:val="000000" w:themeColor="text1"/>
              </w:rPr>
              <w:t xml:space="preserve"> Nachtmusik</w:t>
            </w:r>
            <w:r w:rsidRPr="00081429">
              <w:rPr>
                <w:rFonts w:ascii="Times New Roman" w:hAnsi="Times New Roman" w:cs="Times New Roman"/>
                <w:color w:val="000000" w:themeColor="text1"/>
              </w:rPr>
              <w:t xml:space="preserve"> K.525</w:t>
            </w:r>
          </w:p>
        </w:tc>
        <w:tc>
          <w:tcPr>
            <w:tcW w:w="2267" w:type="dxa"/>
          </w:tcPr>
          <w:p w14:paraId="2F19F36F" w14:textId="77777777" w:rsidR="00DB3813" w:rsidRPr="00081429" w:rsidRDefault="00DB3813" w:rsidP="000E7433">
            <w:pPr>
              <w:rPr>
                <w:rFonts w:ascii="Times New Roman" w:hAnsi="Times New Roman" w:cs="Times New Roman"/>
                <w:b/>
                <w:bCs/>
              </w:rPr>
            </w:pPr>
            <w:bookmarkStart w:id="249" w:name="_Toc196134852"/>
            <w:r w:rsidRPr="00081429">
              <w:rPr>
                <w:rFonts w:ascii="Times New Roman" w:hAnsi="Times New Roman" w:cs="Times New Roman"/>
              </w:rPr>
              <w:t>Shanghai Municipal Orchestra</w:t>
            </w:r>
            <w:bookmarkEnd w:id="249"/>
          </w:p>
        </w:tc>
        <w:tc>
          <w:tcPr>
            <w:tcW w:w="2978" w:type="dxa"/>
          </w:tcPr>
          <w:p w14:paraId="119CAE69" w14:textId="747E362A" w:rsidR="00DB3813" w:rsidRPr="00081429" w:rsidRDefault="000703CE"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A12-0057,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32332E1B" w14:textId="77777777" w:rsidTr="000E7433">
        <w:trPr>
          <w:trHeight w:val="1498"/>
        </w:trPr>
        <w:tc>
          <w:tcPr>
            <w:tcW w:w="1271" w:type="dxa"/>
          </w:tcPr>
          <w:p w14:paraId="0225372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12/12/1936</w:t>
            </w:r>
          </w:p>
        </w:tc>
        <w:tc>
          <w:tcPr>
            <w:tcW w:w="2410" w:type="dxa"/>
          </w:tcPr>
          <w:p w14:paraId="68C1134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 40 in G minor, K.550</w:t>
            </w:r>
          </w:p>
          <w:p w14:paraId="520C80C7" w14:textId="77777777" w:rsidR="00DB3813" w:rsidRPr="00081429" w:rsidRDefault="00DB3813" w:rsidP="000E7433">
            <w:pPr>
              <w:rPr>
                <w:rFonts w:ascii="Times New Roman" w:hAnsi="Times New Roman" w:cs="Times New Roman"/>
                <w:color w:val="000000" w:themeColor="text1"/>
              </w:rPr>
            </w:pPr>
          </w:p>
        </w:tc>
        <w:tc>
          <w:tcPr>
            <w:tcW w:w="2267" w:type="dxa"/>
          </w:tcPr>
          <w:p w14:paraId="44B52CCE" w14:textId="77777777" w:rsidR="00DB3813" w:rsidRPr="00081429" w:rsidRDefault="00DB3813" w:rsidP="000E7433">
            <w:pPr>
              <w:rPr>
                <w:rFonts w:ascii="Times New Roman" w:hAnsi="Times New Roman" w:cs="Times New Roman"/>
                <w:b/>
                <w:bCs/>
              </w:rPr>
            </w:pPr>
            <w:bookmarkStart w:id="250" w:name="_Toc196134853"/>
            <w:r w:rsidRPr="00081429">
              <w:rPr>
                <w:rFonts w:ascii="Times New Roman" w:hAnsi="Times New Roman" w:cs="Times New Roman"/>
              </w:rPr>
              <w:t>Shanghai Municipal Orchestra</w:t>
            </w:r>
            <w:bookmarkEnd w:id="250"/>
          </w:p>
          <w:p w14:paraId="7584C4DB" w14:textId="77777777" w:rsidR="00DB3813" w:rsidRPr="00081429" w:rsidRDefault="00DB3813" w:rsidP="000E7433">
            <w:pPr>
              <w:rPr>
                <w:rFonts w:ascii="Times New Roman" w:hAnsi="Times New Roman" w:cs="Times New Roman"/>
              </w:rPr>
            </w:pPr>
            <w:bookmarkStart w:id="251" w:name="_Toc196134854"/>
            <w:r w:rsidRPr="00081429">
              <w:rPr>
                <w:rFonts w:ascii="Times New Roman" w:hAnsi="Times New Roman" w:cs="Times New Roman"/>
              </w:rPr>
              <w:t>&amp;</w:t>
            </w:r>
            <w:bookmarkEnd w:id="251"/>
          </w:p>
          <w:p w14:paraId="01810697" w14:textId="77777777" w:rsidR="00DB3813" w:rsidRPr="00081429" w:rsidRDefault="00DB3813" w:rsidP="000E7433">
            <w:pPr>
              <w:rPr>
                <w:rFonts w:ascii="Times New Roman" w:hAnsi="Times New Roman" w:cs="Times New Roman"/>
                <w:b/>
                <w:bCs/>
              </w:rPr>
            </w:pPr>
            <w:bookmarkStart w:id="252" w:name="_Toc196134855"/>
            <w:proofErr w:type="spellStart"/>
            <w:r w:rsidRPr="00081429">
              <w:rPr>
                <w:rFonts w:ascii="Times New Roman" w:hAnsi="Times New Roman" w:cs="Times New Roman"/>
              </w:rPr>
              <w:t>Dukstulsky</w:t>
            </w:r>
            <w:bookmarkEnd w:id="252"/>
            <w:proofErr w:type="spellEnd"/>
          </w:p>
          <w:p w14:paraId="4DE67A17" w14:textId="77777777" w:rsidR="00DB3813" w:rsidRPr="00081429" w:rsidRDefault="00DB3813" w:rsidP="000E7433">
            <w:pPr>
              <w:rPr>
                <w:rFonts w:ascii="Times New Roman" w:hAnsi="Times New Roman" w:cs="Times New Roman"/>
                <w:color w:val="000000" w:themeColor="text1"/>
              </w:rPr>
            </w:pPr>
          </w:p>
        </w:tc>
        <w:tc>
          <w:tcPr>
            <w:tcW w:w="2978" w:type="dxa"/>
          </w:tcPr>
          <w:p w14:paraId="1DE696C8" w14:textId="311F7391" w:rsidR="00DB3813" w:rsidRPr="00081429" w:rsidRDefault="000703CE" w:rsidP="000E7433">
            <w:pPr>
              <w:rPr>
                <w:rFonts w:ascii="Times New Roman" w:hAnsi="Times New Roman" w:cs="Times New Roman"/>
                <w:color w:val="000000" w:themeColor="text1"/>
              </w:rPr>
            </w:pPr>
            <w:bookmarkStart w:id="253" w:name="_Toc196134856"/>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09 Dec 1936: 7.</w:t>
            </w:r>
            <w:bookmarkEnd w:id="253"/>
            <w:r w:rsidR="00DB3813" w:rsidRPr="00081429">
              <w:rPr>
                <w:rStyle w:val="newspaperarticle"/>
                <w:rFonts w:ascii="Times New Roman" w:hAnsi="Times New Roman" w:cs="Times New Roman"/>
                <w:color w:val="000000" w:themeColor="text1"/>
                <w:shd w:val="clear" w:color="auto" w:fill="FFFFFF"/>
              </w:rPr>
              <w:t> </w:t>
            </w:r>
            <w:r w:rsidR="00DB3813" w:rsidRPr="00081429">
              <w:rPr>
                <w:rFonts w:ascii="Times New Roman" w:hAnsi="Times New Roman" w:cs="Times New Roman"/>
                <w:color w:val="000000" w:themeColor="text1"/>
                <w:shd w:val="clear" w:color="auto" w:fill="FFFFFF"/>
              </w:rPr>
              <w:t> </w:t>
            </w:r>
            <w:r w:rsidR="00DB3813" w:rsidRPr="00081429">
              <w:rPr>
                <w:rFonts w:ascii="Times New Roman" w:hAnsi="Times New Roman" w:cs="Times New Roman"/>
                <w:color w:val="555555"/>
                <w:shd w:val="clear" w:color="auto" w:fill="FFFFFF"/>
              </w:rPr>
              <w:t> </w:t>
            </w:r>
          </w:p>
        </w:tc>
      </w:tr>
      <w:tr w:rsidR="00DB3813" w:rsidRPr="00081429" w14:paraId="52AE3D52" w14:textId="77777777" w:rsidTr="000E7433">
        <w:trPr>
          <w:trHeight w:val="1066"/>
        </w:trPr>
        <w:tc>
          <w:tcPr>
            <w:tcW w:w="1271" w:type="dxa"/>
          </w:tcPr>
          <w:p w14:paraId="707C852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27/12/1936</w:t>
            </w:r>
          </w:p>
        </w:tc>
        <w:tc>
          <w:tcPr>
            <w:tcW w:w="2410" w:type="dxa"/>
          </w:tcPr>
          <w:p w14:paraId="740DA7C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Clarinet Quintet in A major K.581</w:t>
            </w:r>
          </w:p>
        </w:tc>
        <w:tc>
          <w:tcPr>
            <w:tcW w:w="2267" w:type="dxa"/>
          </w:tcPr>
          <w:p w14:paraId="4AEA3903"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V.Dramis</w:t>
            </w:r>
            <w:proofErr w:type="spellEnd"/>
            <w:r w:rsidRPr="00081429">
              <w:rPr>
                <w:rFonts w:ascii="Times New Roman" w:hAnsi="Times New Roman" w:cs="Times New Roman"/>
                <w:color w:val="000000" w:themeColor="text1"/>
              </w:rPr>
              <w:t xml:space="preserve"> (clarinet)</w:t>
            </w:r>
          </w:p>
          <w:p w14:paraId="1699F917"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A.Foa</w:t>
            </w:r>
            <w:proofErr w:type="spellEnd"/>
            <w:r w:rsidRPr="00081429">
              <w:rPr>
                <w:rFonts w:ascii="Times New Roman" w:hAnsi="Times New Roman" w:cs="Times New Roman"/>
                <w:color w:val="000000" w:themeColor="text1"/>
              </w:rPr>
              <w:t xml:space="preserve"> (1</w:t>
            </w:r>
            <w:r w:rsidRPr="00081429">
              <w:rPr>
                <w:rFonts w:ascii="Times New Roman" w:hAnsi="Times New Roman" w:cs="Times New Roman"/>
                <w:color w:val="000000" w:themeColor="text1"/>
                <w:vertAlign w:val="superscript"/>
              </w:rPr>
              <w:t>st</w:t>
            </w:r>
            <w:r w:rsidRPr="00081429">
              <w:rPr>
                <w:rFonts w:ascii="Times New Roman" w:hAnsi="Times New Roman" w:cs="Times New Roman"/>
                <w:color w:val="000000" w:themeColor="text1"/>
              </w:rPr>
              <w:t xml:space="preserve"> violin)</w:t>
            </w:r>
          </w:p>
          <w:p w14:paraId="2BF5A865"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J.Ullstein</w:t>
            </w:r>
            <w:proofErr w:type="spellEnd"/>
            <w:r w:rsidRPr="00081429">
              <w:rPr>
                <w:rFonts w:ascii="Times New Roman" w:hAnsi="Times New Roman" w:cs="Times New Roman"/>
                <w:color w:val="000000" w:themeColor="text1"/>
              </w:rPr>
              <w:t xml:space="preserve"> (cello)</w:t>
            </w:r>
          </w:p>
        </w:tc>
        <w:tc>
          <w:tcPr>
            <w:tcW w:w="2978" w:type="dxa"/>
          </w:tcPr>
          <w:p w14:paraId="0A49F7A5" w14:textId="0E8F9F59" w:rsidR="00DB3813" w:rsidRPr="00081429" w:rsidRDefault="000703CE" w:rsidP="000E7433">
            <w:pPr>
              <w:rPr>
                <w:rFonts w:ascii="Times New Roman" w:hAnsi="Times New Roman" w:cs="Times New Roman"/>
              </w:rPr>
            </w:pPr>
            <w:bookmarkStart w:id="254" w:name="_Toc196134857"/>
            <w:r w:rsidRPr="00081429">
              <w:rPr>
                <w:rFonts w:ascii="Times New Roman" w:hAnsi="Times New Roman" w:cs="Times New Roman"/>
              </w:rPr>
              <w:t>A</w:t>
            </w:r>
            <w:r w:rsidR="00DB3813" w:rsidRPr="00081429">
              <w:rPr>
                <w:rFonts w:ascii="Times New Roman" w:hAnsi="Times New Roman" w:cs="Times New Roman"/>
              </w:rPr>
              <w:t xml:space="preserve">rchives of the Shanghai Symphony Orchestra, archive number A12-0049, located at 1380 </w:t>
            </w:r>
            <w:proofErr w:type="spellStart"/>
            <w:r w:rsidR="00DB3813" w:rsidRPr="00081429">
              <w:rPr>
                <w:rFonts w:ascii="Times New Roman" w:hAnsi="Times New Roman" w:cs="Times New Roman"/>
              </w:rPr>
              <w:t>Fuxing</w:t>
            </w:r>
            <w:proofErr w:type="spellEnd"/>
            <w:r w:rsidR="00DB3813" w:rsidRPr="00081429">
              <w:rPr>
                <w:rFonts w:ascii="Times New Roman" w:hAnsi="Times New Roman" w:cs="Times New Roman"/>
              </w:rPr>
              <w:t xml:space="preserve"> Middle Road, Xuhui District, Shanghai.</w:t>
            </w:r>
            <w:bookmarkEnd w:id="254"/>
          </w:p>
        </w:tc>
      </w:tr>
      <w:tr w:rsidR="00DB3813" w:rsidRPr="00081429" w14:paraId="5B2AAB3F" w14:textId="77777777" w:rsidTr="000E7433">
        <w:trPr>
          <w:trHeight w:val="1311"/>
        </w:trPr>
        <w:tc>
          <w:tcPr>
            <w:tcW w:w="1271" w:type="dxa"/>
          </w:tcPr>
          <w:p w14:paraId="01735E7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17/1/1937</w:t>
            </w:r>
          </w:p>
        </w:tc>
        <w:tc>
          <w:tcPr>
            <w:tcW w:w="2410" w:type="dxa"/>
          </w:tcPr>
          <w:p w14:paraId="41FBAF61"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Violin Concerto No. 4 in D major, K.218</w:t>
            </w:r>
          </w:p>
        </w:tc>
        <w:tc>
          <w:tcPr>
            <w:tcW w:w="2267" w:type="dxa"/>
          </w:tcPr>
          <w:p w14:paraId="6F840643"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A.Foa</w:t>
            </w:r>
            <w:proofErr w:type="spellEnd"/>
          </w:p>
        </w:tc>
        <w:tc>
          <w:tcPr>
            <w:tcW w:w="2978" w:type="dxa"/>
          </w:tcPr>
          <w:p w14:paraId="36F11E78" w14:textId="36E0DE44" w:rsidR="00DB3813" w:rsidRPr="00081429" w:rsidRDefault="000703CE"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13 Jan 1937: 7. </w:t>
            </w:r>
            <w:r w:rsidR="00DB3813" w:rsidRPr="00081429">
              <w:rPr>
                <w:rFonts w:ascii="Times New Roman" w:hAnsi="Times New Roman" w:cs="Times New Roman"/>
                <w:color w:val="000000" w:themeColor="text1"/>
                <w:shd w:val="clear" w:color="auto" w:fill="FFFFFF"/>
              </w:rPr>
              <w:t> </w:t>
            </w:r>
          </w:p>
        </w:tc>
      </w:tr>
      <w:tr w:rsidR="00DB3813" w:rsidRPr="00081429" w14:paraId="23BA8AFA" w14:textId="77777777" w:rsidTr="000E7433">
        <w:trPr>
          <w:trHeight w:val="706"/>
        </w:trPr>
        <w:tc>
          <w:tcPr>
            <w:tcW w:w="1271" w:type="dxa"/>
            <w:vMerge w:val="restart"/>
          </w:tcPr>
          <w:p w14:paraId="0EF87EE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17/2/1937</w:t>
            </w:r>
          </w:p>
        </w:tc>
        <w:tc>
          <w:tcPr>
            <w:tcW w:w="2410" w:type="dxa"/>
          </w:tcPr>
          <w:p w14:paraId="6E2A51A4" w14:textId="6BBBB4BC"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w:t>
            </w:r>
            <w:r w:rsidRPr="00081429">
              <w:rPr>
                <w:rFonts w:ascii="Times New Roman" w:hAnsi="Times New Roman" w:cs="Times New Roman"/>
                <w:i/>
                <w:iCs/>
                <w:color w:val="000000" w:themeColor="text1"/>
              </w:rPr>
              <w:t xml:space="preserve">Le </w:t>
            </w:r>
            <w:proofErr w:type="spellStart"/>
            <w:r w:rsidRPr="00081429">
              <w:rPr>
                <w:rFonts w:ascii="Times New Roman" w:hAnsi="Times New Roman" w:cs="Times New Roman"/>
                <w:i/>
                <w:iCs/>
                <w:color w:val="000000" w:themeColor="text1"/>
              </w:rPr>
              <w:t>Nozze</w:t>
            </w:r>
            <w:proofErr w:type="spellEnd"/>
            <w:r w:rsidRPr="00081429">
              <w:rPr>
                <w:rFonts w:ascii="Times New Roman" w:hAnsi="Times New Roman" w:cs="Times New Roman"/>
                <w:i/>
                <w:iCs/>
                <w:color w:val="000000" w:themeColor="text1"/>
              </w:rPr>
              <w:t xml:space="preserve"> de Figaro</w:t>
            </w:r>
          </w:p>
        </w:tc>
        <w:tc>
          <w:tcPr>
            <w:tcW w:w="2267" w:type="dxa"/>
          </w:tcPr>
          <w:p w14:paraId="688AF0F8"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J.Ulistin</w:t>
            </w:r>
            <w:proofErr w:type="spellEnd"/>
          </w:p>
        </w:tc>
        <w:tc>
          <w:tcPr>
            <w:tcW w:w="2978" w:type="dxa"/>
          </w:tcPr>
          <w:p w14:paraId="354B459E" w14:textId="28F0D8FA" w:rsidR="00DB3813" w:rsidRPr="00081429" w:rsidRDefault="00107722"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17 Feb 1937: 7. </w:t>
            </w:r>
            <w:r w:rsidR="00DB3813" w:rsidRPr="00081429">
              <w:rPr>
                <w:rFonts w:ascii="Times New Roman" w:hAnsi="Times New Roman" w:cs="Times New Roman"/>
                <w:color w:val="000000" w:themeColor="text1"/>
                <w:shd w:val="clear" w:color="auto" w:fill="FFFFFF"/>
              </w:rPr>
              <w:t> </w:t>
            </w:r>
          </w:p>
        </w:tc>
      </w:tr>
      <w:tr w:rsidR="00DB3813" w:rsidRPr="00081429" w14:paraId="5F159ADD" w14:textId="77777777" w:rsidTr="000E7433">
        <w:trPr>
          <w:trHeight w:val="553"/>
        </w:trPr>
        <w:tc>
          <w:tcPr>
            <w:tcW w:w="1271" w:type="dxa"/>
            <w:vMerge/>
          </w:tcPr>
          <w:p w14:paraId="467264B9" w14:textId="77777777" w:rsidR="00DB3813" w:rsidRPr="00081429" w:rsidRDefault="00DB3813" w:rsidP="000E7433">
            <w:pPr>
              <w:rPr>
                <w:rFonts w:ascii="Times New Roman" w:hAnsi="Times New Roman" w:cs="Times New Roman"/>
                <w:color w:val="000000" w:themeColor="text1"/>
              </w:rPr>
            </w:pPr>
          </w:p>
        </w:tc>
        <w:tc>
          <w:tcPr>
            <w:tcW w:w="2410" w:type="dxa"/>
          </w:tcPr>
          <w:p w14:paraId="2D8EE71F"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Piano </w:t>
            </w:r>
            <w:r w:rsidRPr="00081429">
              <w:rPr>
                <w:rStyle w:val="af5"/>
                <w:rFonts w:ascii="Times New Roman" w:hAnsi="Times New Roman" w:cs="Times New Roman"/>
                <w:i w:val="0"/>
                <w:iCs w:val="0"/>
                <w:color w:val="000000" w:themeColor="text1"/>
                <w:lang w:val="it-IT"/>
              </w:rPr>
              <w:t>Concerto</w:t>
            </w:r>
            <w:r w:rsidRPr="00081429">
              <w:rPr>
                <w:rFonts w:ascii="Times New Roman" w:hAnsi="Times New Roman" w:cs="Times New Roman"/>
                <w:color w:val="000000" w:themeColor="text1"/>
                <w:lang w:val="it-IT"/>
              </w:rPr>
              <w:t> No.20 in </w:t>
            </w:r>
            <w:r w:rsidRPr="00081429">
              <w:rPr>
                <w:rStyle w:val="af5"/>
                <w:rFonts w:ascii="Times New Roman" w:hAnsi="Times New Roman" w:cs="Times New Roman"/>
                <w:i w:val="0"/>
                <w:iCs w:val="0"/>
                <w:color w:val="000000" w:themeColor="text1"/>
                <w:lang w:val="it-IT"/>
              </w:rPr>
              <w:t>D mino</w:t>
            </w:r>
            <w:r w:rsidRPr="00081429">
              <w:rPr>
                <w:rStyle w:val="af5"/>
                <w:rFonts w:ascii="Times New Roman" w:hAnsi="Times New Roman" w:cs="Times New Roman"/>
                <w:color w:val="000000" w:themeColor="text1"/>
                <w:lang w:val="it-IT"/>
              </w:rPr>
              <w:t>r</w:t>
            </w:r>
            <w:r w:rsidRPr="00081429">
              <w:rPr>
                <w:rFonts w:ascii="Times New Roman" w:hAnsi="Times New Roman" w:cs="Times New Roman"/>
                <w:color w:val="000000" w:themeColor="text1"/>
                <w:lang w:val="it-IT"/>
              </w:rPr>
              <w:t>, K.466 </w:t>
            </w:r>
          </w:p>
          <w:p w14:paraId="5E4568E6" w14:textId="77777777" w:rsidR="00DB3813" w:rsidRPr="00081429" w:rsidRDefault="00DB3813" w:rsidP="000E7433">
            <w:pPr>
              <w:rPr>
                <w:rFonts w:ascii="Times New Roman" w:hAnsi="Times New Roman" w:cs="Times New Roman"/>
                <w:color w:val="000000" w:themeColor="text1"/>
                <w:lang w:val="it-IT"/>
              </w:rPr>
            </w:pPr>
          </w:p>
        </w:tc>
        <w:tc>
          <w:tcPr>
            <w:tcW w:w="2267" w:type="dxa"/>
          </w:tcPr>
          <w:p w14:paraId="27D63B3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Lee-</w:t>
            </w:r>
            <w:proofErr w:type="spellStart"/>
            <w:r w:rsidRPr="00081429">
              <w:rPr>
                <w:rFonts w:ascii="Times New Roman" w:hAnsi="Times New Roman" w:cs="Times New Roman"/>
                <w:color w:val="000000" w:themeColor="text1"/>
              </w:rPr>
              <w:t>WeiNing</w:t>
            </w:r>
            <w:proofErr w:type="spellEnd"/>
          </w:p>
        </w:tc>
        <w:tc>
          <w:tcPr>
            <w:tcW w:w="2978" w:type="dxa"/>
          </w:tcPr>
          <w:p w14:paraId="60A96F09" w14:textId="3AC0C211" w:rsidR="00DB3813" w:rsidRPr="00081429" w:rsidRDefault="009E7E63"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17 Feb 1937: 7. </w:t>
            </w:r>
            <w:r w:rsidR="00DB3813" w:rsidRPr="00081429">
              <w:rPr>
                <w:rFonts w:ascii="Times New Roman" w:hAnsi="Times New Roman" w:cs="Times New Roman"/>
                <w:color w:val="000000" w:themeColor="text1"/>
                <w:shd w:val="clear" w:color="auto" w:fill="FFFFFF"/>
              </w:rPr>
              <w:t> </w:t>
            </w:r>
          </w:p>
        </w:tc>
      </w:tr>
      <w:tr w:rsidR="00DB3813" w:rsidRPr="00081429" w14:paraId="4C741203" w14:textId="77777777" w:rsidTr="000E7433">
        <w:trPr>
          <w:trHeight w:val="735"/>
        </w:trPr>
        <w:tc>
          <w:tcPr>
            <w:tcW w:w="1271" w:type="dxa"/>
            <w:vMerge w:val="restart"/>
          </w:tcPr>
          <w:p w14:paraId="5AE2EE0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24/2/1937</w:t>
            </w:r>
          </w:p>
        </w:tc>
        <w:tc>
          <w:tcPr>
            <w:tcW w:w="2410" w:type="dxa"/>
          </w:tcPr>
          <w:p w14:paraId="4ED21892"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Overture to </w:t>
            </w:r>
            <w:r w:rsidRPr="00081429">
              <w:rPr>
                <w:rFonts w:ascii="Times New Roman" w:hAnsi="Times New Roman" w:cs="Times New Roman"/>
                <w:i/>
                <w:iCs/>
                <w:color w:val="000000" w:themeColor="text1"/>
                <w:lang w:val="it-IT"/>
              </w:rPr>
              <w:t>Le Nozze de Figaro</w:t>
            </w:r>
          </w:p>
        </w:tc>
        <w:tc>
          <w:tcPr>
            <w:tcW w:w="2267" w:type="dxa"/>
          </w:tcPr>
          <w:p w14:paraId="6D058250" w14:textId="2A1EF78B" w:rsidR="00DB3813" w:rsidRPr="00081429" w:rsidRDefault="002F6976"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Foa</w:t>
            </w:r>
            <w:proofErr w:type="spellEnd"/>
            <w:r w:rsidR="00DB3813" w:rsidRPr="00081429">
              <w:rPr>
                <w:rFonts w:ascii="Times New Roman" w:hAnsi="Times New Roman" w:cs="Times New Roman"/>
                <w:color w:val="000000" w:themeColor="text1"/>
              </w:rPr>
              <w:t>&amp; Shanghai Municipal Orchestra</w:t>
            </w:r>
          </w:p>
        </w:tc>
        <w:tc>
          <w:tcPr>
            <w:tcW w:w="2978" w:type="dxa"/>
          </w:tcPr>
          <w:p w14:paraId="076518C6" w14:textId="0AB43D5F" w:rsidR="00DB3813" w:rsidRPr="00081429" w:rsidRDefault="00FD6EEC"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North - China Herald and Supreme Court &amp; Consular Gazette (1870-1941)</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24 Feb 1937: 326. </w:t>
            </w:r>
            <w:r w:rsidR="00DB3813" w:rsidRPr="00081429">
              <w:rPr>
                <w:rFonts w:ascii="Times New Roman" w:hAnsi="Times New Roman" w:cs="Times New Roman"/>
                <w:color w:val="000000" w:themeColor="text1"/>
                <w:shd w:val="clear" w:color="auto" w:fill="FFFFFF"/>
              </w:rPr>
              <w:t> </w:t>
            </w:r>
          </w:p>
        </w:tc>
      </w:tr>
      <w:tr w:rsidR="00DB3813" w:rsidRPr="00081429" w14:paraId="615FC647" w14:textId="77777777" w:rsidTr="000E7433">
        <w:trPr>
          <w:trHeight w:val="660"/>
        </w:trPr>
        <w:tc>
          <w:tcPr>
            <w:tcW w:w="1271" w:type="dxa"/>
            <w:vMerge/>
          </w:tcPr>
          <w:p w14:paraId="1BE3CBC4" w14:textId="77777777" w:rsidR="00DB3813" w:rsidRPr="00081429" w:rsidRDefault="00DB3813" w:rsidP="000E7433">
            <w:pPr>
              <w:rPr>
                <w:rFonts w:ascii="Times New Roman" w:hAnsi="Times New Roman" w:cs="Times New Roman"/>
                <w:color w:val="000000" w:themeColor="text1"/>
              </w:rPr>
            </w:pPr>
          </w:p>
        </w:tc>
        <w:tc>
          <w:tcPr>
            <w:tcW w:w="2410" w:type="dxa"/>
          </w:tcPr>
          <w:p w14:paraId="0D0CED68"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Piano </w:t>
            </w:r>
            <w:r w:rsidRPr="00081429">
              <w:rPr>
                <w:rStyle w:val="af5"/>
                <w:rFonts w:ascii="Times New Roman" w:hAnsi="Times New Roman" w:cs="Times New Roman"/>
                <w:i w:val="0"/>
                <w:iCs w:val="0"/>
                <w:color w:val="000000" w:themeColor="text1"/>
                <w:lang w:val="it-IT"/>
              </w:rPr>
              <w:t>Concerto</w:t>
            </w:r>
            <w:r w:rsidRPr="00081429">
              <w:rPr>
                <w:rFonts w:ascii="Times New Roman" w:hAnsi="Times New Roman" w:cs="Times New Roman"/>
                <w:color w:val="000000" w:themeColor="text1"/>
                <w:lang w:val="it-IT"/>
              </w:rPr>
              <w:t> No.20 in </w:t>
            </w:r>
            <w:r w:rsidRPr="00081429">
              <w:rPr>
                <w:rStyle w:val="af5"/>
                <w:rFonts w:ascii="Times New Roman" w:hAnsi="Times New Roman" w:cs="Times New Roman"/>
                <w:i w:val="0"/>
                <w:iCs w:val="0"/>
                <w:color w:val="000000" w:themeColor="text1"/>
                <w:lang w:val="it-IT"/>
              </w:rPr>
              <w:t>D minor</w:t>
            </w:r>
            <w:r w:rsidRPr="00081429">
              <w:rPr>
                <w:rFonts w:ascii="Times New Roman" w:hAnsi="Times New Roman" w:cs="Times New Roman"/>
                <w:i/>
                <w:iCs/>
                <w:color w:val="000000" w:themeColor="text1"/>
                <w:lang w:val="it-IT"/>
              </w:rPr>
              <w:t>,</w:t>
            </w:r>
            <w:r w:rsidRPr="00081429">
              <w:rPr>
                <w:rFonts w:ascii="Times New Roman" w:hAnsi="Times New Roman" w:cs="Times New Roman"/>
                <w:color w:val="000000" w:themeColor="text1"/>
                <w:lang w:val="it-IT"/>
              </w:rPr>
              <w:t xml:space="preserve"> K.466 </w:t>
            </w:r>
          </w:p>
          <w:p w14:paraId="43FC6208" w14:textId="77777777" w:rsidR="00DB3813" w:rsidRPr="00081429" w:rsidRDefault="00DB3813" w:rsidP="000E7433">
            <w:pPr>
              <w:rPr>
                <w:rFonts w:ascii="Times New Roman" w:hAnsi="Times New Roman" w:cs="Times New Roman"/>
                <w:color w:val="000000" w:themeColor="text1"/>
                <w:lang w:val="it-IT"/>
              </w:rPr>
            </w:pPr>
          </w:p>
        </w:tc>
        <w:tc>
          <w:tcPr>
            <w:tcW w:w="2267" w:type="dxa"/>
          </w:tcPr>
          <w:p w14:paraId="4449B00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Lee-</w:t>
            </w:r>
            <w:proofErr w:type="spellStart"/>
            <w:r w:rsidRPr="00081429">
              <w:rPr>
                <w:rFonts w:ascii="Times New Roman" w:hAnsi="Times New Roman" w:cs="Times New Roman"/>
                <w:color w:val="000000" w:themeColor="text1"/>
              </w:rPr>
              <w:t>WeiNing</w:t>
            </w:r>
            <w:proofErr w:type="spellEnd"/>
          </w:p>
        </w:tc>
        <w:tc>
          <w:tcPr>
            <w:tcW w:w="2978" w:type="dxa"/>
          </w:tcPr>
          <w:p w14:paraId="59F32F05" w14:textId="3FA3105F" w:rsidR="00DB3813" w:rsidRPr="00081429" w:rsidRDefault="00FD6EEC"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North - China Herald and Supreme Court &amp; Consular Gazette (1870-1941)</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24 Feb 1937: 326. </w:t>
            </w:r>
            <w:r w:rsidR="00DB3813" w:rsidRPr="00081429">
              <w:rPr>
                <w:rFonts w:ascii="Times New Roman" w:hAnsi="Times New Roman" w:cs="Times New Roman"/>
                <w:color w:val="000000" w:themeColor="text1"/>
                <w:shd w:val="clear" w:color="auto" w:fill="FFFFFF"/>
              </w:rPr>
              <w:t> </w:t>
            </w:r>
          </w:p>
        </w:tc>
      </w:tr>
      <w:tr w:rsidR="00DB3813" w:rsidRPr="00081429" w14:paraId="600232E3" w14:textId="77777777" w:rsidTr="000E7433">
        <w:trPr>
          <w:trHeight w:val="1282"/>
        </w:trPr>
        <w:tc>
          <w:tcPr>
            <w:tcW w:w="1271" w:type="dxa"/>
          </w:tcPr>
          <w:p w14:paraId="32468E7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06/3/1937</w:t>
            </w:r>
          </w:p>
        </w:tc>
        <w:tc>
          <w:tcPr>
            <w:tcW w:w="2410" w:type="dxa"/>
          </w:tcPr>
          <w:p w14:paraId="57D49B63" w14:textId="6DB7E274" w:rsidR="00DB3813" w:rsidRPr="00081429" w:rsidRDefault="00DB3813" w:rsidP="000E7433">
            <w:pPr>
              <w:rPr>
                <w:rFonts w:ascii="Times New Roman" w:hAnsi="Times New Roman" w:cs="Times New Roman"/>
                <w:i/>
                <w:iCs/>
                <w:color w:val="000000" w:themeColor="text1"/>
              </w:rPr>
            </w:pPr>
            <w:r w:rsidRPr="00081429">
              <w:rPr>
                <w:rFonts w:ascii="Times New Roman" w:hAnsi="Times New Roman" w:cs="Times New Roman"/>
                <w:color w:val="000000" w:themeColor="text1"/>
              </w:rPr>
              <w:t xml:space="preserve">1.Overture </w:t>
            </w:r>
            <w:r w:rsidRPr="00081429">
              <w:rPr>
                <w:rFonts w:ascii="Times New Roman" w:hAnsi="Times New Roman" w:cs="Times New Roman"/>
                <w:i/>
                <w:iCs/>
                <w:color w:val="000000" w:themeColor="text1"/>
              </w:rPr>
              <w:t>Magic Flute</w:t>
            </w:r>
          </w:p>
          <w:p w14:paraId="125A003B" w14:textId="77777777" w:rsidR="00DB3813" w:rsidRPr="00081429" w:rsidRDefault="00DB3813" w:rsidP="000E7433">
            <w:pPr>
              <w:rPr>
                <w:rFonts w:ascii="Times New Roman" w:hAnsi="Times New Roman" w:cs="Times New Roman"/>
                <w:color w:val="000000" w:themeColor="text1"/>
              </w:rPr>
            </w:pPr>
          </w:p>
          <w:p w14:paraId="21C7940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w:t>
            </w:r>
            <w:r w:rsidRPr="00081429">
              <w:rPr>
                <w:rFonts w:ascii="Times New Roman" w:hAnsi="Times New Roman" w:cs="Times New Roman"/>
              </w:rPr>
              <w:t xml:space="preserve"> </w:t>
            </w:r>
            <w:r w:rsidRPr="00081429">
              <w:rPr>
                <w:rFonts w:ascii="Times New Roman" w:hAnsi="Times New Roman" w:cs="Times New Roman"/>
                <w:color w:val="000000" w:themeColor="text1"/>
              </w:rPr>
              <w:t>Symphony No. 41 in C major, K. 551</w:t>
            </w:r>
          </w:p>
        </w:tc>
        <w:tc>
          <w:tcPr>
            <w:tcW w:w="2267" w:type="dxa"/>
          </w:tcPr>
          <w:p w14:paraId="00878E8B" w14:textId="1231D036" w:rsidR="00DB3813" w:rsidRPr="00081429" w:rsidRDefault="00982458"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2978" w:type="dxa"/>
          </w:tcPr>
          <w:p w14:paraId="6B741979" w14:textId="7B525ED4" w:rsidR="00DB3813" w:rsidRPr="00081429" w:rsidRDefault="00FD6EEC"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06 Mar 1937: 7. </w:t>
            </w:r>
            <w:r w:rsidR="00DB3813" w:rsidRPr="00081429">
              <w:rPr>
                <w:rFonts w:ascii="Times New Roman" w:hAnsi="Times New Roman" w:cs="Times New Roman"/>
                <w:color w:val="000000" w:themeColor="text1"/>
                <w:shd w:val="clear" w:color="auto" w:fill="FFFFFF"/>
              </w:rPr>
              <w:t> </w:t>
            </w:r>
          </w:p>
        </w:tc>
      </w:tr>
      <w:tr w:rsidR="00DB3813" w:rsidRPr="00081429" w14:paraId="24C5CB1F" w14:textId="77777777" w:rsidTr="000E7433">
        <w:trPr>
          <w:trHeight w:val="1167"/>
        </w:trPr>
        <w:tc>
          <w:tcPr>
            <w:tcW w:w="1271" w:type="dxa"/>
          </w:tcPr>
          <w:p w14:paraId="4F67247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05/03/1937</w:t>
            </w:r>
          </w:p>
        </w:tc>
        <w:tc>
          <w:tcPr>
            <w:tcW w:w="2410" w:type="dxa"/>
          </w:tcPr>
          <w:p w14:paraId="42EF396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 41 in C major, K. 551</w:t>
            </w:r>
          </w:p>
        </w:tc>
        <w:tc>
          <w:tcPr>
            <w:tcW w:w="2267" w:type="dxa"/>
          </w:tcPr>
          <w:p w14:paraId="6E792F0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2978" w:type="dxa"/>
          </w:tcPr>
          <w:p w14:paraId="3A0D215D" w14:textId="3CF34C99" w:rsidR="00DB3813" w:rsidRPr="00081429" w:rsidRDefault="00982458"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Fonts w:ascii="Times New Roman" w:hAnsi="Times New Roman" w:cs="Times New Roman"/>
                <w:color w:val="000000" w:themeColor="text1"/>
                <w:shd w:val="clear" w:color="auto" w:fill="FFFFFF"/>
              </w:rPr>
              <w:t>. 05 Mar 1937: 5. </w:t>
            </w:r>
          </w:p>
        </w:tc>
      </w:tr>
      <w:tr w:rsidR="00DB3813" w:rsidRPr="00081429" w14:paraId="3F0A0584" w14:textId="77777777" w:rsidTr="000E7433">
        <w:trPr>
          <w:trHeight w:val="1109"/>
        </w:trPr>
        <w:tc>
          <w:tcPr>
            <w:tcW w:w="1271" w:type="dxa"/>
            <w:vMerge w:val="restart"/>
          </w:tcPr>
          <w:p w14:paraId="530E320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18/3/1937</w:t>
            </w:r>
          </w:p>
        </w:tc>
        <w:tc>
          <w:tcPr>
            <w:tcW w:w="2410" w:type="dxa"/>
          </w:tcPr>
          <w:p w14:paraId="62A271F0"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Piano </w:t>
            </w:r>
            <w:r w:rsidRPr="00081429">
              <w:rPr>
                <w:rStyle w:val="af5"/>
                <w:rFonts w:ascii="Times New Roman" w:hAnsi="Times New Roman" w:cs="Times New Roman"/>
                <w:i w:val="0"/>
                <w:iCs w:val="0"/>
                <w:color w:val="000000" w:themeColor="text1"/>
                <w:lang w:val="it-IT"/>
              </w:rPr>
              <w:t>Concerto</w:t>
            </w:r>
            <w:r w:rsidRPr="00081429">
              <w:rPr>
                <w:rFonts w:ascii="Times New Roman" w:hAnsi="Times New Roman" w:cs="Times New Roman"/>
                <w:color w:val="000000" w:themeColor="text1"/>
                <w:lang w:val="it-IT"/>
              </w:rPr>
              <w:t> No. 20 in </w:t>
            </w:r>
            <w:r w:rsidRPr="00081429">
              <w:rPr>
                <w:rStyle w:val="af5"/>
                <w:rFonts w:ascii="Times New Roman" w:hAnsi="Times New Roman" w:cs="Times New Roman"/>
                <w:i w:val="0"/>
                <w:iCs w:val="0"/>
                <w:color w:val="000000" w:themeColor="text1"/>
                <w:lang w:val="it-IT"/>
              </w:rPr>
              <w:t>D minor</w:t>
            </w:r>
            <w:r w:rsidRPr="00081429">
              <w:rPr>
                <w:rFonts w:ascii="Times New Roman" w:hAnsi="Times New Roman" w:cs="Times New Roman"/>
                <w:color w:val="000000" w:themeColor="text1"/>
                <w:lang w:val="it-IT"/>
              </w:rPr>
              <w:t>, K.466</w:t>
            </w:r>
          </w:p>
        </w:tc>
        <w:tc>
          <w:tcPr>
            <w:tcW w:w="2267" w:type="dxa"/>
          </w:tcPr>
          <w:p w14:paraId="0CF9E8E5"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C.Z.Dun</w:t>
            </w:r>
            <w:proofErr w:type="spellEnd"/>
          </w:p>
        </w:tc>
        <w:tc>
          <w:tcPr>
            <w:tcW w:w="2978" w:type="dxa"/>
          </w:tcPr>
          <w:p w14:paraId="6A685176" w14:textId="2A23C8A0" w:rsidR="00DB3813" w:rsidRPr="00081429" w:rsidRDefault="00982458"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18 Mar 1937: 4. </w:t>
            </w:r>
            <w:r w:rsidR="00DB3813" w:rsidRPr="00081429">
              <w:rPr>
                <w:rFonts w:ascii="Times New Roman" w:hAnsi="Times New Roman" w:cs="Times New Roman"/>
                <w:color w:val="000000" w:themeColor="text1"/>
                <w:shd w:val="clear" w:color="auto" w:fill="FFFFFF"/>
              </w:rPr>
              <w:t> </w:t>
            </w:r>
          </w:p>
        </w:tc>
      </w:tr>
      <w:tr w:rsidR="00DB3813" w:rsidRPr="00081429" w14:paraId="2C575EB4" w14:textId="77777777" w:rsidTr="000E7433">
        <w:trPr>
          <w:trHeight w:val="871"/>
        </w:trPr>
        <w:tc>
          <w:tcPr>
            <w:tcW w:w="1271" w:type="dxa"/>
            <w:vMerge/>
          </w:tcPr>
          <w:p w14:paraId="7E827722" w14:textId="77777777" w:rsidR="00DB3813" w:rsidRPr="00081429" w:rsidRDefault="00DB3813" w:rsidP="000E7433">
            <w:pPr>
              <w:rPr>
                <w:rFonts w:ascii="Times New Roman" w:hAnsi="Times New Roman" w:cs="Times New Roman"/>
                <w:color w:val="000000" w:themeColor="text1"/>
              </w:rPr>
            </w:pPr>
          </w:p>
        </w:tc>
        <w:tc>
          <w:tcPr>
            <w:tcW w:w="2410" w:type="dxa"/>
          </w:tcPr>
          <w:p w14:paraId="6E215FEA"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Violin Sonata in E </w:t>
            </w:r>
            <w:proofErr w:type="spellStart"/>
            <w:r w:rsidRPr="00081429">
              <w:rPr>
                <w:rFonts w:ascii="Times New Roman" w:hAnsi="Times New Roman" w:cs="Times New Roman"/>
                <w:color w:val="000000" w:themeColor="text1"/>
                <w:lang w:val="it-IT"/>
              </w:rPr>
              <w:t>flat</w:t>
            </w:r>
            <w:proofErr w:type="spellEnd"/>
            <w:r w:rsidRPr="00081429">
              <w:rPr>
                <w:rFonts w:ascii="Times New Roman" w:hAnsi="Times New Roman" w:cs="Times New Roman"/>
                <w:color w:val="000000" w:themeColor="text1"/>
                <w:lang w:val="it-IT"/>
              </w:rPr>
              <w:t xml:space="preserve"> major K.481</w:t>
            </w:r>
          </w:p>
        </w:tc>
        <w:tc>
          <w:tcPr>
            <w:tcW w:w="2267" w:type="dxa"/>
          </w:tcPr>
          <w:p w14:paraId="11698AEC"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Mr.Y.S.Chen</w:t>
            </w:r>
            <w:proofErr w:type="spellEnd"/>
          </w:p>
        </w:tc>
        <w:tc>
          <w:tcPr>
            <w:tcW w:w="2978" w:type="dxa"/>
          </w:tcPr>
          <w:p w14:paraId="19033D67" w14:textId="39D45D18" w:rsidR="00DB3813" w:rsidRPr="00081429" w:rsidRDefault="0088473F"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18 Mar 1937: 4. </w:t>
            </w:r>
            <w:r w:rsidR="00DB3813" w:rsidRPr="00081429">
              <w:rPr>
                <w:rFonts w:ascii="Times New Roman" w:hAnsi="Times New Roman" w:cs="Times New Roman"/>
                <w:color w:val="000000" w:themeColor="text1"/>
                <w:shd w:val="clear" w:color="auto" w:fill="FFFFFF"/>
              </w:rPr>
              <w:t> </w:t>
            </w:r>
          </w:p>
        </w:tc>
      </w:tr>
      <w:tr w:rsidR="00DB3813" w:rsidRPr="00081429" w14:paraId="0554E862" w14:textId="77777777" w:rsidTr="000E7433">
        <w:trPr>
          <w:trHeight w:val="1008"/>
        </w:trPr>
        <w:tc>
          <w:tcPr>
            <w:tcW w:w="1271" w:type="dxa"/>
          </w:tcPr>
          <w:p w14:paraId="2ED8E16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6/11/1937</w:t>
            </w:r>
          </w:p>
        </w:tc>
        <w:tc>
          <w:tcPr>
            <w:tcW w:w="2410" w:type="dxa"/>
          </w:tcPr>
          <w:p w14:paraId="514C073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 41 in C major, K.551</w:t>
            </w:r>
          </w:p>
          <w:p w14:paraId="6CBE41F7" w14:textId="77777777" w:rsidR="00DB3813" w:rsidRPr="00081429" w:rsidRDefault="00DB3813" w:rsidP="000E7433">
            <w:pPr>
              <w:rPr>
                <w:rFonts w:ascii="Times New Roman" w:hAnsi="Times New Roman" w:cs="Times New Roman"/>
                <w:color w:val="000000" w:themeColor="text1"/>
              </w:rPr>
            </w:pPr>
          </w:p>
        </w:tc>
        <w:tc>
          <w:tcPr>
            <w:tcW w:w="2267" w:type="dxa"/>
          </w:tcPr>
          <w:p w14:paraId="59F59146" w14:textId="516E1ED3" w:rsidR="00DB3813" w:rsidRPr="00081429" w:rsidRDefault="0088473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2978" w:type="dxa"/>
          </w:tcPr>
          <w:p w14:paraId="3CD2FD87" w14:textId="230439B0" w:rsidR="00DB3813" w:rsidRPr="00081429" w:rsidRDefault="0088473F"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03 Nov 1937: 6. </w:t>
            </w:r>
            <w:r w:rsidR="00DB3813" w:rsidRPr="00081429">
              <w:rPr>
                <w:rFonts w:ascii="Times New Roman" w:hAnsi="Times New Roman" w:cs="Times New Roman"/>
                <w:color w:val="000000" w:themeColor="text1"/>
                <w:shd w:val="clear" w:color="auto" w:fill="FFFFFF"/>
              </w:rPr>
              <w:t>  </w:t>
            </w:r>
          </w:p>
        </w:tc>
      </w:tr>
      <w:tr w:rsidR="00DB3813" w:rsidRPr="00081429" w14:paraId="7E76D506" w14:textId="77777777" w:rsidTr="000E7433">
        <w:trPr>
          <w:trHeight w:val="893"/>
        </w:trPr>
        <w:tc>
          <w:tcPr>
            <w:tcW w:w="1271" w:type="dxa"/>
          </w:tcPr>
          <w:p w14:paraId="25639DE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28/11/1937</w:t>
            </w:r>
          </w:p>
        </w:tc>
        <w:tc>
          <w:tcPr>
            <w:tcW w:w="2410" w:type="dxa"/>
          </w:tcPr>
          <w:p w14:paraId="79AD06B2"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i/>
                <w:iCs/>
                <w:color w:val="000000" w:themeColor="text1"/>
                <w:lang w:val="it-IT"/>
              </w:rPr>
              <w:t>Le nozze di Figaro</w:t>
            </w:r>
            <w:r w:rsidRPr="00081429">
              <w:rPr>
                <w:rFonts w:ascii="Times New Roman" w:hAnsi="Times New Roman" w:cs="Times New Roman"/>
                <w:color w:val="000000" w:themeColor="text1"/>
                <w:lang w:val="it-IT"/>
              </w:rPr>
              <w:t xml:space="preserve"> (</w:t>
            </w:r>
            <w:proofErr w:type="spellStart"/>
            <w:r w:rsidRPr="00081429">
              <w:rPr>
                <w:rFonts w:ascii="Times New Roman" w:hAnsi="Times New Roman" w:cs="Times New Roman"/>
                <w:color w:val="000000" w:themeColor="text1"/>
                <w:lang w:val="it-IT"/>
              </w:rPr>
              <w:t>excerpts</w:t>
            </w:r>
            <w:proofErr w:type="spellEnd"/>
            <w:r w:rsidRPr="00081429">
              <w:rPr>
                <w:rFonts w:ascii="Times New Roman" w:hAnsi="Times New Roman" w:cs="Times New Roman"/>
                <w:color w:val="000000" w:themeColor="text1"/>
                <w:lang w:val="it-IT"/>
              </w:rPr>
              <w:t>)</w:t>
            </w:r>
          </w:p>
        </w:tc>
        <w:tc>
          <w:tcPr>
            <w:tcW w:w="2267" w:type="dxa"/>
          </w:tcPr>
          <w:p w14:paraId="7DE6D6D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Sophie </w:t>
            </w:r>
            <w:proofErr w:type="spellStart"/>
            <w:r w:rsidRPr="00081429">
              <w:rPr>
                <w:rFonts w:ascii="Times New Roman" w:hAnsi="Times New Roman" w:cs="Times New Roman"/>
                <w:color w:val="000000" w:themeColor="text1"/>
              </w:rPr>
              <w:t>Zorich</w:t>
            </w:r>
            <w:proofErr w:type="spellEnd"/>
          </w:p>
        </w:tc>
        <w:tc>
          <w:tcPr>
            <w:tcW w:w="2978" w:type="dxa"/>
          </w:tcPr>
          <w:p w14:paraId="1BCC0F62" w14:textId="7425D1DA" w:rsidR="00DB3813" w:rsidRPr="00081429" w:rsidRDefault="0088473F"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Fonts w:ascii="Times New Roman" w:hAnsi="Times New Roman" w:cs="Times New Roman"/>
                <w:color w:val="000000" w:themeColor="text1"/>
                <w:shd w:val="clear" w:color="auto" w:fill="FFFFFF"/>
              </w:rPr>
              <w:t>. 28 Nov 1937: 7. </w:t>
            </w:r>
          </w:p>
        </w:tc>
      </w:tr>
      <w:tr w:rsidR="00DB3813" w:rsidRPr="00081429" w14:paraId="56972CD4" w14:textId="77777777" w:rsidTr="000E7433">
        <w:trPr>
          <w:trHeight w:val="678"/>
        </w:trPr>
        <w:tc>
          <w:tcPr>
            <w:tcW w:w="1271" w:type="dxa"/>
          </w:tcPr>
          <w:p w14:paraId="2FD750C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13/2/1938</w:t>
            </w:r>
          </w:p>
        </w:tc>
        <w:tc>
          <w:tcPr>
            <w:tcW w:w="2410" w:type="dxa"/>
          </w:tcPr>
          <w:p w14:paraId="72419C1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Eine </w:t>
            </w:r>
            <w:proofErr w:type="spellStart"/>
            <w:r w:rsidRPr="00081429">
              <w:rPr>
                <w:rFonts w:ascii="Times New Roman" w:hAnsi="Times New Roman" w:cs="Times New Roman"/>
                <w:color w:val="000000" w:themeColor="text1"/>
              </w:rPr>
              <w:t>kleine</w:t>
            </w:r>
            <w:proofErr w:type="spellEnd"/>
            <w:r w:rsidRPr="00081429">
              <w:rPr>
                <w:rFonts w:ascii="Times New Roman" w:hAnsi="Times New Roman" w:cs="Times New Roman"/>
                <w:color w:val="000000" w:themeColor="text1"/>
              </w:rPr>
              <w:t xml:space="preserve"> Nachtmusik, K.525</w:t>
            </w:r>
          </w:p>
        </w:tc>
        <w:tc>
          <w:tcPr>
            <w:tcW w:w="2267" w:type="dxa"/>
          </w:tcPr>
          <w:p w14:paraId="5A0EA727" w14:textId="345D1CA1" w:rsidR="00DB3813" w:rsidRPr="00081429" w:rsidRDefault="0088473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2978" w:type="dxa"/>
          </w:tcPr>
          <w:p w14:paraId="7F2F59DB" w14:textId="69F08BE2" w:rsidR="00DB3813" w:rsidRPr="00081429" w:rsidRDefault="0088473F"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13 Feb 1938: 8. </w:t>
            </w:r>
            <w:r w:rsidR="00DB3813" w:rsidRPr="00081429">
              <w:rPr>
                <w:rFonts w:ascii="Times New Roman" w:hAnsi="Times New Roman" w:cs="Times New Roman"/>
                <w:color w:val="000000" w:themeColor="text1"/>
                <w:shd w:val="clear" w:color="auto" w:fill="FFFFFF"/>
              </w:rPr>
              <w:t> </w:t>
            </w:r>
          </w:p>
        </w:tc>
      </w:tr>
      <w:tr w:rsidR="00DB3813" w:rsidRPr="00081429" w14:paraId="082DFBF5" w14:textId="77777777" w:rsidTr="000E7433">
        <w:trPr>
          <w:trHeight w:val="1235"/>
        </w:trPr>
        <w:tc>
          <w:tcPr>
            <w:tcW w:w="1271" w:type="dxa"/>
          </w:tcPr>
          <w:p w14:paraId="009FAE0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31/5/1938</w:t>
            </w:r>
          </w:p>
        </w:tc>
        <w:tc>
          <w:tcPr>
            <w:tcW w:w="2410" w:type="dxa"/>
          </w:tcPr>
          <w:p w14:paraId="08E4742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 39 K543 (Introduction)</w:t>
            </w:r>
          </w:p>
          <w:p w14:paraId="3F47B5D6" w14:textId="77777777" w:rsidR="00DB3813" w:rsidRPr="00081429" w:rsidRDefault="00DB3813" w:rsidP="000E7433">
            <w:pPr>
              <w:rPr>
                <w:rFonts w:ascii="Times New Roman" w:hAnsi="Times New Roman" w:cs="Times New Roman"/>
                <w:color w:val="000000" w:themeColor="text1"/>
              </w:rPr>
            </w:pPr>
          </w:p>
        </w:tc>
        <w:tc>
          <w:tcPr>
            <w:tcW w:w="2267" w:type="dxa"/>
          </w:tcPr>
          <w:p w14:paraId="3D17994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In the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the repertoire is described in detail, about when the piece was composed, the style of the piece, etc.</w:t>
            </w:r>
          </w:p>
        </w:tc>
        <w:tc>
          <w:tcPr>
            <w:tcW w:w="2978" w:type="dxa"/>
            <w:vMerge w:val="restart"/>
          </w:tcPr>
          <w:p w14:paraId="4D607324" w14:textId="76C238A0" w:rsidR="00DB3813" w:rsidRPr="00081429" w:rsidRDefault="0088473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A12-0057,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4FEC20E0" w14:textId="77777777" w:rsidTr="000E7433">
        <w:trPr>
          <w:trHeight w:val="1057"/>
        </w:trPr>
        <w:tc>
          <w:tcPr>
            <w:tcW w:w="1271" w:type="dxa"/>
          </w:tcPr>
          <w:p w14:paraId="67278B3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10/9/1938</w:t>
            </w:r>
          </w:p>
        </w:tc>
        <w:tc>
          <w:tcPr>
            <w:tcW w:w="2410" w:type="dxa"/>
          </w:tcPr>
          <w:p w14:paraId="7315ADE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Eine </w:t>
            </w:r>
            <w:proofErr w:type="spellStart"/>
            <w:r w:rsidRPr="00081429">
              <w:rPr>
                <w:rFonts w:ascii="Times New Roman" w:hAnsi="Times New Roman" w:cs="Times New Roman"/>
                <w:color w:val="000000" w:themeColor="text1"/>
              </w:rPr>
              <w:t>kleine</w:t>
            </w:r>
            <w:proofErr w:type="spellEnd"/>
            <w:r w:rsidRPr="00081429">
              <w:rPr>
                <w:rFonts w:ascii="Times New Roman" w:hAnsi="Times New Roman" w:cs="Times New Roman"/>
                <w:color w:val="000000" w:themeColor="text1"/>
              </w:rPr>
              <w:t xml:space="preserve"> Nachtmusik, K.525</w:t>
            </w:r>
          </w:p>
        </w:tc>
        <w:tc>
          <w:tcPr>
            <w:tcW w:w="2267" w:type="dxa"/>
          </w:tcPr>
          <w:p w14:paraId="21BE4639" w14:textId="404C4BA1" w:rsidR="00DB3813" w:rsidRPr="00081429" w:rsidRDefault="0088473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2978" w:type="dxa"/>
            <w:vMerge/>
          </w:tcPr>
          <w:p w14:paraId="1B98CC8E" w14:textId="77777777" w:rsidR="00DB3813" w:rsidRPr="00081429" w:rsidRDefault="00DB3813" w:rsidP="000E7433">
            <w:pPr>
              <w:rPr>
                <w:rFonts w:ascii="Times New Roman" w:hAnsi="Times New Roman" w:cs="Times New Roman"/>
                <w:color w:val="000000" w:themeColor="text1"/>
              </w:rPr>
            </w:pPr>
          </w:p>
        </w:tc>
      </w:tr>
      <w:tr w:rsidR="00DB3813" w:rsidRPr="00081429" w14:paraId="05114B91" w14:textId="77777777" w:rsidTr="000E7433">
        <w:trPr>
          <w:trHeight w:val="850"/>
        </w:trPr>
        <w:tc>
          <w:tcPr>
            <w:tcW w:w="1271" w:type="dxa"/>
          </w:tcPr>
          <w:p w14:paraId="30B6218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16/10/1938</w:t>
            </w:r>
          </w:p>
        </w:tc>
        <w:tc>
          <w:tcPr>
            <w:tcW w:w="2410" w:type="dxa"/>
          </w:tcPr>
          <w:p w14:paraId="5631A81D" w14:textId="35B1FCF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w:t>
            </w:r>
            <w:r w:rsidRPr="00081429">
              <w:rPr>
                <w:rFonts w:ascii="Times New Roman" w:hAnsi="Times New Roman" w:cs="Times New Roman"/>
                <w:i/>
                <w:iCs/>
                <w:color w:val="000000" w:themeColor="text1"/>
              </w:rPr>
              <w:t>Magic Flute</w:t>
            </w:r>
          </w:p>
        </w:tc>
        <w:tc>
          <w:tcPr>
            <w:tcW w:w="2267" w:type="dxa"/>
          </w:tcPr>
          <w:p w14:paraId="4A0B397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This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xml:space="preserve"> contains a brief introduction to the repertoire</w:t>
            </w:r>
          </w:p>
        </w:tc>
        <w:tc>
          <w:tcPr>
            <w:tcW w:w="2978" w:type="dxa"/>
            <w:vMerge/>
          </w:tcPr>
          <w:p w14:paraId="2BA8C81A" w14:textId="77777777" w:rsidR="00DB3813" w:rsidRPr="00081429" w:rsidRDefault="00DB3813" w:rsidP="000E7433">
            <w:pPr>
              <w:rPr>
                <w:rFonts w:ascii="Times New Roman" w:hAnsi="Times New Roman" w:cs="Times New Roman"/>
                <w:color w:val="000000" w:themeColor="text1"/>
              </w:rPr>
            </w:pPr>
          </w:p>
        </w:tc>
      </w:tr>
      <w:tr w:rsidR="0088473F" w:rsidRPr="00081429" w14:paraId="6F237C33" w14:textId="77777777" w:rsidTr="000E7433">
        <w:trPr>
          <w:trHeight w:val="832"/>
        </w:trPr>
        <w:tc>
          <w:tcPr>
            <w:tcW w:w="1271" w:type="dxa"/>
          </w:tcPr>
          <w:p w14:paraId="038C9D0C" w14:textId="77777777" w:rsidR="0088473F" w:rsidRPr="00081429" w:rsidRDefault="0088473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6/11/1938</w:t>
            </w:r>
          </w:p>
        </w:tc>
        <w:tc>
          <w:tcPr>
            <w:tcW w:w="2410" w:type="dxa"/>
          </w:tcPr>
          <w:p w14:paraId="44717EA5" w14:textId="77777777" w:rsidR="0088473F" w:rsidRPr="00081429" w:rsidRDefault="0088473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to </w:t>
            </w:r>
            <w:r w:rsidRPr="00081429">
              <w:rPr>
                <w:rFonts w:ascii="Times New Roman" w:hAnsi="Times New Roman" w:cs="Times New Roman"/>
                <w:i/>
                <w:iCs/>
                <w:color w:val="000000" w:themeColor="text1"/>
              </w:rPr>
              <w:t>Don Giovanni</w:t>
            </w:r>
          </w:p>
        </w:tc>
        <w:tc>
          <w:tcPr>
            <w:tcW w:w="2267" w:type="dxa"/>
            <w:vMerge w:val="restart"/>
          </w:tcPr>
          <w:p w14:paraId="51145D00" w14:textId="4094A93C" w:rsidR="0088473F" w:rsidRPr="00081429" w:rsidRDefault="0088473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2978" w:type="dxa"/>
            <w:vMerge w:val="restart"/>
          </w:tcPr>
          <w:p w14:paraId="1540B9C5" w14:textId="1D72CB79" w:rsidR="0088473F" w:rsidRPr="00081429" w:rsidRDefault="0088473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Archives of the Shanghai Symphony Orchestra, archive number A12-0068</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 xml:space="preserve">A12-0070,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88473F" w:rsidRPr="00081429" w14:paraId="533E9EB5" w14:textId="77777777" w:rsidTr="000E7433">
        <w:trPr>
          <w:trHeight w:val="1056"/>
        </w:trPr>
        <w:tc>
          <w:tcPr>
            <w:tcW w:w="1271" w:type="dxa"/>
          </w:tcPr>
          <w:p w14:paraId="3F60B53A" w14:textId="77777777" w:rsidR="0088473F" w:rsidRPr="00081429" w:rsidRDefault="0088473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4/12/1938</w:t>
            </w:r>
          </w:p>
        </w:tc>
        <w:tc>
          <w:tcPr>
            <w:tcW w:w="2410" w:type="dxa"/>
          </w:tcPr>
          <w:p w14:paraId="7C153FEB" w14:textId="77777777" w:rsidR="0088473F" w:rsidRPr="00081429" w:rsidRDefault="0088473F" w:rsidP="000E7433">
            <w:pPr>
              <w:rPr>
                <w:rFonts w:ascii="Times New Roman" w:hAnsi="Times New Roman" w:cs="Times New Roman"/>
                <w:color w:val="000000" w:themeColor="text1"/>
                <w:lang w:val="de-DE"/>
              </w:rPr>
            </w:pPr>
            <w:r w:rsidRPr="00081429">
              <w:rPr>
                <w:rFonts w:ascii="Times New Roman" w:hAnsi="Times New Roman" w:cs="Times New Roman"/>
                <w:i/>
                <w:iCs/>
                <w:color w:val="000000" w:themeColor="text1"/>
                <w:shd w:val="clear" w:color="auto" w:fill="FFFFFF"/>
                <w:lang w:val="de-DE"/>
              </w:rPr>
              <w:t xml:space="preserve">Die Entführung aus dem Serail </w:t>
            </w:r>
            <w:r w:rsidRPr="00081429">
              <w:rPr>
                <w:rFonts w:ascii="Times New Roman" w:hAnsi="Times New Roman" w:cs="Times New Roman"/>
                <w:color w:val="000000" w:themeColor="text1"/>
                <w:shd w:val="clear" w:color="auto" w:fill="FFFFFF"/>
                <w:lang w:val="de-DE"/>
              </w:rPr>
              <w:t>K.384</w:t>
            </w:r>
          </w:p>
        </w:tc>
        <w:tc>
          <w:tcPr>
            <w:tcW w:w="2267" w:type="dxa"/>
            <w:vMerge/>
          </w:tcPr>
          <w:p w14:paraId="56421002" w14:textId="77777777" w:rsidR="0088473F" w:rsidRPr="00081429" w:rsidRDefault="0088473F" w:rsidP="000E7433">
            <w:pPr>
              <w:rPr>
                <w:rFonts w:ascii="Times New Roman" w:hAnsi="Times New Roman" w:cs="Times New Roman"/>
                <w:color w:val="000000" w:themeColor="text1"/>
                <w:lang w:val="de-DE"/>
              </w:rPr>
            </w:pPr>
          </w:p>
        </w:tc>
        <w:tc>
          <w:tcPr>
            <w:tcW w:w="2978" w:type="dxa"/>
            <w:vMerge/>
          </w:tcPr>
          <w:p w14:paraId="3F6CFD4F" w14:textId="77777777" w:rsidR="0088473F" w:rsidRPr="00081429" w:rsidRDefault="0088473F" w:rsidP="000E7433">
            <w:pPr>
              <w:rPr>
                <w:rFonts w:ascii="Times New Roman" w:hAnsi="Times New Roman" w:cs="Times New Roman"/>
                <w:color w:val="000000" w:themeColor="text1"/>
                <w:lang w:val="de-DE"/>
              </w:rPr>
            </w:pPr>
          </w:p>
        </w:tc>
      </w:tr>
      <w:tr w:rsidR="00DB3813" w:rsidRPr="00081429" w14:paraId="506D7A4E" w14:textId="77777777" w:rsidTr="000E7433">
        <w:trPr>
          <w:trHeight w:val="1112"/>
        </w:trPr>
        <w:tc>
          <w:tcPr>
            <w:tcW w:w="1271" w:type="dxa"/>
          </w:tcPr>
          <w:p w14:paraId="245B6BE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22/1/1939</w:t>
            </w:r>
          </w:p>
        </w:tc>
        <w:tc>
          <w:tcPr>
            <w:tcW w:w="2410" w:type="dxa"/>
          </w:tcPr>
          <w:p w14:paraId="624686AE" w14:textId="77777777" w:rsidR="00DB3813" w:rsidRPr="00081429" w:rsidRDefault="00DB3813" w:rsidP="000E7433">
            <w:pPr>
              <w:rPr>
                <w:rFonts w:ascii="Times New Roman" w:hAnsi="Times New Roman" w:cs="Times New Roman"/>
                <w:color w:val="000000" w:themeColor="text1"/>
                <w:shd w:val="clear" w:color="auto" w:fill="FFFFFF"/>
                <w:lang w:val="it-IT"/>
              </w:rPr>
            </w:pPr>
            <w:r w:rsidRPr="00081429">
              <w:rPr>
                <w:rFonts w:ascii="Times New Roman" w:hAnsi="Times New Roman" w:cs="Times New Roman"/>
                <w:color w:val="000000" w:themeColor="text1"/>
                <w:shd w:val="clear" w:color="auto" w:fill="FFFFFF"/>
                <w:lang w:val="it-IT"/>
              </w:rPr>
              <w:t xml:space="preserve">Two </w:t>
            </w:r>
            <w:proofErr w:type="spellStart"/>
            <w:r w:rsidRPr="00081429">
              <w:rPr>
                <w:rFonts w:ascii="Times New Roman" w:hAnsi="Times New Roman" w:cs="Times New Roman"/>
                <w:color w:val="000000" w:themeColor="text1"/>
                <w:shd w:val="clear" w:color="auto" w:fill="FFFFFF"/>
                <w:lang w:val="it-IT"/>
              </w:rPr>
              <w:t>arias</w:t>
            </w:r>
            <w:proofErr w:type="spellEnd"/>
            <w:r w:rsidRPr="00081429">
              <w:rPr>
                <w:rFonts w:ascii="Times New Roman" w:hAnsi="Times New Roman" w:cs="Times New Roman"/>
                <w:color w:val="000000" w:themeColor="text1"/>
                <w:shd w:val="clear" w:color="auto" w:fill="FFFFFF"/>
                <w:lang w:val="it-IT"/>
              </w:rPr>
              <w:t xml:space="preserve"> from </w:t>
            </w:r>
            <w:r w:rsidRPr="00081429">
              <w:rPr>
                <w:rFonts w:ascii="Times New Roman" w:hAnsi="Times New Roman" w:cs="Times New Roman"/>
                <w:i/>
                <w:iCs/>
                <w:color w:val="000000" w:themeColor="text1"/>
                <w:shd w:val="clear" w:color="auto" w:fill="FFFFFF"/>
                <w:lang w:val="it-IT"/>
              </w:rPr>
              <w:t>Le nozze di Figaro</w:t>
            </w:r>
          </w:p>
        </w:tc>
        <w:tc>
          <w:tcPr>
            <w:tcW w:w="2267" w:type="dxa"/>
          </w:tcPr>
          <w:p w14:paraId="46A9A94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Miss Sophie </w:t>
            </w:r>
            <w:proofErr w:type="spellStart"/>
            <w:r w:rsidRPr="00081429">
              <w:rPr>
                <w:rFonts w:ascii="Times New Roman" w:hAnsi="Times New Roman" w:cs="Times New Roman"/>
                <w:color w:val="000000" w:themeColor="text1"/>
              </w:rPr>
              <w:t>Zorich</w:t>
            </w:r>
            <w:proofErr w:type="spellEnd"/>
            <w:r w:rsidRPr="00081429">
              <w:rPr>
                <w:rFonts w:ascii="Times New Roman" w:hAnsi="Times New Roman" w:cs="Times New Roman"/>
                <w:color w:val="000000" w:themeColor="text1"/>
              </w:rPr>
              <w:t xml:space="preserve"> (soprano)</w:t>
            </w:r>
          </w:p>
        </w:tc>
        <w:tc>
          <w:tcPr>
            <w:tcW w:w="2978" w:type="dxa"/>
            <w:vMerge/>
          </w:tcPr>
          <w:p w14:paraId="75D03AD2" w14:textId="77777777" w:rsidR="00DB3813" w:rsidRPr="00081429" w:rsidRDefault="00DB3813" w:rsidP="000E7433">
            <w:pPr>
              <w:rPr>
                <w:rFonts w:ascii="Times New Roman" w:hAnsi="Times New Roman" w:cs="Times New Roman"/>
                <w:color w:val="000000" w:themeColor="text1"/>
              </w:rPr>
            </w:pPr>
          </w:p>
        </w:tc>
      </w:tr>
      <w:tr w:rsidR="00DB3813" w:rsidRPr="00081429" w14:paraId="51661018" w14:textId="77777777" w:rsidTr="000E7433">
        <w:trPr>
          <w:trHeight w:val="1354"/>
        </w:trPr>
        <w:tc>
          <w:tcPr>
            <w:tcW w:w="1271" w:type="dxa"/>
          </w:tcPr>
          <w:p w14:paraId="12F9F17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5/2/1939</w:t>
            </w:r>
          </w:p>
        </w:tc>
        <w:tc>
          <w:tcPr>
            <w:tcW w:w="2410" w:type="dxa"/>
          </w:tcPr>
          <w:p w14:paraId="19B0D74B" w14:textId="77777777" w:rsidR="00DB3813" w:rsidRPr="00081429" w:rsidRDefault="00DB3813" w:rsidP="000E7433">
            <w:pPr>
              <w:rPr>
                <w:rFonts w:ascii="Times New Roman" w:hAnsi="Times New Roman" w:cs="Times New Roman"/>
                <w:color w:val="000000" w:themeColor="text1"/>
                <w:shd w:val="clear" w:color="auto" w:fill="FFFFFF"/>
                <w:lang w:val="it-IT"/>
              </w:rPr>
            </w:pPr>
            <w:r w:rsidRPr="00081429">
              <w:rPr>
                <w:rFonts w:ascii="Times New Roman" w:hAnsi="Times New Roman" w:cs="Times New Roman"/>
                <w:color w:val="000000" w:themeColor="text1"/>
                <w:shd w:val="clear" w:color="auto" w:fill="FFFFFF"/>
                <w:lang w:val="it-IT"/>
              </w:rPr>
              <w:t>Piano Concerto in D major, K.537</w:t>
            </w:r>
          </w:p>
        </w:tc>
        <w:tc>
          <w:tcPr>
            <w:tcW w:w="2267" w:type="dxa"/>
          </w:tcPr>
          <w:p w14:paraId="30401E2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Cadenzas in 1</w:t>
            </w:r>
            <w:r w:rsidRPr="00081429">
              <w:rPr>
                <w:rFonts w:ascii="Times New Roman" w:hAnsi="Times New Roman" w:cs="Times New Roman"/>
                <w:color w:val="000000" w:themeColor="text1"/>
                <w:vertAlign w:val="superscript"/>
              </w:rPr>
              <w:t>st</w:t>
            </w:r>
            <w:r w:rsidRPr="00081429">
              <w:rPr>
                <w:rFonts w:ascii="Times New Roman" w:hAnsi="Times New Roman" w:cs="Times New Roman"/>
                <w:color w:val="000000" w:themeColor="text1"/>
              </w:rPr>
              <w:t xml:space="preserve"> and 2</w:t>
            </w:r>
            <w:r w:rsidRPr="00081429">
              <w:rPr>
                <w:rFonts w:ascii="Times New Roman" w:hAnsi="Times New Roman" w:cs="Times New Roman"/>
                <w:color w:val="000000" w:themeColor="text1"/>
                <w:vertAlign w:val="superscript"/>
              </w:rPr>
              <w:t>nd</w:t>
            </w:r>
            <w:r w:rsidRPr="00081429">
              <w:rPr>
                <w:rFonts w:ascii="Times New Roman" w:hAnsi="Times New Roman" w:cs="Times New Roman"/>
                <w:color w:val="000000" w:themeColor="text1"/>
              </w:rPr>
              <w:t xml:space="preserve"> movement </w:t>
            </w:r>
            <w:proofErr w:type="spellStart"/>
            <w:r w:rsidRPr="00081429">
              <w:rPr>
                <w:rFonts w:ascii="Times New Roman" w:hAnsi="Times New Roman" w:cs="Times New Roman"/>
                <w:color w:val="000000" w:themeColor="text1"/>
              </w:rPr>
              <w:t>movement</w:t>
            </w:r>
            <w:proofErr w:type="spellEnd"/>
            <w:r w:rsidRPr="00081429">
              <w:rPr>
                <w:rFonts w:ascii="Times New Roman" w:hAnsi="Times New Roman" w:cs="Times New Roman"/>
                <w:color w:val="000000" w:themeColor="text1"/>
              </w:rPr>
              <w:t xml:space="preserve"> by Hummel. </w:t>
            </w:r>
          </w:p>
          <w:p w14:paraId="26D1AA1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Patrick Lin (piano).</w:t>
            </w:r>
          </w:p>
        </w:tc>
        <w:tc>
          <w:tcPr>
            <w:tcW w:w="2978" w:type="dxa"/>
            <w:vMerge/>
          </w:tcPr>
          <w:p w14:paraId="5476173B" w14:textId="77777777" w:rsidR="00DB3813" w:rsidRPr="00081429" w:rsidRDefault="00DB3813" w:rsidP="000E7433">
            <w:pPr>
              <w:rPr>
                <w:rFonts w:ascii="Times New Roman" w:hAnsi="Times New Roman" w:cs="Times New Roman"/>
                <w:color w:val="000000" w:themeColor="text1"/>
              </w:rPr>
            </w:pPr>
          </w:p>
        </w:tc>
      </w:tr>
      <w:tr w:rsidR="00DB3813" w:rsidRPr="00081429" w14:paraId="364362F6" w14:textId="77777777" w:rsidTr="000E7433">
        <w:trPr>
          <w:trHeight w:val="2072"/>
        </w:trPr>
        <w:tc>
          <w:tcPr>
            <w:tcW w:w="1271" w:type="dxa"/>
          </w:tcPr>
          <w:p w14:paraId="5384448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26/3/1939</w:t>
            </w:r>
          </w:p>
        </w:tc>
        <w:tc>
          <w:tcPr>
            <w:tcW w:w="2410" w:type="dxa"/>
          </w:tcPr>
          <w:p w14:paraId="1444F643" w14:textId="57F4B1A7" w:rsidR="00DB3813" w:rsidRPr="00081429" w:rsidRDefault="00DB3813" w:rsidP="000E7433">
            <w:pPr>
              <w:rPr>
                <w:rFonts w:ascii="Times New Roman" w:hAnsi="Times New Roman" w:cs="Times New Roman"/>
                <w:color w:val="000000" w:themeColor="text1"/>
                <w:shd w:val="clear" w:color="auto" w:fill="FFFFFF"/>
                <w:lang w:val="it-IT"/>
              </w:rPr>
            </w:pPr>
            <w:r w:rsidRPr="00081429">
              <w:rPr>
                <w:rFonts w:ascii="Times New Roman" w:hAnsi="Times New Roman" w:cs="Times New Roman"/>
                <w:color w:val="000000" w:themeColor="text1"/>
                <w:shd w:val="clear" w:color="auto" w:fill="FFFFFF"/>
                <w:lang w:val="it-IT"/>
              </w:rPr>
              <w:t xml:space="preserve">1.Overture </w:t>
            </w:r>
            <w:r w:rsidRPr="00081429">
              <w:rPr>
                <w:rFonts w:ascii="Times New Roman" w:hAnsi="Times New Roman" w:cs="Times New Roman"/>
                <w:i/>
                <w:iCs/>
                <w:color w:val="000000" w:themeColor="text1"/>
                <w:shd w:val="clear" w:color="auto" w:fill="FFFFFF"/>
                <w:lang w:val="it-IT"/>
              </w:rPr>
              <w:t>Le nozze di Figaro</w:t>
            </w:r>
          </w:p>
          <w:p w14:paraId="34A8234F" w14:textId="77777777" w:rsidR="00DB3813" w:rsidRPr="00081429" w:rsidRDefault="00DB3813" w:rsidP="000E7433">
            <w:pPr>
              <w:rPr>
                <w:rFonts w:ascii="Times New Roman" w:hAnsi="Times New Roman" w:cs="Times New Roman"/>
                <w:color w:val="000000" w:themeColor="text1"/>
                <w:shd w:val="clear" w:color="auto" w:fill="FFFFFF"/>
                <w:lang w:val="it-IT"/>
              </w:rPr>
            </w:pPr>
            <w:r w:rsidRPr="00081429">
              <w:rPr>
                <w:rFonts w:ascii="Times New Roman" w:hAnsi="Times New Roman" w:cs="Times New Roman"/>
                <w:color w:val="000000" w:themeColor="text1"/>
                <w:shd w:val="clear" w:color="auto" w:fill="FFFFFF"/>
                <w:lang w:val="it-IT"/>
              </w:rPr>
              <w:t>2.Symphony with Fuga in C major No.41 “Jupiter” K551</w:t>
            </w:r>
          </w:p>
        </w:tc>
        <w:tc>
          <w:tcPr>
            <w:tcW w:w="2267" w:type="dxa"/>
          </w:tcPr>
          <w:p w14:paraId="315F65AB" w14:textId="20C3A346" w:rsidR="00DB3813" w:rsidRPr="00081429" w:rsidRDefault="0058520D"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2978" w:type="dxa"/>
            <w:vMerge/>
          </w:tcPr>
          <w:p w14:paraId="33CC0E0A" w14:textId="77777777" w:rsidR="00DB3813" w:rsidRPr="00081429" w:rsidRDefault="00DB3813" w:rsidP="000E7433">
            <w:pPr>
              <w:rPr>
                <w:rFonts w:ascii="Times New Roman" w:hAnsi="Times New Roman" w:cs="Times New Roman"/>
                <w:color w:val="000000" w:themeColor="text1"/>
              </w:rPr>
            </w:pPr>
          </w:p>
        </w:tc>
      </w:tr>
    </w:tbl>
    <w:tbl>
      <w:tblPr>
        <w:tblW w:w="8294" w:type="dxa"/>
        <w:tblInd w:w="29" w:type="dxa"/>
        <w:tblBorders>
          <w:top w:val="single" w:sz="4" w:space="0" w:color="auto"/>
        </w:tblBorders>
        <w:tblLook w:val="0000" w:firstRow="0" w:lastRow="0" w:firstColumn="0" w:lastColumn="0" w:noHBand="0" w:noVBand="0"/>
      </w:tblPr>
      <w:tblGrid>
        <w:gridCol w:w="8294"/>
      </w:tblGrid>
      <w:tr w:rsidR="00DB3813" w:rsidRPr="00081429" w14:paraId="526B5423" w14:textId="77777777" w:rsidTr="000E7433">
        <w:trPr>
          <w:trHeight w:val="100"/>
        </w:trPr>
        <w:tc>
          <w:tcPr>
            <w:tcW w:w="8294" w:type="dxa"/>
          </w:tcPr>
          <w:p w14:paraId="52383C3A" w14:textId="77777777" w:rsidR="00DB3813" w:rsidRPr="00081429" w:rsidRDefault="00DB3813" w:rsidP="000E7433">
            <w:pPr>
              <w:rPr>
                <w:rFonts w:ascii="Times New Roman" w:hAnsi="Times New Roman" w:cs="Times New Roman"/>
                <w:sz w:val="22"/>
                <w:szCs w:val="22"/>
              </w:rPr>
            </w:pPr>
          </w:p>
        </w:tc>
      </w:tr>
    </w:tbl>
    <w:tbl>
      <w:tblPr>
        <w:tblStyle w:val="af7"/>
        <w:tblW w:w="8926" w:type="dxa"/>
        <w:tblLook w:val="04A0" w:firstRow="1" w:lastRow="0" w:firstColumn="1" w:lastColumn="0" w:noHBand="0" w:noVBand="1"/>
      </w:tblPr>
      <w:tblGrid>
        <w:gridCol w:w="1383"/>
        <w:gridCol w:w="2298"/>
        <w:gridCol w:w="2268"/>
        <w:gridCol w:w="2977"/>
      </w:tblGrid>
      <w:tr w:rsidR="008D19DA" w:rsidRPr="00081429" w14:paraId="77F90F48" w14:textId="77777777" w:rsidTr="000E7433">
        <w:trPr>
          <w:trHeight w:val="735"/>
        </w:trPr>
        <w:tc>
          <w:tcPr>
            <w:tcW w:w="1383" w:type="dxa"/>
          </w:tcPr>
          <w:p w14:paraId="7A879F19" w14:textId="77777777" w:rsidR="008D19DA" w:rsidRPr="00081429" w:rsidRDefault="008D19DA" w:rsidP="000E7433">
            <w:pPr>
              <w:rPr>
                <w:rFonts w:ascii="Times New Roman" w:hAnsi="Times New Roman" w:cs="Times New Roman"/>
              </w:rPr>
            </w:pPr>
            <w:r w:rsidRPr="00081429">
              <w:rPr>
                <w:rFonts w:ascii="Times New Roman" w:hAnsi="Times New Roman" w:cs="Times New Roman"/>
              </w:rPr>
              <w:t>16/4/1939</w:t>
            </w:r>
          </w:p>
        </w:tc>
        <w:tc>
          <w:tcPr>
            <w:tcW w:w="2298" w:type="dxa"/>
          </w:tcPr>
          <w:p w14:paraId="3FEF80DC" w14:textId="77777777" w:rsidR="008D19DA" w:rsidRPr="00081429" w:rsidRDefault="008D19DA" w:rsidP="000E7433">
            <w:pPr>
              <w:rPr>
                <w:rFonts w:ascii="Times New Roman" w:hAnsi="Times New Roman" w:cs="Times New Roman"/>
                <w:color w:val="000000" w:themeColor="text1"/>
                <w:shd w:val="clear" w:color="auto" w:fill="FFFFFF"/>
              </w:rPr>
            </w:pPr>
            <w:r w:rsidRPr="00081429">
              <w:rPr>
                <w:rFonts w:ascii="Times New Roman" w:hAnsi="Times New Roman" w:cs="Times New Roman"/>
                <w:color w:val="000000" w:themeColor="text1"/>
                <w:shd w:val="clear" w:color="auto" w:fill="FFFFFF"/>
              </w:rPr>
              <w:t>Symphony in G minor K.550</w:t>
            </w:r>
          </w:p>
          <w:p w14:paraId="622F5EA6" w14:textId="77777777" w:rsidR="008D19DA" w:rsidRPr="00081429" w:rsidRDefault="008D19DA" w:rsidP="000E7433">
            <w:pPr>
              <w:rPr>
                <w:rFonts w:ascii="Times New Roman" w:hAnsi="Times New Roman" w:cs="Times New Roman"/>
                <w:color w:val="202122"/>
                <w:shd w:val="clear" w:color="auto" w:fill="FFFFFF"/>
              </w:rPr>
            </w:pPr>
          </w:p>
        </w:tc>
        <w:tc>
          <w:tcPr>
            <w:tcW w:w="2268" w:type="dxa"/>
            <w:vMerge w:val="restart"/>
          </w:tcPr>
          <w:p w14:paraId="4E4EE144" w14:textId="7508E62C" w:rsidR="008D19DA" w:rsidRPr="00081429" w:rsidRDefault="008D19DA" w:rsidP="000E7433">
            <w:pPr>
              <w:rPr>
                <w:rFonts w:ascii="Times New Roman" w:hAnsi="Times New Roman" w:cs="Times New Roman"/>
                <w:color w:val="000000"/>
              </w:rPr>
            </w:pPr>
            <w:r w:rsidRPr="00081429">
              <w:rPr>
                <w:rFonts w:ascii="Times New Roman" w:hAnsi="Times New Roman" w:cs="Times New Roman"/>
                <w:color w:val="000000" w:themeColor="text1"/>
              </w:rPr>
              <w:t>Shanghai Municipal Orchestra</w:t>
            </w:r>
          </w:p>
        </w:tc>
        <w:tc>
          <w:tcPr>
            <w:tcW w:w="2977" w:type="dxa"/>
            <w:vMerge w:val="restart"/>
          </w:tcPr>
          <w:p w14:paraId="4324DB2C" w14:textId="4606D147" w:rsidR="008D19DA" w:rsidRPr="00081429" w:rsidRDefault="008D19DA" w:rsidP="000E7433">
            <w:pPr>
              <w:rPr>
                <w:rFonts w:ascii="Times New Roman" w:hAnsi="Times New Roman" w:cs="Times New Roman"/>
                <w:color w:val="000000"/>
              </w:rPr>
            </w:pPr>
            <w:r w:rsidRPr="00081429">
              <w:rPr>
                <w:rFonts w:ascii="Times New Roman" w:hAnsi="Times New Roman" w:cs="Times New Roman"/>
                <w:color w:val="000000" w:themeColor="text1"/>
              </w:rPr>
              <w:t xml:space="preserve">Archives of the Shanghai Symphony Orchestra, archive number A12-0089,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8D19DA" w:rsidRPr="00081429" w14:paraId="064B6D7F" w14:textId="77777777" w:rsidTr="000E7433">
        <w:trPr>
          <w:trHeight w:val="1124"/>
        </w:trPr>
        <w:tc>
          <w:tcPr>
            <w:tcW w:w="1383" w:type="dxa"/>
          </w:tcPr>
          <w:p w14:paraId="28CC375E" w14:textId="77777777" w:rsidR="008D19DA" w:rsidRPr="00081429" w:rsidRDefault="008D19DA" w:rsidP="000E7433">
            <w:pPr>
              <w:rPr>
                <w:rFonts w:ascii="Times New Roman" w:hAnsi="Times New Roman" w:cs="Times New Roman"/>
              </w:rPr>
            </w:pPr>
            <w:r w:rsidRPr="00081429">
              <w:rPr>
                <w:rFonts w:ascii="Times New Roman" w:hAnsi="Times New Roman" w:cs="Times New Roman"/>
              </w:rPr>
              <w:t>23/4/1939</w:t>
            </w:r>
          </w:p>
        </w:tc>
        <w:tc>
          <w:tcPr>
            <w:tcW w:w="2298" w:type="dxa"/>
          </w:tcPr>
          <w:p w14:paraId="3D74CE84" w14:textId="77777777" w:rsidR="008D19DA" w:rsidRPr="00081429" w:rsidRDefault="008D19DA" w:rsidP="000E7433">
            <w:pPr>
              <w:rPr>
                <w:rFonts w:ascii="Times New Roman" w:hAnsi="Times New Roman" w:cs="Times New Roman"/>
                <w:color w:val="202122"/>
                <w:shd w:val="clear" w:color="auto" w:fill="FFFFFF"/>
              </w:rPr>
            </w:pPr>
            <w:r w:rsidRPr="00081429">
              <w:rPr>
                <w:rFonts w:ascii="Times New Roman" w:hAnsi="Times New Roman" w:cs="Times New Roman"/>
                <w:color w:val="202122"/>
                <w:shd w:val="clear" w:color="auto" w:fill="FFFFFF"/>
              </w:rPr>
              <w:t>Concerto for Flute and Harp in C major, K.299</w:t>
            </w:r>
          </w:p>
        </w:tc>
        <w:tc>
          <w:tcPr>
            <w:tcW w:w="2268" w:type="dxa"/>
            <w:vMerge/>
          </w:tcPr>
          <w:p w14:paraId="45236EBA" w14:textId="77777777" w:rsidR="008D19DA" w:rsidRPr="00081429" w:rsidRDefault="008D19DA" w:rsidP="000E7433">
            <w:pPr>
              <w:rPr>
                <w:rFonts w:ascii="Times New Roman" w:hAnsi="Times New Roman" w:cs="Times New Roman"/>
                <w:color w:val="000000"/>
              </w:rPr>
            </w:pPr>
          </w:p>
        </w:tc>
        <w:tc>
          <w:tcPr>
            <w:tcW w:w="2977" w:type="dxa"/>
            <w:vMerge/>
          </w:tcPr>
          <w:p w14:paraId="7B5BA810" w14:textId="77777777" w:rsidR="008D19DA" w:rsidRPr="00081429" w:rsidRDefault="008D19DA" w:rsidP="000E7433">
            <w:pPr>
              <w:rPr>
                <w:rFonts w:ascii="Times New Roman" w:hAnsi="Times New Roman" w:cs="Times New Roman"/>
                <w:color w:val="000000"/>
              </w:rPr>
            </w:pPr>
          </w:p>
        </w:tc>
      </w:tr>
      <w:tr w:rsidR="008D19DA" w:rsidRPr="00081429" w14:paraId="65E7EA5C" w14:textId="77777777" w:rsidTr="000E7433">
        <w:trPr>
          <w:trHeight w:val="738"/>
        </w:trPr>
        <w:tc>
          <w:tcPr>
            <w:tcW w:w="1383" w:type="dxa"/>
          </w:tcPr>
          <w:p w14:paraId="16B44208" w14:textId="77777777" w:rsidR="008D19DA" w:rsidRPr="00081429" w:rsidRDefault="008D19DA" w:rsidP="000E7433">
            <w:pPr>
              <w:rPr>
                <w:rFonts w:ascii="Times New Roman" w:hAnsi="Times New Roman" w:cs="Times New Roman"/>
              </w:rPr>
            </w:pPr>
            <w:r w:rsidRPr="00081429">
              <w:rPr>
                <w:rFonts w:ascii="Times New Roman" w:hAnsi="Times New Roman" w:cs="Times New Roman"/>
              </w:rPr>
              <w:t>27/6/1939</w:t>
            </w:r>
          </w:p>
        </w:tc>
        <w:tc>
          <w:tcPr>
            <w:tcW w:w="2298" w:type="dxa"/>
          </w:tcPr>
          <w:p w14:paraId="1C55FCC8" w14:textId="77777777" w:rsidR="008D19DA" w:rsidRPr="00081429" w:rsidRDefault="008D19DA" w:rsidP="000E7433">
            <w:pPr>
              <w:rPr>
                <w:rFonts w:ascii="Times New Roman" w:hAnsi="Times New Roman" w:cs="Times New Roman"/>
                <w:color w:val="202122"/>
                <w:shd w:val="clear" w:color="auto" w:fill="FFFFFF"/>
              </w:rPr>
            </w:pPr>
            <w:r w:rsidRPr="00081429">
              <w:rPr>
                <w:rFonts w:ascii="Times New Roman" w:hAnsi="Times New Roman" w:cs="Times New Roman"/>
                <w:i/>
                <w:iCs/>
                <w:color w:val="000000" w:themeColor="text1"/>
                <w:shd w:val="clear" w:color="auto" w:fill="FFFFFF"/>
              </w:rPr>
              <w:t xml:space="preserve">Eine </w:t>
            </w:r>
            <w:proofErr w:type="spellStart"/>
            <w:r w:rsidRPr="00081429">
              <w:rPr>
                <w:rFonts w:ascii="Times New Roman" w:hAnsi="Times New Roman" w:cs="Times New Roman"/>
                <w:i/>
                <w:iCs/>
                <w:color w:val="000000" w:themeColor="text1"/>
                <w:shd w:val="clear" w:color="auto" w:fill="FFFFFF"/>
              </w:rPr>
              <w:t>kleine</w:t>
            </w:r>
            <w:proofErr w:type="spellEnd"/>
            <w:r w:rsidRPr="00081429">
              <w:rPr>
                <w:rFonts w:ascii="Times New Roman" w:hAnsi="Times New Roman" w:cs="Times New Roman"/>
                <w:i/>
                <w:iCs/>
                <w:color w:val="000000" w:themeColor="text1"/>
                <w:shd w:val="clear" w:color="auto" w:fill="FFFFFF"/>
              </w:rPr>
              <w:t xml:space="preserve"> </w:t>
            </w:r>
            <w:proofErr w:type="spellStart"/>
            <w:r w:rsidRPr="00081429">
              <w:rPr>
                <w:rFonts w:ascii="Times New Roman" w:hAnsi="Times New Roman" w:cs="Times New Roman"/>
                <w:i/>
                <w:iCs/>
                <w:color w:val="000000" w:themeColor="text1"/>
                <w:shd w:val="clear" w:color="auto" w:fill="FFFFFF"/>
              </w:rPr>
              <w:t>Nachmusik</w:t>
            </w:r>
            <w:proofErr w:type="spellEnd"/>
            <w:r w:rsidRPr="00081429">
              <w:rPr>
                <w:rFonts w:ascii="Times New Roman" w:hAnsi="Times New Roman" w:cs="Times New Roman"/>
                <w:color w:val="000000" w:themeColor="text1"/>
                <w:shd w:val="clear" w:color="auto" w:fill="FFFFFF"/>
              </w:rPr>
              <w:t xml:space="preserve"> K.525</w:t>
            </w:r>
          </w:p>
        </w:tc>
        <w:tc>
          <w:tcPr>
            <w:tcW w:w="2268" w:type="dxa"/>
            <w:vMerge/>
          </w:tcPr>
          <w:p w14:paraId="29CF5043" w14:textId="77777777" w:rsidR="008D19DA" w:rsidRPr="00081429" w:rsidRDefault="008D19DA" w:rsidP="000E7433">
            <w:pPr>
              <w:rPr>
                <w:rFonts w:ascii="Times New Roman" w:hAnsi="Times New Roman" w:cs="Times New Roman"/>
                <w:color w:val="000000"/>
              </w:rPr>
            </w:pPr>
          </w:p>
        </w:tc>
        <w:tc>
          <w:tcPr>
            <w:tcW w:w="2977" w:type="dxa"/>
            <w:vMerge/>
          </w:tcPr>
          <w:p w14:paraId="1146D862" w14:textId="77777777" w:rsidR="008D19DA" w:rsidRPr="00081429" w:rsidRDefault="008D19DA" w:rsidP="000E7433">
            <w:pPr>
              <w:rPr>
                <w:rFonts w:ascii="Times New Roman" w:hAnsi="Times New Roman" w:cs="Times New Roman"/>
                <w:color w:val="000000"/>
              </w:rPr>
            </w:pPr>
          </w:p>
        </w:tc>
      </w:tr>
      <w:tr w:rsidR="008D19DA" w:rsidRPr="00081429" w14:paraId="26F9C770" w14:textId="77777777" w:rsidTr="000E7433">
        <w:trPr>
          <w:trHeight w:val="664"/>
        </w:trPr>
        <w:tc>
          <w:tcPr>
            <w:tcW w:w="1383" w:type="dxa"/>
          </w:tcPr>
          <w:p w14:paraId="0D16C58F" w14:textId="77777777" w:rsidR="008D19DA" w:rsidRPr="00081429" w:rsidRDefault="008D19DA" w:rsidP="000E7433">
            <w:pPr>
              <w:rPr>
                <w:rFonts w:ascii="Times New Roman" w:hAnsi="Times New Roman" w:cs="Times New Roman"/>
              </w:rPr>
            </w:pPr>
            <w:r w:rsidRPr="00081429">
              <w:rPr>
                <w:rFonts w:ascii="Times New Roman" w:hAnsi="Times New Roman" w:cs="Times New Roman"/>
              </w:rPr>
              <w:t>6/11/1939</w:t>
            </w:r>
          </w:p>
        </w:tc>
        <w:tc>
          <w:tcPr>
            <w:tcW w:w="2298" w:type="dxa"/>
          </w:tcPr>
          <w:p w14:paraId="3DA5B546" w14:textId="77777777" w:rsidR="008D19DA" w:rsidRPr="00081429" w:rsidRDefault="008D19DA" w:rsidP="000E7433">
            <w:pPr>
              <w:rPr>
                <w:rFonts w:ascii="Times New Roman" w:hAnsi="Times New Roman" w:cs="Times New Roman"/>
                <w:color w:val="202122"/>
                <w:shd w:val="clear" w:color="auto" w:fill="FFFFFF"/>
                <w:lang w:val="it-IT"/>
              </w:rPr>
            </w:pPr>
            <w:r w:rsidRPr="00081429">
              <w:rPr>
                <w:rFonts w:ascii="Times New Roman" w:hAnsi="Times New Roman" w:cs="Times New Roman"/>
                <w:color w:val="202122"/>
                <w:shd w:val="clear" w:color="auto" w:fill="FFFFFF"/>
                <w:lang w:val="it-IT"/>
              </w:rPr>
              <w:t>Piano concerto D major K.451</w:t>
            </w:r>
          </w:p>
        </w:tc>
        <w:tc>
          <w:tcPr>
            <w:tcW w:w="2268" w:type="dxa"/>
            <w:vMerge/>
          </w:tcPr>
          <w:p w14:paraId="19280C5C" w14:textId="77777777" w:rsidR="008D19DA" w:rsidRPr="00081429" w:rsidRDefault="008D19DA" w:rsidP="000E7433">
            <w:pPr>
              <w:rPr>
                <w:rFonts w:ascii="Times New Roman" w:hAnsi="Times New Roman" w:cs="Times New Roman"/>
                <w:color w:val="000000"/>
                <w:lang w:val="it-IT"/>
              </w:rPr>
            </w:pPr>
          </w:p>
        </w:tc>
        <w:tc>
          <w:tcPr>
            <w:tcW w:w="2977" w:type="dxa"/>
            <w:vMerge/>
          </w:tcPr>
          <w:p w14:paraId="306ED54D" w14:textId="77777777" w:rsidR="008D19DA" w:rsidRPr="00081429" w:rsidRDefault="008D19DA" w:rsidP="000E7433">
            <w:pPr>
              <w:rPr>
                <w:rFonts w:ascii="Times New Roman" w:hAnsi="Times New Roman" w:cs="Times New Roman"/>
                <w:color w:val="000000"/>
                <w:lang w:val="it-IT"/>
              </w:rPr>
            </w:pPr>
          </w:p>
        </w:tc>
      </w:tr>
      <w:tr w:rsidR="00DB3813" w:rsidRPr="00081429" w14:paraId="5A7B0F4B" w14:textId="77777777" w:rsidTr="000E7433">
        <w:trPr>
          <w:trHeight w:val="501"/>
        </w:trPr>
        <w:tc>
          <w:tcPr>
            <w:tcW w:w="1383" w:type="dxa"/>
          </w:tcPr>
          <w:p w14:paraId="5764CCB5"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19/11/1939</w:t>
            </w:r>
          </w:p>
        </w:tc>
        <w:tc>
          <w:tcPr>
            <w:tcW w:w="2298" w:type="dxa"/>
          </w:tcPr>
          <w:p w14:paraId="510E1E5C" w14:textId="77777777" w:rsidR="00DB3813" w:rsidRPr="00081429" w:rsidRDefault="00DB3813" w:rsidP="000E7433">
            <w:pPr>
              <w:rPr>
                <w:rFonts w:ascii="Times New Roman" w:hAnsi="Times New Roman" w:cs="Times New Roman"/>
                <w:color w:val="202122"/>
                <w:shd w:val="clear" w:color="auto" w:fill="FFFFFF"/>
              </w:rPr>
            </w:pPr>
            <w:r w:rsidRPr="00081429">
              <w:rPr>
                <w:rFonts w:ascii="Times New Roman" w:hAnsi="Times New Roman" w:cs="Times New Roman"/>
                <w:color w:val="202122"/>
                <w:shd w:val="clear" w:color="auto" w:fill="FFFFFF"/>
              </w:rPr>
              <w:t>The Violin Concerto No. 3 in G major, K.216</w:t>
            </w:r>
          </w:p>
        </w:tc>
        <w:tc>
          <w:tcPr>
            <w:tcW w:w="2268" w:type="dxa"/>
          </w:tcPr>
          <w:p w14:paraId="25AF8AC3" w14:textId="77777777" w:rsidR="00DB3813" w:rsidRPr="00081429" w:rsidRDefault="00DB3813" w:rsidP="000E7433">
            <w:pPr>
              <w:rPr>
                <w:rFonts w:ascii="Times New Roman" w:hAnsi="Times New Roman" w:cs="Times New Roman"/>
                <w:color w:val="000000"/>
              </w:rPr>
            </w:pPr>
            <w:r w:rsidRPr="00081429">
              <w:rPr>
                <w:rFonts w:ascii="Times New Roman" w:hAnsi="Times New Roman" w:cs="Times New Roman"/>
                <w:color w:val="000000"/>
              </w:rPr>
              <w:t xml:space="preserve">Liao Yuji </w:t>
            </w:r>
          </w:p>
        </w:tc>
        <w:tc>
          <w:tcPr>
            <w:tcW w:w="2977" w:type="dxa"/>
            <w:vMerge/>
          </w:tcPr>
          <w:p w14:paraId="5A6B1E6D" w14:textId="77777777" w:rsidR="00DB3813" w:rsidRPr="00081429" w:rsidRDefault="00DB3813" w:rsidP="000E7433">
            <w:pPr>
              <w:rPr>
                <w:rFonts w:ascii="Times New Roman" w:hAnsi="Times New Roman" w:cs="Times New Roman"/>
                <w:color w:val="000000"/>
              </w:rPr>
            </w:pPr>
          </w:p>
        </w:tc>
      </w:tr>
      <w:tr w:rsidR="00DB3813" w:rsidRPr="00081429" w14:paraId="566B9F5D" w14:textId="77777777" w:rsidTr="000E7433">
        <w:trPr>
          <w:trHeight w:val="1426"/>
        </w:trPr>
        <w:tc>
          <w:tcPr>
            <w:tcW w:w="1383" w:type="dxa"/>
          </w:tcPr>
          <w:p w14:paraId="3E0685F7"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30/12/1939</w:t>
            </w:r>
          </w:p>
        </w:tc>
        <w:tc>
          <w:tcPr>
            <w:tcW w:w="2298" w:type="dxa"/>
          </w:tcPr>
          <w:p w14:paraId="1B4E26C8" w14:textId="77777777" w:rsidR="00DB3813" w:rsidRPr="00081429" w:rsidRDefault="00DB3813" w:rsidP="000E7433">
            <w:pPr>
              <w:rPr>
                <w:rFonts w:ascii="Times New Roman" w:hAnsi="Times New Roman" w:cs="Times New Roman"/>
                <w:color w:val="202122"/>
                <w:shd w:val="clear" w:color="auto" w:fill="FFFFFF"/>
              </w:rPr>
            </w:pPr>
            <w:r w:rsidRPr="00081429">
              <w:rPr>
                <w:rFonts w:ascii="Times New Roman" w:hAnsi="Times New Roman" w:cs="Times New Roman"/>
                <w:color w:val="202122"/>
                <w:shd w:val="clear" w:color="auto" w:fill="FFFFFF"/>
              </w:rPr>
              <w:t>Two arias with Orchestra, from</w:t>
            </w:r>
            <w:r w:rsidRPr="00081429">
              <w:rPr>
                <w:rFonts w:ascii="Times New Roman" w:hAnsi="Times New Roman" w:cs="Times New Roman"/>
                <w:b/>
                <w:bCs/>
                <w:color w:val="202122"/>
                <w:shd w:val="clear" w:color="auto" w:fill="FFFFFF"/>
              </w:rPr>
              <w:t xml:space="preserve"> </w:t>
            </w:r>
            <w:r w:rsidRPr="00081429">
              <w:rPr>
                <w:rFonts w:ascii="Times New Roman" w:hAnsi="Times New Roman" w:cs="Times New Roman"/>
                <w:i/>
                <w:iCs/>
                <w:color w:val="202122"/>
                <w:shd w:val="clear" w:color="auto" w:fill="FFFFFF"/>
              </w:rPr>
              <w:t xml:space="preserve">Il Re Pastore </w:t>
            </w:r>
            <w:r w:rsidRPr="00081429">
              <w:rPr>
                <w:rFonts w:ascii="Times New Roman" w:hAnsi="Times New Roman" w:cs="Times New Roman"/>
                <w:color w:val="202122"/>
                <w:shd w:val="clear" w:color="auto" w:fill="FFFFFF"/>
              </w:rPr>
              <w:t xml:space="preserve">and </w:t>
            </w:r>
            <w:r w:rsidRPr="00081429">
              <w:rPr>
                <w:rFonts w:ascii="Times New Roman" w:hAnsi="Times New Roman" w:cs="Times New Roman"/>
                <w:i/>
                <w:iCs/>
                <w:color w:val="202122"/>
                <w:shd w:val="clear" w:color="auto" w:fill="FFFFFF"/>
              </w:rPr>
              <w:t>Don Giovanni</w:t>
            </w:r>
          </w:p>
        </w:tc>
        <w:tc>
          <w:tcPr>
            <w:tcW w:w="2268" w:type="dxa"/>
          </w:tcPr>
          <w:p w14:paraId="2032762A" w14:textId="77777777" w:rsidR="00DB3813" w:rsidRPr="00081429" w:rsidRDefault="00DB3813" w:rsidP="000E7433">
            <w:pPr>
              <w:rPr>
                <w:rFonts w:ascii="Times New Roman" w:hAnsi="Times New Roman" w:cs="Times New Roman"/>
                <w:color w:val="000000"/>
              </w:rPr>
            </w:pPr>
            <w:r w:rsidRPr="00081429">
              <w:rPr>
                <w:rFonts w:ascii="Times New Roman" w:hAnsi="Times New Roman" w:cs="Times New Roman"/>
                <w:color w:val="000000"/>
              </w:rPr>
              <w:t xml:space="preserve">Vocalist: Ruth </w:t>
            </w:r>
            <w:proofErr w:type="spellStart"/>
            <w:r w:rsidRPr="00081429">
              <w:rPr>
                <w:rFonts w:ascii="Times New Roman" w:hAnsi="Times New Roman" w:cs="Times New Roman"/>
                <w:color w:val="000000"/>
              </w:rPr>
              <w:t>Fullam</w:t>
            </w:r>
            <w:proofErr w:type="spellEnd"/>
          </w:p>
        </w:tc>
        <w:tc>
          <w:tcPr>
            <w:tcW w:w="2977" w:type="dxa"/>
            <w:vMerge/>
          </w:tcPr>
          <w:p w14:paraId="4AEBE2E1" w14:textId="77777777" w:rsidR="00DB3813" w:rsidRPr="00081429" w:rsidRDefault="00DB3813" w:rsidP="000E7433">
            <w:pPr>
              <w:rPr>
                <w:rFonts w:ascii="Times New Roman" w:hAnsi="Times New Roman" w:cs="Times New Roman"/>
                <w:color w:val="000000"/>
              </w:rPr>
            </w:pPr>
          </w:p>
        </w:tc>
      </w:tr>
      <w:tr w:rsidR="00DB3813" w:rsidRPr="00081429" w14:paraId="0A85E346" w14:textId="77777777" w:rsidTr="000E7433">
        <w:trPr>
          <w:trHeight w:val="1268"/>
        </w:trPr>
        <w:tc>
          <w:tcPr>
            <w:tcW w:w="1383" w:type="dxa"/>
          </w:tcPr>
          <w:p w14:paraId="79CD9384"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31/3/1940</w:t>
            </w:r>
          </w:p>
        </w:tc>
        <w:tc>
          <w:tcPr>
            <w:tcW w:w="2298" w:type="dxa"/>
          </w:tcPr>
          <w:p w14:paraId="5EA11BE6" w14:textId="77777777" w:rsidR="00DB3813" w:rsidRPr="00081429" w:rsidRDefault="00DB3813" w:rsidP="000E7433">
            <w:pPr>
              <w:rPr>
                <w:rFonts w:ascii="Times New Roman" w:hAnsi="Times New Roman" w:cs="Times New Roman"/>
                <w:color w:val="202122"/>
                <w:shd w:val="clear" w:color="auto" w:fill="FFFFFF"/>
              </w:rPr>
            </w:pPr>
            <w:r w:rsidRPr="00081429">
              <w:rPr>
                <w:rFonts w:ascii="Times New Roman" w:hAnsi="Times New Roman" w:cs="Times New Roman"/>
                <w:color w:val="000000" w:themeColor="text1"/>
                <w:shd w:val="clear" w:color="auto" w:fill="FFFFFF"/>
              </w:rPr>
              <w:t xml:space="preserve">Symphony in C major No.41 </w:t>
            </w:r>
            <w:r w:rsidRPr="00081429">
              <w:rPr>
                <w:rFonts w:ascii="Times New Roman" w:hAnsi="Times New Roman" w:cs="Times New Roman"/>
                <w:i/>
                <w:iCs/>
                <w:color w:val="000000" w:themeColor="text1"/>
                <w:shd w:val="clear" w:color="auto" w:fill="FFFFFF"/>
              </w:rPr>
              <w:t>Jupiter</w:t>
            </w:r>
            <w:r w:rsidRPr="00081429">
              <w:rPr>
                <w:rFonts w:ascii="Times New Roman" w:hAnsi="Times New Roman" w:cs="Times New Roman"/>
                <w:color w:val="000000" w:themeColor="text1"/>
                <w:shd w:val="clear" w:color="auto" w:fill="FFFFFF"/>
              </w:rPr>
              <w:t xml:space="preserve"> K.551</w:t>
            </w:r>
          </w:p>
        </w:tc>
        <w:tc>
          <w:tcPr>
            <w:tcW w:w="2268" w:type="dxa"/>
          </w:tcPr>
          <w:p w14:paraId="65B82470" w14:textId="0C7E8B70" w:rsidR="00DB3813" w:rsidRPr="00081429" w:rsidRDefault="0058520D" w:rsidP="000E7433">
            <w:pPr>
              <w:rPr>
                <w:rFonts w:ascii="Times New Roman" w:hAnsi="Times New Roman" w:cs="Times New Roman"/>
                <w:color w:val="000000"/>
              </w:rPr>
            </w:pPr>
            <w:r w:rsidRPr="00081429">
              <w:rPr>
                <w:rFonts w:ascii="Times New Roman" w:hAnsi="Times New Roman" w:cs="Times New Roman"/>
                <w:color w:val="000000" w:themeColor="text1"/>
              </w:rPr>
              <w:t>Shanghai Municipal Orchestra</w:t>
            </w:r>
          </w:p>
        </w:tc>
        <w:tc>
          <w:tcPr>
            <w:tcW w:w="2977" w:type="dxa"/>
            <w:vMerge w:val="restart"/>
          </w:tcPr>
          <w:p w14:paraId="645ACD61" w14:textId="0E977354" w:rsidR="00DB3813" w:rsidRPr="00081429" w:rsidRDefault="0058520D" w:rsidP="000E7433">
            <w:pPr>
              <w:rPr>
                <w:rFonts w:ascii="Times New Roman" w:hAnsi="Times New Roman" w:cs="Times New Roman"/>
                <w:color w:val="000000"/>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A12-0098,A12-0099.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69B63FAA" w14:textId="77777777" w:rsidTr="000E7433">
        <w:trPr>
          <w:trHeight w:val="986"/>
        </w:trPr>
        <w:tc>
          <w:tcPr>
            <w:tcW w:w="1383" w:type="dxa"/>
          </w:tcPr>
          <w:p w14:paraId="4D6CB086"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17/4/1940</w:t>
            </w:r>
          </w:p>
        </w:tc>
        <w:tc>
          <w:tcPr>
            <w:tcW w:w="2298" w:type="dxa"/>
          </w:tcPr>
          <w:p w14:paraId="5DBCD214" w14:textId="77777777" w:rsidR="00DB3813" w:rsidRPr="00081429" w:rsidRDefault="00DB3813" w:rsidP="000E7433">
            <w:pPr>
              <w:rPr>
                <w:rFonts w:ascii="Times New Roman" w:hAnsi="Times New Roman" w:cs="Times New Roman"/>
                <w:color w:val="202122"/>
                <w:shd w:val="clear" w:color="auto" w:fill="FFFFFF"/>
              </w:rPr>
            </w:pPr>
            <w:r w:rsidRPr="00081429">
              <w:rPr>
                <w:rFonts w:ascii="Times New Roman" w:hAnsi="Times New Roman" w:cs="Times New Roman"/>
                <w:color w:val="202122"/>
                <w:shd w:val="clear" w:color="auto" w:fill="FFFFFF"/>
              </w:rPr>
              <w:t>Concerto for Two Pianos, K.365</w:t>
            </w:r>
          </w:p>
          <w:p w14:paraId="2FD43B75" w14:textId="77777777" w:rsidR="00DB3813" w:rsidRPr="00081429" w:rsidRDefault="00DB3813" w:rsidP="000E7433">
            <w:pPr>
              <w:rPr>
                <w:rFonts w:ascii="Times New Roman" w:hAnsi="Times New Roman" w:cs="Times New Roman"/>
                <w:color w:val="202122"/>
                <w:shd w:val="clear" w:color="auto" w:fill="FFFFFF"/>
              </w:rPr>
            </w:pPr>
            <w:r w:rsidRPr="00081429">
              <w:rPr>
                <w:rFonts w:ascii="Times New Roman" w:hAnsi="Times New Roman" w:cs="Times New Roman"/>
                <w:color w:val="202122"/>
                <w:shd w:val="clear" w:color="auto" w:fill="FFFFFF"/>
              </w:rPr>
              <w:t>(First performance)</w:t>
            </w:r>
          </w:p>
        </w:tc>
        <w:tc>
          <w:tcPr>
            <w:tcW w:w="2268" w:type="dxa"/>
          </w:tcPr>
          <w:p w14:paraId="7BF9CA72" w14:textId="77777777" w:rsidR="00DB3813" w:rsidRPr="00081429" w:rsidRDefault="00DB3813" w:rsidP="000E7433">
            <w:pPr>
              <w:rPr>
                <w:rFonts w:ascii="Times New Roman" w:hAnsi="Times New Roman" w:cs="Times New Roman"/>
                <w:color w:val="000000"/>
              </w:rPr>
            </w:pPr>
            <w:proofErr w:type="spellStart"/>
            <w:r w:rsidRPr="00081429">
              <w:rPr>
                <w:rFonts w:ascii="Times New Roman" w:hAnsi="Times New Roman" w:cs="Times New Roman"/>
                <w:color w:val="000000"/>
              </w:rPr>
              <w:t>Paci</w:t>
            </w:r>
            <w:proofErr w:type="spellEnd"/>
            <w:r w:rsidRPr="00081429">
              <w:rPr>
                <w:rFonts w:ascii="Times New Roman" w:hAnsi="Times New Roman" w:cs="Times New Roman"/>
                <w:color w:val="000000"/>
              </w:rPr>
              <w:t xml:space="preserve"> and Rosa (pianos)</w:t>
            </w:r>
          </w:p>
          <w:p w14:paraId="38D87A8A" w14:textId="77777777" w:rsidR="00DB3813" w:rsidRPr="00081429" w:rsidRDefault="00DB3813" w:rsidP="000E7433">
            <w:pPr>
              <w:rPr>
                <w:rFonts w:ascii="Times New Roman" w:hAnsi="Times New Roman" w:cs="Times New Roman"/>
                <w:color w:val="000000"/>
              </w:rPr>
            </w:pPr>
          </w:p>
        </w:tc>
        <w:tc>
          <w:tcPr>
            <w:tcW w:w="2977" w:type="dxa"/>
            <w:vMerge/>
          </w:tcPr>
          <w:p w14:paraId="63E1D506" w14:textId="77777777" w:rsidR="00DB3813" w:rsidRPr="00081429" w:rsidRDefault="00DB3813" w:rsidP="000E7433">
            <w:pPr>
              <w:rPr>
                <w:rFonts w:ascii="Times New Roman" w:hAnsi="Times New Roman" w:cs="Times New Roman"/>
                <w:color w:val="000000"/>
              </w:rPr>
            </w:pPr>
          </w:p>
        </w:tc>
      </w:tr>
      <w:tr w:rsidR="00DB3813" w:rsidRPr="00081429" w14:paraId="5CFF175E" w14:textId="77777777" w:rsidTr="000E7433">
        <w:trPr>
          <w:trHeight w:val="1167"/>
        </w:trPr>
        <w:tc>
          <w:tcPr>
            <w:tcW w:w="1383" w:type="dxa"/>
          </w:tcPr>
          <w:p w14:paraId="0FB5399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26/4/1940</w:t>
            </w:r>
          </w:p>
        </w:tc>
        <w:tc>
          <w:tcPr>
            <w:tcW w:w="2298" w:type="dxa"/>
          </w:tcPr>
          <w:p w14:paraId="366F5815" w14:textId="63300B85" w:rsidR="00DB3813" w:rsidRPr="00081429" w:rsidRDefault="00DB3813" w:rsidP="000E7433">
            <w:pPr>
              <w:rPr>
                <w:rFonts w:ascii="Times New Roman" w:hAnsi="Times New Roman" w:cs="Times New Roman"/>
                <w:color w:val="202122"/>
                <w:shd w:val="clear" w:color="auto" w:fill="FFFFFF"/>
                <w:lang w:val="it-IT"/>
              </w:rPr>
            </w:pPr>
            <w:r w:rsidRPr="00081429">
              <w:rPr>
                <w:rFonts w:ascii="Times New Roman" w:hAnsi="Times New Roman" w:cs="Times New Roman"/>
                <w:color w:val="000000" w:themeColor="text1"/>
                <w:shd w:val="clear" w:color="auto" w:fill="FFFFFF"/>
                <w:lang w:val="it-IT"/>
              </w:rPr>
              <w:t xml:space="preserve">Overture </w:t>
            </w:r>
            <w:r w:rsidRPr="00081429">
              <w:rPr>
                <w:rFonts w:ascii="Times New Roman" w:hAnsi="Times New Roman" w:cs="Times New Roman"/>
                <w:i/>
                <w:iCs/>
                <w:color w:val="000000" w:themeColor="text1"/>
                <w:shd w:val="clear" w:color="auto" w:fill="FFFFFF"/>
                <w:lang w:val="it-IT"/>
              </w:rPr>
              <w:t>Le nozze di Figaro</w:t>
            </w:r>
          </w:p>
        </w:tc>
        <w:tc>
          <w:tcPr>
            <w:tcW w:w="2268" w:type="dxa"/>
          </w:tcPr>
          <w:p w14:paraId="6892EBA1" w14:textId="77777777" w:rsidR="00DB3813" w:rsidRPr="00081429" w:rsidRDefault="00DB3813" w:rsidP="000E7433">
            <w:pPr>
              <w:rPr>
                <w:rFonts w:ascii="Times New Roman" w:hAnsi="Times New Roman" w:cs="Times New Roman"/>
                <w:color w:val="000000"/>
                <w:lang w:val="it-IT"/>
              </w:rPr>
            </w:pPr>
          </w:p>
        </w:tc>
        <w:tc>
          <w:tcPr>
            <w:tcW w:w="2977" w:type="dxa"/>
            <w:vMerge/>
          </w:tcPr>
          <w:p w14:paraId="67665CB2" w14:textId="77777777" w:rsidR="00DB3813" w:rsidRPr="00081429" w:rsidRDefault="00DB3813" w:rsidP="000E7433">
            <w:pPr>
              <w:rPr>
                <w:rFonts w:ascii="Times New Roman" w:hAnsi="Times New Roman" w:cs="Times New Roman"/>
                <w:color w:val="000000"/>
                <w:lang w:val="it-IT"/>
              </w:rPr>
            </w:pPr>
          </w:p>
        </w:tc>
      </w:tr>
      <w:tr w:rsidR="00DB3813" w:rsidRPr="00081429" w14:paraId="68AFC866" w14:textId="77777777" w:rsidTr="000E7433">
        <w:trPr>
          <w:trHeight w:val="1239"/>
        </w:trPr>
        <w:tc>
          <w:tcPr>
            <w:tcW w:w="1383" w:type="dxa"/>
          </w:tcPr>
          <w:p w14:paraId="413050E8"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6/6/1940</w:t>
            </w:r>
          </w:p>
        </w:tc>
        <w:tc>
          <w:tcPr>
            <w:tcW w:w="2298" w:type="dxa"/>
          </w:tcPr>
          <w:p w14:paraId="759CB35D" w14:textId="77777777" w:rsidR="00DB3813" w:rsidRPr="00081429" w:rsidRDefault="00DB3813" w:rsidP="000E7433">
            <w:pPr>
              <w:rPr>
                <w:rFonts w:ascii="Times New Roman" w:hAnsi="Times New Roman" w:cs="Times New Roman"/>
                <w:color w:val="202122"/>
                <w:shd w:val="clear" w:color="auto" w:fill="FFFFFF"/>
              </w:rPr>
            </w:pPr>
            <w:r w:rsidRPr="00081429">
              <w:rPr>
                <w:rFonts w:ascii="Times New Roman" w:hAnsi="Times New Roman" w:cs="Times New Roman"/>
                <w:color w:val="202122"/>
                <w:shd w:val="clear" w:color="auto" w:fill="FFFFFF"/>
              </w:rPr>
              <w:t>Rondo</w:t>
            </w:r>
          </w:p>
        </w:tc>
        <w:tc>
          <w:tcPr>
            <w:tcW w:w="2268" w:type="dxa"/>
          </w:tcPr>
          <w:p w14:paraId="1799E3E2" w14:textId="77777777" w:rsidR="00DB3813" w:rsidRPr="00081429" w:rsidRDefault="00DB3813" w:rsidP="000E7433">
            <w:pPr>
              <w:rPr>
                <w:rFonts w:ascii="Times New Roman" w:hAnsi="Times New Roman" w:cs="Times New Roman"/>
                <w:color w:val="000000"/>
              </w:rPr>
            </w:pPr>
            <w:r w:rsidRPr="00081429">
              <w:rPr>
                <w:rFonts w:ascii="Times New Roman" w:hAnsi="Times New Roman" w:cs="Times New Roman"/>
                <w:color w:val="000000" w:themeColor="text1"/>
              </w:rPr>
              <w:t xml:space="preserve">Unable to determine </w:t>
            </w:r>
            <w:proofErr w:type="spellStart"/>
            <w:r w:rsidRPr="00081429">
              <w:rPr>
                <w:rFonts w:ascii="Times New Roman" w:hAnsi="Times New Roman" w:cs="Times New Roman"/>
                <w:color w:val="000000" w:themeColor="text1"/>
              </w:rPr>
              <w:t>Koechel</w:t>
            </w:r>
            <w:proofErr w:type="spellEnd"/>
            <w:r w:rsidRPr="00081429" w:rsidDel="00015FAA">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number</w:t>
            </w:r>
          </w:p>
        </w:tc>
        <w:tc>
          <w:tcPr>
            <w:tcW w:w="2977" w:type="dxa"/>
            <w:vMerge/>
          </w:tcPr>
          <w:p w14:paraId="05C81A90" w14:textId="77777777" w:rsidR="00DB3813" w:rsidRPr="00081429" w:rsidRDefault="00DB3813" w:rsidP="000E7433">
            <w:pPr>
              <w:rPr>
                <w:rFonts w:ascii="Times New Roman" w:hAnsi="Times New Roman" w:cs="Times New Roman"/>
                <w:color w:val="000000"/>
              </w:rPr>
            </w:pPr>
          </w:p>
        </w:tc>
      </w:tr>
      <w:tr w:rsidR="00DB3813" w:rsidRPr="00081429" w14:paraId="16A078FC" w14:textId="77777777" w:rsidTr="000E7433">
        <w:trPr>
          <w:trHeight w:val="1114"/>
        </w:trPr>
        <w:tc>
          <w:tcPr>
            <w:tcW w:w="1383" w:type="dxa"/>
          </w:tcPr>
          <w:p w14:paraId="3AA7D2D6"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10/11/1940</w:t>
            </w:r>
          </w:p>
        </w:tc>
        <w:tc>
          <w:tcPr>
            <w:tcW w:w="2298" w:type="dxa"/>
          </w:tcPr>
          <w:p w14:paraId="53503727" w14:textId="77777777" w:rsidR="00DB3813" w:rsidRPr="00081429" w:rsidRDefault="00DB3813" w:rsidP="000E7433">
            <w:pPr>
              <w:rPr>
                <w:rFonts w:ascii="Times New Roman" w:hAnsi="Times New Roman" w:cs="Times New Roman"/>
                <w:color w:val="202122"/>
                <w:shd w:val="clear" w:color="auto" w:fill="FFFFFF"/>
              </w:rPr>
            </w:pPr>
            <w:r w:rsidRPr="00081429">
              <w:rPr>
                <w:rFonts w:ascii="Times New Roman" w:hAnsi="Times New Roman" w:cs="Times New Roman"/>
                <w:color w:val="202122"/>
                <w:shd w:val="clear" w:color="auto" w:fill="FFFFFF"/>
              </w:rPr>
              <w:t xml:space="preserve">1.A suite of German Dances </w:t>
            </w:r>
          </w:p>
          <w:p w14:paraId="4760C416" w14:textId="77777777" w:rsidR="00DB3813" w:rsidRPr="00081429" w:rsidRDefault="00DB3813" w:rsidP="000E7433">
            <w:pPr>
              <w:rPr>
                <w:rFonts w:ascii="Times New Roman" w:hAnsi="Times New Roman" w:cs="Times New Roman"/>
                <w:color w:val="202122"/>
                <w:shd w:val="clear" w:color="auto" w:fill="FFFFFF"/>
              </w:rPr>
            </w:pPr>
            <w:r w:rsidRPr="00081429">
              <w:rPr>
                <w:rFonts w:ascii="Times New Roman" w:hAnsi="Times New Roman" w:cs="Times New Roman"/>
                <w:color w:val="202122"/>
                <w:shd w:val="clear" w:color="auto" w:fill="FFFFFF"/>
              </w:rPr>
              <w:t>2.Violin Concerto in E flat Major K.268</w:t>
            </w:r>
          </w:p>
          <w:p w14:paraId="664F4F90" w14:textId="77777777" w:rsidR="00DB3813" w:rsidRPr="00081429" w:rsidRDefault="00DB3813" w:rsidP="000E7433">
            <w:pPr>
              <w:rPr>
                <w:rFonts w:ascii="Times New Roman" w:hAnsi="Times New Roman" w:cs="Times New Roman"/>
                <w:b/>
                <w:bCs/>
                <w:color w:val="202122"/>
                <w:shd w:val="clear" w:color="auto" w:fill="FFFFFF"/>
              </w:rPr>
            </w:pPr>
            <w:r w:rsidRPr="00081429">
              <w:rPr>
                <w:rFonts w:ascii="Times New Roman" w:hAnsi="Times New Roman" w:cs="Times New Roman"/>
                <w:color w:val="000000" w:themeColor="text1"/>
                <w:shd w:val="clear" w:color="auto" w:fill="FFFFFF"/>
              </w:rPr>
              <w:t>3.Symphony No.40 in G minor K.550</w:t>
            </w:r>
          </w:p>
        </w:tc>
        <w:tc>
          <w:tcPr>
            <w:tcW w:w="2268" w:type="dxa"/>
          </w:tcPr>
          <w:p w14:paraId="0BAC43C6" w14:textId="77777777" w:rsidR="00DB3813" w:rsidRPr="00081429" w:rsidRDefault="00DB3813" w:rsidP="000E7433">
            <w:pPr>
              <w:rPr>
                <w:rFonts w:ascii="Times New Roman" w:hAnsi="Times New Roman" w:cs="Times New Roman"/>
                <w:color w:val="000000"/>
              </w:rPr>
            </w:pPr>
            <w:r w:rsidRPr="00081429">
              <w:rPr>
                <w:rFonts w:ascii="Times New Roman" w:hAnsi="Times New Roman" w:cs="Times New Roman"/>
                <w:color w:val="000000"/>
              </w:rPr>
              <w:t xml:space="preserve">Arrigo </w:t>
            </w:r>
            <w:proofErr w:type="spellStart"/>
            <w:r w:rsidRPr="00081429">
              <w:rPr>
                <w:rFonts w:ascii="Times New Roman" w:hAnsi="Times New Roman" w:cs="Times New Roman"/>
                <w:color w:val="000000"/>
              </w:rPr>
              <w:t>Foa</w:t>
            </w:r>
            <w:proofErr w:type="spellEnd"/>
          </w:p>
        </w:tc>
        <w:tc>
          <w:tcPr>
            <w:tcW w:w="2977" w:type="dxa"/>
            <w:vMerge/>
          </w:tcPr>
          <w:p w14:paraId="6AB0AB17" w14:textId="77777777" w:rsidR="00DB3813" w:rsidRPr="00081429" w:rsidRDefault="00DB3813" w:rsidP="000E7433">
            <w:pPr>
              <w:rPr>
                <w:rFonts w:ascii="Times New Roman" w:hAnsi="Times New Roman" w:cs="Times New Roman"/>
                <w:color w:val="000000"/>
              </w:rPr>
            </w:pPr>
          </w:p>
        </w:tc>
      </w:tr>
      <w:tr w:rsidR="00DB3813" w:rsidRPr="00081429" w14:paraId="387A3C8D" w14:textId="77777777" w:rsidTr="000E7433">
        <w:tc>
          <w:tcPr>
            <w:tcW w:w="1383" w:type="dxa"/>
          </w:tcPr>
          <w:p w14:paraId="254E170B"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25/12/1940</w:t>
            </w:r>
          </w:p>
        </w:tc>
        <w:tc>
          <w:tcPr>
            <w:tcW w:w="2298" w:type="dxa"/>
          </w:tcPr>
          <w:p w14:paraId="3FD6BD04" w14:textId="77777777" w:rsidR="00DB3813" w:rsidRPr="00081429" w:rsidRDefault="00DB3813" w:rsidP="000E7433">
            <w:pPr>
              <w:pStyle w:val="ae"/>
              <w:spacing w:before="0" w:beforeAutospacing="0" w:after="0" w:afterAutospacing="0"/>
              <w:rPr>
                <w:rFonts w:ascii="Times New Roman" w:hAnsi="Times New Roman" w:cs="Times New Roman"/>
                <w:lang w:val="it-IT"/>
              </w:rPr>
            </w:pPr>
            <w:proofErr w:type="spellStart"/>
            <w:r w:rsidRPr="00081429">
              <w:rPr>
                <w:rFonts w:ascii="Times New Roman" w:hAnsi="Times New Roman" w:cs="Times New Roman"/>
                <w:color w:val="000000"/>
                <w:lang w:val="it-IT"/>
              </w:rPr>
              <w:t>Mozart's</w:t>
            </w:r>
            <w:proofErr w:type="spellEnd"/>
            <w:r w:rsidRPr="00081429">
              <w:rPr>
                <w:rFonts w:ascii="Times New Roman" w:hAnsi="Times New Roman" w:cs="Times New Roman"/>
                <w:color w:val="000000"/>
                <w:lang w:val="it-IT"/>
              </w:rPr>
              <w:t xml:space="preserve"> Violin Concerto no. 4 in D, </w:t>
            </w:r>
            <w:r w:rsidRPr="00081429">
              <w:rPr>
                <w:rFonts w:ascii="Times New Roman" w:hAnsi="Times New Roman" w:cs="Times New Roman"/>
                <w:lang w:val="it-IT"/>
              </w:rPr>
              <w:t>K.218</w:t>
            </w:r>
          </w:p>
        </w:tc>
        <w:tc>
          <w:tcPr>
            <w:tcW w:w="2268" w:type="dxa"/>
          </w:tcPr>
          <w:p w14:paraId="2C1E08E3" w14:textId="77777777" w:rsidR="00DB3813" w:rsidRPr="00081429" w:rsidRDefault="00DB3813" w:rsidP="000E7433">
            <w:pPr>
              <w:rPr>
                <w:rFonts w:ascii="Times New Roman" w:hAnsi="Times New Roman" w:cs="Times New Roman"/>
              </w:rPr>
            </w:pPr>
            <w:r w:rsidRPr="00081429">
              <w:rPr>
                <w:rFonts w:ascii="Times New Roman" w:hAnsi="Times New Roman" w:cs="Times New Roman"/>
                <w:color w:val="000000"/>
              </w:rPr>
              <w:t>Joseph Szigeti</w:t>
            </w:r>
          </w:p>
          <w:p w14:paraId="1747BC6B" w14:textId="77777777" w:rsidR="00DB3813" w:rsidRPr="00081429" w:rsidRDefault="00DB3813" w:rsidP="000E7433">
            <w:pPr>
              <w:rPr>
                <w:rFonts w:ascii="Times New Roman" w:hAnsi="Times New Roman" w:cs="Times New Roman"/>
              </w:rPr>
            </w:pPr>
          </w:p>
        </w:tc>
        <w:tc>
          <w:tcPr>
            <w:tcW w:w="2977" w:type="dxa"/>
          </w:tcPr>
          <w:p w14:paraId="36140114" w14:textId="4536DB63" w:rsidR="00DB3813" w:rsidRPr="00081429" w:rsidRDefault="00DB3813" w:rsidP="000E7433">
            <w:pPr>
              <w:rPr>
                <w:rFonts w:ascii="Times New Roman" w:hAnsi="Times New Roman" w:cs="Times New Roman"/>
                <w:color w:val="000000"/>
              </w:rPr>
            </w:pPr>
            <w:r w:rsidRPr="00081429">
              <w:rPr>
                <w:rStyle w:val="truncatedauthor"/>
                <w:rFonts w:ascii="Times New Roman" w:hAnsi="Times New Roman" w:cs="Times New Roman"/>
                <w:color w:val="555555"/>
                <w:shd w:val="clear" w:color="auto" w:fill="FFFFFF"/>
              </w:rPr>
              <w:t>  </w:t>
            </w:r>
            <w:r w:rsidR="0058520D" w:rsidRPr="00081429">
              <w:rPr>
                <w:rStyle w:val="afd"/>
                <w:rFonts w:ascii="Times New Roman" w:hAnsi="Times New Roman" w:cs="Times New Roman"/>
                <w:b w:val="0"/>
                <w:bCs w:val="0"/>
                <w:i/>
                <w:iCs/>
                <w:color w:val="000000" w:themeColor="text1"/>
              </w:rPr>
              <w:t>The North - China Herald and Supreme Court &amp; Consular Gazette (1870-1941)</w:t>
            </w:r>
            <w:r w:rsidRPr="00081429">
              <w:rPr>
                <w:rStyle w:val="afd"/>
                <w:rFonts w:ascii="Times New Roman" w:hAnsi="Times New Roman" w:cs="Times New Roman"/>
                <w:b w:val="0"/>
                <w:bCs w:val="0"/>
                <w:i/>
                <w:iCs/>
                <w:color w:val="000000" w:themeColor="text1"/>
                <w:shd w:val="clear" w:color="auto" w:fill="FFFFFF"/>
              </w:rPr>
              <w:t>;</w:t>
            </w:r>
            <w:r w:rsidRPr="00081429">
              <w:rPr>
                <w:rStyle w:val="afd"/>
                <w:rFonts w:ascii="Times New Roman" w:hAnsi="Times New Roman" w:cs="Times New Roman"/>
                <w:b w:val="0"/>
                <w:bCs w:val="0"/>
                <w:color w:val="000000" w:themeColor="text1"/>
                <w:shd w:val="clear" w:color="auto" w:fill="FFFFFF"/>
              </w:rPr>
              <w:t xml:space="preserve"> Shanghai</w:t>
            </w:r>
            <w:r w:rsidRPr="00081429">
              <w:rPr>
                <w:rStyle w:val="newspaperarticle"/>
                <w:rFonts w:ascii="Times New Roman" w:hAnsi="Times New Roman" w:cs="Times New Roman"/>
                <w:color w:val="000000" w:themeColor="text1"/>
                <w:shd w:val="clear" w:color="auto" w:fill="FFFFFF"/>
              </w:rPr>
              <w:t>. 25 Dec 1940: 497. </w:t>
            </w:r>
          </w:p>
        </w:tc>
      </w:tr>
      <w:tr w:rsidR="00DB3813" w:rsidRPr="00081429" w14:paraId="20670371" w14:textId="77777777" w:rsidTr="000E7433">
        <w:tc>
          <w:tcPr>
            <w:tcW w:w="1383" w:type="dxa"/>
          </w:tcPr>
          <w:p w14:paraId="4471B05C"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22/12/1940</w:t>
            </w:r>
          </w:p>
        </w:tc>
        <w:tc>
          <w:tcPr>
            <w:tcW w:w="2298" w:type="dxa"/>
          </w:tcPr>
          <w:p w14:paraId="588789AB"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 xml:space="preserve">Piano Concerto in E </w:t>
            </w:r>
            <w:proofErr w:type="spellStart"/>
            <w:r w:rsidRPr="00081429">
              <w:rPr>
                <w:rFonts w:ascii="Times New Roman" w:hAnsi="Times New Roman" w:cs="Times New Roman"/>
                <w:lang w:val="it-IT"/>
              </w:rPr>
              <w:t>flat</w:t>
            </w:r>
            <w:proofErr w:type="spellEnd"/>
            <w:r w:rsidRPr="00081429">
              <w:rPr>
                <w:rFonts w:ascii="Times New Roman" w:hAnsi="Times New Roman" w:cs="Times New Roman"/>
                <w:lang w:val="it-IT"/>
              </w:rPr>
              <w:t xml:space="preserve"> major K.482</w:t>
            </w:r>
          </w:p>
        </w:tc>
        <w:tc>
          <w:tcPr>
            <w:tcW w:w="2268" w:type="dxa"/>
          </w:tcPr>
          <w:p w14:paraId="62B95390"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Leyda</w:t>
            </w:r>
            <w:proofErr w:type="spellEnd"/>
            <w:r w:rsidRPr="00081429">
              <w:rPr>
                <w:rFonts w:ascii="Times New Roman" w:hAnsi="Times New Roman" w:cs="Times New Roman"/>
              </w:rPr>
              <w:t xml:space="preserve"> </w:t>
            </w:r>
            <w:proofErr w:type="spellStart"/>
            <w:r w:rsidRPr="00081429">
              <w:rPr>
                <w:rFonts w:ascii="Times New Roman" w:hAnsi="Times New Roman" w:cs="Times New Roman"/>
              </w:rPr>
              <w:t>Pezzini</w:t>
            </w:r>
            <w:proofErr w:type="spellEnd"/>
          </w:p>
        </w:tc>
        <w:tc>
          <w:tcPr>
            <w:tcW w:w="2977" w:type="dxa"/>
            <w:vMerge w:val="restart"/>
          </w:tcPr>
          <w:p w14:paraId="7AC7B179" w14:textId="77777777" w:rsidR="00DB3813" w:rsidRPr="00081429" w:rsidRDefault="00DB3813" w:rsidP="000E7433">
            <w:pPr>
              <w:rPr>
                <w:rFonts w:ascii="Times New Roman" w:hAnsi="Times New Roman" w:cs="Times New Roman"/>
                <w:color w:val="000000" w:themeColor="text1"/>
              </w:rPr>
            </w:pPr>
          </w:p>
          <w:p w14:paraId="59F059F4" w14:textId="77777777" w:rsidR="00DB3813" w:rsidRPr="00081429" w:rsidRDefault="00DB3813" w:rsidP="000E7433">
            <w:pPr>
              <w:rPr>
                <w:rFonts w:ascii="Times New Roman" w:hAnsi="Times New Roman" w:cs="Times New Roman"/>
                <w:color w:val="000000" w:themeColor="text1"/>
              </w:rPr>
            </w:pPr>
          </w:p>
          <w:p w14:paraId="74B7CE2A" w14:textId="77777777" w:rsidR="00DB3813" w:rsidRPr="00081429" w:rsidRDefault="00DB3813" w:rsidP="000E7433">
            <w:pPr>
              <w:rPr>
                <w:rFonts w:ascii="Times New Roman" w:hAnsi="Times New Roman" w:cs="Times New Roman"/>
                <w:color w:val="000000" w:themeColor="text1"/>
              </w:rPr>
            </w:pPr>
          </w:p>
          <w:p w14:paraId="4A6D0A02" w14:textId="77777777" w:rsidR="00DB3813" w:rsidRPr="00081429" w:rsidRDefault="00DB3813" w:rsidP="000E7433">
            <w:pPr>
              <w:rPr>
                <w:rFonts w:ascii="Times New Roman" w:hAnsi="Times New Roman" w:cs="Times New Roman"/>
                <w:color w:val="000000" w:themeColor="text1"/>
              </w:rPr>
            </w:pPr>
          </w:p>
          <w:p w14:paraId="5425C604" w14:textId="77777777" w:rsidR="00DB3813" w:rsidRPr="00081429" w:rsidRDefault="00DB3813" w:rsidP="000E7433">
            <w:pPr>
              <w:rPr>
                <w:rFonts w:ascii="Times New Roman" w:hAnsi="Times New Roman" w:cs="Times New Roman"/>
                <w:color w:val="000000" w:themeColor="text1"/>
              </w:rPr>
            </w:pPr>
          </w:p>
          <w:p w14:paraId="482A78BF" w14:textId="43519789" w:rsidR="00DB3813" w:rsidRPr="00081429" w:rsidRDefault="0058520D" w:rsidP="000E7433">
            <w:pPr>
              <w:rPr>
                <w:rFonts w:ascii="Times New Roman" w:hAnsi="Times New Roman" w:cs="Times New Roman"/>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A12-0101,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481ABA7D" w14:textId="77777777" w:rsidTr="000E7433">
        <w:trPr>
          <w:trHeight w:val="1117"/>
        </w:trPr>
        <w:tc>
          <w:tcPr>
            <w:tcW w:w="1383" w:type="dxa"/>
          </w:tcPr>
          <w:p w14:paraId="2AFBC78A"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16/3/1941</w:t>
            </w:r>
          </w:p>
        </w:tc>
        <w:tc>
          <w:tcPr>
            <w:tcW w:w="2298" w:type="dxa"/>
          </w:tcPr>
          <w:p w14:paraId="1822C98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Serenade for strings.</w:t>
            </w:r>
          </w:p>
        </w:tc>
        <w:tc>
          <w:tcPr>
            <w:tcW w:w="2268" w:type="dxa"/>
          </w:tcPr>
          <w:p w14:paraId="099A3C6D" w14:textId="77777777" w:rsidR="00DB3813" w:rsidRPr="00081429" w:rsidRDefault="00DB3813" w:rsidP="000E7433">
            <w:pPr>
              <w:rPr>
                <w:rFonts w:ascii="Times New Roman" w:hAnsi="Times New Roman" w:cs="Times New Roman"/>
                <w:lang w:val="de-DE"/>
              </w:rPr>
            </w:pPr>
            <w:r w:rsidRPr="00081429">
              <w:rPr>
                <w:rFonts w:ascii="Times New Roman" w:hAnsi="Times New Roman" w:cs="Times New Roman"/>
                <w:lang w:val="de-DE"/>
              </w:rPr>
              <w:t xml:space="preserve">Robert </w:t>
            </w:r>
            <w:proofErr w:type="spellStart"/>
            <w:r w:rsidRPr="00081429">
              <w:rPr>
                <w:rFonts w:ascii="Times New Roman" w:hAnsi="Times New Roman" w:cs="Times New Roman"/>
                <w:lang w:val="de-DE"/>
              </w:rPr>
              <w:t>Kohner</w:t>
            </w:r>
            <w:proofErr w:type="spellEnd"/>
            <w:r w:rsidRPr="00081429">
              <w:rPr>
                <w:rFonts w:ascii="Times New Roman" w:hAnsi="Times New Roman" w:cs="Times New Roman"/>
                <w:lang w:val="de-DE"/>
              </w:rPr>
              <w:t xml:space="preserve"> (piano)</w:t>
            </w:r>
          </w:p>
          <w:p w14:paraId="7D0CE927" w14:textId="77777777" w:rsidR="00DB3813" w:rsidRPr="00081429" w:rsidRDefault="00DB3813" w:rsidP="000E7433">
            <w:pPr>
              <w:rPr>
                <w:rFonts w:ascii="Times New Roman" w:hAnsi="Times New Roman" w:cs="Times New Roman"/>
                <w:lang w:val="de-DE"/>
              </w:rPr>
            </w:pPr>
            <w:proofErr w:type="spellStart"/>
            <w:r w:rsidRPr="00081429">
              <w:rPr>
                <w:rFonts w:ascii="Times New Roman" w:hAnsi="Times New Roman" w:cs="Times New Roman"/>
                <w:color w:val="000000" w:themeColor="text1"/>
                <w:lang w:val="de-DE"/>
              </w:rPr>
              <w:t>Unable</w:t>
            </w:r>
            <w:proofErr w:type="spellEnd"/>
            <w:r w:rsidRPr="00081429">
              <w:rPr>
                <w:rFonts w:ascii="Times New Roman" w:hAnsi="Times New Roman" w:cs="Times New Roman"/>
                <w:color w:val="000000" w:themeColor="text1"/>
                <w:lang w:val="de-DE"/>
              </w:rPr>
              <w:t xml:space="preserve"> </w:t>
            </w:r>
            <w:proofErr w:type="spellStart"/>
            <w:r w:rsidRPr="00081429">
              <w:rPr>
                <w:rFonts w:ascii="Times New Roman" w:hAnsi="Times New Roman" w:cs="Times New Roman"/>
                <w:color w:val="000000" w:themeColor="text1"/>
                <w:lang w:val="de-DE"/>
              </w:rPr>
              <w:t>to</w:t>
            </w:r>
            <w:proofErr w:type="spellEnd"/>
            <w:r w:rsidRPr="00081429">
              <w:rPr>
                <w:rFonts w:ascii="Times New Roman" w:hAnsi="Times New Roman" w:cs="Times New Roman"/>
                <w:color w:val="000000" w:themeColor="text1"/>
                <w:lang w:val="de-DE"/>
              </w:rPr>
              <w:t xml:space="preserve"> </w:t>
            </w:r>
            <w:proofErr w:type="spellStart"/>
            <w:r w:rsidRPr="00081429">
              <w:rPr>
                <w:rFonts w:ascii="Times New Roman" w:hAnsi="Times New Roman" w:cs="Times New Roman"/>
                <w:color w:val="000000" w:themeColor="text1"/>
                <w:lang w:val="de-DE"/>
              </w:rPr>
              <w:t>determine</w:t>
            </w:r>
            <w:proofErr w:type="spellEnd"/>
            <w:r w:rsidRPr="00081429">
              <w:rPr>
                <w:rFonts w:ascii="Times New Roman" w:hAnsi="Times New Roman" w:cs="Times New Roman"/>
                <w:color w:val="000000" w:themeColor="text1"/>
                <w:lang w:val="de-DE"/>
              </w:rPr>
              <w:t xml:space="preserve"> </w:t>
            </w:r>
            <w:proofErr w:type="spellStart"/>
            <w:r w:rsidRPr="00081429">
              <w:rPr>
                <w:rFonts w:ascii="Times New Roman" w:hAnsi="Times New Roman" w:cs="Times New Roman"/>
                <w:color w:val="000000" w:themeColor="text1"/>
                <w:lang w:val="de-DE"/>
              </w:rPr>
              <w:t>Koechel</w:t>
            </w:r>
            <w:proofErr w:type="spellEnd"/>
            <w:r w:rsidRPr="00081429" w:rsidDel="00015FAA">
              <w:rPr>
                <w:rFonts w:ascii="Times New Roman" w:hAnsi="Times New Roman" w:cs="Times New Roman"/>
                <w:color w:val="000000" w:themeColor="text1"/>
                <w:lang w:val="de-DE"/>
              </w:rPr>
              <w:t xml:space="preserve"> </w:t>
            </w:r>
            <w:proofErr w:type="spellStart"/>
            <w:r w:rsidRPr="00081429">
              <w:rPr>
                <w:rFonts w:ascii="Times New Roman" w:hAnsi="Times New Roman" w:cs="Times New Roman"/>
                <w:color w:val="000000" w:themeColor="text1"/>
                <w:lang w:val="de-DE"/>
              </w:rPr>
              <w:t>number</w:t>
            </w:r>
            <w:proofErr w:type="spellEnd"/>
            <w:r w:rsidRPr="00081429">
              <w:rPr>
                <w:rFonts w:ascii="Times New Roman" w:hAnsi="Times New Roman" w:cs="Times New Roman"/>
                <w:color w:val="000000" w:themeColor="text1"/>
                <w:lang w:val="de-DE"/>
              </w:rPr>
              <w:t>.  (</w:t>
            </w:r>
            <w:proofErr w:type="spellStart"/>
            <w:r w:rsidRPr="00081429">
              <w:rPr>
                <w:rFonts w:ascii="Times New Roman" w:hAnsi="Times New Roman" w:cs="Times New Roman"/>
                <w:color w:val="000000" w:themeColor="text1"/>
                <w:lang w:val="de-DE"/>
              </w:rPr>
              <w:t>Presumably</w:t>
            </w:r>
            <w:proofErr w:type="spellEnd"/>
            <w:r w:rsidRPr="00081429">
              <w:rPr>
                <w:rFonts w:ascii="Times New Roman" w:hAnsi="Times New Roman" w:cs="Times New Roman"/>
                <w:color w:val="000000" w:themeColor="text1"/>
                <w:lang w:val="de-DE"/>
              </w:rPr>
              <w:t xml:space="preserve"> </w:t>
            </w:r>
            <w:r w:rsidRPr="00081429">
              <w:rPr>
                <w:rFonts w:ascii="Times New Roman" w:hAnsi="Times New Roman" w:cs="Times New Roman"/>
                <w:i/>
                <w:iCs/>
                <w:color w:val="000000" w:themeColor="text1"/>
                <w:lang w:val="de-DE"/>
              </w:rPr>
              <w:t>Eine kleine Nachtmusik</w:t>
            </w:r>
            <w:r w:rsidRPr="00081429">
              <w:rPr>
                <w:rFonts w:ascii="Times New Roman" w:hAnsi="Times New Roman" w:cs="Times New Roman"/>
                <w:color w:val="000000" w:themeColor="text1"/>
                <w:lang w:val="de-DE"/>
              </w:rPr>
              <w:t>?)</w:t>
            </w:r>
          </w:p>
        </w:tc>
        <w:tc>
          <w:tcPr>
            <w:tcW w:w="2977" w:type="dxa"/>
            <w:vMerge/>
          </w:tcPr>
          <w:p w14:paraId="735968E9" w14:textId="77777777" w:rsidR="00DB3813" w:rsidRPr="00081429" w:rsidRDefault="00DB3813" w:rsidP="000E7433">
            <w:pPr>
              <w:rPr>
                <w:rFonts w:ascii="Times New Roman" w:hAnsi="Times New Roman" w:cs="Times New Roman"/>
                <w:lang w:val="de-DE"/>
              </w:rPr>
            </w:pPr>
          </w:p>
        </w:tc>
      </w:tr>
      <w:tr w:rsidR="0058520D" w:rsidRPr="00081429" w14:paraId="414863BA" w14:textId="77777777" w:rsidTr="000E7433">
        <w:trPr>
          <w:trHeight w:val="1239"/>
        </w:trPr>
        <w:tc>
          <w:tcPr>
            <w:tcW w:w="1383" w:type="dxa"/>
          </w:tcPr>
          <w:p w14:paraId="44713363" w14:textId="77777777" w:rsidR="0058520D" w:rsidRPr="00081429" w:rsidRDefault="0058520D"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23/3/1941</w:t>
            </w:r>
          </w:p>
        </w:tc>
        <w:tc>
          <w:tcPr>
            <w:tcW w:w="2298" w:type="dxa"/>
          </w:tcPr>
          <w:p w14:paraId="45CD3EF9" w14:textId="77777777" w:rsidR="0058520D" w:rsidRPr="00081429" w:rsidRDefault="0058520D"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Symphony in C major No.41 </w:t>
            </w:r>
            <w:r w:rsidRPr="00081429">
              <w:rPr>
                <w:rFonts w:ascii="Times New Roman" w:hAnsi="Times New Roman" w:cs="Times New Roman"/>
                <w:i/>
                <w:iCs/>
                <w:color w:val="000000" w:themeColor="text1"/>
              </w:rPr>
              <w:t xml:space="preserve">Jupiter </w:t>
            </w:r>
            <w:r w:rsidRPr="00081429">
              <w:rPr>
                <w:rFonts w:ascii="Times New Roman" w:hAnsi="Times New Roman" w:cs="Times New Roman"/>
                <w:color w:val="000000" w:themeColor="text1"/>
              </w:rPr>
              <w:t>K.551</w:t>
            </w:r>
          </w:p>
        </w:tc>
        <w:tc>
          <w:tcPr>
            <w:tcW w:w="2268" w:type="dxa"/>
            <w:vMerge w:val="restart"/>
          </w:tcPr>
          <w:p w14:paraId="6DF5A069" w14:textId="47E3A664" w:rsidR="0058520D" w:rsidRPr="00081429" w:rsidRDefault="0058520D"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2977" w:type="dxa"/>
            <w:vMerge/>
          </w:tcPr>
          <w:p w14:paraId="0317C0B4" w14:textId="77777777" w:rsidR="0058520D" w:rsidRPr="00081429" w:rsidRDefault="0058520D" w:rsidP="000E7433">
            <w:pPr>
              <w:rPr>
                <w:rFonts w:ascii="Times New Roman" w:hAnsi="Times New Roman" w:cs="Times New Roman"/>
                <w:color w:val="000000" w:themeColor="text1"/>
              </w:rPr>
            </w:pPr>
          </w:p>
        </w:tc>
      </w:tr>
      <w:tr w:rsidR="0058520D" w:rsidRPr="00081429" w14:paraId="4E081231" w14:textId="77777777" w:rsidTr="000E7433">
        <w:trPr>
          <w:trHeight w:val="893"/>
        </w:trPr>
        <w:tc>
          <w:tcPr>
            <w:tcW w:w="1383" w:type="dxa"/>
          </w:tcPr>
          <w:p w14:paraId="1126A21B" w14:textId="77777777" w:rsidR="0058520D" w:rsidRPr="00081429" w:rsidRDefault="0058520D"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20/4/1941</w:t>
            </w:r>
          </w:p>
        </w:tc>
        <w:tc>
          <w:tcPr>
            <w:tcW w:w="2298" w:type="dxa"/>
          </w:tcPr>
          <w:p w14:paraId="12258D86" w14:textId="77777777" w:rsidR="0058520D" w:rsidRPr="00081429" w:rsidRDefault="0058520D"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No.39 in E flat major K.543</w:t>
            </w:r>
          </w:p>
        </w:tc>
        <w:tc>
          <w:tcPr>
            <w:tcW w:w="2268" w:type="dxa"/>
            <w:vMerge/>
          </w:tcPr>
          <w:p w14:paraId="45B30B7F" w14:textId="77777777" w:rsidR="0058520D" w:rsidRPr="00081429" w:rsidRDefault="0058520D" w:rsidP="000E7433">
            <w:pPr>
              <w:rPr>
                <w:rFonts w:ascii="Times New Roman" w:hAnsi="Times New Roman" w:cs="Times New Roman"/>
                <w:color w:val="000000" w:themeColor="text1"/>
              </w:rPr>
            </w:pPr>
          </w:p>
        </w:tc>
        <w:tc>
          <w:tcPr>
            <w:tcW w:w="2977" w:type="dxa"/>
            <w:vMerge/>
          </w:tcPr>
          <w:p w14:paraId="00CCDB5C" w14:textId="77777777" w:rsidR="0058520D" w:rsidRPr="00081429" w:rsidRDefault="0058520D" w:rsidP="000E7433">
            <w:pPr>
              <w:rPr>
                <w:rFonts w:ascii="Times New Roman" w:hAnsi="Times New Roman" w:cs="Times New Roman"/>
                <w:color w:val="000000" w:themeColor="text1"/>
              </w:rPr>
            </w:pPr>
          </w:p>
        </w:tc>
      </w:tr>
      <w:tr w:rsidR="00DB3813" w:rsidRPr="00081429" w14:paraId="3A09C419" w14:textId="77777777" w:rsidTr="000E7433">
        <w:trPr>
          <w:trHeight w:val="1047"/>
        </w:trPr>
        <w:tc>
          <w:tcPr>
            <w:tcW w:w="1383" w:type="dxa"/>
          </w:tcPr>
          <w:p w14:paraId="26AEBD5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26/10/1941</w:t>
            </w:r>
          </w:p>
        </w:tc>
        <w:tc>
          <w:tcPr>
            <w:tcW w:w="2298" w:type="dxa"/>
          </w:tcPr>
          <w:p w14:paraId="18A37CBE"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Piano Concerto No.7 in C major, K.242</w:t>
            </w:r>
          </w:p>
        </w:tc>
        <w:tc>
          <w:tcPr>
            <w:tcW w:w="2268" w:type="dxa"/>
          </w:tcPr>
          <w:p w14:paraId="52F5445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Performer not identified on the program.</w:t>
            </w:r>
          </w:p>
        </w:tc>
        <w:tc>
          <w:tcPr>
            <w:tcW w:w="2977" w:type="dxa"/>
            <w:vMerge/>
          </w:tcPr>
          <w:p w14:paraId="264B83BE" w14:textId="77777777" w:rsidR="00DB3813" w:rsidRPr="00081429" w:rsidRDefault="00DB3813" w:rsidP="000E7433">
            <w:pPr>
              <w:rPr>
                <w:rFonts w:ascii="Times New Roman" w:hAnsi="Times New Roman" w:cs="Times New Roman"/>
                <w:color w:val="000000" w:themeColor="text1"/>
              </w:rPr>
            </w:pPr>
          </w:p>
        </w:tc>
      </w:tr>
      <w:tr w:rsidR="00DB3813" w:rsidRPr="00081429" w14:paraId="385F38F5" w14:textId="77777777" w:rsidTr="000E7433">
        <w:trPr>
          <w:trHeight w:val="1692"/>
        </w:trPr>
        <w:tc>
          <w:tcPr>
            <w:tcW w:w="1383" w:type="dxa"/>
          </w:tcPr>
          <w:p w14:paraId="23B4D62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25/3/1942</w:t>
            </w:r>
          </w:p>
        </w:tc>
        <w:tc>
          <w:tcPr>
            <w:tcW w:w="2298" w:type="dxa"/>
          </w:tcPr>
          <w:p w14:paraId="6B87DB7F"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In Memoria Di Wolfgang Amadeus Mozart</w:t>
            </w:r>
          </w:p>
          <w:p w14:paraId="55FC8EB9"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Nel 150 Anniversario Della Sua morte:</w:t>
            </w:r>
          </w:p>
          <w:p w14:paraId="54FC2526" w14:textId="77777777" w:rsidR="00DB3813" w:rsidRPr="00081429" w:rsidRDefault="00DB3813" w:rsidP="000E7433">
            <w:pPr>
              <w:pStyle w:val="a9"/>
              <w:widowControl/>
              <w:numPr>
                <w:ilvl w:val="0"/>
                <w:numId w:val="7"/>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 xml:space="preserve">Sinfonia del “Flauto </w:t>
            </w:r>
            <w:proofErr w:type="spellStart"/>
            <w:r w:rsidRPr="00081429">
              <w:rPr>
                <w:rFonts w:ascii="Times New Roman" w:hAnsi="Times New Roman" w:cs="Times New Roman"/>
                <w:color w:val="000000" w:themeColor="text1"/>
                <w:sz w:val="24"/>
              </w:rPr>
              <w:t>Magico</w:t>
            </w:r>
            <w:proofErr w:type="spellEnd"/>
            <w:r w:rsidRPr="00081429">
              <w:rPr>
                <w:rFonts w:ascii="Times New Roman" w:hAnsi="Times New Roman" w:cs="Times New Roman"/>
                <w:color w:val="000000" w:themeColor="text1"/>
                <w:sz w:val="24"/>
              </w:rPr>
              <w:t>”</w:t>
            </w:r>
          </w:p>
          <w:p w14:paraId="682A09C1" w14:textId="77777777" w:rsidR="00DB3813" w:rsidRPr="00081429" w:rsidRDefault="00DB3813" w:rsidP="000E7433">
            <w:pPr>
              <w:pStyle w:val="a9"/>
              <w:widowControl/>
              <w:numPr>
                <w:ilvl w:val="0"/>
                <w:numId w:val="7"/>
              </w:numPr>
              <w:contextualSpacing w:val="0"/>
              <w:jc w:val="left"/>
              <w:rPr>
                <w:rFonts w:ascii="Times New Roman" w:hAnsi="Times New Roman" w:cs="Times New Roman"/>
                <w:color w:val="000000" w:themeColor="text1"/>
                <w:sz w:val="24"/>
                <w:lang w:val="it-IT"/>
              </w:rPr>
            </w:pPr>
            <w:r w:rsidRPr="00081429">
              <w:rPr>
                <w:rFonts w:ascii="Times New Roman" w:hAnsi="Times New Roman" w:cs="Times New Roman"/>
                <w:color w:val="000000" w:themeColor="text1"/>
                <w:sz w:val="24"/>
                <w:lang w:val="it-IT"/>
              </w:rPr>
              <w:t xml:space="preserve">The </w:t>
            </w:r>
            <w:proofErr w:type="spellStart"/>
            <w:r w:rsidRPr="00081429">
              <w:rPr>
                <w:rFonts w:ascii="Times New Roman" w:hAnsi="Times New Roman" w:cs="Times New Roman"/>
                <w:color w:val="000000" w:themeColor="text1"/>
                <w:sz w:val="24"/>
                <w:lang w:val="it-IT"/>
              </w:rPr>
              <w:t>Quartette</w:t>
            </w:r>
            <w:proofErr w:type="spellEnd"/>
            <w:r w:rsidRPr="00081429">
              <w:rPr>
                <w:rFonts w:ascii="Times New Roman" w:hAnsi="Times New Roman" w:cs="Times New Roman"/>
                <w:color w:val="000000" w:themeColor="text1"/>
                <w:sz w:val="24"/>
                <w:lang w:val="it-IT"/>
              </w:rPr>
              <w:t xml:space="preserve"> Vocali del </w:t>
            </w:r>
            <w:proofErr w:type="spellStart"/>
            <w:r w:rsidRPr="00081429">
              <w:rPr>
                <w:rFonts w:ascii="Times New Roman" w:hAnsi="Times New Roman" w:cs="Times New Roman"/>
                <w:color w:val="000000" w:themeColor="text1"/>
                <w:sz w:val="24"/>
                <w:lang w:val="it-IT"/>
              </w:rPr>
              <w:t>Reuim</w:t>
            </w:r>
            <w:proofErr w:type="spellEnd"/>
            <w:r w:rsidRPr="00081429">
              <w:rPr>
                <w:rFonts w:ascii="Times New Roman" w:hAnsi="Times New Roman" w:cs="Times New Roman"/>
                <w:color w:val="000000" w:themeColor="text1"/>
                <w:sz w:val="24"/>
                <w:lang w:val="it-IT"/>
              </w:rPr>
              <w:t xml:space="preserve">(Tuba </w:t>
            </w:r>
            <w:proofErr w:type="spellStart"/>
            <w:r w:rsidRPr="00081429">
              <w:rPr>
                <w:rFonts w:ascii="Times New Roman" w:hAnsi="Times New Roman" w:cs="Times New Roman"/>
                <w:color w:val="000000" w:themeColor="text1"/>
                <w:sz w:val="24"/>
                <w:lang w:val="it-IT"/>
              </w:rPr>
              <w:t>mirum</w:t>
            </w:r>
            <w:proofErr w:type="spellEnd"/>
            <w:r w:rsidRPr="00081429">
              <w:rPr>
                <w:rFonts w:ascii="Times New Roman" w:hAnsi="Times New Roman" w:cs="Times New Roman"/>
                <w:color w:val="000000" w:themeColor="text1"/>
                <w:sz w:val="24"/>
                <w:lang w:val="it-IT"/>
              </w:rPr>
              <w:t xml:space="preserve">; </w:t>
            </w:r>
            <w:proofErr w:type="spellStart"/>
            <w:r w:rsidRPr="00081429">
              <w:rPr>
                <w:rFonts w:ascii="Times New Roman" w:hAnsi="Times New Roman" w:cs="Times New Roman"/>
                <w:color w:val="000000" w:themeColor="text1"/>
                <w:sz w:val="24"/>
                <w:lang w:val="it-IT"/>
              </w:rPr>
              <w:t>Recordare</w:t>
            </w:r>
            <w:proofErr w:type="spellEnd"/>
            <w:r w:rsidRPr="00081429">
              <w:rPr>
                <w:rFonts w:ascii="Times New Roman" w:hAnsi="Times New Roman" w:cs="Times New Roman"/>
                <w:color w:val="000000" w:themeColor="text1"/>
                <w:sz w:val="24"/>
                <w:lang w:val="it-IT"/>
              </w:rPr>
              <w:t>; Lacrimosa)</w:t>
            </w:r>
          </w:p>
          <w:p w14:paraId="2FC520FC" w14:textId="77777777" w:rsidR="00DB3813" w:rsidRPr="00081429" w:rsidRDefault="00DB3813" w:rsidP="000E7433">
            <w:pPr>
              <w:pStyle w:val="a9"/>
              <w:widowControl/>
              <w:numPr>
                <w:ilvl w:val="0"/>
                <w:numId w:val="7"/>
              </w:numPr>
              <w:contextualSpacing w:val="0"/>
              <w:jc w:val="left"/>
              <w:rPr>
                <w:rFonts w:ascii="Times New Roman" w:hAnsi="Times New Roman" w:cs="Times New Roman"/>
                <w:color w:val="000000" w:themeColor="text1"/>
                <w:sz w:val="24"/>
                <w:lang w:val="it-IT"/>
              </w:rPr>
            </w:pPr>
            <w:r w:rsidRPr="00081429">
              <w:rPr>
                <w:rFonts w:ascii="Times New Roman" w:hAnsi="Times New Roman" w:cs="Times New Roman"/>
                <w:color w:val="000000" w:themeColor="text1"/>
                <w:sz w:val="24"/>
                <w:lang w:val="it-IT"/>
              </w:rPr>
              <w:t>Sinfonia in Do Maggiore No.41 Jupiter</w:t>
            </w:r>
          </w:p>
        </w:tc>
        <w:tc>
          <w:tcPr>
            <w:tcW w:w="2268" w:type="dxa"/>
          </w:tcPr>
          <w:p w14:paraId="388F1E4B"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Soprano: Renee </w:t>
            </w:r>
            <w:proofErr w:type="spellStart"/>
            <w:r w:rsidRPr="00081429">
              <w:rPr>
                <w:rFonts w:ascii="Times New Roman" w:hAnsi="Times New Roman" w:cs="Times New Roman"/>
                <w:color w:val="000000" w:themeColor="text1"/>
                <w:lang w:val="it-IT"/>
              </w:rPr>
              <w:t>Tafanos</w:t>
            </w:r>
            <w:proofErr w:type="spellEnd"/>
          </w:p>
          <w:p w14:paraId="6589E64E" w14:textId="77777777" w:rsidR="00DB3813" w:rsidRPr="00081429" w:rsidRDefault="00DB3813" w:rsidP="000E7433">
            <w:pPr>
              <w:rPr>
                <w:rFonts w:ascii="Times New Roman" w:hAnsi="Times New Roman" w:cs="Times New Roman"/>
                <w:color w:val="000000" w:themeColor="text1"/>
                <w:lang w:val="it-IT"/>
              </w:rPr>
            </w:pPr>
          </w:p>
          <w:p w14:paraId="76552DFA"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Tenore: Richard </w:t>
            </w:r>
            <w:proofErr w:type="spellStart"/>
            <w:r w:rsidRPr="00081429">
              <w:rPr>
                <w:rFonts w:ascii="Times New Roman" w:hAnsi="Times New Roman" w:cs="Times New Roman"/>
                <w:color w:val="000000" w:themeColor="text1"/>
                <w:lang w:val="it-IT"/>
              </w:rPr>
              <w:t>Wu</w:t>
            </w:r>
            <w:proofErr w:type="spellEnd"/>
          </w:p>
          <w:p w14:paraId="3CD1C263" w14:textId="77777777" w:rsidR="00DB3813" w:rsidRPr="00081429" w:rsidRDefault="00DB3813" w:rsidP="000E7433">
            <w:pPr>
              <w:rPr>
                <w:rFonts w:ascii="Times New Roman" w:hAnsi="Times New Roman" w:cs="Times New Roman"/>
                <w:color w:val="000000" w:themeColor="text1"/>
                <w:lang w:val="it-IT"/>
              </w:rPr>
            </w:pPr>
          </w:p>
          <w:p w14:paraId="561B1F76"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Contralto: </w:t>
            </w:r>
            <w:proofErr w:type="spellStart"/>
            <w:r w:rsidRPr="00081429">
              <w:rPr>
                <w:rFonts w:ascii="Times New Roman" w:hAnsi="Times New Roman" w:cs="Times New Roman"/>
                <w:color w:val="000000" w:themeColor="text1"/>
                <w:lang w:val="it-IT"/>
              </w:rPr>
              <w:t>Minelo</w:t>
            </w:r>
            <w:proofErr w:type="spellEnd"/>
            <w:r w:rsidRPr="00081429">
              <w:rPr>
                <w:rFonts w:ascii="Times New Roman" w:hAnsi="Times New Roman" w:cs="Times New Roman"/>
                <w:color w:val="000000" w:themeColor="text1"/>
                <w:lang w:val="it-IT"/>
              </w:rPr>
              <w:t xml:space="preserve"> </w:t>
            </w:r>
            <w:proofErr w:type="spellStart"/>
            <w:r w:rsidRPr="00081429">
              <w:rPr>
                <w:rFonts w:ascii="Times New Roman" w:hAnsi="Times New Roman" w:cs="Times New Roman"/>
                <w:color w:val="000000" w:themeColor="text1"/>
                <w:lang w:val="it-IT"/>
              </w:rPr>
              <w:t>NanGuh</w:t>
            </w:r>
            <w:proofErr w:type="spellEnd"/>
          </w:p>
          <w:p w14:paraId="6992E75A" w14:textId="77777777" w:rsidR="00DB3813" w:rsidRPr="00081429" w:rsidRDefault="00DB3813" w:rsidP="000E7433">
            <w:pPr>
              <w:rPr>
                <w:rFonts w:ascii="Times New Roman" w:hAnsi="Times New Roman" w:cs="Times New Roman"/>
                <w:color w:val="000000" w:themeColor="text1"/>
                <w:lang w:val="it-IT"/>
              </w:rPr>
            </w:pPr>
          </w:p>
          <w:p w14:paraId="43C260B4"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Bass: Takashi </w:t>
            </w:r>
            <w:proofErr w:type="spellStart"/>
            <w:r w:rsidRPr="00081429">
              <w:rPr>
                <w:rFonts w:ascii="Times New Roman" w:hAnsi="Times New Roman" w:cs="Times New Roman"/>
                <w:color w:val="000000" w:themeColor="text1"/>
                <w:lang w:val="it-IT"/>
              </w:rPr>
              <w:t>Nanguh</w:t>
            </w:r>
            <w:proofErr w:type="spellEnd"/>
          </w:p>
        </w:tc>
        <w:tc>
          <w:tcPr>
            <w:tcW w:w="2977" w:type="dxa"/>
          </w:tcPr>
          <w:p w14:paraId="1304C0A5" w14:textId="48D16086" w:rsidR="00DB3813" w:rsidRPr="00081429" w:rsidRDefault="0058520D"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A12-0102,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0A11D4A9" w14:textId="77777777" w:rsidTr="000E7433">
        <w:trPr>
          <w:trHeight w:val="1351"/>
        </w:trPr>
        <w:tc>
          <w:tcPr>
            <w:tcW w:w="1383" w:type="dxa"/>
          </w:tcPr>
          <w:p w14:paraId="3818DFA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7/4/1942</w:t>
            </w:r>
          </w:p>
        </w:tc>
        <w:tc>
          <w:tcPr>
            <w:tcW w:w="2298" w:type="dxa"/>
          </w:tcPr>
          <w:p w14:paraId="2D47E80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to </w:t>
            </w:r>
            <w:r w:rsidRPr="00081429">
              <w:rPr>
                <w:rFonts w:ascii="Times New Roman" w:hAnsi="Times New Roman" w:cs="Times New Roman"/>
                <w:i/>
                <w:iCs/>
                <w:color w:val="000000" w:themeColor="text1"/>
              </w:rPr>
              <w:t>Magic Flute</w:t>
            </w:r>
          </w:p>
        </w:tc>
        <w:tc>
          <w:tcPr>
            <w:tcW w:w="2268" w:type="dxa"/>
          </w:tcPr>
          <w:p w14:paraId="3A9DF5E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2977" w:type="dxa"/>
            <w:vMerge w:val="restart"/>
          </w:tcPr>
          <w:p w14:paraId="58EFFEE1" w14:textId="2370DCAF" w:rsidR="00DB3813" w:rsidRPr="00081429" w:rsidRDefault="0058520D"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A12-0102,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r w:rsidR="00DB3813" w:rsidRPr="00081429">
              <w:rPr>
                <w:rFonts w:ascii="Times New Roman" w:hAnsi="Times New Roman" w:cs="Times New Roman"/>
                <w:color w:val="000000" w:themeColor="text1"/>
              </w:rPr>
              <w:t>）</w:t>
            </w:r>
          </w:p>
        </w:tc>
      </w:tr>
      <w:tr w:rsidR="00DB3813" w:rsidRPr="00081429" w14:paraId="5D3507AB" w14:textId="77777777" w:rsidTr="000E7433">
        <w:trPr>
          <w:trHeight w:val="1108"/>
        </w:trPr>
        <w:tc>
          <w:tcPr>
            <w:tcW w:w="1383" w:type="dxa"/>
          </w:tcPr>
          <w:p w14:paraId="6917FF7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30/5/1942</w:t>
            </w:r>
          </w:p>
        </w:tc>
        <w:tc>
          <w:tcPr>
            <w:tcW w:w="2298" w:type="dxa"/>
          </w:tcPr>
          <w:p w14:paraId="58B0F25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Concerto in D major </w:t>
            </w:r>
            <w:r w:rsidRPr="00081429">
              <w:rPr>
                <w:rFonts w:ascii="Times New Roman" w:hAnsi="Times New Roman" w:cs="Times New Roman"/>
                <w:color w:val="000000" w:themeColor="text1"/>
                <w:shd w:val="clear" w:color="auto" w:fill="FFFFFF"/>
              </w:rPr>
              <w:t>No. 26 , K.537</w:t>
            </w:r>
          </w:p>
        </w:tc>
        <w:tc>
          <w:tcPr>
            <w:tcW w:w="2268" w:type="dxa"/>
          </w:tcPr>
          <w:p w14:paraId="174DD996"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Paci</w:t>
            </w:r>
            <w:proofErr w:type="spellEnd"/>
            <w:r w:rsidRPr="00081429">
              <w:rPr>
                <w:rFonts w:ascii="Times New Roman" w:hAnsi="Times New Roman" w:cs="Times New Roman"/>
                <w:color w:val="000000" w:themeColor="text1"/>
              </w:rPr>
              <w:t xml:space="preserve"> &amp; Shanghai Municipal Orchestra</w:t>
            </w:r>
          </w:p>
        </w:tc>
        <w:tc>
          <w:tcPr>
            <w:tcW w:w="2977" w:type="dxa"/>
            <w:vMerge/>
          </w:tcPr>
          <w:p w14:paraId="20A10B23" w14:textId="77777777" w:rsidR="00DB3813" w:rsidRPr="00081429" w:rsidRDefault="00DB3813" w:rsidP="000E7433">
            <w:pPr>
              <w:rPr>
                <w:rFonts w:ascii="Times New Roman" w:hAnsi="Times New Roman" w:cs="Times New Roman"/>
                <w:color w:val="000000" w:themeColor="text1"/>
                <w:sz w:val="22"/>
                <w:szCs w:val="22"/>
              </w:rPr>
            </w:pPr>
          </w:p>
        </w:tc>
      </w:tr>
    </w:tbl>
    <w:p w14:paraId="56740FAC" w14:textId="08BF83A0" w:rsidR="00DB3813" w:rsidRPr="00081429" w:rsidRDefault="00DB3813" w:rsidP="00DB3813">
      <w:pPr>
        <w:pStyle w:val="3"/>
        <w:spacing w:line="360" w:lineRule="auto"/>
        <w:jc w:val="left"/>
        <w:rPr>
          <w:rFonts w:ascii="Times New Roman" w:hAnsi="Times New Roman" w:cs="Times New Roman"/>
          <w:b/>
          <w:bCs/>
          <w:sz w:val="28"/>
          <w:szCs w:val="28"/>
        </w:rPr>
      </w:pPr>
      <w:bookmarkStart w:id="255" w:name="_Toc196134858"/>
      <w:bookmarkStart w:id="256" w:name="_Toc217308653"/>
      <w:r w:rsidRPr="00081429">
        <w:rPr>
          <w:rFonts w:ascii="Times New Roman" w:hAnsi="Times New Roman" w:cs="Times New Roman"/>
          <w:b/>
          <w:bCs/>
          <w:sz w:val="28"/>
          <w:szCs w:val="28"/>
        </w:rPr>
        <w:t>Complete List of Beethoven Performances, 1919-1942</w:t>
      </w:r>
      <w:bookmarkEnd w:id="255"/>
      <w:bookmarkEnd w:id="256"/>
    </w:p>
    <w:tbl>
      <w:tblPr>
        <w:tblStyle w:val="af7"/>
        <w:tblW w:w="8926" w:type="dxa"/>
        <w:tblLayout w:type="fixed"/>
        <w:tblLook w:val="04A0" w:firstRow="1" w:lastRow="0" w:firstColumn="1" w:lastColumn="0" w:noHBand="0" w:noVBand="1"/>
      </w:tblPr>
      <w:tblGrid>
        <w:gridCol w:w="1413"/>
        <w:gridCol w:w="2126"/>
        <w:gridCol w:w="2268"/>
        <w:gridCol w:w="3119"/>
      </w:tblGrid>
      <w:tr w:rsidR="00DB3813" w:rsidRPr="00081429" w14:paraId="60BF743D" w14:textId="77777777" w:rsidTr="000E7433">
        <w:tc>
          <w:tcPr>
            <w:tcW w:w="1413" w:type="dxa"/>
          </w:tcPr>
          <w:p w14:paraId="3D8A308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Time</w:t>
            </w:r>
          </w:p>
        </w:tc>
        <w:tc>
          <w:tcPr>
            <w:tcW w:w="2126" w:type="dxa"/>
          </w:tcPr>
          <w:p w14:paraId="79753662"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Programme</w:t>
            </w:r>
            <w:proofErr w:type="spellEnd"/>
          </w:p>
        </w:tc>
        <w:tc>
          <w:tcPr>
            <w:tcW w:w="2268" w:type="dxa"/>
          </w:tcPr>
          <w:p w14:paraId="20B4516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Notes</w:t>
            </w:r>
          </w:p>
        </w:tc>
        <w:tc>
          <w:tcPr>
            <w:tcW w:w="3119" w:type="dxa"/>
          </w:tcPr>
          <w:p w14:paraId="40A3A36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rPr>
              <w:t>Supporting Documentation</w:t>
            </w:r>
          </w:p>
        </w:tc>
      </w:tr>
      <w:tr w:rsidR="0083157F" w:rsidRPr="00081429" w14:paraId="1FC24DC5" w14:textId="77777777" w:rsidTr="000E7433">
        <w:tc>
          <w:tcPr>
            <w:tcW w:w="1413" w:type="dxa"/>
          </w:tcPr>
          <w:p w14:paraId="2BDB2440" w14:textId="77777777" w:rsidR="0083157F" w:rsidRPr="00081429" w:rsidRDefault="008315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23/11/1919</w:t>
            </w:r>
          </w:p>
        </w:tc>
        <w:tc>
          <w:tcPr>
            <w:tcW w:w="2126" w:type="dxa"/>
          </w:tcPr>
          <w:p w14:paraId="110A67CC" w14:textId="77777777" w:rsidR="0083157F" w:rsidRPr="00081429" w:rsidRDefault="008315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5 in C minor, Op. 67</w:t>
            </w:r>
          </w:p>
        </w:tc>
        <w:tc>
          <w:tcPr>
            <w:tcW w:w="2268" w:type="dxa"/>
            <w:vMerge w:val="restart"/>
          </w:tcPr>
          <w:p w14:paraId="59B568D5" w14:textId="77777777" w:rsidR="0083157F" w:rsidRPr="00081429" w:rsidRDefault="0083157F" w:rsidP="000E7433">
            <w:pPr>
              <w:rPr>
                <w:rFonts w:ascii="Times New Roman" w:hAnsi="Times New Roman" w:cs="Times New Roman"/>
                <w:color w:val="000000" w:themeColor="text1"/>
              </w:rPr>
            </w:pPr>
          </w:p>
          <w:p w14:paraId="573CA798" w14:textId="16084F5B" w:rsidR="0083157F" w:rsidRPr="00081429" w:rsidRDefault="0083157F" w:rsidP="000E7433">
            <w:pPr>
              <w:widowControl w:val="0"/>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tcPr>
          <w:p w14:paraId="4CF64BAF" w14:textId="3BCEE903" w:rsidR="0083157F" w:rsidRPr="00081429" w:rsidRDefault="0083157F"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Shanghai Gazette (1919-1921);</w:t>
            </w:r>
            <w:r w:rsidRPr="00081429">
              <w:rPr>
                <w:rStyle w:val="afd"/>
                <w:rFonts w:ascii="Times New Roman" w:hAnsi="Times New Roman" w:cs="Times New Roman"/>
                <w:b w:val="0"/>
                <w:bCs w:val="0"/>
                <w:color w:val="000000" w:themeColor="text1"/>
                <w:shd w:val="clear" w:color="auto" w:fill="FFFFFF"/>
              </w:rPr>
              <w:t xml:space="preserve"> Shanghai</w:t>
            </w:r>
            <w:r w:rsidRPr="00081429">
              <w:rPr>
                <w:rFonts w:ascii="Times New Roman" w:hAnsi="Times New Roman" w:cs="Times New Roman"/>
                <w:color w:val="000000" w:themeColor="text1"/>
                <w:shd w:val="clear" w:color="auto" w:fill="FFFFFF"/>
              </w:rPr>
              <w:t>. 22 Nov 1919: 5. </w:t>
            </w:r>
          </w:p>
        </w:tc>
      </w:tr>
      <w:tr w:rsidR="0083157F" w:rsidRPr="00081429" w14:paraId="261AFB3A" w14:textId="77777777" w:rsidTr="000E7433">
        <w:tc>
          <w:tcPr>
            <w:tcW w:w="1413" w:type="dxa"/>
          </w:tcPr>
          <w:p w14:paraId="7C2E4632" w14:textId="77777777" w:rsidR="0083157F" w:rsidRPr="00081429" w:rsidRDefault="008315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4/1/1920</w:t>
            </w:r>
          </w:p>
        </w:tc>
        <w:tc>
          <w:tcPr>
            <w:tcW w:w="2126" w:type="dxa"/>
          </w:tcPr>
          <w:p w14:paraId="1647DEE2" w14:textId="217017BC" w:rsidR="0083157F" w:rsidRPr="00081429" w:rsidRDefault="008315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to </w:t>
            </w:r>
            <w:r w:rsidRPr="00081429">
              <w:rPr>
                <w:rFonts w:ascii="Times New Roman" w:hAnsi="Times New Roman" w:cs="Times New Roman"/>
                <w:i/>
                <w:iCs/>
                <w:color w:val="000000" w:themeColor="text1"/>
              </w:rPr>
              <w:t xml:space="preserve">Egmont, </w:t>
            </w:r>
            <w:r w:rsidRPr="00081429">
              <w:rPr>
                <w:rFonts w:ascii="Times New Roman" w:hAnsi="Times New Roman" w:cs="Times New Roman"/>
                <w:color w:val="000000" w:themeColor="text1"/>
              </w:rPr>
              <w:t>Op.84</w:t>
            </w:r>
          </w:p>
        </w:tc>
        <w:tc>
          <w:tcPr>
            <w:tcW w:w="2268" w:type="dxa"/>
            <w:vMerge/>
          </w:tcPr>
          <w:p w14:paraId="1470F43C" w14:textId="77777777" w:rsidR="0083157F" w:rsidRPr="00081429" w:rsidRDefault="0083157F" w:rsidP="000E7433">
            <w:pPr>
              <w:rPr>
                <w:rFonts w:ascii="Times New Roman" w:hAnsi="Times New Roman" w:cs="Times New Roman"/>
                <w:color w:val="000000" w:themeColor="text1"/>
              </w:rPr>
            </w:pPr>
          </w:p>
        </w:tc>
        <w:tc>
          <w:tcPr>
            <w:tcW w:w="3119" w:type="dxa"/>
          </w:tcPr>
          <w:p w14:paraId="4C564ED4" w14:textId="10023488" w:rsidR="0083157F" w:rsidRPr="00081429" w:rsidRDefault="008315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A12-004,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83157F" w:rsidRPr="00081429" w14:paraId="01EFAECD" w14:textId="77777777" w:rsidTr="000E7433">
        <w:trPr>
          <w:trHeight w:val="1928"/>
        </w:trPr>
        <w:tc>
          <w:tcPr>
            <w:tcW w:w="1413" w:type="dxa"/>
          </w:tcPr>
          <w:p w14:paraId="74249C3C" w14:textId="77777777" w:rsidR="0083157F" w:rsidRPr="00081429" w:rsidRDefault="008315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18/1/1920</w:t>
            </w:r>
          </w:p>
        </w:tc>
        <w:tc>
          <w:tcPr>
            <w:tcW w:w="2126" w:type="dxa"/>
          </w:tcPr>
          <w:p w14:paraId="3B8AA488" w14:textId="77777777" w:rsidR="0083157F" w:rsidRPr="00081429" w:rsidRDefault="008315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6 in F major, Op. 68 or Recollection of country life</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5 movements</w:t>
            </w:r>
            <w:r w:rsidRPr="00081429">
              <w:rPr>
                <w:rFonts w:ascii="Times New Roman" w:hAnsi="Times New Roman" w:cs="Times New Roman"/>
                <w:color w:val="000000" w:themeColor="text1"/>
              </w:rPr>
              <w:t>）</w:t>
            </w:r>
          </w:p>
        </w:tc>
        <w:tc>
          <w:tcPr>
            <w:tcW w:w="2268" w:type="dxa"/>
            <w:vMerge/>
          </w:tcPr>
          <w:p w14:paraId="50D6BD1D" w14:textId="77777777" w:rsidR="0083157F" w:rsidRPr="00081429" w:rsidRDefault="0083157F" w:rsidP="000E7433">
            <w:pPr>
              <w:rPr>
                <w:rFonts w:ascii="Times New Roman" w:hAnsi="Times New Roman" w:cs="Times New Roman"/>
                <w:color w:val="000000" w:themeColor="text1"/>
              </w:rPr>
            </w:pPr>
          </w:p>
        </w:tc>
        <w:tc>
          <w:tcPr>
            <w:tcW w:w="3119" w:type="dxa"/>
          </w:tcPr>
          <w:p w14:paraId="5921D4DB" w14:textId="643BCE9E" w:rsidR="0083157F" w:rsidRPr="00081429" w:rsidRDefault="0083157F" w:rsidP="000E7433">
            <w:pPr>
              <w:rPr>
                <w:rFonts w:ascii="Times New Roman" w:hAnsi="Times New Roman" w:cs="Times New Roman"/>
                <w:color w:val="000000" w:themeColor="text1"/>
              </w:rPr>
            </w:pPr>
            <w:r w:rsidRPr="00081429">
              <w:rPr>
                <w:rFonts w:ascii="Times New Roman" w:hAnsi="Times New Roman" w:cs="Times New Roman"/>
              </w:rPr>
              <w:t>“The Sunday Concert: Beethoven's Sixth Symphony”</w:t>
            </w:r>
            <w:r w:rsidRPr="00081429">
              <w:rPr>
                <w:rFonts w:ascii="Times New Roman" w:hAnsi="Times New Roman" w:cs="Times New Roman"/>
                <w:i/>
                <w:iCs/>
              </w:rPr>
              <w:t xml:space="preserve"> </w:t>
            </w:r>
            <w:r w:rsidRPr="00081429">
              <w:rPr>
                <w:rFonts w:ascii="Times New Roman" w:hAnsi="Times New Roman" w:cs="Times New Roman"/>
                <w:color w:val="000000"/>
              </w:rPr>
              <w:t xml:space="preserve">(Shanghai: </w:t>
            </w:r>
            <w:r w:rsidRPr="00081429">
              <w:rPr>
                <w:rFonts w:ascii="Times New Roman" w:hAnsi="Times New Roman" w:cs="Times New Roman"/>
                <w:i/>
                <w:iCs/>
                <w:color w:val="000000"/>
              </w:rPr>
              <w:t>The North - China Herald and Supreme Court &amp; Consular Gazette</w:t>
            </w:r>
            <w:r w:rsidRPr="00081429">
              <w:rPr>
                <w:rFonts w:ascii="Times New Roman" w:hAnsi="Times New Roman" w:cs="Times New Roman"/>
                <w:color w:val="000000"/>
              </w:rPr>
              <w:t xml:space="preserve"> </w:t>
            </w:r>
            <w:r w:rsidR="00764C50" w:rsidRPr="00081429">
              <w:rPr>
                <w:rFonts w:ascii="Times New Roman" w:hAnsi="Times New Roman" w:cs="Times New Roman"/>
                <w:color w:val="000000"/>
              </w:rPr>
              <w:t xml:space="preserve">24 </w:t>
            </w:r>
            <w:r w:rsidRPr="00081429">
              <w:rPr>
                <w:rFonts w:ascii="Times New Roman" w:hAnsi="Times New Roman" w:cs="Times New Roman"/>
                <w:color w:val="000000"/>
              </w:rPr>
              <w:t>Jan 1920)</w:t>
            </w:r>
          </w:p>
        </w:tc>
      </w:tr>
      <w:tr w:rsidR="0083157F" w:rsidRPr="00081429" w14:paraId="1D1EE9AC" w14:textId="77777777" w:rsidTr="000E7433">
        <w:trPr>
          <w:trHeight w:val="634"/>
        </w:trPr>
        <w:tc>
          <w:tcPr>
            <w:tcW w:w="1413" w:type="dxa"/>
            <w:tcBorders>
              <w:bottom w:val="single" w:sz="4" w:space="0" w:color="auto"/>
            </w:tcBorders>
          </w:tcPr>
          <w:p w14:paraId="6311AEC2" w14:textId="77777777" w:rsidR="0083157F" w:rsidRPr="00081429" w:rsidRDefault="008315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8/2/1920</w:t>
            </w:r>
          </w:p>
        </w:tc>
        <w:tc>
          <w:tcPr>
            <w:tcW w:w="2126" w:type="dxa"/>
            <w:tcBorders>
              <w:bottom w:val="single" w:sz="4" w:space="0" w:color="auto"/>
            </w:tcBorders>
          </w:tcPr>
          <w:p w14:paraId="386A42D6" w14:textId="77777777" w:rsidR="0083157F" w:rsidRPr="00081429" w:rsidRDefault="0083157F" w:rsidP="000E7433">
            <w:pPr>
              <w:rPr>
                <w:rFonts w:ascii="Times New Roman" w:hAnsi="Times New Roman" w:cs="Times New Roman"/>
                <w:i/>
                <w:iCs/>
                <w:color w:val="000000" w:themeColor="text1"/>
              </w:rPr>
            </w:pPr>
            <w:r w:rsidRPr="00081429">
              <w:rPr>
                <w:rFonts w:ascii="Times New Roman" w:hAnsi="Times New Roman" w:cs="Times New Roman"/>
                <w:i/>
                <w:iCs/>
                <w:color w:val="000000" w:themeColor="text1"/>
              </w:rPr>
              <w:t xml:space="preserve">Leonora </w:t>
            </w:r>
            <w:r w:rsidRPr="00081429">
              <w:rPr>
                <w:rFonts w:ascii="Times New Roman" w:hAnsi="Times New Roman" w:cs="Times New Roman"/>
                <w:color w:val="000000" w:themeColor="text1"/>
              </w:rPr>
              <w:t>Overture</w:t>
            </w:r>
            <w:r w:rsidRPr="00081429">
              <w:rPr>
                <w:rFonts w:ascii="Times New Roman" w:hAnsi="Times New Roman" w:cs="Times New Roman"/>
                <w:i/>
                <w:iCs/>
                <w:color w:val="000000" w:themeColor="text1"/>
              </w:rPr>
              <w:t xml:space="preserve"> No.3, </w:t>
            </w:r>
            <w:r w:rsidRPr="00081429">
              <w:rPr>
                <w:rFonts w:ascii="Times New Roman" w:hAnsi="Times New Roman" w:cs="Times New Roman"/>
                <w:color w:val="000000" w:themeColor="text1"/>
              </w:rPr>
              <w:t>Op.72b</w:t>
            </w:r>
          </w:p>
        </w:tc>
        <w:tc>
          <w:tcPr>
            <w:tcW w:w="2268" w:type="dxa"/>
            <w:vMerge/>
            <w:tcBorders>
              <w:bottom w:val="single" w:sz="4" w:space="0" w:color="auto"/>
            </w:tcBorders>
          </w:tcPr>
          <w:p w14:paraId="5F92EDF9" w14:textId="77777777" w:rsidR="0083157F" w:rsidRPr="00081429" w:rsidRDefault="0083157F" w:rsidP="000E7433">
            <w:pPr>
              <w:rPr>
                <w:rFonts w:ascii="Times New Roman" w:hAnsi="Times New Roman" w:cs="Times New Roman"/>
                <w:color w:val="000000" w:themeColor="text1"/>
              </w:rPr>
            </w:pPr>
          </w:p>
        </w:tc>
        <w:tc>
          <w:tcPr>
            <w:tcW w:w="3119" w:type="dxa"/>
            <w:vMerge w:val="restart"/>
            <w:tcBorders>
              <w:bottom w:val="single" w:sz="4" w:space="0" w:color="auto"/>
            </w:tcBorders>
          </w:tcPr>
          <w:p w14:paraId="22C04851" w14:textId="77777777" w:rsidR="0083157F" w:rsidRPr="00081429" w:rsidRDefault="0083157F" w:rsidP="000E7433">
            <w:pPr>
              <w:rPr>
                <w:rFonts w:ascii="Times New Roman" w:hAnsi="Times New Roman" w:cs="Times New Roman"/>
                <w:color w:val="000000" w:themeColor="text1"/>
              </w:rPr>
            </w:pPr>
          </w:p>
          <w:p w14:paraId="45A3239E" w14:textId="77777777" w:rsidR="0083157F" w:rsidRPr="00081429" w:rsidRDefault="0083157F" w:rsidP="000E7433">
            <w:pPr>
              <w:rPr>
                <w:rFonts w:ascii="Times New Roman" w:hAnsi="Times New Roman" w:cs="Times New Roman"/>
                <w:color w:val="000000" w:themeColor="text1"/>
              </w:rPr>
            </w:pPr>
          </w:p>
          <w:p w14:paraId="1E9A3639" w14:textId="657280FA" w:rsidR="0083157F" w:rsidRPr="00081429" w:rsidRDefault="008315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A12-004,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DB3813" w:rsidRPr="00081429" w14:paraId="28F0547F" w14:textId="77777777" w:rsidTr="000E7433">
        <w:tc>
          <w:tcPr>
            <w:tcW w:w="1413" w:type="dxa"/>
          </w:tcPr>
          <w:p w14:paraId="45F7317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18/4/1920</w:t>
            </w:r>
          </w:p>
        </w:tc>
        <w:tc>
          <w:tcPr>
            <w:tcW w:w="2126" w:type="dxa"/>
          </w:tcPr>
          <w:p w14:paraId="37319519" w14:textId="77777777" w:rsidR="00DB3813" w:rsidRPr="00081429" w:rsidRDefault="00DB3813" w:rsidP="000E7433">
            <w:pPr>
              <w:rPr>
                <w:rFonts w:ascii="Times New Roman" w:hAnsi="Times New Roman" w:cs="Times New Roman"/>
                <w:i/>
                <w:iCs/>
                <w:color w:val="000000" w:themeColor="text1"/>
              </w:rPr>
            </w:pPr>
            <w:r w:rsidRPr="00081429">
              <w:rPr>
                <w:rFonts w:ascii="Times New Roman" w:hAnsi="Times New Roman" w:cs="Times New Roman"/>
                <w:i/>
                <w:iCs/>
                <w:color w:val="000000" w:themeColor="text1"/>
              </w:rPr>
              <w:t xml:space="preserve">Leonora </w:t>
            </w:r>
            <w:r w:rsidRPr="00081429">
              <w:rPr>
                <w:rFonts w:ascii="Times New Roman" w:hAnsi="Times New Roman" w:cs="Times New Roman"/>
                <w:color w:val="000000" w:themeColor="text1"/>
              </w:rPr>
              <w:t>Overture</w:t>
            </w:r>
            <w:r w:rsidRPr="00081429">
              <w:rPr>
                <w:rFonts w:ascii="Times New Roman" w:hAnsi="Times New Roman" w:cs="Times New Roman"/>
                <w:i/>
                <w:iCs/>
                <w:color w:val="000000" w:themeColor="text1"/>
              </w:rPr>
              <w:t xml:space="preserve"> No.3, </w:t>
            </w:r>
            <w:r w:rsidRPr="00081429">
              <w:rPr>
                <w:rFonts w:ascii="Times New Roman" w:hAnsi="Times New Roman" w:cs="Times New Roman"/>
                <w:color w:val="000000" w:themeColor="text1"/>
              </w:rPr>
              <w:t xml:space="preserve">Op.72b </w:t>
            </w:r>
          </w:p>
          <w:p w14:paraId="0431A505" w14:textId="77777777" w:rsidR="00DB3813" w:rsidRPr="00081429" w:rsidRDefault="00DB3813" w:rsidP="000E7433">
            <w:pPr>
              <w:rPr>
                <w:rFonts w:ascii="Times New Roman" w:hAnsi="Times New Roman" w:cs="Times New Roman"/>
                <w:color w:val="000000" w:themeColor="text1"/>
              </w:rPr>
            </w:pPr>
          </w:p>
          <w:p w14:paraId="7F94687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The Symphony No. 7 in A major, Op. 92 </w:t>
            </w:r>
          </w:p>
        </w:tc>
        <w:tc>
          <w:tcPr>
            <w:tcW w:w="2268" w:type="dxa"/>
          </w:tcPr>
          <w:p w14:paraId="7B795BA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The concert was dedicated to Beethoven but Owing to the sudden very serious indisposition of the soloist Mr. V. </w:t>
            </w:r>
            <w:proofErr w:type="spellStart"/>
            <w:r w:rsidRPr="00081429">
              <w:rPr>
                <w:rFonts w:ascii="Times New Roman" w:hAnsi="Times New Roman" w:cs="Times New Roman"/>
                <w:color w:val="000000" w:themeColor="text1"/>
              </w:rPr>
              <w:t>Siroido</w:t>
            </w:r>
            <w:proofErr w:type="spellEnd"/>
            <w:r w:rsidRPr="00081429">
              <w:rPr>
                <w:rFonts w:ascii="Times New Roman" w:hAnsi="Times New Roman" w:cs="Times New Roman"/>
                <w:color w:val="000000" w:themeColor="text1"/>
              </w:rPr>
              <w:t xml:space="preserve">, the second number of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xml:space="preserve"> will be changed to </w:t>
            </w:r>
            <w:proofErr w:type="spellStart"/>
            <w:r w:rsidRPr="00081429">
              <w:rPr>
                <w:rFonts w:ascii="Times New Roman" w:hAnsi="Times New Roman" w:cs="Times New Roman"/>
                <w:color w:val="000000" w:themeColor="text1"/>
              </w:rPr>
              <w:t>wagner</w:t>
            </w:r>
            <w:proofErr w:type="spellEnd"/>
            <w:r w:rsidRPr="00081429">
              <w:rPr>
                <w:rFonts w:ascii="Times New Roman" w:hAnsi="Times New Roman" w:cs="Times New Roman"/>
                <w:color w:val="000000" w:themeColor="text1"/>
              </w:rPr>
              <w:t xml:space="preserve"> “Siegfried’s Idyl”</w:t>
            </w:r>
          </w:p>
        </w:tc>
        <w:tc>
          <w:tcPr>
            <w:tcW w:w="3119" w:type="dxa"/>
            <w:vMerge/>
          </w:tcPr>
          <w:p w14:paraId="79BED4A2" w14:textId="77777777" w:rsidR="00DB3813" w:rsidRPr="00081429" w:rsidRDefault="00DB3813" w:rsidP="000E7433">
            <w:pPr>
              <w:rPr>
                <w:rFonts w:ascii="Times New Roman" w:hAnsi="Times New Roman" w:cs="Times New Roman"/>
                <w:color w:val="000000" w:themeColor="text1"/>
              </w:rPr>
            </w:pPr>
          </w:p>
        </w:tc>
      </w:tr>
      <w:tr w:rsidR="00DB3813" w:rsidRPr="00081429" w14:paraId="623ED732" w14:textId="77777777" w:rsidTr="000E7433">
        <w:tc>
          <w:tcPr>
            <w:tcW w:w="1413" w:type="dxa"/>
          </w:tcPr>
          <w:p w14:paraId="26E6598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19/12/1920</w:t>
            </w:r>
          </w:p>
        </w:tc>
        <w:tc>
          <w:tcPr>
            <w:tcW w:w="2126" w:type="dxa"/>
          </w:tcPr>
          <w:p w14:paraId="6E05CEF5" w14:textId="77777777" w:rsidR="00DB3813" w:rsidRPr="00081429" w:rsidRDefault="00DB3813" w:rsidP="000E7433">
            <w:pPr>
              <w:rPr>
                <w:rFonts w:ascii="Times New Roman" w:hAnsi="Times New Roman" w:cs="Times New Roman"/>
                <w:i/>
                <w:iCs/>
                <w:color w:val="000000" w:themeColor="text1"/>
              </w:rPr>
            </w:pPr>
            <w:r w:rsidRPr="00081429">
              <w:rPr>
                <w:rFonts w:ascii="Times New Roman" w:hAnsi="Times New Roman" w:cs="Times New Roman"/>
                <w:i/>
                <w:iCs/>
                <w:color w:val="000000" w:themeColor="text1"/>
              </w:rPr>
              <w:t xml:space="preserve">1.Leonora </w:t>
            </w:r>
            <w:r w:rsidRPr="00081429">
              <w:rPr>
                <w:rFonts w:ascii="Times New Roman" w:hAnsi="Times New Roman" w:cs="Times New Roman"/>
                <w:color w:val="000000" w:themeColor="text1"/>
              </w:rPr>
              <w:t>Overture</w:t>
            </w:r>
            <w:r w:rsidRPr="00081429">
              <w:rPr>
                <w:rFonts w:ascii="Times New Roman" w:hAnsi="Times New Roman" w:cs="Times New Roman"/>
                <w:i/>
                <w:iCs/>
                <w:color w:val="000000" w:themeColor="text1"/>
              </w:rPr>
              <w:t xml:space="preserve"> No.3, </w:t>
            </w:r>
            <w:r w:rsidRPr="00081429">
              <w:rPr>
                <w:rFonts w:ascii="Times New Roman" w:hAnsi="Times New Roman" w:cs="Times New Roman"/>
                <w:color w:val="000000" w:themeColor="text1"/>
              </w:rPr>
              <w:t>Op.72b</w:t>
            </w:r>
            <w:r w:rsidRPr="00081429">
              <w:rPr>
                <w:rFonts w:ascii="Times New Roman" w:hAnsi="Times New Roman" w:cs="Times New Roman"/>
                <w:i/>
                <w:iCs/>
                <w:color w:val="000000" w:themeColor="text1"/>
              </w:rPr>
              <w:t xml:space="preserve"> </w:t>
            </w:r>
          </w:p>
          <w:p w14:paraId="6FE1864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2.Harp Quartet in E flat major Op.74</w:t>
            </w:r>
          </w:p>
          <w:p w14:paraId="39EA87E6" w14:textId="77777777" w:rsidR="00DB3813" w:rsidRPr="00081429" w:rsidRDefault="00DB3813" w:rsidP="000E7433">
            <w:pPr>
              <w:rPr>
                <w:rFonts w:ascii="Times New Roman" w:hAnsi="Times New Roman" w:cs="Times New Roman"/>
                <w:color w:val="000000" w:themeColor="text1"/>
              </w:rPr>
            </w:pPr>
          </w:p>
          <w:p w14:paraId="756C5E7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3.The Symphony No. 3 in E</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Op. 55</w:t>
            </w:r>
          </w:p>
        </w:tc>
        <w:tc>
          <w:tcPr>
            <w:tcW w:w="2268" w:type="dxa"/>
          </w:tcPr>
          <w:p w14:paraId="5971DCB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w:t>
            </w:r>
            <w:r w:rsidRPr="00081429">
              <w:rPr>
                <w:rFonts w:ascii="Times New Roman" w:hAnsi="Times New Roman" w:cs="Times New Roman"/>
                <w:color w:val="000000" w:themeColor="text1"/>
                <w:vertAlign w:val="superscript"/>
              </w:rPr>
              <w:t>st</w:t>
            </w:r>
            <w:r w:rsidRPr="00081429">
              <w:rPr>
                <w:rFonts w:ascii="Times New Roman" w:hAnsi="Times New Roman" w:cs="Times New Roman"/>
                <w:color w:val="000000" w:themeColor="text1"/>
              </w:rPr>
              <w:t xml:space="preserve"> violin: V. </w:t>
            </w:r>
            <w:proofErr w:type="spellStart"/>
            <w:r w:rsidRPr="00081429">
              <w:rPr>
                <w:rFonts w:ascii="Times New Roman" w:hAnsi="Times New Roman" w:cs="Times New Roman"/>
                <w:color w:val="000000" w:themeColor="text1"/>
              </w:rPr>
              <w:t>siroido</w:t>
            </w:r>
            <w:proofErr w:type="spellEnd"/>
          </w:p>
          <w:p w14:paraId="002E3E1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w:t>
            </w:r>
            <w:r w:rsidRPr="00081429">
              <w:rPr>
                <w:rFonts w:ascii="Times New Roman" w:hAnsi="Times New Roman" w:cs="Times New Roman"/>
                <w:color w:val="000000" w:themeColor="text1"/>
                <w:vertAlign w:val="superscript"/>
              </w:rPr>
              <w:t>nd</w:t>
            </w:r>
            <w:r w:rsidRPr="00081429">
              <w:rPr>
                <w:rFonts w:ascii="Times New Roman" w:hAnsi="Times New Roman" w:cs="Times New Roman"/>
                <w:color w:val="000000" w:themeColor="text1"/>
              </w:rPr>
              <w:t xml:space="preserve"> </w:t>
            </w:r>
            <w:proofErr w:type="spellStart"/>
            <w:r w:rsidRPr="00081429">
              <w:rPr>
                <w:rFonts w:ascii="Times New Roman" w:hAnsi="Times New Roman" w:cs="Times New Roman"/>
                <w:color w:val="000000" w:themeColor="text1"/>
              </w:rPr>
              <w:t>Viloin</w:t>
            </w:r>
            <w:proofErr w:type="spellEnd"/>
            <w:r w:rsidRPr="00081429">
              <w:rPr>
                <w:rFonts w:ascii="Times New Roman" w:hAnsi="Times New Roman" w:cs="Times New Roman"/>
                <w:color w:val="000000" w:themeColor="text1"/>
              </w:rPr>
              <w:t xml:space="preserve">: G. </w:t>
            </w:r>
            <w:proofErr w:type="spellStart"/>
            <w:r w:rsidRPr="00081429">
              <w:rPr>
                <w:rFonts w:ascii="Times New Roman" w:hAnsi="Times New Roman" w:cs="Times New Roman"/>
                <w:color w:val="000000" w:themeColor="text1"/>
              </w:rPr>
              <w:t>Lestuzzi</w:t>
            </w:r>
            <w:proofErr w:type="spellEnd"/>
          </w:p>
          <w:p w14:paraId="0911B741"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Viola: </w:t>
            </w:r>
            <w:proofErr w:type="spellStart"/>
            <w:r w:rsidRPr="00081429">
              <w:rPr>
                <w:rFonts w:ascii="Times New Roman" w:hAnsi="Times New Roman" w:cs="Times New Roman"/>
                <w:color w:val="000000" w:themeColor="text1"/>
                <w:lang w:val="it-IT"/>
              </w:rPr>
              <w:t>B.Gershgorn</w:t>
            </w:r>
            <w:proofErr w:type="spellEnd"/>
          </w:p>
          <w:p w14:paraId="07AFEE7E"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Cello: P. Brunelli</w:t>
            </w:r>
          </w:p>
          <w:p w14:paraId="035D0A45" w14:textId="77777777" w:rsidR="00DB3813" w:rsidRPr="00081429" w:rsidRDefault="00DB3813" w:rsidP="000E7433">
            <w:pPr>
              <w:rPr>
                <w:rFonts w:ascii="Times New Roman" w:hAnsi="Times New Roman" w:cs="Times New Roman"/>
                <w:color w:val="000000" w:themeColor="text1"/>
                <w:lang w:val="it-IT"/>
              </w:rPr>
            </w:pPr>
          </w:p>
          <w:p w14:paraId="235FAD9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To celebrate the 150</w:t>
            </w:r>
            <w:r w:rsidRPr="00081429">
              <w:rPr>
                <w:rFonts w:ascii="Times New Roman" w:hAnsi="Times New Roman" w:cs="Times New Roman"/>
                <w:color w:val="000000" w:themeColor="text1"/>
                <w:vertAlign w:val="superscript"/>
              </w:rPr>
              <w:t>th</w:t>
            </w:r>
            <w:r w:rsidRPr="00081429">
              <w:rPr>
                <w:rFonts w:ascii="Times New Roman" w:hAnsi="Times New Roman" w:cs="Times New Roman"/>
                <w:color w:val="000000" w:themeColor="text1"/>
              </w:rPr>
              <w:t xml:space="preserve"> birthday Anniversary of the Great master Beethoven</w:t>
            </w:r>
          </w:p>
        </w:tc>
        <w:tc>
          <w:tcPr>
            <w:tcW w:w="3119" w:type="dxa"/>
          </w:tcPr>
          <w:p w14:paraId="28947450" w14:textId="44BE38AB"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 </w:t>
            </w:r>
            <w:r w:rsidRPr="00081429">
              <w:rPr>
                <w:rFonts w:ascii="Times New Roman" w:hAnsi="Times New Roman" w:cs="Times New Roman"/>
              </w:rPr>
              <w:t>“The Sunday Concert: Beethoven's Sixth Symphony</w:t>
            </w:r>
            <w:r w:rsidRPr="00081429">
              <w:rPr>
                <w:rFonts w:ascii="Times New Roman" w:hAnsi="Times New Roman" w:cs="Times New Roman"/>
                <w:i/>
                <w:iCs/>
              </w:rPr>
              <w:t xml:space="preserve">” </w:t>
            </w:r>
            <w:r w:rsidRPr="00081429">
              <w:rPr>
                <w:rFonts w:ascii="Times New Roman" w:hAnsi="Times New Roman" w:cs="Times New Roman"/>
                <w:color w:val="000000"/>
              </w:rPr>
              <w:t xml:space="preserve">(Shanghai: </w:t>
            </w:r>
            <w:r w:rsidRPr="00081429">
              <w:rPr>
                <w:rFonts w:ascii="Times New Roman" w:hAnsi="Times New Roman" w:cs="Times New Roman"/>
                <w:i/>
                <w:iCs/>
                <w:color w:val="000000"/>
              </w:rPr>
              <w:t>The North - China Herald and Supreme Court &amp; Consular Gazette</w:t>
            </w:r>
            <w:r w:rsidR="00764C50" w:rsidRPr="00081429">
              <w:rPr>
                <w:rFonts w:ascii="Times New Roman" w:hAnsi="Times New Roman" w:cs="Times New Roman"/>
                <w:i/>
                <w:iCs/>
                <w:color w:val="000000"/>
              </w:rPr>
              <w:t>18</w:t>
            </w:r>
            <w:r w:rsidRPr="00081429">
              <w:rPr>
                <w:rFonts w:ascii="Times New Roman" w:hAnsi="Times New Roman" w:cs="Times New Roman"/>
                <w:i/>
                <w:iCs/>
                <w:color w:val="000000"/>
              </w:rPr>
              <w:t xml:space="preserve"> </w:t>
            </w:r>
            <w:r w:rsidRPr="00081429">
              <w:rPr>
                <w:rFonts w:ascii="Times New Roman" w:hAnsi="Times New Roman" w:cs="Times New Roman"/>
                <w:color w:val="000000"/>
              </w:rPr>
              <w:t>Feb 1922)</w:t>
            </w:r>
          </w:p>
        </w:tc>
      </w:tr>
      <w:tr w:rsidR="0083157F" w:rsidRPr="00081429" w14:paraId="4908FAE4" w14:textId="77777777" w:rsidTr="000E7433">
        <w:tc>
          <w:tcPr>
            <w:tcW w:w="1413" w:type="dxa"/>
          </w:tcPr>
          <w:p w14:paraId="1FD28F37" w14:textId="77777777" w:rsidR="0083157F" w:rsidRPr="00081429" w:rsidRDefault="008315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6/1/1921</w:t>
            </w:r>
          </w:p>
        </w:tc>
        <w:tc>
          <w:tcPr>
            <w:tcW w:w="2126" w:type="dxa"/>
          </w:tcPr>
          <w:p w14:paraId="6BCCFE61" w14:textId="77777777" w:rsidR="0083157F" w:rsidRPr="00081429" w:rsidRDefault="008315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5 in C minor, Op. 67</w:t>
            </w:r>
          </w:p>
        </w:tc>
        <w:tc>
          <w:tcPr>
            <w:tcW w:w="2268" w:type="dxa"/>
            <w:vMerge w:val="restart"/>
          </w:tcPr>
          <w:p w14:paraId="3247C16E" w14:textId="2C712E22" w:rsidR="0083157F" w:rsidRPr="00081429" w:rsidRDefault="008315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vMerge w:val="restart"/>
          </w:tcPr>
          <w:p w14:paraId="05D46BE9" w14:textId="77777777" w:rsidR="0083157F" w:rsidRPr="00081429" w:rsidRDefault="0083157F" w:rsidP="000E7433">
            <w:pPr>
              <w:rPr>
                <w:rFonts w:ascii="Times New Roman" w:hAnsi="Times New Roman" w:cs="Times New Roman"/>
                <w:color w:val="000000" w:themeColor="text1"/>
              </w:rPr>
            </w:pPr>
          </w:p>
          <w:p w14:paraId="413C800B" w14:textId="5090CBAA" w:rsidR="0083157F" w:rsidRPr="00081429" w:rsidRDefault="008315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A12-005,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83157F" w:rsidRPr="00081429" w14:paraId="13F20010" w14:textId="77777777" w:rsidTr="000E7433">
        <w:tc>
          <w:tcPr>
            <w:tcW w:w="1413" w:type="dxa"/>
          </w:tcPr>
          <w:p w14:paraId="788DCEF2" w14:textId="77777777" w:rsidR="0083157F" w:rsidRPr="00081429" w:rsidRDefault="008315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20/3/1921</w:t>
            </w:r>
          </w:p>
        </w:tc>
        <w:tc>
          <w:tcPr>
            <w:tcW w:w="2126" w:type="dxa"/>
          </w:tcPr>
          <w:p w14:paraId="73491D1C" w14:textId="77777777" w:rsidR="0083157F" w:rsidRPr="00081429" w:rsidRDefault="008315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6 in F major, Op. 68 or Recollection of country life (5movements)</w:t>
            </w:r>
          </w:p>
        </w:tc>
        <w:tc>
          <w:tcPr>
            <w:tcW w:w="2268" w:type="dxa"/>
            <w:vMerge/>
          </w:tcPr>
          <w:p w14:paraId="56EEBD79" w14:textId="77777777" w:rsidR="0083157F" w:rsidRPr="00081429" w:rsidRDefault="0083157F" w:rsidP="000E7433">
            <w:pPr>
              <w:rPr>
                <w:rFonts w:ascii="Times New Roman" w:hAnsi="Times New Roman" w:cs="Times New Roman"/>
                <w:color w:val="000000" w:themeColor="text1"/>
              </w:rPr>
            </w:pPr>
          </w:p>
        </w:tc>
        <w:tc>
          <w:tcPr>
            <w:tcW w:w="3119" w:type="dxa"/>
            <w:vMerge/>
          </w:tcPr>
          <w:p w14:paraId="1FE7A001" w14:textId="77777777" w:rsidR="0083157F" w:rsidRPr="00081429" w:rsidRDefault="0083157F" w:rsidP="000E7433">
            <w:pPr>
              <w:rPr>
                <w:rFonts w:ascii="Times New Roman" w:hAnsi="Times New Roman" w:cs="Times New Roman"/>
                <w:color w:val="000000" w:themeColor="text1"/>
              </w:rPr>
            </w:pPr>
          </w:p>
        </w:tc>
      </w:tr>
      <w:tr w:rsidR="00DB3813" w:rsidRPr="00081429" w14:paraId="7CC38905" w14:textId="77777777" w:rsidTr="000E7433">
        <w:tc>
          <w:tcPr>
            <w:tcW w:w="1413" w:type="dxa"/>
          </w:tcPr>
          <w:p w14:paraId="45F9140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15/5/1921</w:t>
            </w:r>
          </w:p>
        </w:tc>
        <w:tc>
          <w:tcPr>
            <w:tcW w:w="2126" w:type="dxa"/>
          </w:tcPr>
          <w:p w14:paraId="7F82C69B" w14:textId="77777777" w:rsidR="00DB3813" w:rsidRPr="00081429" w:rsidRDefault="00DB3813" w:rsidP="000E7433">
            <w:pPr>
              <w:pStyle w:val="a9"/>
              <w:numPr>
                <w:ilvl w:val="0"/>
                <w:numId w:val="11"/>
              </w:numPr>
              <w:contextualSpacing w:val="0"/>
              <w:jc w:val="left"/>
              <w:rPr>
                <w:rFonts w:ascii="Times New Roman" w:hAnsi="Times New Roman" w:cs="Times New Roman"/>
                <w:color w:val="000000" w:themeColor="text1"/>
                <w:sz w:val="24"/>
                <w:lang w:val="it-IT"/>
              </w:rPr>
            </w:pPr>
            <w:r w:rsidRPr="00081429">
              <w:rPr>
                <w:rFonts w:ascii="Times New Roman" w:hAnsi="Times New Roman" w:cs="Times New Roman"/>
                <w:color w:val="000000" w:themeColor="text1"/>
                <w:sz w:val="24"/>
                <w:lang w:val="it-IT"/>
              </w:rPr>
              <w:t xml:space="preserve">Piano Concerto in D major, Op.61a </w:t>
            </w:r>
          </w:p>
          <w:p w14:paraId="570A15A1" w14:textId="77777777" w:rsidR="00DB3813" w:rsidRPr="00081429" w:rsidRDefault="00DB3813" w:rsidP="000E7433">
            <w:pPr>
              <w:pStyle w:val="a9"/>
              <w:numPr>
                <w:ilvl w:val="0"/>
                <w:numId w:val="11"/>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Three Scotch Songs</w:t>
            </w:r>
          </w:p>
          <w:p w14:paraId="38EC9BED" w14:textId="77777777" w:rsidR="00DB3813" w:rsidRPr="00081429" w:rsidRDefault="00DB3813" w:rsidP="000E7433">
            <w:pPr>
              <w:pStyle w:val="a9"/>
              <w:numPr>
                <w:ilvl w:val="0"/>
                <w:numId w:val="11"/>
              </w:numPr>
              <w:contextualSpacing w:val="0"/>
              <w:jc w:val="left"/>
              <w:rPr>
                <w:rFonts w:ascii="Times New Roman" w:hAnsi="Times New Roman" w:cs="Times New Roman"/>
                <w:i/>
                <w:iCs/>
                <w:color w:val="000000" w:themeColor="text1"/>
                <w:sz w:val="24"/>
              </w:rPr>
            </w:pPr>
            <w:r w:rsidRPr="00081429">
              <w:rPr>
                <w:rFonts w:ascii="Times New Roman" w:hAnsi="Times New Roman" w:cs="Times New Roman"/>
                <w:i/>
                <w:iCs/>
                <w:color w:val="000000" w:themeColor="text1"/>
                <w:sz w:val="24"/>
              </w:rPr>
              <w:t xml:space="preserve">Overture Egmont  </w:t>
            </w:r>
          </w:p>
        </w:tc>
        <w:tc>
          <w:tcPr>
            <w:tcW w:w="2268" w:type="dxa"/>
          </w:tcPr>
          <w:p w14:paraId="6826B62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1 soloist: </w:t>
            </w:r>
            <w:proofErr w:type="spellStart"/>
            <w:r w:rsidRPr="00081429">
              <w:rPr>
                <w:rFonts w:ascii="Times New Roman" w:hAnsi="Times New Roman" w:cs="Times New Roman"/>
                <w:color w:val="000000" w:themeColor="text1"/>
              </w:rPr>
              <w:t>Siroido</w:t>
            </w:r>
            <w:proofErr w:type="spellEnd"/>
          </w:p>
          <w:p w14:paraId="3026D4F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2 Miss A </w:t>
            </w:r>
            <w:proofErr w:type="spellStart"/>
            <w:r w:rsidRPr="00081429">
              <w:rPr>
                <w:rFonts w:ascii="Times New Roman" w:hAnsi="Times New Roman" w:cs="Times New Roman"/>
                <w:color w:val="000000" w:themeColor="text1"/>
              </w:rPr>
              <w:t>eltour</w:t>
            </w:r>
            <w:proofErr w:type="spellEnd"/>
          </w:p>
          <w:p w14:paraId="5CC465D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Assistant conductor :A de </w:t>
            </w:r>
            <w:proofErr w:type="spellStart"/>
            <w:r w:rsidRPr="00081429">
              <w:rPr>
                <w:rFonts w:ascii="Times New Roman" w:hAnsi="Times New Roman" w:cs="Times New Roman"/>
                <w:color w:val="000000" w:themeColor="text1"/>
              </w:rPr>
              <w:t>Kryger</w:t>
            </w:r>
            <w:proofErr w:type="spellEnd"/>
          </w:p>
        </w:tc>
        <w:tc>
          <w:tcPr>
            <w:tcW w:w="3119" w:type="dxa"/>
            <w:vMerge/>
          </w:tcPr>
          <w:p w14:paraId="7584A53A" w14:textId="77777777" w:rsidR="00DB3813" w:rsidRPr="00081429" w:rsidRDefault="00DB3813" w:rsidP="000E7433">
            <w:pPr>
              <w:rPr>
                <w:rFonts w:ascii="Times New Roman" w:hAnsi="Times New Roman" w:cs="Times New Roman"/>
                <w:color w:val="000000" w:themeColor="text1"/>
              </w:rPr>
            </w:pPr>
          </w:p>
        </w:tc>
      </w:tr>
      <w:tr w:rsidR="00DB3813" w:rsidRPr="00081429" w14:paraId="5FB2A4A0" w14:textId="77777777" w:rsidTr="000E7433">
        <w:tc>
          <w:tcPr>
            <w:tcW w:w="1413" w:type="dxa"/>
          </w:tcPr>
          <w:p w14:paraId="746C74A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20/11/1921</w:t>
            </w:r>
          </w:p>
        </w:tc>
        <w:tc>
          <w:tcPr>
            <w:tcW w:w="2126" w:type="dxa"/>
          </w:tcPr>
          <w:p w14:paraId="7FC53EC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Quintet in E-flat for Piano and Winds, Op. 16 </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3 movements</w:t>
            </w:r>
            <w:r w:rsidRPr="00081429">
              <w:rPr>
                <w:rFonts w:ascii="Times New Roman" w:hAnsi="Times New Roman" w:cs="Times New Roman"/>
                <w:color w:val="000000" w:themeColor="text1"/>
              </w:rPr>
              <w:t>）</w:t>
            </w:r>
          </w:p>
        </w:tc>
        <w:tc>
          <w:tcPr>
            <w:tcW w:w="2268" w:type="dxa"/>
          </w:tcPr>
          <w:p w14:paraId="4D056295"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F. </w:t>
            </w:r>
            <w:proofErr w:type="spellStart"/>
            <w:r w:rsidRPr="00081429">
              <w:rPr>
                <w:rFonts w:ascii="Times New Roman" w:hAnsi="Times New Roman" w:cs="Times New Roman"/>
                <w:color w:val="000000" w:themeColor="text1"/>
                <w:lang w:val="it-IT"/>
              </w:rPr>
              <w:t>Felicani</w:t>
            </w:r>
            <w:proofErr w:type="spellEnd"/>
            <w:r w:rsidRPr="00081429">
              <w:rPr>
                <w:rFonts w:ascii="Times New Roman" w:hAnsi="Times New Roman" w:cs="Times New Roman"/>
                <w:color w:val="000000" w:themeColor="text1"/>
                <w:lang w:val="it-IT"/>
              </w:rPr>
              <w:t xml:space="preserve"> (</w:t>
            </w:r>
            <w:proofErr w:type="spellStart"/>
            <w:r w:rsidRPr="00081429">
              <w:rPr>
                <w:rFonts w:ascii="Times New Roman" w:hAnsi="Times New Roman" w:cs="Times New Roman"/>
                <w:color w:val="000000" w:themeColor="text1"/>
                <w:lang w:val="it-IT"/>
              </w:rPr>
              <w:t>Hobo</w:t>
            </w:r>
            <w:proofErr w:type="spellEnd"/>
            <w:r w:rsidRPr="00081429">
              <w:rPr>
                <w:rFonts w:ascii="Times New Roman" w:hAnsi="Times New Roman" w:cs="Times New Roman"/>
                <w:color w:val="000000" w:themeColor="text1"/>
                <w:lang w:val="it-IT"/>
              </w:rPr>
              <w:t>)</w:t>
            </w:r>
          </w:p>
          <w:p w14:paraId="62A3BA54"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V. </w:t>
            </w:r>
            <w:proofErr w:type="spellStart"/>
            <w:r w:rsidRPr="00081429">
              <w:rPr>
                <w:rFonts w:ascii="Times New Roman" w:hAnsi="Times New Roman" w:cs="Times New Roman"/>
                <w:color w:val="000000" w:themeColor="text1"/>
                <w:lang w:val="it-IT"/>
              </w:rPr>
              <w:t>Dramis</w:t>
            </w:r>
            <w:proofErr w:type="spellEnd"/>
            <w:r w:rsidRPr="00081429">
              <w:rPr>
                <w:rFonts w:ascii="Times New Roman" w:hAnsi="Times New Roman" w:cs="Times New Roman"/>
                <w:color w:val="000000" w:themeColor="text1"/>
                <w:lang w:val="it-IT"/>
              </w:rPr>
              <w:t xml:space="preserve"> (</w:t>
            </w:r>
            <w:proofErr w:type="spellStart"/>
            <w:r w:rsidRPr="00081429">
              <w:rPr>
                <w:rFonts w:ascii="Times New Roman" w:hAnsi="Times New Roman" w:cs="Times New Roman"/>
                <w:color w:val="000000" w:themeColor="text1"/>
                <w:lang w:val="it-IT"/>
              </w:rPr>
              <w:t>Clarionet</w:t>
            </w:r>
            <w:proofErr w:type="spellEnd"/>
            <w:r w:rsidRPr="00081429">
              <w:rPr>
                <w:rFonts w:ascii="Times New Roman" w:hAnsi="Times New Roman" w:cs="Times New Roman"/>
                <w:color w:val="000000" w:themeColor="text1"/>
                <w:lang w:val="it-IT"/>
              </w:rPr>
              <w:t>)</w:t>
            </w:r>
          </w:p>
          <w:p w14:paraId="3E301E4E"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G. Speroni (Horn)</w:t>
            </w:r>
          </w:p>
          <w:p w14:paraId="57075E7E"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C.J van(Basson)</w:t>
            </w:r>
          </w:p>
          <w:p w14:paraId="50C0DE8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M. </w:t>
            </w:r>
            <w:proofErr w:type="spellStart"/>
            <w:r w:rsidRPr="00081429">
              <w:rPr>
                <w:rFonts w:ascii="Times New Roman" w:hAnsi="Times New Roman" w:cs="Times New Roman"/>
                <w:color w:val="000000" w:themeColor="text1"/>
              </w:rPr>
              <w:t>Paci</w:t>
            </w:r>
            <w:proofErr w:type="spellEnd"/>
            <w:r w:rsidRPr="00081429">
              <w:rPr>
                <w:rFonts w:ascii="Times New Roman" w:hAnsi="Times New Roman" w:cs="Times New Roman"/>
                <w:color w:val="000000" w:themeColor="text1"/>
              </w:rPr>
              <w:t xml:space="preserve"> (Piano)</w:t>
            </w:r>
          </w:p>
        </w:tc>
        <w:tc>
          <w:tcPr>
            <w:tcW w:w="3119" w:type="dxa"/>
            <w:vMerge/>
          </w:tcPr>
          <w:p w14:paraId="12263B03" w14:textId="77777777" w:rsidR="00DB3813" w:rsidRPr="00081429" w:rsidRDefault="00DB3813" w:rsidP="000E7433">
            <w:pPr>
              <w:rPr>
                <w:rFonts w:ascii="Times New Roman" w:hAnsi="Times New Roman" w:cs="Times New Roman"/>
                <w:color w:val="000000" w:themeColor="text1"/>
              </w:rPr>
            </w:pPr>
          </w:p>
        </w:tc>
      </w:tr>
      <w:tr w:rsidR="00DB3813" w:rsidRPr="00081429" w14:paraId="5EFBF4C1" w14:textId="77777777" w:rsidTr="000E7433">
        <w:tc>
          <w:tcPr>
            <w:tcW w:w="1413" w:type="dxa"/>
          </w:tcPr>
          <w:p w14:paraId="6362735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4/12/1921</w:t>
            </w:r>
          </w:p>
        </w:tc>
        <w:tc>
          <w:tcPr>
            <w:tcW w:w="2126" w:type="dxa"/>
          </w:tcPr>
          <w:p w14:paraId="52F02CB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Sextet in E flat major for Clarinet ,Horn, Basson, violin, viola, cello, Double bass</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Op.20</w:t>
            </w:r>
          </w:p>
        </w:tc>
        <w:tc>
          <w:tcPr>
            <w:tcW w:w="2268" w:type="dxa"/>
          </w:tcPr>
          <w:p w14:paraId="62F16830"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C.J van(Basson)</w:t>
            </w:r>
          </w:p>
          <w:p w14:paraId="6236DA3E"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G. Speroni (Horn)</w:t>
            </w:r>
          </w:p>
          <w:p w14:paraId="6D5F706F" w14:textId="77777777" w:rsidR="00DB3813" w:rsidRPr="00081429" w:rsidRDefault="00DB3813" w:rsidP="000E7433">
            <w:pPr>
              <w:rPr>
                <w:rFonts w:ascii="Times New Roman" w:hAnsi="Times New Roman" w:cs="Times New Roman"/>
                <w:color w:val="000000" w:themeColor="text1"/>
                <w:lang w:val="fr-FR"/>
              </w:rPr>
            </w:pPr>
            <w:r w:rsidRPr="00081429">
              <w:rPr>
                <w:rFonts w:ascii="Times New Roman" w:hAnsi="Times New Roman" w:cs="Times New Roman"/>
                <w:color w:val="000000" w:themeColor="text1"/>
                <w:lang w:val="fr-FR"/>
              </w:rPr>
              <w:t xml:space="preserve">V. </w:t>
            </w:r>
            <w:proofErr w:type="spellStart"/>
            <w:r w:rsidRPr="00081429">
              <w:rPr>
                <w:rFonts w:ascii="Times New Roman" w:hAnsi="Times New Roman" w:cs="Times New Roman"/>
                <w:color w:val="000000" w:themeColor="text1"/>
                <w:lang w:val="fr-FR"/>
              </w:rPr>
              <w:t>Dramis</w:t>
            </w:r>
            <w:proofErr w:type="spellEnd"/>
            <w:r w:rsidRPr="00081429">
              <w:rPr>
                <w:rFonts w:ascii="Times New Roman" w:hAnsi="Times New Roman" w:cs="Times New Roman"/>
                <w:color w:val="000000" w:themeColor="text1"/>
                <w:lang w:val="fr-FR"/>
              </w:rPr>
              <w:t xml:space="preserve"> (</w:t>
            </w:r>
            <w:proofErr w:type="spellStart"/>
            <w:r w:rsidRPr="00081429">
              <w:rPr>
                <w:rFonts w:ascii="Times New Roman" w:hAnsi="Times New Roman" w:cs="Times New Roman"/>
                <w:color w:val="000000" w:themeColor="text1"/>
                <w:lang w:val="fr-FR"/>
              </w:rPr>
              <w:t>Clarionet</w:t>
            </w:r>
            <w:proofErr w:type="spellEnd"/>
            <w:r w:rsidRPr="00081429">
              <w:rPr>
                <w:rFonts w:ascii="Times New Roman" w:hAnsi="Times New Roman" w:cs="Times New Roman"/>
                <w:color w:val="000000" w:themeColor="text1"/>
                <w:lang w:val="fr-FR"/>
              </w:rPr>
              <w:t>)</w:t>
            </w:r>
          </w:p>
          <w:p w14:paraId="01695275" w14:textId="77777777" w:rsidR="00DB3813" w:rsidRPr="00081429" w:rsidRDefault="00DB3813" w:rsidP="000E7433">
            <w:pPr>
              <w:rPr>
                <w:rFonts w:ascii="Times New Roman" w:hAnsi="Times New Roman" w:cs="Times New Roman"/>
                <w:color w:val="000000" w:themeColor="text1"/>
                <w:lang w:val="fr-FR"/>
              </w:rPr>
            </w:pPr>
            <w:proofErr w:type="spellStart"/>
            <w:r w:rsidRPr="00081429">
              <w:rPr>
                <w:rFonts w:ascii="Times New Roman" w:hAnsi="Times New Roman" w:cs="Times New Roman"/>
                <w:color w:val="000000" w:themeColor="text1"/>
                <w:lang w:val="fr-FR"/>
              </w:rPr>
              <w:t>A.Foa</w:t>
            </w:r>
            <w:proofErr w:type="spellEnd"/>
            <w:r w:rsidRPr="00081429">
              <w:rPr>
                <w:rFonts w:ascii="Times New Roman" w:hAnsi="Times New Roman" w:cs="Times New Roman"/>
                <w:color w:val="000000" w:themeColor="text1"/>
                <w:lang w:val="fr-FR"/>
              </w:rPr>
              <w:t>(</w:t>
            </w:r>
            <w:proofErr w:type="spellStart"/>
            <w:r w:rsidRPr="00081429">
              <w:rPr>
                <w:rFonts w:ascii="Times New Roman" w:hAnsi="Times New Roman" w:cs="Times New Roman"/>
                <w:color w:val="000000" w:themeColor="text1"/>
                <w:lang w:val="fr-FR"/>
              </w:rPr>
              <w:t>Violin</w:t>
            </w:r>
            <w:proofErr w:type="spellEnd"/>
            <w:r w:rsidRPr="00081429">
              <w:rPr>
                <w:rFonts w:ascii="Times New Roman" w:hAnsi="Times New Roman" w:cs="Times New Roman"/>
                <w:color w:val="000000" w:themeColor="text1"/>
                <w:lang w:val="fr-FR"/>
              </w:rPr>
              <w:t>)</w:t>
            </w:r>
          </w:p>
          <w:p w14:paraId="408CF6D8" w14:textId="77777777" w:rsidR="00DB3813" w:rsidRPr="00081429" w:rsidRDefault="00DB3813" w:rsidP="000E7433">
            <w:pPr>
              <w:rPr>
                <w:rFonts w:ascii="Times New Roman" w:hAnsi="Times New Roman" w:cs="Times New Roman"/>
                <w:color w:val="000000" w:themeColor="text1"/>
                <w:lang w:val="fr-FR"/>
              </w:rPr>
            </w:pPr>
            <w:proofErr w:type="spellStart"/>
            <w:r w:rsidRPr="00081429">
              <w:rPr>
                <w:rFonts w:ascii="Times New Roman" w:hAnsi="Times New Roman" w:cs="Times New Roman"/>
                <w:color w:val="000000" w:themeColor="text1"/>
                <w:lang w:val="fr-FR"/>
              </w:rPr>
              <w:t>P.Brunelli</w:t>
            </w:r>
            <w:proofErr w:type="spellEnd"/>
            <w:r w:rsidRPr="00081429">
              <w:rPr>
                <w:rFonts w:ascii="Times New Roman" w:hAnsi="Times New Roman" w:cs="Times New Roman"/>
                <w:color w:val="000000" w:themeColor="text1"/>
                <w:lang w:val="fr-FR"/>
              </w:rPr>
              <w:t>(</w:t>
            </w:r>
            <w:proofErr w:type="spellStart"/>
            <w:r w:rsidRPr="00081429">
              <w:rPr>
                <w:rFonts w:ascii="Times New Roman" w:hAnsi="Times New Roman" w:cs="Times New Roman"/>
                <w:color w:val="000000" w:themeColor="text1"/>
                <w:lang w:val="fr-FR"/>
              </w:rPr>
              <w:t>Cello</w:t>
            </w:r>
            <w:proofErr w:type="spellEnd"/>
            <w:r w:rsidRPr="00081429">
              <w:rPr>
                <w:rFonts w:ascii="Times New Roman" w:hAnsi="Times New Roman" w:cs="Times New Roman"/>
                <w:color w:val="000000" w:themeColor="text1"/>
                <w:lang w:val="fr-FR"/>
              </w:rPr>
              <w:t>)</w:t>
            </w:r>
          </w:p>
          <w:p w14:paraId="7AE699FA" w14:textId="77777777" w:rsidR="00DB3813" w:rsidRPr="00081429" w:rsidRDefault="00DB3813" w:rsidP="000E7433">
            <w:pPr>
              <w:rPr>
                <w:rFonts w:ascii="Times New Roman" w:hAnsi="Times New Roman" w:cs="Times New Roman"/>
                <w:color w:val="000000" w:themeColor="text1"/>
                <w:lang w:val="fr-FR"/>
              </w:rPr>
            </w:pPr>
            <w:proofErr w:type="spellStart"/>
            <w:r w:rsidRPr="00081429">
              <w:rPr>
                <w:rFonts w:ascii="Times New Roman" w:hAnsi="Times New Roman" w:cs="Times New Roman"/>
                <w:color w:val="000000" w:themeColor="text1"/>
                <w:lang w:val="fr-FR"/>
              </w:rPr>
              <w:t>J.Barton</w:t>
            </w:r>
            <w:proofErr w:type="spellEnd"/>
            <w:r w:rsidRPr="00081429">
              <w:rPr>
                <w:rFonts w:ascii="Times New Roman" w:hAnsi="Times New Roman" w:cs="Times New Roman"/>
                <w:color w:val="000000" w:themeColor="text1"/>
                <w:lang w:val="fr-FR"/>
              </w:rPr>
              <w:t>(Double Bass)</w:t>
            </w:r>
          </w:p>
        </w:tc>
        <w:tc>
          <w:tcPr>
            <w:tcW w:w="3119" w:type="dxa"/>
            <w:vMerge/>
          </w:tcPr>
          <w:p w14:paraId="7BAE0B7F" w14:textId="77777777" w:rsidR="00DB3813" w:rsidRPr="00081429" w:rsidRDefault="00DB3813" w:rsidP="000E7433">
            <w:pPr>
              <w:rPr>
                <w:rFonts w:ascii="Times New Roman" w:hAnsi="Times New Roman" w:cs="Times New Roman"/>
                <w:color w:val="000000" w:themeColor="text1"/>
                <w:lang w:val="fr-FR"/>
              </w:rPr>
            </w:pPr>
          </w:p>
        </w:tc>
      </w:tr>
      <w:tr w:rsidR="0083157F" w:rsidRPr="00081429" w14:paraId="5D37237D" w14:textId="77777777" w:rsidTr="000E7433">
        <w:tc>
          <w:tcPr>
            <w:tcW w:w="1413" w:type="dxa"/>
          </w:tcPr>
          <w:p w14:paraId="02E9866E" w14:textId="77777777" w:rsidR="0083157F" w:rsidRPr="00081429" w:rsidRDefault="008315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15/1/1922</w:t>
            </w:r>
          </w:p>
        </w:tc>
        <w:tc>
          <w:tcPr>
            <w:tcW w:w="2126" w:type="dxa"/>
          </w:tcPr>
          <w:p w14:paraId="53D6D62B" w14:textId="77777777" w:rsidR="0083157F" w:rsidRPr="00081429" w:rsidRDefault="0083157F" w:rsidP="000E7433">
            <w:pPr>
              <w:rPr>
                <w:rFonts w:ascii="Times New Roman" w:hAnsi="Times New Roman" w:cs="Times New Roman"/>
                <w:color w:val="000000" w:themeColor="text1"/>
              </w:rPr>
            </w:pPr>
            <w:r w:rsidRPr="00081429">
              <w:rPr>
                <w:rFonts w:ascii="Times New Roman" w:hAnsi="Times New Roman" w:cs="Times New Roman"/>
                <w:i/>
                <w:iCs/>
                <w:color w:val="000000" w:themeColor="text1"/>
              </w:rPr>
              <w:t xml:space="preserve">Leonora </w:t>
            </w:r>
            <w:r w:rsidRPr="00081429">
              <w:rPr>
                <w:rFonts w:ascii="Times New Roman" w:hAnsi="Times New Roman" w:cs="Times New Roman"/>
                <w:color w:val="000000" w:themeColor="text1"/>
              </w:rPr>
              <w:t>Overture No.3, Op.72b</w:t>
            </w:r>
          </w:p>
        </w:tc>
        <w:tc>
          <w:tcPr>
            <w:tcW w:w="2268" w:type="dxa"/>
            <w:vMerge w:val="restart"/>
          </w:tcPr>
          <w:p w14:paraId="73E30FE7" w14:textId="5C4FC72F" w:rsidR="0083157F" w:rsidRPr="00081429" w:rsidRDefault="008315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tcPr>
          <w:p w14:paraId="68E6116B" w14:textId="5DE226E7" w:rsidR="0083157F" w:rsidRPr="00081429" w:rsidRDefault="008315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A12-005,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83157F" w:rsidRPr="00081429" w14:paraId="260827CD" w14:textId="77777777" w:rsidTr="000E7433">
        <w:tc>
          <w:tcPr>
            <w:tcW w:w="1413" w:type="dxa"/>
          </w:tcPr>
          <w:p w14:paraId="275968A6" w14:textId="77777777" w:rsidR="0083157F" w:rsidRPr="00081429" w:rsidRDefault="008315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18/2/1922</w:t>
            </w:r>
          </w:p>
        </w:tc>
        <w:tc>
          <w:tcPr>
            <w:tcW w:w="2126" w:type="dxa"/>
          </w:tcPr>
          <w:p w14:paraId="2C1073E9" w14:textId="77777777" w:rsidR="0083157F" w:rsidRPr="00081429" w:rsidRDefault="0083157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6 in F Major, Op. 68 or Recollection of country life (5 movements)</w:t>
            </w:r>
          </w:p>
        </w:tc>
        <w:tc>
          <w:tcPr>
            <w:tcW w:w="2268" w:type="dxa"/>
            <w:vMerge/>
          </w:tcPr>
          <w:p w14:paraId="0E3B6FB0" w14:textId="77777777" w:rsidR="0083157F" w:rsidRPr="00081429" w:rsidRDefault="0083157F" w:rsidP="000E7433">
            <w:pPr>
              <w:rPr>
                <w:rFonts w:ascii="Times New Roman" w:hAnsi="Times New Roman" w:cs="Times New Roman"/>
                <w:color w:val="000000" w:themeColor="text1"/>
              </w:rPr>
            </w:pPr>
          </w:p>
        </w:tc>
        <w:tc>
          <w:tcPr>
            <w:tcW w:w="3119" w:type="dxa"/>
          </w:tcPr>
          <w:p w14:paraId="193875B4" w14:textId="47FB4635" w:rsidR="0083157F" w:rsidRPr="00081429" w:rsidRDefault="007F7B96"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North - China Herald and Supreme Court &amp; Consular Gazette (1870-1941)</w:t>
            </w:r>
            <w:r w:rsidR="0083157F" w:rsidRPr="00081429">
              <w:rPr>
                <w:rStyle w:val="afd"/>
                <w:rFonts w:ascii="Times New Roman" w:hAnsi="Times New Roman" w:cs="Times New Roman"/>
                <w:b w:val="0"/>
                <w:bCs w:val="0"/>
                <w:color w:val="000000" w:themeColor="text1"/>
                <w:shd w:val="clear" w:color="auto" w:fill="FFFFFF"/>
              </w:rPr>
              <w:t>; Shanghai</w:t>
            </w:r>
            <w:r w:rsidR="0083157F" w:rsidRPr="00081429">
              <w:rPr>
                <w:rStyle w:val="newspaperarticle"/>
                <w:rFonts w:ascii="Times New Roman" w:hAnsi="Times New Roman" w:cs="Times New Roman"/>
                <w:color w:val="000000" w:themeColor="text1"/>
                <w:shd w:val="clear" w:color="auto" w:fill="FFFFFF"/>
              </w:rPr>
              <w:t>. 18 Feb 1922: 454. </w:t>
            </w:r>
            <w:r w:rsidR="0083157F" w:rsidRPr="00081429">
              <w:rPr>
                <w:rFonts w:ascii="Times New Roman" w:hAnsi="Times New Roman" w:cs="Times New Roman"/>
                <w:color w:val="000000" w:themeColor="text1"/>
                <w:shd w:val="clear" w:color="auto" w:fill="FFFFFF"/>
              </w:rPr>
              <w:t> </w:t>
            </w:r>
          </w:p>
        </w:tc>
      </w:tr>
      <w:tr w:rsidR="00DB3813" w:rsidRPr="00081429" w14:paraId="3726481B" w14:textId="77777777" w:rsidTr="000E7433">
        <w:tc>
          <w:tcPr>
            <w:tcW w:w="1413" w:type="dxa"/>
          </w:tcPr>
          <w:p w14:paraId="21EB99C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2/4/1922</w:t>
            </w:r>
          </w:p>
        </w:tc>
        <w:tc>
          <w:tcPr>
            <w:tcW w:w="2126" w:type="dxa"/>
          </w:tcPr>
          <w:p w14:paraId="6677F50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Concerto for violin with orchestra D major, Op.61</w:t>
            </w:r>
          </w:p>
        </w:tc>
        <w:tc>
          <w:tcPr>
            <w:tcW w:w="2268" w:type="dxa"/>
          </w:tcPr>
          <w:p w14:paraId="2300308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Cadenzas by Joachim</w:t>
            </w:r>
          </w:p>
        </w:tc>
        <w:tc>
          <w:tcPr>
            <w:tcW w:w="3119" w:type="dxa"/>
          </w:tcPr>
          <w:p w14:paraId="5951EE0D" w14:textId="0DC13460" w:rsidR="00DB3813" w:rsidRPr="00081429" w:rsidRDefault="007F7B96"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North - China Herald and Supreme Court &amp; Consular Gazette (1870-1941)</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08 Apr 1922: 104. </w:t>
            </w:r>
            <w:r w:rsidR="00DB3813" w:rsidRPr="00081429">
              <w:rPr>
                <w:rFonts w:ascii="Times New Roman" w:hAnsi="Times New Roman" w:cs="Times New Roman"/>
                <w:color w:val="000000" w:themeColor="text1"/>
                <w:shd w:val="clear" w:color="auto" w:fill="FFFFFF"/>
              </w:rPr>
              <w:t> </w:t>
            </w:r>
          </w:p>
        </w:tc>
      </w:tr>
      <w:tr w:rsidR="00DB3813" w:rsidRPr="00081429" w14:paraId="29FEBE67" w14:textId="77777777" w:rsidTr="000E7433">
        <w:trPr>
          <w:trHeight w:val="3107"/>
        </w:trPr>
        <w:tc>
          <w:tcPr>
            <w:tcW w:w="1413" w:type="dxa"/>
          </w:tcPr>
          <w:p w14:paraId="52A9166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13/4/1922</w:t>
            </w:r>
          </w:p>
        </w:tc>
        <w:tc>
          <w:tcPr>
            <w:tcW w:w="2126" w:type="dxa"/>
          </w:tcPr>
          <w:p w14:paraId="3BCDBBD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Sextet in E flat major for Clarinet ,Horn, Basson, violin, viola, cello, Double bass</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Op.20</w:t>
            </w:r>
          </w:p>
        </w:tc>
        <w:tc>
          <w:tcPr>
            <w:tcW w:w="2268" w:type="dxa"/>
          </w:tcPr>
          <w:p w14:paraId="5EAC376A"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C.J van(Basson)</w:t>
            </w:r>
          </w:p>
          <w:p w14:paraId="0FD6D792"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G. Speroni (Horn)</w:t>
            </w:r>
          </w:p>
          <w:p w14:paraId="4018AB65" w14:textId="77777777" w:rsidR="00DB3813" w:rsidRPr="00081429" w:rsidRDefault="00DB3813" w:rsidP="000E7433">
            <w:pPr>
              <w:rPr>
                <w:rFonts w:ascii="Times New Roman" w:hAnsi="Times New Roman" w:cs="Times New Roman"/>
                <w:color w:val="000000" w:themeColor="text1"/>
                <w:lang w:val="fr-FR"/>
              </w:rPr>
            </w:pPr>
            <w:r w:rsidRPr="00081429">
              <w:rPr>
                <w:rFonts w:ascii="Times New Roman" w:hAnsi="Times New Roman" w:cs="Times New Roman"/>
                <w:color w:val="000000" w:themeColor="text1"/>
                <w:lang w:val="fr-FR"/>
              </w:rPr>
              <w:t xml:space="preserve">V. </w:t>
            </w:r>
            <w:proofErr w:type="spellStart"/>
            <w:r w:rsidRPr="00081429">
              <w:rPr>
                <w:rFonts w:ascii="Times New Roman" w:hAnsi="Times New Roman" w:cs="Times New Roman"/>
                <w:color w:val="000000" w:themeColor="text1"/>
                <w:lang w:val="fr-FR"/>
              </w:rPr>
              <w:t>Dramis</w:t>
            </w:r>
            <w:proofErr w:type="spellEnd"/>
            <w:r w:rsidRPr="00081429">
              <w:rPr>
                <w:rFonts w:ascii="Times New Roman" w:hAnsi="Times New Roman" w:cs="Times New Roman"/>
                <w:color w:val="000000" w:themeColor="text1"/>
                <w:lang w:val="fr-FR"/>
              </w:rPr>
              <w:t xml:space="preserve"> (</w:t>
            </w:r>
            <w:proofErr w:type="spellStart"/>
            <w:r w:rsidRPr="00081429">
              <w:rPr>
                <w:rFonts w:ascii="Times New Roman" w:hAnsi="Times New Roman" w:cs="Times New Roman"/>
                <w:color w:val="000000" w:themeColor="text1"/>
                <w:lang w:val="fr-FR"/>
              </w:rPr>
              <w:t>Clarionet</w:t>
            </w:r>
            <w:proofErr w:type="spellEnd"/>
            <w:r w:rsidRPr="00081429">
              <w:rPr>
                <w:rFonts w:ascii="Times New Roman" w:hAnsi="Times New Roman" w:cs="Times New Roman"/>
                <w:color w:val="000000" w:themeColor="text1"/>
                <w:lang w:val="fr-FR"/>
              </w:rPr>
              <w:t>)</w:t>
            </w:r>
          </w:p>
          <w:p w14:paraId="0D7413BE" w14:textId="77777777" w:rsidR="00DB3813" w:rsidRPr="00081429" w:rsidRDefault="00DB3813" w:rsidP="000E7433">
            <w:pPr>
              <w:rPr>
                <w:rFonts w:ascii="Times New Roman" w:hAnsi="Times New Roman" w:cs="Times New Roman"/>
                <w:color w:val="000000" w:themeColor="text1"/>
                <w:lang w:val="fr-FR"/>
              </w:rPr>
            </w:pPr>
            <w:proofErr w:type="spellStart"/>
            <w:r w:rsidRPr="00081429">
              <w:rPr>
                <w:rFonts w:ascii="Times New Roman" w:hAnsi="Times New Roman" w:cs="Times New Roman"/>
                <w:color w:val="000000" w:themeColor="text1"/>
                <w:lang w:val="fr-FR"/>
              </w:rPr>
              <w:t>A.Foa</w:t>
            </w:r>
            <w:proofErr w:type="spellEnd"/>
            <w:r w:rsidRPr="00081429">
              <w:rPr>
                <w:rFonts w:ascii="Times New Roman" w:hAnsi="Times New Roman" w:cs="Times New Roman"/>
                <w:color w:val="000000" w:themeColor="text1"/>
                <w:lang w:val="fr-FR"/>
              </w:rPr>
              <w:t>(</w:t>
            </w:r>
            <w:proofErr w:type="spellStart"/>
            <w:r w:rsidRPr="00081429">
              <w:rPr>
                <w:rFonts w:ascii="Times New Roman" w:hAnsi="Times New Roman" w:cs="Times New Roman"/>
                <w:color w:val="000000" w:themeColor="text1"/>
                <w:lang w:val="fr-FR"/>
              </w:rPr>
              <w:t>Violin</w:t>
            </w:r>
            <w:proofErr w:type="spellEnd"/>
            <w:r w:rsidRPr="00081429">
              <w:rPr>
                <w:rFonts w:ascii="Times New Roman" w:hAnsi="Times New Roman" w:cs="Times New Roman"/>
                <w:color w:val="000000" w:themeColor="text1"/>
                <w:lang w:val="fr-FR"/>
              </w:rPr>
              <w:t>)</w:t>
            </w:r>
          </w:p>
          <w:p w14:paraId="39260F87" w14:textId="77777777" w:rsidR="00DB3813" w:rsidRPr="00081429" w:rsidRDefault="00DB3813" w:rsidP="000E7433">
            <w:pPr>
              <w:rPr>
                <w:rFonts w:ascii="Times New Roman" w:hAnsi="Times New Roman" w:cs="Times New Roman"/>
                <w:color w:val="000000" w:themeColor="text1"/>
                <w:lang w:val="fr-FR"/>
              </w:rPr>
            </w:pPr>
            <w:proofErr w:type="spellStart"/>
            <w:r w:rsidRPr="00081429">
              <w:rPr>
                <w:rFonts w:ascii="Times New Roman" w:hAnsi="Times New Roman" w:cs="Times New Roman"/>
                <w:color w:val="000000" w:themeColor="text1"/>
                <w:lang w:val="fr-FR"/>
              </w:rPr>
              <w:t>P.Brunelli</w:t>
            </w:r>
            <w:proofErr w:type="spellEnd"/>
            <w:r w:rsidRPr="00081429">
              <w:rPr>
                <w:rFonts w:ascii="Times New Roman" w:hAnsi="Times New Roman" w:cs="Times New Roman"/>
                <w:color w:val="000000" w:themeColor="text1"/>
                <w:lang w:val="fr-FR"/>
              </w:rPr>
              <w:t>(</w:t>
            </w:r>
            <w:proofErr w:type="spellStart"/>
            <w:r w:rsidRPr="00081429">
              <w:rPr>
                <w:rFonts w:ascii="Times New Roman" w:hAnsi="Times New Roman" w:cs="Times New Roman"/>
                <w:color w:val="000000" w:themeColor="text1"/>
                <w:lang w:val="fr-FR"/>
              </w:rPr>
              <w:t>Cello</w:t>
            </w:r>
            <w:proofErr w:type="spellEnd"/>
            <w:r w:rsidRPr="00081429">
              <w:rPr>
                <w:rFonts w:ascii="Times New Roman" w:hAnsi="Times New Roman" w:cs="Times New Roman"/>
                <w:color w:val="000000" w:themeColor="text1"/>
                <w:lang w:val="fr-FR"/>
              </w:rPr>
              <w:t>)</w:t>
            </w:r>
          </w:p>
          <w:p w14:paraId="042E8E08" w14:textId="77777777" w:rsidR="00DB3813" w:rsidRPr="00081429" w:rsidRDefault="00DB3813" w:rsidP="000E7433">
            <w:pPr>
              <w:rPr>
                <w:rFonts w:ascii="Times New Roman" w:hAnsi="Times New Roman" w:cs="Times New Roman"/>
                <w:color w:val="000000" w:themeColor="text1"/>
                <w:lang w:val="fr-FR"/>
              </w:rPr>
            </w:pPr>
            <w:proofErr w:type="spellStart"/>
            <w:r w:rsidRPr="00081429">
              <w:rPr>
                <w:rFonts w:ascii="Times New Roman" w:hAnsi="Times New Roman" w:cs="Times New Roman"/>
                <w:color w:val="000000" w:themeColor="text1"/>
                <w:lang w:val="fr-FR"/>
              </w:rPr>
              <w:t>J.Barton</w:t>
            </w:r>
            <w:proofErr w:type="spellEnd"/>
            <w:r w:rsidRPr="00081429">
              <w:rPr>
                <w:rFonts w:ascii="Times New Roman" w:hAnsi="Times New Roman" w:cs="Times New Roman"/>
                <w:color w:val="000000" w:themeColor="text1"/>
                <w:lang w:val="fr-FR"/>
              </w:rPr>
              <w:t>(Double Bass)</w:t>
            </w:r>
          </w:p>
        </w:tc>
        <w:tc>
          <w:tcPr>
            <w:tcW w:w="3119" w:type="dxa"/>
            <w:vMerge w:val="restart"/>
          </w:tcPr>
          <w:p w14:paraId="090B702C" w14:textId="77777777" w:rsidR="00DB3813" w:rsidRPr="00081429" w:rsidRDefault="00DB3813" w:rsidP="000E7433">
            <w:pPr>
              <w:rPr>
                <w:rFonts w:ascii="Times New Roman" w:hAnsi="Times New Roman" w:cs="Times New Roman"/>
                <w:lang w:val="fr-FR"/>
              </w:rPr>
            </w:pPr>
          </w:p>
          <w:p w14:paraId="16DB025B" w14:textId="77777777" w:rsidR="00DB3813" w:rsidRPr="00081429" w:rsidRDefault="00DB3813" w:rsidP="000E7433">
            <w:pPr>
              <w:rPr>
                <w:rFonts w:ascii="Times New Roman" w:hAnsi="Times New Roman" w:cs="Times New Roman"/>
                <w:lang w:val="fr-FR"/>
              </w:rPr>
            </w:pPr>
          </w:p>
          <w:p w14:paraId="6AF623A4" w14:textId="77777777" w:rsidR="00DB3813" w:rsidRPr="00081429" w:rsidRDefault="00DB3813" w:rsidP="000E7433">
            <w:pPr>
              <w:rPr>
                <w:rFonts w:ascii="Times New Roman" w:hAnsi="Times New Roman" w:cs="Times New Roman"/>
                <w:lang w:val="fr-FR"/>
              </w:rPr>
            </w:pPr>
          </w:p>
          <w:p w14:paraId="7FC22876" w14:textId="77777777" w:rsidR="00DB3813" w:rsidRPr="00081429" w:rsidRDefault="00DB3813" w:rsidP="000E7433">
            <w:pPr>
              <w:rPr>
                <w:rFonts w:ascii="Times New Roman" w:hAnsi="Times New Roman" w:cs="Times New Roman"/>
                <w:lang w:val="fr-FR"/>
              </w:rPr>
            </w:pPr>
          </w:p>
          <w:p w14:paraId="569727A2" w14:textId="77777777" w:rsidR="00DB3813" w:rsidRPr="00081429" w:rsidRDefault="00DB3813" w:rsidP="000E7433">
            <w:pPr>
              <w:rPr>
                <w:rFonts w:ascii="Times New Roman" w:hAnsi="Times New Roman" w:cs="Times New Roman"/>
                <w:lang w:val="fr-FR"/>
              </w:rPr>
            </w:pPr>
          </w:p>
          <w:p w14:paraId="7FD859EC" w14:textId="4803078A" w:rsidR="00DB3813" w:rsidRPr="00081429" w:rsidRDefault="00143C68" w:rsidP="000E7433">
            <w:pPr>
              <w:rPr>
                <w:rFonts w:ascii="Times New Roman" w:hAnsi="Times New Roman" w:cs="Times New Roman"/>
                <w:color w:val="000000" w:themeColor="text1"/>
              </w:rPr>
            </w:pPr>
            <w:bookmarkStart w:id="257" w:name="OLE_LINK33"/>
            <w:bookmarkStart w:id="258" w:name="OLE_LINK34"/>
            <w:r w:rsidRPr="00081429">
              <w:rPr>
                <w:rFonts w:ascii="Times New Roman" w:hAnsi="Times New Roman" w:cs="Times New Roman"/>
                <w:color w:val="000000" w:themeColor="text1"/>
              </w:rPr>
              <w:t>A</w:t>
            </w:r>
            <w:bookmarkEnd w:id="257"/>
            <w:bookmarkEnd w:id="258"/>
            <w:r w:rsidR="00DB3813" w:rsidRPr="00081429">
              <w:rPr>
                <w:rFonts w:ascii="Times New Roman" w:hAnsi="Times New Roman" w:cs="Times New Roman"/>
                <w:color w:val="000000" w:themeColor="text1"/>
              </w:rPr>
              <w:t xml:space="preserve">rchives of the Shanghai Symphony Orchestra, archive number A12-006,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74CDAB81" w14:textId="77777777" w:rsidTr="000E7433">
        <w:trPr>
          <w:trHeight w:val="978"/>
        </w:trPr>
        <w:tc>
          <w:tcPr>
            <w:tcW w:w="1413" w:type="dxa"/>
          </w:tcPr>
          <w:p w14:paraId="2CDB3F1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26/10/1922</w:t>
            </w:r>
          </w:p>
        </w:tc>
        <w:tc>
          <w:tcPr>
            <w:tcW w:w="2126" w:type="dxa"/>
          </w:tcPr>
          <w:p w14:paraId="720F849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String Quartet E flat major No.10, Op.74 (4 movements)</w:t>
            </w:r>
          </w:p>
        </w:tc>
        <w:tc>
          <w:tcPr>
            <w:tcW w:w="2268" w:type="dxa"/>
          </w:tcPr>
          <w:p w14:paraId="585E294F" w14:textId="77777777" w:rsidR="00DB3813" w:rsidRPr="00081429" w:rsidRDefault="00DB3813" w:rsidP="000E7433">
            <w:pPr>
              <w:pStyle w:val="a9"/>
              <w:numPr>
                <w:ilvl w:val="0"/>
                <w:numId w:val="13"/>
              </w:numPr>
              <w:contextualSpacing w:val="0"/>
              <w:jc w:val="left"/>
              <w:rPr>
                <w:rFonts w:ascii="Times New Roman" w:hAnsi="Times New Roman" w:cs="Times New Roman"/>
                <w:color w:val="000000" w:themeColor="text1"/>
                <w:sz w:val="24"/>
              </w:rPr>
            </w:pPr>
            <w:proofErr w:type="spellStart"/>
            <w:r w:rsidRPr="00081429">
              <w:rPr>
                <w:rFonts w:ascii="Times New Roman" w:hAnsi="Times New Roman" w:cs="Times New Roman"/>
                <w:color w:val="000000" w:themeColor="text1"/>
                <w:sz w:val="24"/>
              </w:rPr>
              <w:t>foa</w:t>
            </w:r>
            <w:proofErr w:type="spellEnd"/>
            <w:r w:rsidRPr="00081429">
              <w:rPr>
                <w:rFonts w:ascii="Times New Roman" w:hAnsi="Times New Roman" w:cs="Times New Roman"/>
                <w:color w:val="000000" w:themeColor="text1"/>
                <w:sz w:val="24"/>
              </w:rPr>
              <w:t xml:space="preserve"> (Violin)</w:t>
            </w:r>
          </w:p>
          <w:p w14:paraId="2F63AC2B"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W.wegmen</w:t>
            </w:r>
            <w:proofErr w:type="spellEnd"/>
            <w:r w:rsidRPr="00081429">
              <w:rPr>
                <w:rFonts w:ascii="Times New Roman" w:hAnsi="Times New Roman" w:cs="Times New Roman"/>
                <w:color w:val="000000" w:themeColor="text1"/>
              </w:rPr>
              <w:t>(2</w:t>
            </w:r>
            <w:r w:rsidRPr="00081429">
              <w:rPr>
                <w:rFonts w:ascii="Times New Roman" w:hAnsi="Times New Roman" w:cs="Times New Roman"/>
                <w:color w:val="000000" w:themeColor="text1"/>
                <w:vertAlign w:val="superscript"/>
              </w:rPr>
              <w:t>nd</w:t>
            </w:r>
          </w:p>
          <w:p w14:paraId="1DD0B9C0" w14:textId="77777777" w:rsidR="00DB3813" w:rsidRPr="00081429" w:rsidRDefault="00DB3813" w:rsidP="000E7433">
            <w:pPr>
              <w:ind w:firstLineChars="50" w:firstLine="120"/>
              <w:rPr>
                <w:rFonts w:ascii="Times New Roman" w:hAnsi="Times New Roman" w:cs="Times New Roman"/>
                <w:color w:val="000000" w:themeColor="text1"/>
              </w:rPr>
            </w:pPr>
            <w:r w:rsidRPr="00081429">
              <w:rPr>
                <w:rFonts w:ascii="Times New Roman" w:hAnsi="Times New Roman" w:cs="Times New Roman"/>
                <w:color w:val="000000" w:themeColor="text1"/>
              </w:rPr>
              <w:t>violin)</w:t>
            </w:r>
          </w:p>
          <w:p w14:paraId="6B72C334" w14:textId="77777777" w:rsidR="00DB3813" w:rsidRPr="00081429" w:rsidRDefault="00DB3813" w:rsidP="000E7433">
            <w:pPr>
              <w:pStyle w:val="a9"/>
              <w:numPr>
                <w:ilvl w:val="0"/>
                <w:numId w:val="13"/>
              </w:numPr>
              <w:contextualSpacing w:val="0"/>
              <w:jc w:val="left"/>
              <w:rPr>
                <w:rFonts w:ascii="Times New Roman" w:hAnsi="Times New Roman" w:cs="Times New Roman"/>
                <w:color w:val="000000" w:themeColor="text1"/>
                <w:sz w:val="24"/>
              </w:rPr>
            </w:pPr>
            <w:proofErr w:type="spellStart"/>
            <w:r w:rsidRPr="00081429">
              <w:rPr>
                <w:rFonts w:ascii="Times New Roman" w:hAnsi="Times New Roman" w:cs="Times New Roman"/>
                <w:color w:val="000000" w:themeColor="text1"/>
                <w:sz w:val="24"/>
              </w:rPr>
              <w:t>Gershgorn</w:t>
            </w:r>
            <w:proofErr w:type="spellEnd"/>
            <w:r w:rsidRPr="00081429">
              <w:rPr>
                <w:rFonts w:ascii="Times New Roman" w:hAnsi="Times New Roman" w:cs="Times New Roman"/>
                <w:color w:val="000000" w:themeColor="text1"/>
                <w:sz w:val="24"/>
              </w:rPr>
              <w:t>(Viola)</w:t>
            </w:r>
          </w:p>
          <w:p w14:paraId="2CB79488" w14:textId="77777777" w:rsidR="00DB3813" w:rsidRPr="00081429" w:rsidRDefault="00DB3813" w:rsidP="000E7433">
            <w:pPr>
              <w:pStyle w:val="a9"/>
              <w:numPr>
                <w:ilvl w:val="0"/>
                <w:numId w:val="14"/>
              </w:numPr>
              <w:contextualSpacing w:val="0"/>
              <w:jc w:val="left"/>
              <w:rPr>
                <w:rFonts w:ascii="Times New Roman" w:hAnsi="Times New Roman" w:cs="Times New Roman"/>
                <w:color w:val="000000" w:themeColor="text1"/>
                <w:sz w:val="24"/>
              </w:rPr>
            </w:pPr>
            <w:proofErr w:type="spellStart"/>
            <w:r w:rsidRPr="00081429">
              <w:rPr>
                <w:rFonts w:ascii="Times New Roman" w:hAnsi="Times New Roman" w:cs="Times New Roman"/>
                <w:color w:val="000000" w:themeColor="text1"/>
                <w:sz w:val="24"/>
              </w:rPr>
              <w:t>Burnelli</w:t>
            </w:r>
            <w:proofErr w:type="spellEnd"/>
            <w:r w:rsidRPr="00081429">
              <w:rPr>
                <w:rFonts w:ascii="Times New Roman" w:hAnsi="Times New Roman" w:cs="Times New Roman"/>
                <w:color w:val="000000" w:themeColor="text1"/>
                <w:sz w:val="24"/>
              </w:rPr>
              <w:t>(Cello)</w:t>
            </w:r>
          </w:p>
        </w:tc>
        <w:tc>
          <w:tcPr>
            <w:tcW w:w="3119" w:type="dxa"/>
            <w:vMerge/>
          </w:tcPr>
          <w:p w14:paraId="19C9FBCD" w14:textId="77777777" w:rsidR="00DB3813" w:rsidRPr="00081429" w:rsidRDefault="00DB3813" w:rsidP="000E7433">
            <w:pPr>
              <w:rPr>
                <w:rFonts w:ascii="Times New Roman" w:hAnsi="Times New Roman" w:cs="Times New Roman"/>
                <w:color w:val="000000" w:themeColor="text1"/>
              </w:rPr>
            </w:pPr>
          </w:p>
        </w:tc>
      </w:tr>
      <w:tr w:rsidR="00143C68" w:rsidRPr="00081429" w14:paraId="053CEE80" w14:textId="77777777" w:rsidTr="000E7433">
        <w:tc>
          <w:tcPr>
            <w:tcW w:w="1413" w:type="dxa"/>
          </w:tcPr>
          <w:p w14:paraId="1139715F" w14:textId="77777777" w:rsidR="00143C68" w:rsidRPr="00081429" w:rsidRDefault="00143C68"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19/11/1922</w:t>
            </w:r>
          </w:p>
        </w:tc>
        <w:tc>
          <w:tcPr>
            <w:tcW w:w="2126" w:type="dxa"/>
          </w:tcPr>
          <w:p w14:paraId="63BF0694" w14:textId="77777777" w:rsidR="00143C68" w:rsidRPr="00081429" w:rsidRDefault="00143C68"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2 in D major, Op. 36 (4 Movements)</w:t>
            </w:r>
          </w:p>
        </w:tc>
        <w:tc>
          <w:tcPr>
            <w:tcW w:w="2268" w:type="dxa"/>
            <w:vMerge w:val="restart"/>
          </w:tcPr>
          <w:p w14:paraId="6FC39D09" w14:textId="77777777" w:rsidR="00143C68" w:rsidRPr="00081429" w:rsidRDefault="00143C68" w:rsidP="000E7433">
            <w:pPr>
              <w:rPr>
                <w:rFonts w:ascii="Times New Roman" w:hAnsi="Times New Roman" w:cs="Times New Roman"/>
                <w:color w:val="000000" w:themeColor="text1"/>
              </w:rPr>
            </w:pPr>
          </w:p>
          <w:p w14:paraId="3E6C562F" w14:textId="77777777" w:rsidR="00143C68" w:rsidRPr="00081429" w:rsidRDefault="00143C68" w:rsidP="000E7433">
            <w:pPr>
              <w:rPr>
                <w:rFonts w:ascii="Times New Roman" w:hAnsi="Times New Roman" w:cs="Times New Roman"/>
                <w:color w:val="000000" w:themeColor="text1"/>
              </w:rPr>
            </w:pPr>
          </w:p>
          <w:p w14:paraId="326C3708" w14:textId="6CAC3B30" w:rsidR="00143C68" w:rsidRPr="00081429" w:rsidRDefault="00143C68" w:rsidP="000E7433">
            <w:pPr>
              <w:widowControl w:val="0"/>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vMerge/>
          </w:tcPr>
          <w:p w14:paraId="7C87EA85" w14:textId="77777777" w:rsidR="00143C68" w:rsidRPr="00081429" w:rsidRDefault="00143C68" w:rsidP="000E7433">
            <w:pPr>
              <w:rPr>
                <w:rFonts w:ascii="Times New Roman" w:hAnsi="Times New Roman" w:cs="Times New Roman"/>
                <w:color w:val="000000" w:themeColor="text1"/>
              </w:rPr>
            </w:pPr>
          </w:p>
        </w:tc>
      </w:tr>
      <w:tr w:rsidR="00143C68" w:rsidRPr="00081429" w14:paraId="14053DAA" w14:textId="77777777" w:rsidTr="000E7433">
        <w:tc>
          <w:tcPr>
            <w:tcW w:w="1413" w:type="dxa"/>
          </w:tcPr>
          <w:p w14:paraId="0D96537C" w14:textId="77777777" w:rsidR="00143C68" w:rsidRPr="00081429" w:rsidRDefault="00143C68"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26/11/1922</w:t>
            </w:r>
          </w:p>
        </w:tc>
        <w:tc>
          <w:tcPr>
            <w:tcW w:w="2126" w:type="dxa"/>
          </w:tcPr>
          <w:p w14:paraId="5B0D6B40" w14:textId="77777777" w:rsidR="00143C68" w:rsidRPr="00081429" w:rsidRDefault="00143C68"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The </w:t>
            </w:r>
            <w:proofErr w:type="spellStart"/>
            <w:r w:rsidRPr="00081429">
              <w:rPr>
                <w:rFonts w:ascii="Times New Roman" w:hAnsi="Times New Roman" w:cs="Times New Roman"/>
                <w:color w:val="000000" w:themeColor="text1"/>
              </w:rPr>
              <w:t>Coriolan</w:t>
            </w:r>
            <w:proofErr w:type="spellEnd"/>
            <w:r w:rsidRPr="00081429">
              <w:rPr>
                <w:rFonts w:ascii="Times New Roman" w:hAnsi="Times New Roman" w:cs="Times New Roman"/>
                <w:color w:val="000000" w:themeColor="text1"/>
              </w:rPr>
              <w:t xml:space="preserve"> Overture Op. 62 </w:t>
            </w:r>
          </w:p>
        </w:tc>
        <w:tc>
          <w:tcPr>
            <w:tcW w:w="2268" w:type="dxa"/>
            <w:vMerge/>
          </w:tcPr>
          <w:p w14:paraId="2CD860B9" w14:textId="77777777" w:rsidR="00143C68" w:rsidRPr="00081429" w:rsidRDefault="00143C68" w:rsidP="000E7433">
            <w:pPr>
              <w:widowControl w:val="0"/>
              <w:rPr>
                <w:rFonts w:ascii="Times New Roman" w:hAnsi="Times New Roman" w:cs="Times New Roman"/>
                <w:color w:val="000000" w:themeColor="text1"/>
              </w:rPr>
            </w:pPr>
          </w:p>
        </w:tc>
        <w:tc>
          <w:tcPr>
            <w:tcW w:w="3119" w:type="dxa"/>
            <w:vMerge/>
          </w:tcPr>
          <w:p w14:paraId="04037752" w14:textId="77777777" w:rsidR="00143C68" w:rsidRPr="00081429" w:rsidRDefault="00143C68" w:rsidP="000E7433">
            <w:pPr>
              <w:rPr>
                <w:rFonts w:ascii="Times New Roman" w:hAnsi="Times New Roman" w:cs="Times New Roman"/>
                <w:color w:val="000000" w:themeColor="text1"/>
              </w:rPr>
            </w:pPr>
          </w:p>
        </w:tc>
      </w:tr>
      <w:tr w:rsidR="00143C68" w:rsidRPr="00081429" w14:paraId="3D236973" w14:textId="77777777" w:rsidTr="000E7433">
        <w:tc>
          <w:tcPr>
            <w:tcW w:w="1413" w:type="dxa"/>
          </w:tcPr>
          <w:p w14:paraId="281B5111" w14:textId="77777777" w:rsidR="00143C68" w:rsidRPr="00081429" w:rsidRDefault="00143C68"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17/12/1922</w:t>
            </w:r>
          </w:p>
        </w:tc>
        <w:tc>
          <w:tcPr>
            <w:tcW w:w="2126" w:type="dxa"/>
          </w:tcPr>
          <w:p w14:paraId="3B01B665" w14:textId="77777777" w:rsidR="00143C68" w:rsidRPr="00081429" w:rsidRDefault="00143C68"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6 in F major, Op. 68 or Recollection of country life (5 movements)</w:t>
            </w:r>
          </w:p>
        </w:tc>
        <w:tc>
          <w:tcPr>
            <w:tcW w:w="2268" w:type="dxa"/>
            <w:vMerge/>
          </w:tcPr>
          <w:p w14:paraId="1A7DCD39" w14:textId="77777777" w:rsidR="00143C68" w:rsidRPr="00081429" w:rsidRDefault="00143C68" w:rsidP="000E7433">
            <w:pPr>
              <w:rPr>
                <w:rFonts w:ascii="Times New Roman" w:hAnsi="Times New Roman" w:cs="Times New Roman"/>
                <w:color w:val="000000" w:themeColor="text1"/>
              </w:rPr>
            </w:pPr>
          </w:p>
        </w:tc>
        <w:tc>
          <w:tcPr>
            <w:tcW w:w="3119" w:type="dxa"/>
            <w:vMerge/>
          </w:tcPr>
          <w:p w14:paraId="6736D201" w14:textId="77777777" w:rsidR="00143C68" w:rsidRPr="00081429" w:rsidRDefault="00143C68" w:rsidP="000E7433">
            <w:pPr>
              <w:rPr>
                <w:rFonts w:ascii="Times New Roman" w:hAnsi="Times New Roman" w:cs="Times New Roman"/>
                <w:color w:val="000000" w:themeColor="text1"/>
              </w:rPr>
            </w:pPr>
          </w:p>
        </w:tc>
      </w:tr>
      <w:tr w:rsidR="00DB3813" w:rsidRPr="00081429" w14:paraId="7370D321" w14:textId="77777777" w:rsidTr="000E7433">
        <w:trPr>
          <w:trHeight w:val="789"/>
        </w:trPr>
        <w:tc>
          <w:tcPr>
            <w:tcW w:w="1413" w:type="dxa"/>
          </w:tcPr>
          <w:p w14:paraId="129128A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24/12/1922</w:t>
            </w:r>
          </w:p>
        </w:tc>
        <w:tc>
          <w:tcPr>
            <w:tcW w:w="2126" w:type="dxa"/>
          </w:tcPr>
          <w:p w14:paraId="65D0B01B" w14:textId="040F7946"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to </w:t>
            </w:r>
            <w:r w:rsidRPr="00081429">
              <w:rPr>
                <w:rFonts w:ascii="Times New Roman" w:hAnsi="Times New Roman" w:cs="Times New Roman"/>
                <w:i/>
                <w:iCs/>
                <w:color w:val="000000" w:themeColor="text1"/>
              </w:rPr>
              <w:t xml:space="preserve">Egmont, </w:t>
            </w:r>
            <w:r w:rsidRPr="00081429">
              <w:rPr>
                <w:rFonts w:ascii="Times New Roman" w:hAnsi="Times New Roman" w:cs="Times New Roman"/>
                <w:color w:val="000000" w:themeColor="text1"/>
              </w:rPr>
              <w:t>Op.84</w:t>
            </w:r>
          </w:p>
        </w:tc>
        <w:tc>
          <w:tcPr>
            <w:tcW w:w="2268" w:type="dxa"/>
          </w:tcPr>
          <w:p w14:paraId="1200F32C" w14:textId="77777777" w:rsidR="00DB3813" w:rsidRPr="00081429" w:rsidRDefault="00DB3813" w:rsidP="000E7433">
            <w:pPr>
              <w:rPr>
                <w:rFonts w:ascii="Times New Roman" w:hAnsi="Times New Roman" w:cs="Times New Roman"/>
                <w:color w:val="000000" w:themeColor="text1"/>
              </w:rPr>
            </w:pPr>
          </w:p>
        </w:tc>
        <w:tc>
          <w:tcPr>
            <w:tcW w:w="3119" w:type="dxa"/>
            <w:vMerge/>
          </w:tcPr>
          <w:p w14:paraId="497DA006" w14:textId="77777777" w:rsidR="00DB3813" w:rsidRPr="00081429" w:rsidRDefault="00DB3813" w:rsidP="000E7433">
            <w:pPr>
              <w:rPr>
                <w:rFonts w:ascii="Times New Roman" w:hAnsi="Times New Roman" w:cs="Times New Roman"/>
                <w:color w:val="000000" w:themeColor="text1"/>
              </w:rPr>
            </w:pPr>
          </w:p>
        </w:tc>
      </w:tr>
      <w:tr w:rsidR="00DB3813" w:rsidRPr="00081429" w14:paraId="412924B7" w14:textId="77777777" w:rsidTr="000E7433">
        <w:trPr>
          <w:trHeight w:val="933"/>
        </w:trPr>
        <w:tc>
          <w:tcPr>
            <w:tcW w:w="1413" w:type="dxa"/>
          </w:tcPr>
          <w:p w14:paraId="4A6087B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28/12/1922</w:t>
            </w:r>
          </w:p>
        </w:tc>
        <w:tc>
          <w:tcPr>
            <w:tcW w:w="2126" w:type="dxa"/>
          </w:tcPr>
          <w:p w14:paraId="623D3788" w14:textId="77777777" w:rsidR="007E7CE9"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The Trio for piano, flute and bassoon in G major, WoO.37 </w:t>
            </w:r>
          </w:p>
          <w:p w14:paraId="7443FC9A" w14:textId="136D46AE"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 movements)</w:t>
            </w:r>
          </w:p>
        </w:tc>
        <w:tc>
          <w:tcPr>
            <w:tcW w:w="2268" w:type="dxa"/>
          </w:tcPr>
          <w:p w14:paraId="6F3EA0D2" w14:textId="77777777" w:rsidR="00DB3813" w:rsidRPr="00081429" w:rsidRDefault="00DB3813" w:rsidP="000E7433">
            <w:pPr>
              <w:rPr>
                <w:rFonts w:ascii="Times New Roman" w:hAnsi="Times New Roman" w:cs="Times New Roman"/>
                <w:color w:val="000000" w:themeColor="text1"/>
                <w:lang w:val="it-IT"/>
              </w:rPr>
            </w:pPr>
            <w:proofErr w:type="spellStart"/>
            <w:r w:rsidRPr="00081429">
              <w:rPr>
                <w:rFonts w:ascii="Times New Roman" w:hAnsi="Times New Roman" w:cs="Times New Roman"/>
                <w:color w:val="000000" w:themeColor="text1"/>
                <w:lang w:val="it-IT"/>
              </w:rPr>
              <w:t>M.Paci</w:t>
            </w:r>
            <w:proofErr w:type="spellEnd"/>
            <w:r w:rsidRPr="00081429">
              <w:rPr>
                <w:rFonts w:ascii="Times New Roman" w:hAnsi="Times New Roman" w:cs="Times New Roman"/>
                <w:color w:val="000000" w:themeColor="text1"/>
                <w:lang w:val="it-IT"/>
              </w:rPr>
              <w:t>(Piano)</w:t>
            </w:r>
          </w:p>
          <w:p w14:paraId="50AC8250"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T. </w:t>
            </w:r>
            <w:proofErr w:type="spellStart"/>
            <w:r w:rsidRPr="00081429">
              <w:rPr>
                <w:rFonts w:ascii="Times New Roman" w:hAnsi="Times New Roman" w:cs="Times New Roman"/>
                <w:color w:val="000000" w:themeColor="text1"/>
                <w:lang w:val="it-IT"/>
              </w:rPr>
              <w:t>Percu</w:t>
            </w:r>
            <w:proofErr w:type="spellEnd"/>
            <w:r w:rsidRPr="00081429">
              <w:rPr>
                <w:rFonts w:ascii="Times New Roman" w:hAnsi="Times New Roman" w:cs="Times New Roman"/>
                <w:color w:val="000000" w:themeColor="text1"/>
                <w:lang w:val="it-IT"/>
              </w:rPr>
              <w:t>(</w:t>
            </w:r>
            <w:proofErr w:type="spellStart"/>
            <w:r w:rsidRPr="00081429">
              <w:rPr>
                <w:rFonts w:ascii="Times New Roman" w:hAnsi="Times New Roman" w:cs="Times New Roman"/>
                <w:color w:val="000000" w:themeColor="text1"/>
                <w:lang w:val="it-IT"/>
              </w:rPr>
              <w:t>Flute</w:t>
            </w:r>
            <w:proofErr w:type="spellEnd"/>
            <w:r w:rsidRPr="00081429">
              <w:rPr>
                <w:rFonts w:ascii="Times New Roman" w:hAnsi="Times New Roman" w:cs="Times New Roman"/>
                <w:color w:val="000000" w:themeColor="text1"/>
                <w:lang w:val="it-IT"/>
              </w:rPr>
              <w:t>)</w:t>
            </w:r>
          </w:p>
          <w:p w14:paraId="051011CE" w14:textId="77777777" w:rsidR="00DB3813" w:rsidRPr="00081429" w:rsidRDefault="00DB3813" w:rsidP="000E7433">
            <w:pPr>
              <w:rPr>
                <w:rFonts w:ascii="Times New Roman" w:hAnsi="Times New Roman" w:cs="Times New Roman"/>
                <w:color w:val="000000" w:themeColor="text1"/>
                <w:lang w:val="nl-NL"/>
              </w:rPr>
            </w:pPr>
            <w:r w:rsidRPr="00081429">
              <w:rPr>
                <w:rFonts w:ascii="Times New Roman" w:hAnsi="Times New Roman" w:cs="Times New Roman"/>
                <w:color w:val="000000" w:themeColor="text1"/>
                <w:lang w:val="nl-NL"/>
              </w:rPr>
              <w:t xml:space="preserve">C.J van </w:t>
            </w:r>
            <w:proofErr w:type="spellStart"/>
            <w:r w:rsidRPr="00081429">
              <w:rPr>
                <w:rFonts w:ascii="Times New Roman" w:hAnsi="Times New Roman" w:cs="Times New Roman"/>
                <w:color w:val="000000" w:themeColor="text1"/>
                <w:lang w:val="nl-NL"/>
              </w:rPr>
              <w:t>Heyst</w:t>
            </w:r>
            <w:proofErr w:type="spellEnd"/>
            <w:r w:rsidRPr="00081429">
              <w:rPr>
                <w:rFonts w:ascii="Times New Roman" w:hAnsi="Times New Roman" w:cs="Times New Roman"/>
                <w:color w:val="000000" w:themeColor="text1"/>
                <w:lang w:val="nl-NL"/>
              </w:rPr>
              <w:t>(</w:t>
            </w:r>
            <w:proofErr w:type="spellStart"/>
            <w:r w:rsidRPr="00081429">
              <w:rPr>
                <w:rFonts w:ascii="Times New Roman" w:hAnsi="Times New Roman" w:cs="Times New Roman"/>
                <w:color w:val="000000" w:themeColor="text1"/>
                <w:lang w:val="nl-NL"/>
              </w:rPr>
              <w:t>Basson</w:t>
            </w:r>
            <w:proofErr w:type="spellEnd"/>
            <w:r w:rsidRPr="00081429">
              <w:rPr>
                <w:rFonts w:ascii="Times New Roman" w:hAnsi="Times New Roman" w:cs="Times New Roman"/>
                <w:color w:val="000000" w:themeColor="text1"/>
                <w:lang w:val="nl-NL"/>
              </w:rPr>
              <w:t>)</w:t>
            </w:r>
          </w:p>
          <w:p w14:paraId="5487BE09" w14:textId="77777777" w:rsidR="00DB3813" w:rsidRPr="00081429" w:rsidRDefault="00DB3813" w:rsidP="000E7433">
            <w:pPr>
              <w:rPr>
                <w:rFonts w:ascii="Times New Roman" w:hAnsi="Times New Roman" w:cs="Times New Roman"/>
                <w:color w:val="000000" w:themeColor="text1"/>
                <w:lang w:val="nl-NL"/>
              </w:rPr>
            </w:pPr>
          </w:p>
          <w:p w14:paraId="769253E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theme in Andante-seven Variations then the theme repeated in Allegro movement as finale</w:t>
            </w:r>
          </w:p>
        </w:tc>
        <w:tc>
          <w:tcPr>
            <w:tcW w:w="3119" w:type="dxa"/>
            <w:vMerge/>
          </w:tcPr>
          <w:p w14:paraId="66AACA8B" w14:textId="77777777" w:rsidR="00DB3813" w:rsidRPr="00081429" w:rsidRDefault="00DB3813" w:rsidP="000E7433">
            <w:pPr>
              <w:rPr>
                <w:rFonts w:ascii="Times New Roman" w:hAnsi="Times New Roman" w:cs="Times New Roman"/>
                <w:color w:val="000000" w:themeColor="text1"/>
              </w:rPr>
            </w:pPr>
          </w:p>
        </w:tc>
      </w:tr>
      <w:tr w:rsidR="00DB3813" w:rsidRPr="00081429" w14:paraId="357A532D" w14:textId="77777777" w:rsidTr="000E7433">
        <w:tc>
          <w:tcPr>
            <w:tcW w:w="1413" w:type="dxa"/>
          </w:tcPr>
          <w:p w14:paraId="627261B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4/1/1923</w:t>
            </w:r>
          </w:p>
        </w:tc>
        <w:tc>
          <w:tcPr>
            <w:tcW w:w="2126" w:type="dxa"/>
          </w:tcPr>
          <w:p w14:paraId="591C60A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3 in E</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Op. 55 (4 movements)</w:t>
            </w:r>
          </w:p>
        </w:tc>
        <w:tc>
          <w:tcPr>
            <w:tcW w:w="2268" w:type="dxa"/>
          </w:tcPr>
          <w:p w14:paraId="30B4F46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vMerge w:val="restart"/>
          </w:tcPr>
          <w:p w14:paraId="29121347" w14:textId="7C49359D" w:rsidR="00DB3813" w:rsidRPr="00081429" w:rsidRDefault="00143C68"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A12-007,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649B31C7" w14:textId="77777777" w:rsidTr="000E7433">
        <w:trPr>
          <w:trHeight w:val="827"/>
        </w:trPr>
        <w:tc>
          <w:tcPr>
            <w:tcW w:w="1413" w:type="dxa"/>
          </w:tcPr>
          <w:p w14:paraId="30D5AAA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4/3/1923</w:t>
            </w:r>
          </w:p>
        </w:tc>
        <w:tc>
          <w:tcPr>
            <w:tcW w:w="2126" w:type="dxa"/>
          </w:tcPr>
          <w:p w14:paraId="1000C98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i/>
                <w:iCs/>
                <w:color w:val="000000" w:themeColor="text1"/>
              </w:rPr>
              <w:t>Leonora Overture</w:t>
            </w:r>
            <w:r w:rsidRPr="00081429">
              <w:rPr>
                <w:rFonts w:ascii="Times New Roman" w:hAnsi="Times New Roman" w:cs="Times New Roman"/>
                <w:color w:val="000000" w:themeColor="text1"/>
              </w:rPr>
              <w:t xml:space="preserve"> No.3, Op.72b</w:t>
            </w:r>
          </w:p>
        </w:tc>
        <w:tc>
          <w:tcPr>
            <w:tcW w:w="2268" w:type="dxa"/>
          </w:tcPr>
          <w:p w14:paraId="0940C38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vMerge/>
          </w:tcPr>
          <w:p w14:paraId="14999FFC" w14:textId="77777777" w:rsidR="00DB3813" w:rsidRPr="00081429" w:rsidRDefault="00DB3813" w:rsidP="000E7433">
            <w:pPr>
              <w:rPr>
                <w:rFonts w:ascii="Times New Roman" w:hAnsi="Times New Roman" w:cs="Times New Roman"/>
                <w:color w:val="000000" w:themeColor="text1"/>
              </w:rPr>
            </w:pPr>
          </w:p>
        </w:tc>
      </w:tr>
      <w:tr w:rsidR="00DB3813" w:rsidRPr="00081429" w14:paraId="68AD5D4F" w14:textId="77777777" w:rsidTr="000E7433">
        <w:trPr>
          <w:trHeight w:val="2254"/>
        </w:trPr>
        <w:tc>
          <w:tcPr>
            <w:tcW w:w="1413" w:type="dxa"/>
          </w:tcPr>
          <w:p w14:paraId="30D1981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25/1/1923</w:t>
            </w:r>
          </w:p>
        </w:tc>
        <w:tc>
          <w:tcPr>
            <w:tcW w:w="2126" w:type="dxa"/>
          </w:tcPr>
          <w:p w14:paraId="73C4099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Quintet in Eb major for Oboe, Clarinet, Horn, Bassoon and Piano, Op. 16</w:t>
            </w:r>
          </w:p>
        </w:tc>
        <w:tc>
          <w:tcPr>
            <w:tcW w:w="2268" w:type="dxa"/>
          </w:tcPr>
          <w:p w14:paraId="42B1976A" w14:textId="77777777" w:rsidR="00DB3813" w:rsidRPr="00081429" w:rsidRDefault="00DB3813" w:rsidP="000E7433">
            <w:pPr>
              <w:rPr>
                <w:rFonts w:ascii="Times New Roman" w:hAnsi="Times New Roman" w:cs="Times New Roman"/>
                <w:color w:val="000000" w:themeColor="text1"/>
                <w:lang w:val="it-IT"/>
              </w:rPr>
            </w:pPr>
            <w:proofErr w:type="spellStart"/>
            <w:r w:rsidRPr="00081429">
              <w:rPr>
                <w:rFonts w:ascii="Times New Roman" w:hAnsi="Times New Roman" w:cs="Times New Roman"/>
                <w:color w:val="000000" w:themeColor="text1"/>
                <w:lang w:val="it-IT"/>
              </w:rPr>
              <w:t>M.Paci</w:t>
            </w:r>
            <w:proofErr w:type="spellEnd"/>
            <w:r w:rsidRPr="00081429">
              <w:rPr>
                <w:rFonts w:ascii="Times New Roman" w:hAnsi="Times New Roman" w:cs="Times New Roman"/>
                <w:color w:val="000000" w:themeColor="text1"/>
                <w:lang w:val="it-IT"/>
              </w:rPr>
              <w:t>(Piano)</w:t>
            </w:r>
          </w:p>
          <w:p w14:paraId="320A8D02"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F. </w:t>
            </w:r>
            <w:proofErr w:type="spellStart"/>
            <w:r w:rsidRPr="00081429">
              <w:rPr>
                <w:rFonts w:ascii="Times New Roman" w:hAnsi="Times New Roman" w:cs="Times New Roman"/>
                <w:color w:val="000000" w:themeColor="text1"/>
                <w:lang w:val="it-IT"/>
              </w:rPr>
              <w:t>Felicani</w:t>
            </w:r>
            <w:proofErr w:type="spellEnd"/>
            <w:r w:rsidRPr="00081429">
              <w:rPr>
                <w:rFonts w:ascii="Times New Roman" w:hAnsi="Times New Roman" w:cs="Times New Roman"/>
                <w:color w:val="000000" w:themeColor="text1"/>
                <w:lang w:val="it-IT"/>
              </w:rPr>
              <w:t>(Oboe)</w:t>
            </w:r>
          </w:p>
          <w:p w14:paraId="59D054D9"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V. </w:t>
            </w:r>
            <w:proofErr w:type="spellStart"/>
            <w:r w:rsidRPr="00081429">
              <w:rPr>
                <w:rFonts w:ascii="Times New Roman" w:hAnsi="Times New Roman" w:cs="Times New Roman"/>
                <w:color w:val="000000" w:themeColor="text1"/>
                <w:lang w:val="it-IT"/>
              </w:rPr>
              <w:t>Dramis</w:t>
            </w:r>
            <w:proofErr w:type="spellEnd"/>
            <w:r w:rsidRPr="00081429">
              <w:rPr>
                <w:rFonts w:ascii="Times New Roman" w:hAnsi="Times New Roman" w:cs="Times New Roman"/>
                <w:color w:val="000000" w:themeColor="text1"/>
                <w:lang w:val="it-IT"/>
              </w:rPr>
              <w:t>(</w:t>
            </w:r>
            <w:proofErr w:type="spellStart"/>
            <w:r w:rsidRPr="00081429">
              <w:rPr>
                <w:rFonts w:ascii="Times New Roman" w:hAnsi="Times New Roman" w:cs="Times New Roman"/>
                <w:color w:val="000000" w:themeColor="text1"/>
                <w:lang w:val="it-IT"/>
              </w:rPr>
              <w:t>Clarinet</w:t>
            </w:r>
            <w:proofErr w:type="spellEnd"/>
            <w:r w:rsidRPr="00081429">
              <w:rPr>
                <w:rFonts w:ascii="Times New Roman" w:hAnsi="Times New Roman" w:cs="Times New Roman"/>
                <w:color w:val="000000" w:themeColor="text1"/>
                <w:lang w:val="it-IT"/>
              </w:rPr>
              <w:t>)</w:t>
            </w:r>
          </w:p>
          <w:p w14:paraId="285401D8" w14:textId="77777777" w:rsidR="00DB3813" w:rsidRPr="00081429" w:rsidRDefault="00DB3813" w:rsidP="000E7433">
            <w:pPr>
              <w:rPr>
                <w:rFonts w:ascii="Times New Roman" w:hAnsi="Times New Roman" w:cs="Times New Roman"/>
                <w:color w:val="000000" w:themeColor="text1"/>
                <w:lang w:val="it-IT"/>
              </w:rPr>
            </w:pPr>
            <w:proofErr w:type="spellStart"/>
            <w:r w:rsidRPr="00081429">
              <w:rPr>
                <w:rFonts w:ascii="Times New Roman" w:hAnsi="Times New Roman" w:cs="Times New Roman"/>
                <w:color w:val="000000" w:themeColor="text1"/>
                <w:lang w:val="it-IT"/>
              </w:rPr>
              <w:t>G.Speroni</w:t>
            </w:r>
            <w:proofErr w:type="spellEnd"/>
            <w:r w:rsidRPr="00081429">
              <w:rPr>
                <w:rFonts w:ascii="Times New Roman" w:hAnsi="Times New Roman" w:cs="Times New Roman"/>
                <w:color w:val="000000" w:themeColor="text1"/>
                <w:lang w:val="it-IT"/>
              </w:rPr>
              <w:t>(French Horn)</w:t>
            </w:r>
          </w:p>
          <w:p w14:paraId="39D77C5B"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C.J van </w:t>
            </w:r>
            <w:proofErr w:type="spellStart"/>
            <w:r w:rsidRPr="00081429">
              <w:rPr>
                <w:rFonts w:ascii="Times New Roman" w:hAnsi="Times New Roman" w:cs="Times New Roman"/>
                <w:color w:val="000000" w:themeColor="text1"/>
                <w:lang w:val="it-IT"/>
              </w:rPr>
              <w:t>Heyst</w:t>
            </w:r>
            <w:proofErr w:type="spellEnd"/>
            <w:r w:rsidRPr="00081429">
              <w:rPr>
                <w:rFonts w:ascii="Times New Roman" w:hAnsi="Times New Roman" w:cs="Times New Roman"/>
                <w:color w:val="000000" w:themeColor="text1"/>
                <w:lang w:val="it-IT"/>
              </w:rPr>
              <w:t>(Basson)</w:t>
            </w:r>
          </w:p>
        </w:tc>
        <w:tc>
          <w:tcPr>
            <w:tcW w:w="3119" w:type="dxa"/>
            <w:vMerge/>
          </w:tcPr>
          <w:p w14:paraId="1ACA9470" w14:textId="77777777" w:rsidR="00DB3813" w:rsidRPr="00081429" w:rsidRDefault="00DB3813" w:rsidP="000E7433">
            <w:pPr>
              <w:rPr>
                <w:rFonts w:ascii="Times New Roman" w:hAnsi="Times New Roman" w:cs="Times New Roman"/>
                <w:color w:val="000000" w:themeColor="text1"/>
                <w:lang w:val="it-IT"/>
              </w:rPr>
            </w:pPr>
          </w:p>
        </w:tc>
      </w:tr>
      <w:tr w:rsidR="00DB3813" w:rsidRPr="00081429" w14:paraId="4ACEDE7E" w14:textId="77777777" w:rsidTr="000E7433">
        <w:trPr>
          <w:trHeight w:val="995"/>
        </w:trPr>
        <w:tc>
          <w:tcPr>
            <w:tcW w:w="1413" w:type="dxa"/>
          </w:tcPr>
          <w:p w14:paraId="5DE18A9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8/3/1923</w:t>
            </w:r>
          </w:p>
        </w:tc>
        <w:tc>
          <w:tcPr>
            <w:tcW w:w="2126" w:type="dxa"/>
          </w:tcPr>
          <w:p w14:paraId="308FD75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String Quartet Op.18 No.1 in F major </w:t>
            </w:r>
          </w:p>
        </w:tc>
        <w:tc>
          <w:tcPr>
            <w:tcW w:w="2268" w:type="dxa"/>
          </w:tcPr>
          <w:p w14:paraId="19442B4D" w14:textId="1F9AC82A"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Shanghai </w:t>
            </w:r>
            <w:r w:rsidR="002F6976" w:rsidRPr="00081429">
              <w:rPr>
                <w:rFonts w:ascii="Times New Roman" w:hAnsi="Times New Roman" w:cs="Times New Roman"/>
                <w:color w:val="000000" w:themeColor="text1"/>
              </w:rPr>
              <w:t xml:space="preserve">Municipal </w:t>
            </w:r>
            <w:r w:rsidRPr="00081429">
              <w:rPr>
                <w:rFonts w:ascii="Times New Roman" w:hAnsi="Times New Roman" w:cs="Times New Roman"/>
                <w:color w:val="000000" w:themeColor="text1"/>
              </w:rPr>
              <w:t>Orchestra</w:t>
            </w:r>
          </w:p>
        </w:tc>
        <w:tc>
          <w:tcPr>
            <w:tcW w:w="3119" w:type="dxa"/>
            <w:vMerge/>
          </w:tcPr>
          <w:p w14:paraId="673DD986" w14:textId="77777777" w:rsidR="00DB3813" w:rsidRPr="00081429" w:rsidRDefault="00DB3813" w:rsidP="000E7433">
            <w:pPr>
              <w:rPr>
                <w:rFonts w:ascii="Times New Roman" w:hAnsi="Times New Roman" w:cs="Times New Roman"/>
                <w:color w:val="000000" w:themeColor="text1"/>
              </w:rPr>
            </w:pPr>
          </w:p>
        </w:tc>
      </w:tr>
      <w:tr w:rsidR="00DB3813" w:rsidRPr="00081429" w14:paraId="5DD72357" w14:textId="77777777" w:rsidTr="000E7433">
        <w:tc>
          <w:tcPr>
            <w:tcW w:w="1413" w:type="dxa"/>
          </w:tcPr>
          <w:p w14:paraId="7D3A686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15/3/1923</w:t>
            </w:r>
          </w:p>
        </w:tc>
        <w:tc>
          <w:tcPr>
            <w:tcW w:w="2126" w:type="dxa"/>
          </w:tcPr>
          <w:p w14:paraId="44C529F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5 in C minor, Op. 67 (4 movements)</w:t>
            </w:r>
          </w:p>
        </w:tc>
        <w:tc>
          <w:tcPr>
            <w:tcW w:w="2268" w:type="dxa"/>
          </w:tcPr>
          <w:p w14:paraId="5AE6BE44" w14:textId="7207121B"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Shanghai </w:t>
            </w:r>
            <w:r w:rsidR="002F6976" w:rsidRPr="00081429">
              <w:rPr>
                <w:rFonts w:ascii="Times New Roman" w:hAnsi="Times New Roman" w:cs="Times New Roman"/>
                <w:color w:val="000000" w:themeColor="text1"/>
              </w:rPr>
              <w:t xml:space="preserve">Municipal </w:t>
            </w:r>
            <w:r w:rsidRPr="00081429">
              <w:rPr>
                <w:rFonts w:ascii="Times New Roman" w:hAnsi="Times New Roman" w:cs="Times New Roman"/>
                <w:color w:val="000000" w:themeColor="text1"/>
              </w:rPr>
              <w:t>Orchestra</w:t>
            </w:r>
          </w:p>
        </w:tc>
        <w:tc>
          <w:tcPr>
            <w:tcW w:w="3119" w:type="dxa"/>
            <w:vMerge/>
          </w:tcPr>
          <w:p w14:paraId="611E2DFD" w14:textId="77777777" w:rsidR="00DB3813" w:rsidRPr="00081429" w:rsidRDefault="00DB3813" w:rsidP="000E7433">
            <w:pPr>
              <w:rPr>
                <w:rFonts w:ascii="Times New Roman" w:hAnsi="Times New Roman" w:cs="Times New Roman"/>
                <w:color w:val="000000" w:themeColor="text1"/>
              </w:rPr>
            </w:pPr>
          </w:p>
        </w:tc>
      </w:tr>
      <w:tr w:rsidR="00DB3813" w:rsidRPr="00081429" w14:paraId="64459285" w14:textId="77777777" w:rsidTr="000E7433">
        <w:tc>
          <w:tcPr>
            <w:tcW w:w="1413" w:type="dxa"/>
          </w:tcPr>
          <w:p w14:paraId="2173B80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8/4/1923</w:t>
            </w:r>
          </w:p>
        </w:tc>
        <w:tc>
          <w:tcPr>
            <w:tcW w:w="2126" w:type="dxa"/>
          </w:tcPr>
          <w:p w14:paraId="6F68460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7 in A major, Op. 92</w:t>
            </w:r>
          </w:p>
        </w:tc>
        <w:tc>
          <w:tcPr>
            <w:tcW w:w="2268" w:type="dxa"/>
          </w:tcPr>
          <w:p w14:paraId="0E525D32" w14:textId="144E8874"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Shanghai </w:t>
            </w:r>
            <w:r w:rsidR="002F6976" w:rsidRPr="00081429">
              <w:rPr>
                <w:rFonts w:ascii="Times New Roman" w:hAnsi="Times New Roman" w:cs="Times New Roman"/>
                <w:color w:val="000000" w:themeColor="text1"/>
              </w:rPr>
              <w:t xml:space="preserve">Municipal </w:t>
            </w:r>
            <w:r w:rsidRPr="00081429">
              <w:rPr>
                <w:rFonts w:ascii="Times New Roman" w:hAnsi="Times New Roman" w:cs="Times New Roman"/>
                <w:color w:val="000000" w:themeColor="text1"/>
              </w:rPr>
              <w:t>Orchestra</w:t>
            </w:r>
          </w:p>
        </w:tc>
        <w:tc>
          <w:tcPr>
            <w:tcW w:w="3119" w:type="dxa"/>
            <w:vMerge/>
          </w:tcPr>
          <w:p w14:paraId="08CE0FEC" w14:textId="77777777" w:rsidR="00DB3813" w:rsidRPr="00081429" w:rsidRDefault="00DB3813" w:rsidP="000E7433">
            <w:pPr>
              <w:rPr>
                <w:rFonts w:ascii="Times New Roman" w:hAnsi="Times New Roman" w:cs="Times New Roman"/>
                <w:color w:val="000000" w:themeColor="text1"/>
              </w:rPr>
            </w:pPr>
          </w:p>
        </w:tc>
      </w:tr>
      <w:tr w:rsidR="00DB3813" w:rsidRPr="00081429" w14:paraId="55CEEE20" w14:textId="77777777" w:rsidTr="000E7433">
        <w:trPr>
          <w:trHeight w:val="1014"/>
        </w:trPr>
        <w:tc>
          <w:tcPr>
            <w:tcW w:w="1413" w:type="dxa"/>
          </w:tcPr>
          <w:p w14:paraId="5C12E49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6/5/1923</w:t>
            </w:r>
          </w:p>
        </w:tc>
        <w:tc>
          <w:tcPr>
            <w:tcW w:w="2126" w:type="dxa"/>
          </w:tcPr>
          <w:p w14:paraId="5BD83A6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i/>
                <w:iCs/>
                <w:color w:val="000000" w:themeColor="text1"/>
              </w:rPr>
              <w:t xml:space="preserve">The </w:t>
            </w:r>
            <w:proofErr w:type="spellStart"/>
            <w:r w:rsidRPr="00081429">
              <w:rPr>
                <w:rFonts w:ascii="Times New Roman" w:hAnsi="Times New Roman" w:cs="Times New Roman"/>
                <w:i/>
                <w:iCs/>
                <w:color w:val="000000" w:themeColor="text1"/>
              </w:rPr>
              <w:t>Coriolan</w:t>
            </w:r>
            <w:proofErr w:type="spellEnd"/>
            <w:r w:rsidRPr="00081429">
              <w:rPr>
                <w:rFonts w:ascii="Times New Roman" w:hAnsi="Times New Roman" w:cs="Times New Roman"/>
                <w:i/>
                <w:iCs/>
                <w:color w:val="000000" w:themeColor="text1"/>
              </w:rPr>
              <w:t xml:space="preserve"> Overture</w:t>
            </w:r>
            <w:r w:rsidRPr="00081429">
              <w:rPr>
                <w:rFonts w:ascii="Times New Roman" w:hAnsi="Times New Roman" w:cs="Times New Roman"/>
                <w:color w:val="000000" w:themeColor="text1"/>
              </w:rPr>
              <w:t xml:space="preserve"> Op. 62</w:t>
            </w:r>
          </w:p>
        </w:tc>
        <w:tc>
          <w:tcPr>
            <w:tcW w:w="2268" w:type="dxa"/>
          </w:tcPr>
          <w:p w14:paraId="1144D763" w14:textId="6903BBB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Shanghai </w:t>
            </w:r>
            <w:r w:rsidR="002F6976" w:rsidRPr="00081429">
              <w:rPr>
                <w:rFonts w:ascii="Times New Roman" w:hAnsi="Times New Roman" w:cs="Times New Roman"/>
                <w:color w:val="000000" w:themeColor="text1"/>
              </w:rPr>
              <w:t xml:space="preserve">Municipal </w:t>
            </w:r>
            <w:r w:rsidRPr="00081429">
              <w:rPr>
                <w:rFonts w:ascii="Times New Roman" w:hAnsi="Times New Roman" w:cs="Times New Roman"/>
                <w:color w:val="000000" w:themeColor="text1"/>
              </w:rPr>
              <w:t>Orchestra</w:t>
            </w:r>
          </w:p>
        </w:tc>
        <w:tc>
          <w:tcPr>
            <w:tcW w:w="3119" w:type="dxa"/>
            <w:vMerge/>
          </w:tcPr>
          <w:p w14:paraId="1907A844" w14:textId="77777777" w:rsidR="00DB3813" w:rsidRPr="00081429" w:rsidRDefault="00DB3813" w:rsidP="000E7433">
            <w:pPr>
              <w:rPr>
                <w:rFonts w:ascii="Times New Roman" w:hAnsi="Times New Roman" w:cs="Times New Roman"/>
                <w:color w:val="000000" w:themeColor="text1"/>
              </w:rPr>
            </w:pPr>
          </w:p>
        </w:tc>
      </w:tr>
      <w:tr w:rsidR="00DB3813" w:rsidRPr="00081429" w14:paraId="414B990D" w14:textId="77777777" w:rsidTr="000E7433">
        <w:trPr>
          <w:trHeight w:val="683"/>
        </w:trPr>
        <w:tc>
          <w:tcPr>
            <w:tcW w:w="1413" w:type="dxa"/>
          </w:tcPr>
          <w:p w14:paraId="7E922F0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3/5/1923</w:t>
            </w:r>
          </w:p>
        </w:tc>
        <w:tc>
          <w:tcPr>
            <w:tcW w:w="2126" w:type="dxa"/>
          </w:tcPr>
          <w:p w14:paraId="4922B42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Sonata Op.31 No.2 in D major for piano</w:t>
            </w:r>
          </w:p>
        </w:tc>
        <w:tc>
          <w:tcPr>
            <w:tcW w:w="2268" w:type="dxa"/>
          </w:tcPr>
          <w:p w14:paraId="5365EDD8"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M.Paci</w:t>
            </w:r>
            <w:proofErr w:type="spellEnd"/>
            <w:r w:rsidRPr="00081429">
              <w:rPr>
                <w:rFonts w:ascii="Times New Roman" w:hAnsi="Times New Roman" w:cs="Times New Roman"/>
                <w:color w:val="000000" w:themeColor="text1"/>
              </w:rPr>
              <w:t>(Piano )</w:t>
            </w:r>
          </w:p>
        </w:tc>
        <w:tc>
          <w:tcPr>
            <w:tcW w:w="3119" w:type="dxa"/>
          </w:tcPr>
          <w:p w14:paraId="086261B9" w14:textId="4F454295" w:rsidR="00DB3813" w:rsidRPr="00081429" w:rsidRDefault="00143C68"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North - China Herald and Supreme Court &amp; Consular Gazette (1870-1941)</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Fonts w:ascii="Times New Roman" w:hAnsi="Times New Roman" w:cs="Times New Roman"/>
                <w:color w:val="000000" w:themeColor="text1"/>
                <w:shd w:val="clear" w:color="auto" w:fill="FFFFFF"/>
              </w:rPr>
              <w:t>. 05 May 1923: 313.</w:t>
            </w:r>
          </w:p>
        </w:tc>
      </w:tr>
      <w:tr w:rsidR="00DB3813" w:rsidRPr="00081429" w14:paraId="43B08EB9" w14:textId="77777777" w:rsidTr="000E7433">
        <w:trPr>
          <w:trHeight w:val="1467"/>
        </w:trPr>
        <w:tc>
          <w:tcPr>
            <w:tcW w:w="1413" w:type="dxa"/>
          </w:tcPr>
          <w:p w14:paraId="0C3B4CF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20/5/1923</w:t>
            </w:r>
          </w:p>
        </w:tc>
        <w:tc>
          <w:tcPr>
            <w:tcW w:w="2126" w:type="dxa"/>
          </w:tcPr>
          <w:p w14:paraId="5A04268C" w14:textId="6818F16B" w:rsidR="00DB3813" w:rsidRPr="00081429" w:rsidRDefault="00DB3813" w:rsidP="000E7433">
            <w:pPr>
              <w:pStyle w:val="a9"/>
              <w:numPr>
                <w:ilvl w:val="0"/>
                <w:numId w:val="12"/>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 xml:space="preserve">Overture </w:t>
            </w:r>
            <w:r w:rsidRPr="00081429">
              <w:rPr>
                <w:rFonts w:ascii="Times New Roman" w:hAnsi="Times New Roman" w:cs="Times New Roman"/>
                <w:i/>
                <w:iCs/>
                <w:color w:val="000000" w:themeColor="text1"/>
                <w:sz w:val="24"/>
              </w:rPr>
              <w:t>Egmont,</w:t>
            </w:r>
            <w:r w:rsidRPr="00081429">
              <w:rPr>
                <w:rFonts w:ascii="Times New Roman" w:hAnsi="Times New Roman" w:cs="Times New Roman"/>
                <w:color w:val="000000" w:themeColor="text1"/>
                <w:sz w:val="24"/>
              </w:rPr>
              <w:t xml:space="preserve"> Op.84</w:t>
            </w:r>
          </w:p>
          <w:p w14:paraId="6C47B700" w14:textId="77777777" w:rsidR="00DB3813" w:rsidRPr="00081429" w:rsidRDefault="00DB3813" w:rsidP="000E7433">
            <w:pPr>
              <w:pStyle w:val="a9"/>
              <w:numPr>
                <w:ilvl w:val="0"/>
                <w:numId w:val="12"/>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The Symphony No. 2 in D major, Op. 36 (4movements)</w:t>
            </w:r>
          </w:p>
        </w:tc>
        <w:tc>
          <w:tcPr>
            <w:tcW w:w="2268" w:type="dxa"/>
          </w:tcPr>
          <w:p w14:paraId="16447BA8" w14:textId="1FF27735"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Shanghai </w:t>
            </w:r>
            <w:r w:rsidR="002F6976" w:rsidRPr="00081429">
              <w:rPr>
                <w:rFonts w:ascii="Times New Roman" w:hAnsi="Times New Roman" w:cs="Times New Roman"/>
                <w:color w:val="000000" w:themeColor="text1"/>
              </w:rPr>
              <w:t xml:space="preserve">Municipal </w:t>
            </w:r>
            <w:r w:rsidRPr="00081429">
              <w:rPr>
                <w:rFonts w:ascii="Times New Roman" w:hAnsi="Times New Roman" w:cs="Times New Roman"/>
                <w:color w:val="000000" w:themeColor="text1"/>
              </w:rPr>
              <w:t>Orchestra</w:t>
            </w:r>
          </w:p>
        </w:tc>
        <w:tc>
          <w:tcPr>
            <w:tcW w:w="3119" w:type="dxa"/>
          </w:tcPr>
          <w:p w14:paraId="5C488AD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See Sunday’s Concert</w:t>
            </w:r>
          </w:p>
          <w:p w14:paraId="660407E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i/>
                <w:iCs/>
                <w:color w:val="000000" w:themeColor="text1"/>
              </w:rPr>
              <w:t>The North-China Dailey News</w:t>
            </w:r>
            <w:r w:rsidRPr="00081429">
              <w:rPr>
                <w:rFonts w:ascii="Times New Roman" w:hAnsi="Times New Roman" w:cs="Times New Roman"/>
                <w:color w:val="000000" w:themeColor="text1"/>
              </w:rPr>
              <w:t>, May 18,1923</w:t>
            </w:r>
          </w:p>
        </w:tc>
      </w:tr>
      <w:tr w:rsidR="00DB3813" w:rsidRPr="00081429" w14:paraId="35612FD7" w14:textId="77777777" w:rsidTr="000E7433">
        <w:trPr>
          <w:trHeight w:val="948"/>
        </w:trPr>
        <w:tc>
          <w:tcPr>
            <w:tcW w:w="1413" w:type="dxa"/>
          </w:tcPr>
          <w:p w14:paraId="67602C9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19/10/1924</w:t>
            </w:r>
          </w:p>
        </w:tc>
        <w:tc>
          <w:tcPr>
            <w:tcW w:w="2126" w:type="dxa"/>
          </w:tcPr>
          <w:p w14:paraId="6F9A9CF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i/>
                <w:iCs/>
                <w:color w:val="000000" w:themeColor="text1"/>
              </w:rPr>
              <w:t xml:space="preserve">Leonora </w:t>
            </w:r>
            <w:r w:rsidRPr="00081429">
              <w:rPr>
                <w:rFonts w:ascii="Times New Roman" w:hAnsi="Times New Roman" w:cs="Times New Roman"/>
                <w:color w:val="000000" w:themeColor="text1"/>
              </w:rPr>
              <w:t>Overture No.3, Op.72b</w:t>
            </w:r>
          </w:p>
        </w:tc>
        <w:tc>
          <w:tcPr>
            <w:tcW w:w="2268" w:type="dxa"/>
          </w:tcPr>
          <w:p w14:paraId="19841429" w14:textId="3502ABE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Shanghai </w:t>
            </w:r>
            <w:r w:rsidR="002F6976" w:rsidRPr="00081429">
              <w:rPr>
                <w:rFonts w:ascii="Times New Roman" w:hAnsi="Times New Roman" w:cs="Times New Roman"/>
                <w:color w:val="000000" w:themeColor="text1"/>
              </w:rPr>
              <w:t xml:space="preserve">Municipal </w:t>
            </w:r>
            <w:r w:rsidRPr="00081429">
              <w:rPr>
                <w:rFonts w:ascii="Times New Roman" w:hAnsi="Times New Roman" w:cs="Times New Roman"/>
                <w:color w:val="000000" w:themeColor="text1"/>
              </w:rPr>
              <w:t>Orchestra</w:t>
            </w:r>
          </w:p>
        </w:tc>
        <w:tc>
          <w:tcPr>
            <w:tcW w:w="3119" w:type="dxa"/>
          </w:tcPr>
          <w:p w14:paraId="7B06225C" w14:textId="77777777" w:rsidR="00DB3813" w:rsidRPr="00081429" w:rsidRDefault="00DB3813" w:rsidP="000E7433">
            <w:pPr>
              <w:rPr>
                <w:rFonts w:ascii="Times New Roman" w:hAnsi="Times New Roman" w:cs="Times New Roman"/>
                <w:color w:val="000000" w:themeColor="text1"/>
              </w:rPr>
            </w:pPr>
          </w:p>
        </w:tc>
      </w:tr>
      <w:tr w:rsidR="003E17C4" w:rsidRPr="00081429" w14:paraId="3BF77D19" w14:textId="77777777" w:rsidTr="000E7433">
        <w:trPr>
          <w:trHeight w:val="1752"/>
        </w:trPr>
        <w:tc>
          <w:tcPr>
            <w:tcW w:w="1413" w:type="dxa"/>
          </w:tcPr>
          <w:p w14:paraId="6C750DB7" w14:textId="77777777"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9/11/1924</w:t>
            </w:r>
          </w:p>
        </w:tc>
        <w:tc>
          <w:tcPr>
            <w:tcW w:w="2126" w:type="dxa"/>
          </w:tcPr>
          <w:p w14:paraId="5D28BC3A" w14:textId="77777777" w:rsidR="007E7CE9"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The Symphony No. 6 in F major, Op. 68 or Recollection of country life </w:t>
            </w:r>
          </w:p>
          <w:p w14:paraId="619C11AD" w14:textId="47532E6C"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(5 movements)</w:t>
            </w:r>
          </w:p>
        </w:tc>
        <w:tc>
          <w:tcPr>
            <w:tcW w:w="2268" w:type="dxa"/>
            <w:vMerge w:val="restart"/>
          </w:tcPr>
          <w:p w14:paraId="3B5EFEC7" w14:textId="77777777" w:rsidR="003E17C4" w:rsidRPr="00081429" w:rsidRDefault="003E17C4" w:rsidP="000E7433">
            <w:pPr>
              <w:rPr>
                <w:rFonts w:ascii="Times New Roman" w:hAnsi="Times New Roman" w:cs="Times New Roman"/>
                <w:color w:val="000000" w:themeColor="text1"/>
              </w:rPr>
            </w:pPr>
          </w:p>
          <w:p w14:paraId="4660E578" w14:textId="77777777" w:rsidR="003E17C4" w:rsidRPr="00081429" w:rsidRDefault="003E17C4" w:rsidP="000E7433">
            <w:pPr>
              <w:rPr>
                <w:rFonts w:ascii="Times New Roman" w:hAnsi="Times New Roman" w:cs="Times New Roman"/>
                <w:color w:val="000000" w:themeColor="text1"/>
              </w:rPr>
            </w:pPr>
          </w:p>
          <w:p w14:paraId="0E5009E2" w14:textId="77777777"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tcPr>
          <w:p w14:paraId="2F97DC0C" w14:textId="30D3A20B"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See “Beethoven’s </w:t>
            </w:r>
            <w:proofErr w:type="spellStart"/>
            <w:r w:rsidRPr="00081429">
              <w:rPr>
                <w:rFonts w:ascii="Times New Roman" w:hAnsi="Times New Roman" w:cs="Times New Roman"/>
                <w:color w:val="000000" w:themeColor="text1"/>
              </w:rPr>
              <w:t>Psatorale</w:t>
            </w:r>
            <w:proofErr w:type="spellEnd"/>
            <w:r w:rsidRPr="00081429">
              <w:rPr>
                <w:rFonts w:ascii="Times New Roman" w:hAnsi="Times New Roman" w:cs="Times New Roman"/>
                <w:color w:val="000000" w:themeColor="text1"/>
              </w:rPr>
              <w:t>”</w:t>
            </w:r>
          </w:p>
          <w:p w14:paraId="6FE193FE" w14:textId="3E57FC24"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i/>
                <w:iCs/>
                <w:color w:val="000000" w:themeColor="text1"/>
              </w:rPr>
              <w:t>The North-China Dailey News</w:t>
            </w:r>
            <w:r w:rsidRPr="00081429">
              <w:rPr>
                <w:rFonts w:ascii="Times New Roman" w:hAnsi="Times New Roman" w:cs="Times New Roman"/>
                <w:color w:val="000000" w:themeColor="text1"/>
              </w:rPr>
              <w:t>,</w:t>
            </w:r>
            <w:r w:rsidR="004F72CA" w:rsidRPr="00081429">
              <w:rPr>
                <w:rFonts w:ascii="Times New Roman" w:hAnsi="Times New Roman" w:cs="Times New Roman"/>
                <w:color w:val="000000" w:themeColor="text1"/>
              </w:rPr>
              <w:t xml:space="preserve">8 </w:t>
            </w:r>
            <w:r w:rsidRPr="00081429">
              <w:rPr>
                <w:rFonts w:ascii="Times New Roman" w:hAnsi="Times New Roman" w:cs="Times New Roman"/>
                <w:color w:val="000000" w:themeColor="text1"/>
              </w:rPr>
              <w:t>Nov 1924</w:t>
            </w:r>
          </w:p>
        </w:tc>
      </w:tr>
      <w:tr w:rsidR="003E17C4" w:rsidRPr="00081429" w14:paraId="0217A2CF" w14:textId="77777777" w:rsidTr="000E7433">
        <w:trPr>
          <w:trHeight w:val="700"/>
        </w:trPr>
        <w:tc>
          <w:tcPr>
            <w:tcW w:w="1413" w:type="dxa"/>
          </w:tcPr>
          <w:p w14:paraId="2086EB4C" w14:textId="77777777"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14/12/1924</w:t>
            </w:r>
          </w:p>
        </w:tc>
        <w:tc>
          <w:tcPr>
            <w:tcW w:w="2126" w:type="dxa"/>
          </w:tcPr>
          <w:p w14:paraId="72FD7376" w14:textId="77777777"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Marche Turque</w:t>
            </w:r>
          </w:p>
        </w:tc>
        <w:tc>
          <w:tcPr>
            <w:tcW w:w="2268" w:type="dxa"/>
            <w:vMerge/>
          </w:tcPr>
          <w:p w14:paraId="00436032" w14:textId="77777777" w:rsidR="003E17C4" w:rsidRPr="00081429" w:rsidRDefault="003E17C4" w:rsidP="000E7433">
            <w:pPr>
              <w:rPr>
                <w:rFonts w:ascii="Times New Roman" w:hAnsi="Times New Roman" w:cs="Times New Roman"/>
                <w:color w:val="000000" w:themeColor="text1"/>
              </w:rPr>
            </w:pPr>
          </w:p>
        </w:tc>
        <w:tc>
          <w:tcPr>
            <w:tcW w:w="3119" w:type="dxa"/>
            <w:vMerge w:val="restart"/>
          </w:tcPr>
          <w:p w14:paraId="33CE080D" w14:textId="5070D64E"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A12-008,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DB3813" w:rsidRPr="00081429" w14:paraId="302E70C6" w14:textId="77777777" w:rsidTr="000E7433">
        <w:tc>
          <w:tcPr>
            <w:tcW w:w="1413" w:type="dxa"/>
          </w:tcPr>
          <w:p w14:paraId="5FCD970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30/12/1924</w:t>
            </w:r>
          </w:p>
        </w:tc>
        <w:tc>
          <w:tcPr>
            <w:tcW w:w="2126" w:type="dxa"/>
          </w:tcPr>
          <w:p w14:paraId="6D27810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3 in E</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Op. 55(4 movements)</w:t>
            </w:r>
          </w:p>
        </w:tc>
        <w:tc>
          <w:tcPr>
            <w:tcW w:w="2268" w:type="dxa"/>
          </w:tcPr>
          <w:p w14:paraId="1F8D845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With introduction</w:t>
            </w:r>
          </w:p>
        </w:tc>
        <w:tc>
          <w:tcPr>
            <w:tcW w:w="3119" w:type="dxa"/>
            <w:vMerge/>
          </w:tcPr>
          <w:p w14:paraId="131BE50A" w14:textId="77777777" w:rsidR="00DB3813" w:rsidRPr="00081429" w:rsidRDefault="00DB3813" w:rsidP="000E7433">
            <w:pPr>
              <w:rPr>
                <w:rFonts w:ascii="Times New Roman" w:hAnsi="Times New Roman" w:cs="Times New Roman"/>
                <w:color w:val="000000" w:themeColor="text1"/>
              </w:rPr>
            </w:pPr>
          </w:p>
        </w:tc>
      </w:tr>
      <w:tr w:rsidR="00DB3813" w:rsidRPr="00081429" w14:paraId="6906A406" w14:textId="77777777" w:rsidTr="000E7433">
        <w:tc>
          <w:tcPr>
            <w:tcW w:w="1413" w:type="dxa"/>
          </w:tcPr>
          <w:p w14:paraId="00A921F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11/1/1925</w:t>
            </w:r>
          </w:p>
        </w:tc>
        <w:tc>
          <w:tcPr>
            <w:tcW w:w="2126" w:type="dxa"/>
          </w:tcPr>
          <w:p w14:paraId="7389BA6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i/>
                <w:iCs/>
                <w:color w:val="000000" w:themeColor="text1"/>
              </w:rPr>
              <w:t xml:space="preserve">The </w:t>
            </w:r>
            <w:proofErr w:type="spellStart"/>
            <w:r w:rsidRPr="00081429">
              <w:rPr>
                <w:rFonts w:ascii="Times New Roman" w:hAnsi="Times New Roman" w:cs="Times New Roman"/>
                <w:i/>
                <w:iCs/>
                <w:color w:val="000000" w:themeColor="text1"/>
              </w:rPr>
              <w:t>Coriolan</w:t>
            </w:r>
            <w:proofErr w:type="spellEnd"/>
            <w:r w:rsidRPr="00081429">
              <w:rPr>
                <w:rFonts w:ascii="Times New Roman" w:hAnsi="Times New Roman" w:cs="Times New Roman"/>
                <w:i/>
                <w:iCs/>
                <w:color w:val="000000" w:themeColor="text1"/>
              </w:rPr>
              <w:t xml:space="preserve"> </w:t>
            </w:r>
            <w:r w:rsidRPr="00081429">
              <w:rPr>
                <w:rFonts w:ascii="Times New Roman" w:hAnsi="Times New Roman" w:cs="Times New Roman"/>
                <w:color w:val="000000" w:themeColor="text1"/>
              </w:rPr>
              <w:t xml:space="preserve">Overture Op. 62 </w:t>
            </w:r>
          </w:p>
        </w:tc>
        <w:tc>
          <w:tcPr>
            <w:tcW w:w="2268" w:type="dxa"/>
          </w:tcPr>
          <w:p w14:paraId="05C0026B" w14:textId="77777777" w:rsidR="00DB3813" w:rsidRPr="00081429" w:rsidRDefault="00DB3813" w:rsidP="000E7433">
            <w:pPr>
              <w:rPr>
                <w:rFonts w:ascii="Times New Roman" w:hAnsi="Times New Roman" w:cs="Times New Roman"/>
                <w:color w:val="000000" w:themeColor="text1"/>
              </w:rPr>
            </w:pPr>
          </w:p>
        </w:tc>
        <w:tc>
          <w:tcPr>
            <w:tcW w:w="3119" w:type="dxa"/>
            <w:vMerge w:val="restart"/>
          </w:tcPr>
          <w:p w14:paraId="32298662" w14:textId="77777777" w:rsidR="00DB3813" w:rsidRPr="00081429" w:rsidRDefault="00DB3813" w:rsidP="000E7433">
            <w:pPr>
              <w:rPr>
                <w:rFonts w:ascii="Times New Roman" w:hAnsi="Times New Roman" w:cs="Times New Roman"/>
              </w:rPr>
            </w:pPr>
          </w:p>
          <w:p w14:paraId="7E152A53" w14:textId="77777777" w:rsidR="00DB3813" w:rsidRPr="00081429" w:rsidRDefault="00DB3813" w:rsidP="000E7433">
            <w:pPr>
              <w:rPr>
                <w:rFonts w:ascii="Times New Roman" w:hAnsi="Times New Roman" w:cs="Times New Roman"/>
              </w:rPr>
            </w:pPr>
          </w:p>
          <w:p w14:paraId="0D05B25C" w14:textId="77777777" w:rsidR="00DB3813" w:rsidRPr="00081429" w:rsidRDefault="00DB3813" w:rsidP="000E7433">
            <w:pPr>
              <w:rPr>
                <w:rFonts w:ascii="Times New Roman" w:hAnsi="Times New Roman" w:cs="Times New Roman"/>
              </w:rPr>
            </w:pPr>
          </w:p>
          <w:p w14:paraId="2E981ECF" w14:textId="77777777" w:rsidR="00DB3813" w:rsidRPr="00081429" w:rsidRDefault="00DB3813" w:rsidP="000E7433">
            <w:pPr>
              <w:rPr>
                <w:rFonts w:ascii="Times New Roman" w:hAnsi="Times New Roman" w:cs="Times New Roman"/>
              </w:rPr>
            </w:pPr>
          </w:p>
          <w:p w14:paraId="1CE2A532" w14:textId="77777777" w:rsidR="00DB3813" w:rsidRPr="00081429" w:rsidRDefault="00DB3813" w:rsidP="000E7433">
            <w:pPr>
              <w:rPr>
                <w:rFonts w:ascii="Times New Roman" w:hAnsi="Times New Roman" w:cs="Times New Roman"/>
              </w:rPr>
            </w:pPr>
          </w:p>
          <w:p w14:paraId="3DE83945" w14:textId="77777777" w:rsidR="00DB3813" w:rsidRPr="00081429" w:rsidRDefault="00DB3813" w:rsidP="000E7433">
            <w:pPr>
              <w:rPr>
                <w:rFonts w:ascii="Times New Roman" w:hAnsi="Times New Roman" w:cs="Times New Roman"/>
              </w:rPr>
            </w:pPr>
          </w:p>
          <w:p w14:paraId="10E9D832" w14:textId="77777777" w:rsidR="00DB3813" w:rsidRPr="00081429" w:rsidRDefault="00DB3813" w:rsidP="000E7433">
            <w:pPr>
              <w:rPr>
                <w:rFonts w:ascii="Times New Roman" w:hAnsi="Times New Roman" w:cs="Times New Roman"/>
              </w:rPr>
            </w:pPr>
          </w:p>
          <w:p w14:paraId="7617BE9E" w14:textId="77777777" w:rsidR="00DB3813" w:rsidRPr="00081429" w:rsidRDefault="00DB3813" w:rsidP="000E7433">
            <w:pPr>
              <w:rPr>
                <w:rFonts w:ascii="Times New Roman" w:hAnsi="Times New Roman" w:cs="Times New Roman"/>
              </w:rPr>
            </w:pPr>
          </w:p>
          <w:p w14:paraId="07F8A60B" w14:textId="1A3924FB" w:rsidR="00DB3813"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rchives of the Shanghai Symphony Orchestra, archive number A12-0010</w:t>
            </w:r>
            <w:r w:rsidR="00DB3813" w:rsidRPr="00081429">
              <w:rPr>
                <w:rFonts w:ascii="Times New Roman" w:hAnsi="Times New Roman" w:cs="Times New Roman"/>
                <w:color w:val="000000" w:themeColor="text1"/>
              </w:rPr>
              <w:t>，</w:t>
            </w:r>
            <w:r w:rsidR="00DB3813" w:rsidRPr="00081429">
              <w:rPr>
                <w:rFonts w:ascii="Times New Roman" w:hAnsi="Times New Roman" w:cs="Times New Roman"/>
                <w:color w:val="000000" w:themeColor="text1"/>
              </w:rPr>
              <w:t xml:space="preserve">A12-0011,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065FD655" w14:textId="77777777" w:rsidTr="000E7433">
        <w:tc>
          <w:tcPr>
            <w:tcW w:w="1413" w:type="dxa"/>
          </w:tcPr>
          <w:p w14:paraId="3ECF649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1/3/1925</w:t>
            </w:r>
          </w:p>
        </w:tc>
        <w:tc>
          <w:tcPr>
            <w:tcW w:w="2126" w:type="dxa"/>
          </w:tcPr>
          <w:p w14:paraId="355258E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4 in B</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Op. 60(4 Movements)</w:t>
            </w:r>
          </w:p>
        </w:tc>
        <w:tc>
          <w:tcPr>
            <w:tcW w:w="2268" w:type="dxa"/>
          </w:tcPr>
          <w:p w14:paraId="33299FA3" w14:textId="77777777" w:rsidR="00DB3813" w:rsidRPr="00081429" w:rsidRDefault="00DB3813" w:rsidP="000E7433">
            <w:pPr>
              <w:rPr>
                <w:rFonts w:ascii="Times New Roman" w:hAnsi="Times New Roman" w:cs="Times New Roman"/>
                <w:color w:val="000000" w:themeColor="text1"/>
                <w:lang w:val="es-ES_tradnl"/>
              </w:rPr>
            </w:pPr>
            <w:proofErr w:type="spellStart"/>
            <w:r w:rsidRPr="00081429">
              <w:rPr>
                <w:rFonts w:ascii="Times New Roman" w:hAnsi="Times New Roman" w:cs="Times New Roman"/>
                <w:color w:val="000000" w:themeColor="text1"/>
                <w:lang w:val="es-ES_tradnl"/>
              </w:rPr>
              <w:t>Assistan</w:t>
            </w:r>
            <w:proofErr w:type="spellEnd"/>
            <w:r w:rsidRPr="00081429">
              <w:rPr>
                <w:rFonts w:ascii="Times New Roman" w:hAnsi="Times New Roman" w:cs="Times New Roman"/>
                <w:color w:val="000000" w:themeColor="text1"/>
                <w:lang w:val="es-ES_tradnl"/>
              </w:rPr>
              <w:t xml:space="preserve"> conductor: A. de </w:t>
            </w:r>
            <w:proofErr w:type="spellStart"/>
            <w:r w:rsidRPr="00081429">
              <w:rPr>
                <w:rFonts w:ascii="Times New Roman" w:hAnsi="Times New Roman" w:cs="Times New Roman"/>
                <w:color w:val="000000" w:themeColor="text1"/>
                <w:lang w:val="es-ES_tradnl"/>
              </w:rPr>
              <w:t>Kryger</w:t>
            </w:r>
            <w:proofErr w:type="spellEnd"/>
          </w:p>
        </w:tc>
        <w:tc>
          <w:tcPr>
            <w:tcW w:w="3119" w:type="dxa"/>
            <w:vMerge/>
          </w:tcPr>
          <w:p w14:paraId="5EDE0482" w14:textId="77777777" w:rsidR="00DB3813" w:rsidRPr="00081429" w:rsidRDefault="00DB3813" w:rsidP="000E7433">
            <w:pPr>
              <w:rPr>
                <w:rFonts w:ascii="Times New Roman" w:hAnsi="Times New Roman" w:cs="Times New Roman"/>
                <w:color w:val="000000" w:themeColor="text1"/>
                <w:lang w:val="es-ES_tradnl"/>
              </w:rPr>
            </w:pPr>
          </w:p>
        </w:tc>
      </w:tr>
      <w:tr w:rsidR="00DB3813" w:rsidRPr="00081429" w14:paraId="24F3D82F" w14:textId="77777777" w:rsidTr="000E7433">
        <w:tc>
          <w:tcPr>
            <w:tcW w:w="1413" w:type="dxa"/>
          </w:tcPr>
          <w:p w14:paraId="25AE2BF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22/3/1925</w:t>
            </w:r>
          </w:p>
        </w:tc>
        <w:tc>
          <w:tcPr>
            <w:tcW w:w="2126" w:type="dxa"/>
          </w:tcPr>
          <w:p w14:paraId="25D92ED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2 in D major, Op. 36 (4 movements)</w:t>
            </w:r>
          </w:p>
        </w:tc>
        <w:tc>
          <w:tcPr>
            <w:tcW w:w="2268" w:type="dxa"/>
          </w:tcPr>
          <w:p w14:paraId="17E7E4D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Conductor in Charge : A. </w:t>
            </w:r>
            <w:proofErr w:type="spellStart"/>
            <w:r w:rsidRPr="00081429">
              <w:rPr>
                <w:rFonts w:ascii="Times New Roman" w:hAnsi="Times New Roman" w:cs="Times New Roman"/>
                <w:color w:val="000000" w:themeColor="text1"/>
              </w:rPr>
              <w:t>Foa</w:t>
            </w:r>
            <w:proofErr w:type="spellEnd"/>
          </w:p>
        </w:tc>
        <w:tc>
          <w:tcPr>
            <w:tcW w:w="3119" w:type="dxa"/>
            <w:vMerge/>
          </w:tcPr>
          <w:p w14:paraId="364234E4" w14:textId="77777777" w:rsidR="00DB3813" w:rsidRPr="00081429" w:rsidRDefault="00DB3813" w:rsidP="000E7433">
            <w:pPr>
              <w:rPr>
                <w:rFonts w:ascii="Times New Roman" w:hAnsi="Times New Roman" w:cs="Times New Roman"/>
                <w:color w:val="000000" w:themeColor="text1"/>
              </w:rPr>
            </w:pPr>
          </w:p>
        </w:tc>
      </w:tr>
      <w:tr w:rsidR="003E17C4" w:rsidRPr="00081429" w14:paraId="09606FE6" w14:textId="77777777" w:rsidTr="000E7433">
        <w:tc>
          <w:tcPr>
            <w:tcW w:w="1413" w:type="dxa"/>
          </w:tcPr>
          <w:p w14:paraId="39B9563F" w14:textId="77777777"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9/4/1925</w:t>
            </w:r>
          </w:p>
        </w:tc>
        <w:tc>
          <w:tcPr>
            <w:tcW w:w="2126" w:type="dxa"/>
          </w:tcPr>
          <w:p w14:paraId="162E7A31" w14:textId="77777777"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Trio for two Oboes and English Horn in C major, Op. 87</w:t>
            </w:r>
          </w:p>
        </w:tc>
        <w:tc>
          <w:tcPr>
            <w:tcW w:w="2268" w:type="dxa"/>
            <w:vMerge w:val="restart"/>
          </w:tcPr>
          <w:p w14:paraId="10127256" w14:textId="54C4FB55"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vMerge/>
          </w:tcPr>
          <w:p w14:paraId="2EB8FA20" w14:textId="77777777" w:rsidR="003E17C4" w:rsidRPr="00081429" w:rsidRDefault="003E17C4" w:rsidP="000E7433">
            <w:pPr>
              <w:rPr>
                <w:rFonts w:ascii="Times New Roman" w:hAnsi="Times New Roman" w:cs="Times New Roman"/>
                <w:color w:val="000000" w:themeColor="text1"/>
              </w:rPr>
            </w:pPr>
          </w:p>
        </w:tc>
      </w:tr>
      <w:tr w:rsidR="003E17C4" w:rsidRPr="00081429" w14:paraId="3CEF8C9F" w14:textId="77777777" w:rsidTr="000E7433">
        <w:tc>
          <w:tcPr>
            <w:tcW w:w="1413" w:type="dxa"/>
          </w:tcPr>
          <w:p w14:paraId="53B18EF7" w14:textId="77777777"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1/11/1925</w:t>
            </w:r>
          </w:p>
        </w:tc>
        <w:tc>
          <w:tcPr>
            <w:tcW w:w="2126" w:type="dxa"/>
          </w:tcPr>
          <w:p w14:paraId="5DC66D59" w14:textId="77777777"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6 in F major, Op. 68 or Recollection of country life (5 Movements)</w:t>
            </w:r>
          </w:p>
        </w:tc>
        <w:tc>
          <w:tcPr>
            <w:tcW w:w="2268" w:type="dxa"/>
            <w:vMerge/>
          </w:tcPr>
          <w:p w14:paraId="205DE472" w14:textId="77777777" w:rsidR="003E17C4" w:rsidRPr="00081429" w:rsidRDefault="003E17C4" w:rsidP="000E7433">
            <w:pPr>
              <w:rPr>
                <w:rFonts w:ascii="Times New Roman" w:hAnsi="Times New Roman" w:cs="Times New Roman"/>
                <w:color w:val="000000" w:themeColor="text1"/>
              </w:rPr>
            </w:pPr>
          </w:p>
        </w:tc>
        <w:tc>
          <w:tcPr>
            <w:tcW w:w="3119" w:type="dxa"/>
            <w:vMerge/>
          </w:tcPr>
          <w:p w14:paraId="4D11BF95" w14:textId="77777777" w:rsidR="003E17C4" w:rsidRPr="00081429" w:rsidRDefault="003E17C4" w:rsidP="000E7433">
            <w:pPr>
              <w:rPr>
                <w:rFonts w:ascii="Times New Roman" w:hAnsi="Times New Roman" w:cs="Times New Roman"/>
                <w:color w:val="000000" w:themeColor="text1"/>
              </w:rPr>
            </w:pPr>
          </w:p>
        </w:tc>
      </w:tr>
      <w:tr w:rsidR="00DB3813" w:rsidRPr="00081429" w14:paraId="4F002206" w14:textId="77777777" w:rsidTr="000E7433">
        <w:tc>
          <w:tcPr>
            <w:tcW w:w="1413" w:type="dxa"/>
          </w:tcPr>
          <w:p w14:paraId="4CF2934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22/11/1925</w:t>
            </w:r>
          </w:p>
        </w:tc>
        <w:tc>
          <w:tcPr>
            <w:tcW w:w="2126" w:type="dxa"/>
          </w:tcPr>
          <w:p w14:paraId="110879F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4 in B</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Op. 60 (4 movements)</w:t>
            </w:r>
          </w:p>
        </w:tc>
        <w:tc>
          <w:tcPr>
            <w:tcW w:w="2268" w:type="dxa"/>
          </w:tcPr>
          <w:p w14:paraId="0D3AA4B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With introduction</w:t>
            </w:r>
          </w:p>
        </w:tc>
        <w:tc>
          <w:tcPr>
            <w:tcW w:w="3119" w:type="dxa"/>
            <w:vMerge/>
          </w:tcPr>
          <w:p w14:paraId="1DCCA5C4" w14:textId="77777777" w:rsidR="00DB3813" w:rsidRPr="00081429" w:rsidRDefault="00DB3813" w:rsidP="000E7433">
            <w:pPr>
              <w:rPr>
                <w:rFonts w:ascii="Times New Roman" w:hAnsi="Times New Roman" w:cs="Times New Roman"/>
                <w:color w:val="000000" w:themeColor="text1"/>
              </w:rPr>
            </w:pPr>
          </w:p>
        </w:tc>
      </w:tr>
      <w:tr w:rsidR="003E17C4" w:rsidRPr="00081429" w14:paraId="3B21DE12" w14:textId="77777777" w:rsidTr="000E7433">
        <w:tc>
          <w:tcPr>
            <w:tcW w:w="1413" w:type="dxa"/>
          </w:tcPr>
          <w:p w14:paraId="53262781" w14:textId="77777777"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10/1/1926</w:t>
            </w:r>
          </w:p>
        </w:tc>
        <w:tc>
          <w:tcPr>
            <w:tcW w:w="2126" w:type="dxa"/>
          </w:tcPr>
          <w:p w14:paraId="79C66C35" w14:textId="77777777"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5 in C minor, Op. 67 (4 movements)</w:t>
            </w:r>
          </w:p>
        </w:tc>
        <w:tc>
          <w:tcPr>
            <w:tcW w:w="2268" w:type="dxa"/>
            <w:vMerge w:val="restart"/>
          </w:tcPr>
          <w:p w14:paraId="4C32201E" w14:textId="4EA659EB"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vMerge w:val="restart"/>
          </w:tcPr>
          <w:p w14:paraId="3A070A45" w14:textId="568EEE53"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A12-0011,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r w:rsidRPr="00081429">
              <w:rPr>
                <w:rFonts w:ascii="Times New Roman" w:hAnsi="Times New Roman" w:cs="Times New Roman"/>
              </w:rPr>
              <w:t>）</w:t>
            </w:r>
          </w:p>
        </w:tc>
      </w:tr>
      <w:tr w:rsidR="003E17C4" w:rsidRPr="00081429" w14:paraId="57C386D8" w14:textId="77777777" w:rsidTr="000E7433">
        <w:trPr>
          <w:trHeight w:val="1454"/>
        </w:trPr>
        <w:tc>
          <w:tcPr>
            <w:tcW w:w="1413" w:type="dxa"/>
          </w:tcPr>
          <w:p w14:paraId="1D512CB0" w14:textId="77777777"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7/2/1926</w:t>
            </w:r>
          </w:p>
        </w:tc>
        <w:tc>
          <w:tcPr>
            <w:tcW w:w="2126" w:type="dxa"/>
          </w:tcPr>
          <w:p w14:paraId="5244D2AF" w14:textId="4459CC81" w:rsidR="00C20F50" w:rsidRPr="00081429" w:rsidRDefault="003E17C4" w:rsidP="000E7433">
            <w:pPr>
              <w:rPr>
                <w:rFonts w:ascii="Times New Roman" w:hAnsi="Times New Roman" w:cs="Times New Roman"/>
                <w:i/>
                <w:iCs/>
                <w:color w:val="000000" w:themeColor="text1"/>
              </w:rPr>
            </w:pPr>
            <w:r w:rsidRPr="00081429">
              <w:rPr>
                <w:rFonts w:ascii="Times New Roman" w:hAnsi="Times New Roman" w:cs="Times New Roman"/>
                <w:color w:val="000000" w:themeColor="text1"/>
              </w:rPr>
              <w:t>The Symphony No. 3 in E</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Op. 55 </w:t>
            </w:r>
            <w:r w:rsidRPr="00081429">
              <w:rPr>
                <w:rFonts w:ascii="Times New Roman" w:hAnsi="Times New Roman" w:cs="Times New Roman"/>
                <w:i/>
                <w:iCs/>
                <w:color w:val="000000" w:themeColor="text1"/>
              </w:rPr>
              <w:t>Eroica</w:t>
            </w:r>
          </w:p>
          <w:p w14:paraId="4E2C0EBD" w14:textId="20AD91E8"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(4 movements)</w:t>
            </w:r>
          </w:p>
        </w:tc>
        <w:tc>
          <w:tcPr>
            <w:tcW w:w="2268" w:type="dxa"/>
            <w:vMerge/>
          </w:tcPr>
          <w:p w14:paraId="0B3E4859" w14:textId="77777777" w:rsidR="003E17C4" w:rsidRPr="00081429" w:rsidRDefault="003E17C4" w:rsidP="000E7433">
            <w:pPr>
              <w:rPr>
                <w:rFonts w:ascii="Times New Roman" w:hAnsi="Times New Roman" w:cs="Times New Roman"/>
                <w:color w:val="000000" w:themeColor="text1"/>
              </w:rPr>
            </w:pPr>
          </w:p>
        </w:tc>
        <w:tc>
          <w:tcPr>
            <w:tcW w:w="3119" w:type="dxa"/>
            <w:vMerge/>
          </w:tcPr>
          <w:p w14:paraId="6F6A3015" w14:textId="77777777" w:rsidR="003E17C4" w:rsidRPr="00081429" w:rsidRDefault="003E17C4" w:rsidP="000E7433">
            <w:pPr>
              <w:rPr>
                <w:rFonts w:ascii="Times New Roman" w:hAnsi="Times New Roman" w:cs="Times New Roman"/>
                <w:color w:val="000000" w:themeColor="text1"/>
              </w:rPr>
            </w:pPr>
          </w:p>
        </w:tc>
      </w:tr>
      <w:tr w:rsidR="003E17C4" w:rsidRPr="00081429" w14:paraId="256B2193" w14:textId="77777777" w:rsidTr="000E7433">
        <w:trPr>
          <w:trHeight w:val="987"/>
        </w:trPr>
        <w:tc>
          <w:tcPr>
            <w:tcW w:w="1413" w:type="dxa"/>
          </w:tcPr>
          <w:p w14:paraId="0318F7FF" w14:textId="77777777"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5/12/1926</w:t>
            </w:r>
          </w:p>
        </w:tc>
        <w:tc>
          <w:tcPr>
            <w:tcW w:w="2126" w:type="dxa"/>
          </w:tcPr>
          <w:p w14:paraId="6FEE97D9" w14:textId="77777777"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7 in A major, Op. 92 (4 movements)</w:t>
            </w:r>
          </w:p>
        </w:tc>
        <w:tc>
          <w:tcPr>
            <w:tcW w:w="2268" w:type="dxa"/>
            <w:vMerge/>
          </w:tcPr>
          <w:p w14:paraId="2F44521A" w14:textId="77777777" w:rsidR="003E17C4" w:rsidRPr="00081429" w:rsidRDefault="003E17C4" w:rsidP="000E7433">
            <w:pPr>
              <w:rPr>
                <w:rFonts w:ascii="Times New Roman" w:hAnsi="Times New Roman" w:cs="Times New Roman"/>
                <w:color w:val="000000" w:themeColor="text1"/>
              </w:rPr>
            </w:pPr>
          </w:p>
        </w:tc>
        <w:tc>
          <w:tcPr>
            <w:tcW w:w="3119" w:type="dxa"/>
            <w:vMerge/>
          </w:tcPr>
          <w:p w14:paraId="6B0E79FF" w14:textId="77777777" w:rsidR="003E17C4" w:rsidRPr="00081429" w:rsidRDefault="003E17C4" w:rsidP="000E7433">
            <w:pPr>
              <w:rPr>
                <w:rFonts w:ascii="Times New Roman" w:hAnsi="Times New Roman" w:cs="Times New Roman"/>
                <w:color w:val="000000" w:themeColor="text1"/>
              </w:rPr>
            </w:pPr>
          </w:p>
        </w:tc>
      </w:tr>
      <w:tr w:rsidR="003E17C4" w:rsidRPr="00081429" w14:paraId="5A2DA0DD" w14:textId="77777777" w:rsidTr="000E7433">
        <w:trPr>
          <w:trHeight w:val="947"/>
        </w:trPr>
        <w:tc>
          <w:tcPr>
            <w:tcW w:w="1413" w:type="dxa"/>
          </w:tcPr>
          <w:p w14:paraId="19F3DA7F" w14:textId="77777777"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2/1/1927</w:t>
            </w:r>
          </w:p>
        </w:tc>
        <w:tc>
          <w:tcPr>
            <w:tcW w:w="2126" w:type="dxa"/>
          </w:tcPr>
          <w:p w14:paraId="3B1208AA" w14:textId="77777777"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2 in D major, Op. 36 (4 movements)</w:t>
            </w:r>
          </w:p>
        </w:tc>
        <w:tc>
          <w:tcPr>
            <w:tcW w:w="2268" w:type="dxa"/>
            <w:vMerge/>
          </w:tcPr>
          <w:p w14:paraId="3DE32305" w14:textId="77777777" w:rsidR="003E17C4" w:rsidRPr="00081429" w:rsidRDefault="003E17C4" w:rsidP="000E7433">
            <w:pPr>
              <w:rPr>
                <w:rFonts w:ascii="Times New Roman" w:hAnsi="Times New Roman" w:cs="Times New Roman"/>
                <w:color w:val="000000" w:themeColor="text1"/>
              </w:rPr>
            </w:pPr>
          </w:p>
        </w:tc>
        <w:tc>
          <w:tcPr>
            <w:tcW w:w="3119" w:type="dxa"/>
            <w:vMerge w:val="restart"/>
          </w:tcPr>
          <w:p w14:paraId="4DC358AC" w14:textId="0777B7AE"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A12-0018,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DB3813" w:rsidRPr="00081429" w14:paraId="1C66E9F6" w14:textId="77777777" w:rsidTr="000E7433">
        <w:trPr>
          <w:trHeight w:val="1014"/>
        </w:trPr>
        <w:tc>
          <w:tcPr>
            <w:tcW w:w="1413" w:type="dxa"/>
          </w:tcPr>
          <w:p w14:paraId="23812B1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30/1/1927</w:t>
            </w:r>
          </w:p>
        </w:tc>
        <w:tc>
          <w:tcPr>
            <w:tcW w:w="2126" w:type="dxa"/>
          </w:tcPr>
          <w:p w14:paraId="460E6D56" w14:textId="77777777" w:rsidR="00CC1084"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Violin concerto with orchestra</w:t>
            </w:r>
            <w:r w:rsidR="00CC1084" w:rsidRPr="00081429">
              <w:rPr>
                <w:rFonts w:ascii="Times New Roman" w:hAnsi="Times New Roman" w:cs="Times New Roman"/>
                <w:color w:val="000000" w:themeColor="text1"/>
              </w:rPr>
              <w:t xml:space="preserve"> accompaniment </w:t>
            </w:r>
          </w:p>
          <w:p w14:paraId="2D5E9494" w14:textId="195752C1"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 movements)</w:t>
            </w:r>
          </w:p>
        </w:tc>
        <w:tc>
          <w:tcPr>
            <w:tcW w:w="2268" w:type="dxa"/>
          </w:tcPr>
          <w:p w14:paraId="2076C45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Soloist: </w:t>
            </w:r>
            <w:proofErr w:type="spellStart"/>
            <w:r w:rsidRPr="00081429">
              <w:rPr>
                <w:rFonts w:ascii="Times New Roman" w:hAnsi="Times New Roman" w:cs="Times New Roman"/>
                <w:color w:val="000000" w:themeColor="text1"/>
              </w:rPr>
              <w:t>A.Foa</w:t>
            </w:r>
            <w:proofErr w:type="spellEnd"/>
          </w:p>
          <w:p w14:paraId="0756F78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Unable to determine Opus number</w:t>
            </w:r>
          </w:p>
        </w:tc>
        <w:tc>
          <w:tcPr>
            <w:tcW w:w="3119" w:type="dxa"/>
            <w:vMerge/>
          </w:tcPr>
          <w:p w14:paraId="2E62B92E" w14:textId="77777777" w:rsidR="00DB3813" w:rsidRPr="00081429" w:rsidRDefault="00DB3813" w:rsidP="000E7433">
            <w:pPr>
              <w:rPr>
                <w:rFonts w:ascii="Times New Roman" w:hAnsi="Times New Roman" w:cs="Times New Roman"/>
                <w:color w:val="000000" w:themeColor="text1"/>
              </w:rPr>
            </w:pPr>
          </w:p>
        </w:tc>
      </w:tr>
      <w:tr w:rsidR="00DB3813" w:rsidRPr="00081429" w14:paraId="71A44D3E" w14:textId="77777777" w:rsidTr="000E7433">
        <w:trPr>
          <w:trHeight w:val="789"/>
        </w:trPr>
        <w:tc>
          <w:tcPr>
            <w:tcW w:w="1413" w:type="dxa"/>
          </w:tcPr>
          <w:p w14:paraId="332A4A7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13/2/1927</w:t>
            </w:r>
          </w:p>
        </w:tc>
        <w:tc>
          <w:tcPr>
            <w:tcW w:w="2126" w:type="dxa"/>
          </w:tcPr>
          <w:p w14:paraId="7876ED9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i/>
                <w:iCs/>
                <w:color w:val="000000" w:themeColor="text1"/>
              </w:rPr>
              <w:t xml:space="preserve">Der </w:t>
            </w:r>
            <w:proofErr w:type="spellStart"/>
            <w:r w:rsidRPr="00081429">
              <w:rPr>
                <w:rFonts w:ascii="Times New Roman" w:hAnsi="Times New Roman" w:cs="Times New Roman"/>
                <w:i/>
                <w:iCs/>
                <w:color w:val="000000" w:themeColor="text1"/>
              </w:rPr>
              <w:t>kuss</w:t>
            </w:r>
            <w:proofErr w:type="spellEnd"/>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Op.128</w:t>
            </w:r>
          </w:p>
          <w:p w14:paraId="05850B67" w14:textId="77777777" w:rsidR="00DB3813" w:rsidRPr="00081429" w:rsidRDefault="00DB3813" w:rsidP="000E7433">
            <w:pPr>
              <w:rPr>
                <w:rFonts w:ascii="Times New Roman" w:hAnsi="Times New Roman" w:cs="Times New Roman"/>
                <w:color w:val="000000" w:themeColor="text1"/>
              </w:rPr>
            </w:pPr>
          </w:p>
        </w:tc>
        <w:tc>
          <w:tcPr>
            <w:tcW w:w="2268" w:type="dxa"/>
          </w:tcPr>
          <w:p w14:paraId="5C13309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Frau H.G Schmidt</w:t>
            </w:r>
          </w:p>
        </w:tc>
        <w:tc>
          <w:tcPr>
            <w:tcW w:w="3119" w:type="dxa"/>
          </w:tcPr>
          <w:p w14:paraId="673B8683" w14:textId="77777777" w:rsidR="00DB3813" w:rsidRPr="00081429" w:rsidRDefault="00000000" w:rsidP="000E7433">
            <w:pPr>
              <w:rPr>
                <w:rFonts w:ascii="Times New Roman" w:hAnsi="Times New Roman" w:cs="Times New Roman"/>
                <w:color w:val="000000" w:themeColor="text1"/>
              </w:rPr>
            </w:pPr>
            <w:hyperlink r:id="rId18" w:tooltip="Click to search for more items from this journal" w:history="1">
              <w:r w:rsidR="00DB3813" w:rsidRPr="00081429">
                <w:rPr>
                  <w:rStyle w:val="afd"/>
                  <w:rFonts w:ascii="Times New Roman" w:hAnsi="Times New Roman" w:cs="Times New Roman"/>
                  <w:b w:val="0"/>
                  <w:bCs w:val="0"/>
                  <w:i/>
                  <w:iCs/>
                  <w:color w:val="000000" w:themeColor="text1"/>
                  <w:shd w:val="clear" w:color="auto" w:fill="FFFFFF"/>
                </w:rPr>
                <w:t>The China Press (1925-1938)</w:t>
              </w:r>
            </w:hyperlink>
            <w:r w:rsidR="00DB3813" w:rsidRPr="00081429">
              <w:rPr>
                <w:rStyle w:val="afd"/>
                <w:rFonts w:ascii="Times New Roman" w:hAnsi="Times New Roman" w:cs="Times New Roman"/>
                <w:b w:val="0"/>
                <w:bCs w:val="0"/>
                <w:color w:val="000000" w:themeColor="text1"/>
                <w:shd w:val="clear" w:color="auto" w:fill="FFFFFF"/>
              </w:rPr>
              <w:t>; Shanghai</w:t>
            </w:r>
            <w:r w:rsidR="00DB3813" w:rsidRPr="00081429">
              <w:rPr>
                <w:rFonts w:ascii="Times New Roman" w:hAnsi="Times New Roman" w:cs="Times New Roman"/>
                <w:color w:val="000000" w:themeColor="text1"/>
                <w:shd w:val="clear" w:color="auto" w:fill="FFFFFF"/>
              </w:rPr>
              <w:t>. 10 Feb 1927: A2. </w:t>
            </w:r>
          </w:p>
        </w:tc>
      </w:tr>
      <w:tr w:rsidR="003E17C4" w:rsidRPr="00081429" w14:paraId="6678051E" w14:textId="77777777" w:rsidTr="000E7433">
        <w:trPr>
          <w:trHeight w:val="800"/>
        </w:trPr>
        <w:tc>
          <w:tcPr>
            <w:tcW w:w="1413" w:type="dxa"/>
          </w:tcPr>
          <w:p w14:paraId="473434D1" w14:textId="77777777"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6/3/1927</w:t>
            </w:r>
          </w:p>
        </w:tc>
        <w:tc>
          <w:tcPr>
            <w:tcW w:w="2126" w:type="dxa"/>
          </w:tcPr>
          <w:p w14:paraId="38DB01FB" w14:textId="77777777" w:rsidR="003E17C4" w:rsidRPr="00081429" w:rsidRDefault="003E17C4" w:rsidP="000E7433">
            <w:pPr>
              <w:rPr>
                <w:rFonts w:ascii="Times New Roman" w:hAnsi="Times New Roman" w:cs="Times New Roman"/>
                <w:i/>
                <w:iCs/>
                <w:color w:val="000000" w:themeColor="text1"/>
              </w:rPr>
            </w:pPr>
            <w:r w:rsidRPr="00081429">
              <w:rPr>
                <w:rFonts w:ascii="Times New Roman" w:hAnsi="Times New Roman" w:cs="Times New Roman"/>
                <w:i/>
                <w:iCs/>
                <w:color w:val="000000" w:themeColor="text1"/>
              </w:rPr>
              <w:t xml:space="preserve">Marcia </w:t>
            </w:r>
            <w:proofErr w:type="spellStart"/>
            <w:r w:rsidRPr="00081429">
              <w:rPr>
                <w:rFonts w:ascii="Times New Roman" w:hAnsi="Times New Roman" w:cs="Times New Roman"/>
                <w:i/>
                <w:iCs/>
                <w:color w:val="000000" w:themeColor="text1"/>
              </w:rPr>
              <w:t>Turca</w:t>
            </w:r>
            <w:proofErr w:type="spellEnd"/>
          </w:p>
        </w:tc>
        <w:tc>
          <w:tcPr>
            <w:tcW w:w="2268" w:type="dxa"/>
            <w:vMerge w:val="restart"/>
          </w:tcPr>
          <w:p w14:paraId="2E8EA326" w14:textId="77777777" w:rsidR="003E17C4" w:rsidRPr="00081429" w:rsidRDefault="003E17C4" w:rsidP="000E7433">
            <w:pPr>
              <w:rPr>
                <w:rFonts w:ascii="Times New Roman" w:hAnsi="Times New Roman" w:cs="Times New Roman"/>
                <w:color w:val="000000" w:themeColor="text1"/>
              </w:rPr>
            </w:pPr>
          </w:p>
          <w:p w14:paraId="29D37162" w14:textId="77777777" w:rsidR="003E17C4" w:rsidRPr="00081429" w:rsidRDefault="003E17C4" w:rsidP="000E7433">
            <w:pPr>
              <w:rPr>
                <w:rFonts w:ascii="Times New Roman" w:hAnsi="Times New Roman" w:cs="Times New Roman"/>
                <w:color w:val="000000" w:themeColor="text1"/>
              </w:rPr>
            </w:pPr>
          </w:p>
          <w:p w14:paraId="44E7BBAC" w14:textId="71386CE6"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vMerge w:val="restart"/>
          </w:tcPr>
          <w:p w14:paraId="091785E3" w14:textId="714B8A44"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A12-0018,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3E17C4" w:rsidRPr="00081429" w14:paraId="397BE3E4" w14:textId="77777777" w:rsidTr="000E7433">
        <w:trPr>
          <w:trHeight w:val="768"/>
        </w:trPr>
        <w:tc>
          <w:tcPr>
            <w:tcW w:w="1413" w:type="dxa"/>
          </w:tcPr>
          <w:p w14:paraId="25693DD2" w14:textId="77777777"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7/3/1927</w:t>
            </w:r>
          </w:p>
        </w:tc>
        <w:tc>
          <w:tcPr>
            <w:tcW w:w="2126" w:type="dxa"/>
          </w:tcPr>
          <w:p w14:paraId="517566AC" w14:textId="77777777"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i/>
                <w:iCs/>
                <w:color w:val="000000" w:themeColor="text1"/>
              </w:rPr>
              <w:t>Leonora</w:t>
            </w:r>
            <w:r w:rsidRPr="00081429">
              <w:rPr>
                <w:rFonts w:ascii="Times New Roman" w:hAnsi="Times New Roman" w:cs="Times New Roman"/>
                <w:color w:val="000000" w:themeColor="text1"/>
              </w:rPr>
              <w:t xml:space="preserve"> Overture No.3, Op.72b</w:t>
            </w:r>
          </w:p>
        </w:tc>
        <w:tc>
          <w:tcPr>
            <w:tcW w:w="2268" w:type="dxa"/>
            <w:vMerge/>
          </w:tcPr>
          <w:p w14:paraId="1FF0B5F8" w14:textId="77777777" w:rsidR="003E17C4" w:rsidRPr="00081429" w:rsidRDefault="003E17C4" w:rsidP="000E7433">
            <w:pPr>
              <w:rPr>
                <w:rFonts w:ascii="Times New Roman" w:hAnsi="Times New Roman" w:cs="Times New Roman"/>
                <w:color w:val="000000" w:themeColor="text1"/>
              </w:rPr>
            </w:pPr>
          </w:p>
        </w:tc>
        <w:tc>
          <w:tcPr>
            <w:tcW w:w="3119" w:type="dxa"/>
            <w:vMerge/>
          </w:tcPr>
          <w:p w14:paraId="7081AAA1" w14:textId="77777777" w:rsidR="003E17C4" w:rsidRPr="00081429" w:rsidRDefault="003E17C4" w:rsidP="000E7433">
            <w:pPr>
              <w:rPr>
                <w:rFonts w:ascii="Times New Roman" w:hAnsi="Times New Roman" w:cs="Times New Roman"/>
                <w:color w:val="000000" w:themeColor="text1"/>
              </w:rPr>
            </w:pPr>
          </w:p>
        </w:tc>
      </w:tr>
      <w:tr w:rsidR="003E17C4" w:rsidRPr="00081429" w14:paraId="21D9D4BE" w14:textId="77777777" w:rsidTr="000E7433">
        <w:trPr>
          <w:trHeight w:val="773"/>
        </w:trPr>
        <w:tc>
          <w:tcPr>
            <w:tcW w:w="1413" w:type="dxa"/>
          </w:tcPr>
          <w:p w14:paraId="60E26FFA" w14:textId="77777777"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13/3/1927</w:t>
            </w:r>
          </w:p>
        </w:tc>
        <w:tc>
          <w:tcPr>
            <w:tcW w:w="2126" w:type="dxa"/>
          </w:tcPr>
          <w:p w14:paraId="0512166F" w14:textId="77777777" w:rsidR="00C20F50"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6 in F Major, Op. 68 or Recollection of country life</w:t>
            </w:r>
          </w:p>
          <w:p w14:paraId="69EEB4F7" w14:textId="19FC749B"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(5 movements)</w:t>
            </w:r>
          </w:p>
        </w:tc>
        <w:tc>
          <w:tcPr>
            <w:tcW w:w="2268" w:type="dxa"/>
            <w:vMerge/>
          </w:tcPr>
          <w:p w14:paraId="05A15E32" w14:textId="77777777" w:rsidR="003E17C4" w:rsidRPr="00081429" w:rsidRDefault="003E17C4" w:rsidP="000E7433">
            <w:pPr>
              <w:rPr>
                <w:rFonts w:ascii="Times New Roman" w:hAnsi="Times New Roman" w:cs="Times New Roman"/>
                <w:color w:val="000000" w:themeColor="text1"/>
              </w:rPr>
            </w:pPr>
          </w:p>
        </w:tc>
        <w:tc>
          <w:tcPr>
            <w:tcW w:w="3119" w:type="dxa"/>
          </w:tcPr>
          <w:p w14:paraId="1AA75E50" w14:textId="7A044B69" w:rsidR="003E17C4" w:rsidRPr="00081429" w:rsidRDefault="003E17C4"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Pr="00081429">
              <w:rPr>
                <w:rStyle w:val="afd"/>
                <w:rFonts w:ascii="Times New Roman" w:hAnsi="Times New Roman" w:cs="Times New Roman"/>
                <w:b w:val="0"/>
                <w:bCs w:val="0"/>
                <w:color w:val="000000" w:themeColor="text1"/>
                <w:shd w:val="clear" w:color="auto" w:fill="FFFFFF"/>
              </w:rPr>
              <w:t xml:space="preserve"> Shanghai</w:t>
            </w:r>
            <w:r w:rsidRPr="00081429">
              <w:rPr>
                <w:rFonts w:ascii="Times New Roman" w:hAnsi="Times New Roman" w:cs="Times New Roman"/>
                <w:color w:val="000000" w:themeColor="text1"/>
                <w:shd w:val="clear" w:color="auto" w:fill="FFFFFF"/>
              </w:rPr>
              <w:t>. 13 Mar 1927: A5.</w:t>
            </w:r>
          </w:p>
        </w:tc>
      </w:tr>
      <w:tr w:rsidR="003E17C4" w:rsidRPr="00081429" w14:paraId="5C291804" w14:textId="77777777" w:rsidTr="000E7433">
        <w:tc>
          <w:tcPr>
            <w:tcW w:w="1413" w:type="dxa"/>
          </w:tcPr>
          <w:p w14:paraId="3CC340E9" w14:textId="77777777"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Summer season 1927 unknown date </w:t>
            </w:r>
          </w:p>
        </w:tc>
        <w:tc>
          <w:tcPr>
            <w:tcW w:w="2126" w:type="dxa"/>
          </w:tcPr>
          <w:p w14:paraId="299DF3DA" w14:textId="77777777"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1.Two Movements from The Symphony No. 2 in D major, Op. 36 </w:t>
            </w:r>
          </w:p>
          <w:p w14:paraId="2BA0B76E" w14:textId="77777777"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2.Menuet Turque </w:t>
            </w:r>
          </w:p>
        </w:tc>
        <w:tc>
          <w:tcPr>
            <w:tcW w:w="2268" w:type="dxa"/>
            <w:vMerge/>
          </w:tcPr>
          <w:p w14:paraId="4FA9CA81" w14:textId="77777777" w:rsidR="003E17C4" w:rsidRPr="00081429" w:rsidRDefault="003E17C4" w:rsidP="000E7433">
            <w:pPr>
              <w:rPr>
                <w:rFonts w:ascii="Times New Roman" w:hAnsi="Times New Roman" w:cs="Times New Roman"/>
                <w:color w:val="000000" w:themeColor="text1"/>
              </w:rPr>
            </w:pPr>
          </w:p>
        </w:tc>
        <w:tc>
          <w:tcPr>
            <w:tcW w:w="3119" w:type="dxa"/>
          </w:tcPr>
          <w:p w14:paraId="3FCAA502" w14:textId="2D96821B" w:rsidR="003E17C4" w:rsidRPr="00081429" w:rsidRDefault="003E17C4"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A12-0017,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DB3813" w:rsidRPr="00081429" w14:paraId="21B93334" w14:textId="77777777" w:rsidTr="000E7433">
        <w:tc>
          <w:tcPr>
            <w:tcW w:w="1413" w:type="dxa"/>
          </w:tcPr>
          <w:p w14:paraId="2F8B269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29/5/1927</w:t>
            </w:r>
          </w:p>
        </w:tc>
        <w:tc>
          <w:tcPr>
            <w:tcW w:w="2126" w:type="dxa"/>
          </w:tcPr>
          <w:p w14:paraId="0853961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1.Three movements of The Symphony No. 9 in D minor, Op. 125 (</w:t>
            </w:r>
            <w:proofErr w:type="spellStart"/>
            <w:r w:rsidRPr="00081429">
              <w:rPr>
                <w:rFonts w:ascii="Times New Roman" w:hAnsi="Times New Roman" w:cs="Times New Roman"/>
                <w:color w:val="000000" w:themeColor="text1"/>
              </w:rPr>
              <w:t>Allegro,Adagio,Schezo</w:t>
            </w:r>
            <w:proofErr w:type="spellEnd"/>
            <w:r w:rsidRPr="00081429">
              <w:rPr>
                <w:rFonts w:ascii="Times New Roman" w:hAnsi="Times New Roman" w:cs="Times New Roman"/>
                <w:color w:val="000000" w:themeColor="text1"/>
              </w:rPr>
              <w:t>)</w:t>
            </w:r>
          </w:p>
          <w:p w14:paraId="09B0DAA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2.REC and Air “Ah </w:t>
            </w:r>
            <w:proofErr w:type="spellStart"/>
            <w:r w:rsidRPr="00081429">
              <w:rPr>
                <w:rFonts w:ascii="Times New Roman" w:hAnsi="Times New Roman" w:cs="Times New Roman"/>
                <w:color w:val="000000" w:themeColor="text1"/>
              </w:rPr>
              <w:t>Perfido</w:t>
            </w:r>
            <w:proofErr w:type="spellEnd"/>
            <w:r w:rsidRPr="00081429">
              <w:rPr>
                <w:rFonts w:ascii="Times New Roman" w:hAnsi="Times New Roman" w:cs="Times New Roman"/>
                <w:color w:val="000000" w:themeColor="text1"/>
              </w:rPr>
              <w:t>” for Soprano with orchestra Acc.</w:t>
            </w:r>
          </w:p>
          <w:p w14:paraId="60C0EF4A" w14:textId="131F7169"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3.Sonata Op.57 in F minor </w:t>
            </w:r>
            <w:r w:rsidRPr="00081429">
              <w:rPr>
                <w:rFonts w:ascii="Times New Roman" w:hAnsi="Times New Roman" w:cs="Times New Roman"/>
                <w:i/>
                <w:iCs/>
                <w:color w:val="000000" w:themeColor="text1"/>
                <w:lang w:val="it-IT"/>
              </w:rPr>
              <w:t>Appassionata</w:t>
            </w:r>
            <w:r w:rsidR="00921F1E" w:rsidRPr="00081429">
              <w:rPr>
                <w:rFonts w:ascii="Times New Roman" w:hAnsi="Times New Roman" w:cs="Times New Roman"/>
                <w:i/>
                <w:iCs/>
                <w:color w:val="000000" w:themeColor="text1"/>
                <w:lang w:val="it-IT"/>
              </w:rPr>
              <w:t xml:space="preserve"> </w:t>
            </w:r>
            <w:r w:rsidRPr="00081429">
              <w:rPr>
                <w:rFonts w:ascii="Times New Roman" w:hAnsi="Times New Roman" w:cs="Times New Roman"/>
                <w:i/>
                <w:iCs/>
                <w:color w:val="000000" w:themeColor="text1"/>
                <w:lang w:val="it-IT"/>
              </w:rPr>
              <w:t xml:space="preserve"> </w:t>
            </w:r>
            <w:r w:rsidRPr="00081429">
              <w:rPr>
                <w:rFonts w:ascii="Times New Roman" w:hAnsi="Times New Roman" w:cs="Times New Roman"/>
                <w:color w:val="000000" w:themeColor="text1"/>
                <w:lang w:val="it-IT"/>
              </w:rPr>
              <w:t xml:space="preserve">for piano solo(3 </w:t>
            </w:r>
            <w:proofErr w:type="spellStart"/>
            <w:r w:rsidRPr="00081429">
              <w:rPr>
                <w:rFonts w:ascii="Times New Roman" w:hAnsi="Times New Roman" w:cs="Times New Roman"/>
                <w:color w:val="000000" w:themeColor="text1"/>
                <w:lang w:val="it-IT"/>
              </w:rPr>
              <w:t>movements</w:t>
            </w:r>
            <w:proofErr w:type="spellEnd"/>
            <w:r w:rsidRPr="00081429">
              <w:rPr>
                <w:rFonts w:ascii="Times New Roman" w:hAnsi="Times New Roman" w:cs="Times New Roman"/>
                <w:color w:val="000000" w:themeColor="text1"/>
                <w:lang w:val="it-IT"/>
              </w:rPr>
              <w:t>)</w:t>
            </w:r>
          </w:p>
          <w:p w14:paraId="64A8D3A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4.The Symphony No. 5 in C minor, Op. 67</w:t>
            </w:r>
          </w:p>
        </w:tc>
        <w:tc>
          <w:tcPr>
            <w:tcW w:w="2268" w:type="dxa"/>
          </w:tcPr>
          <w:p w14:paraId="3BCDA655"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Vocalist: Nora Moon</w:t>
            </w:r>
          </w:p>
          <w:p w14:paraId="5B72E8D6" w14:textId="77777777" w:rsidR="00DB3813" w:rsidRPr="00081429" w:rsidRDefault="00DB3813" w:rsidP="000E7433">
            <w:pPr>
              <w:rPr>
                <w:rFonts w:ascii="Times New Roman" w:hAnsi="Times New Roman" w:cs="Times New Roman"/>
                <w:color w:val="000000" w:themeColor="text1"/>
                <w:lang w:val="it-IT"/>
              </w:rPr>
            </w:pPr>
          </w:p>
          <w:p w14:paraId="625B5167" w14:textId="77777777" w:rsidR="00DB3813" w:rsidRPr="00081429" w:rsidRDefault="00DB3813" w:rsidP="000E7433">
            <w:pPr>
              <w:rPr>
                <w:rFonts w:ascii="Times New Roman" w:hAnsi="Times New Roman" w:cs="Times New Roman"/>
                <w:color w:val="000000" w:themeColor="text1"/>
                <w:lang w:val="it-IT"/>
              </w:rPr>
            </w:pPr>
            <w:proofErr w:type="spellStart"/>
            <w:r w:rsidRPr="00081429">
              <w:rPr>
                <w:rFonts w:ascii="Times New Roman" w:hAnsi="Times New Roman" w:cs="Times New Roman"/>
                <w:color w:val="000000" w:themeColor="text1"/>
                <w:lang w:val="it-IT"/>
              </w:rPr>
              <w:t>Pianist</w:t>
            </w:r>
            <w:proofErr w:type="spellEnd"/>
            <w:r w:rsidRPr="00081429">
              <w:rPr>
                <w:rFonts w:ascii="Times New Roman" w:hAnsi="Times New Roman" w:cs="Times New Roman"/>
                <w:color w:val="000000" w:themeColor="text1"/>
                <w:lang w:val="it-IT"/>
              </w:rPr>
              <w:t xml:space="preserve">: </w:t>
            </w:r>
            <w:proofErr w:type="spellStart"/>
            <w:r w:rsidRPr="00081429">
              <w:rPr>
                <w:rFonts w:ascii="Times New Roman" w:hAnsi="Times New Roman" w:cs="Times New Roman"/>
                <w:color w:val="000000" w:themeColor="text1"/>
                <w:lang w:val="it-IT"/>
              </w:rPr>
              <w:t>Mrs.Vera</w:t>
            </w:r>
            <w:proofErr w:type="spellEnd"/>
            <w:r w:rsidRPr="00081429">
              <w:rPr>
                <w:rFonts w:ascii="Times New Roman" w:hAnsi="Times New Roman" w:cs="Times New Roman"/>
                <w:color w:val="000000" w:themeColor="text1"/>
                <w:lang w:val="it-IT"/>
              </w:rPr>
              <w:t xml:space="preserve"> </w:t>
            </w:r>
            <w:proofErr w:type="spellStart"/>
            <w:r w:rsidRPr="00081429">
              <w:rPr>
                <w:rFonts w:ascii="Times New Roman" w:hAnsi="Times New Roman" w:cs="Times New Roman"/>
                <w:color w:val="000000" w:themeColor="text1"/>
                <w:lang w:val="it-IT"/>
              </w:rPr>
              <w:t>Chernieskaja</w:t>
            </w:r>
            <w:proofErr w:type="spellEnd"/>
          </w:p>
          <w:p w14:paraId="644EB954" w14:textId="77777777" w:rsidR="00DB3813" w:rsidRPr="00081429" w:rsidRDefault="00DB3813" w:rsidP="000E7433">
            <w:pPr>
              <w:rPr>
                <w:rFonts w:ascii="Times New Roman" w:hAnsi="Times New Roman" w:cs="Times New Roman"/>
                <w:color w:val="000000" w:themeColor="text1"/>
                <w:lang w:val="it-IT"/>
              </w:rPr>
            </w:pPr>
          </w:p>
          <w:p w14:paraId="3B28AE5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To celebrate the 100</w:t>
            </w:r>
            <w:r w:rsidRPr="00081429">
              <w:rPr>
                <w:rFonts w:ascii="Times New Roman" w:hAnsi="Times New Roman" w:cs="Times New Roman"/>
                <w:color w:val="000000" w:themeColor="text1"/>
                <w:vertAlign w:val="superscript"/>
              </w:rPr>
              <w:t>th</w:t>
            </w:r>
            <w:r w:rsidRPr="00081429">
              <w:rPr>
                <w:rFonts w:ascii="Times New Roman" w:hAnsi="Times New Roman" w:cs="Times New Roman"/>
                <w:color w:val="000000" w:themeColor="text1"/>
              </w:rPr>
              <w:t xml:space="preserve"> Anniversary of Death of the Great Master Beethoven</w:t>
            </w:r>
          </w:p>
        </w:tc>
        <w:tc>
          <w:tcPr>
            <w:tcW w:w="3119" w:type="dxa"/>
          </w:tcPr>
          <w:p w14:paraId="22B55637" w14:textId="77777777" w:rsidR="00DB3813" w:rsidRPr="00081429" w:rsidRDefault="00000000" w:rsidP="000E7433">
            <w:pPr>
              <w:rPr>
                <w:rFonts w:ascii="Times New Roman" w:hAnsi="Times New Roman" w:cs="Times New Roman"/>
                <w:color w:val="000000" w:themeColor="text1"/>
              </w:rPr>
            </w:pPr>
            <w:hyperlink r:id="rId19" w:tooltip="Click to search for more items from this journal" w:history="1">
              <w:r w:rsidR="00DB3813" w:rsidRPr="00081429">
                <w:rPr>
                  <w:rStyle w:val="afd"/>
                  <w:rFonts w:ascii="Times New Roman" w:hAnsi="Times New Roman" w:cs="Times New Roman"/>
                  <w:b w:val="0"/>
                  <w:bCs w:val="0"/>
                  <w:i/>
                  <w:iCs/>
                  <w:color w:val="000000" w:themeColor="text1"/>
                  <w:shd w:val="clear" w:color="auto" w:fill="FFFFFF"/>
                </w:rPr>
                <w:t>The China Press (1925-1938)</w:t>
              </w:r>
            </w:hyperlink>
            <w:r w:rsidR="00DB3813" w:rsidRPr="00081429">
              <w:rPr>
                <w:rStyle w:val="afd"/>
                <w:rFonts w:ascii="Times New Roman" w:hAnsi="Times New Roman" w:cs="Times New Roman"/>
                <w:b w:val="0"/>
                <w:bCs w:val="0"/>
                <w:color w:val="000000" w:themeColor="text1"/>
                <w:shd w:val="clear" w:color="auto" w:fill="FFFFFF"/>
              </w:rPr>
              <w:t>; Shanghai</w:t>
            </w:r>
            <w:r w:rsidR="00DB3813" w:rsidRPr="00081429">
              <w:rPr>
                <w:rFonts w:ascii="Times New Roman" w:hAnsi="Times New Roman" w:cs="Times New Roman"/>
                <w:color w:val="000000" w:themeColor="text1"/>
                <w:shd w:val="clear" w:color="auto" w:fill="FFFFFF"/>
              </w:rPr>
              <w:t>. 26 May 1927: 6. </w:t>
            </w:r>
          </w:p>
        </w:tc>
      </w:tr>
      <w:tr w:rsidR="00DB3813" w:rsidRPr="00081429" w14:paraId="15CB4448" w14:textId="77777777" w:rsidTr="000E7433">
        <w:tc>
          <w:tcPr>
            <w:tcW w:w="1413" w:type="dxa"/>
          </w:tcPr>
          <w:p w14:paraId="58EE26B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5/6/1927</w:t>
            </w:r>
          </w:p>
        </w:tc>
        <w:tc>
          <w:tcPr>
            <w:tcW w:w="2126" w:type="dxa"/>
          </w:tcPr>
          <w:p w14:paraId="434FDF4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w:t>
            </w:r>
            <w:r w:rsidRPr="00081429">
              <w:rPr>
                <w:rFonts w:ascii="Times New Roman" w:hAnsi="Times New Roman" w:cs="Times New Roman"/>
                <w:i/>
                <w:iCs/>
                <w:color w:val="000000" w:themeColor="text1"/>
              </w:rPr>
              <w:t>Leonora</w:t>
            </w:r>
            <w:r w:rsidRPr="00081429">
              <w:rPr>
                <w:rFonts w:ascii="Times New Roman" w:hAnsi="Times New Roman" w:cs="Times New Roman"/>
                <w:color w:val="000000" w:themeColor="text1"/>
              </w:rPr>
              <w:t xml:space="preserve"> Overture No.3, Op.72b </w:t>
            </w:r>
          </w:p>
          <w:p w14:paraId="6A353B05" w14:textId="77777777" w:rsidR="00DB3813" w:rsidRPr="00081429" w:rsidRDefault="00DB3813" w:rsidP="000E7433">
            <w:pPr>
              <w:rPr>
                <w:rFonts w:ascii="Times New Roman" w:hAnsi="Times New Roman" w:cs="Times New Roman"/>
                <w:color w:val="000000" w:themeColor="text1"/>
              </w:rPr>
            </w:pPr>
          </w:p>
          <w:p w14:paraId="172630A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2.Two violin solos with Orchestra acc,Op50 with Orchestra</w:t>
            </w:r>
          </w:p>
          <w:p w14:paraId="2F25E1A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3.Piano Quintet for piano, Oboe, Clarinet, French Horn and Basson,Op.16</w:t>
            </w:r>
          </w:p>
          <w:p w14:paraId="7C173FD3" w14:textId="77777777" w:rsidR="00921F1E"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4.Three movements of The Symphony No. 9 in D minor, Op. 125 </w:t>
            </w:r>
          </w:p>
          <w:p w14:paraId="5B4E4265" w14:textId="793B8982"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 movements)</w:t>
            </w:r>
          </w:p>
        </w:tc>
        <w:tc>
          <w:tcPr>
            <w:tcW w:w="2268" w:type="dxa"/>
          </w:tcPr>
          <w:p w14:paraId="6455F32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Violinist: E. </w:t>
            </w:r>
            <w:proofErr w:type="spellStart"/>
            <w:r w:rsidRPr="00081429">
              <w:rPr>
                <w:rFonts w:ascii="Times New Roman" w:hAnsi="Times New Roman" w:cs="Times New Roman"/>
                <w:color w:val="000000" w:themeColor="text1"/>
              </w:rPr>
              <w:t>Antapolsky</w:t>
            </w:r>
            <w:proofErr w:type="spellEnd"/>
          </w:p>
          <w:p w14:paraId="505E36E6"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Antapolsky</w:t>
            </w:r>
            <w:proofErr w:type="spellEnd"/>
            <w:r w:rsidRPr="00081429">
              <w:rPr>
                <w:rFonts w:ascii="Times New Roman" w:hAnsi="Times New Roman" w:cs="Times New Roman"/>
                <w:color w:val="000000" w:themeColor="text1"/>
              </w:rPr>
              <w:t>(violin)</w:t>
            </w:r>
          </w:p>
          <w:p w14:paraId="496CE893"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M. Paci(piano)</w:t>
            </w:r>
          </w:p>
          <w:p w14:paraId="72233321"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F. </w:t>
            </w:r>
            <w:proofErr w:type="spellStart"/>
            <w:r w:rsidRPr="00081429">
              <w:rPr>
                <w:rFonts w:ascii="Times New Roman" w:hAnsi="Times New Roman" w:cs="Times New Roman"/>
                <w:color w:val="000000" w:themeColor="text1"/>
                <w:lang w:val="it-IT"/>
              </w:rPr>
              <w:t>Felicani</w:t>
            </w:r>
            <w:proofErr w:type="spellEnd"/>
            <w:r w:rsidRPr="00081429">
              <w:rPr>
                <w:rFonts w:ascii="Times New Roman" w:hAnsi="Times New Roman" w:cs="Times New Roman"/>
                <w:color w:val="000000" w:themeColor="text1"/>
                <w:lang w:val="it-IT"/>
              </w:rPr>
              <w:t>(Oboe)</w:t>
            </w:r>
          </w:p>
          <w:p w14:paraId="4B6D7020"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V. </w:t>
            </w:r>
            <w:proofErr w:type="spellStart"/>
            <w:r w:rsidRPr="00081429">
              <w:rPr>
                <w:rFonts w:ascii="Times New Roman" w:hAnsi="Times New Roman" w:cs="Times New Roman"/>
                <w:color w:val="000000" w:themeColor="text1"/>
                <w:lang w:val="it-IT"/>
              </w:rPr>
              <w:t>Dramis</w:t>
            </w:r>
            <w:proofErr w:type="spellEnd"/>
            <w:r w:rsidRPr="00081429">
              <w:rPr>
                <w:rFonts w:ascii="Times New Roman" w:hAnsi="Times New Roman" w:cs="Times New Roman"/>
                <w:color w:val="000000" w:themeColor="text1"/>
                <w:lang w:val="it-IT"/>
              </w:rPr>
              <w:t>(</w:t>
            </w:r>
            <w:proofErr w:type="spellStart"/>
            <w:r w:rsidRPr="00081429">
              <w:rPr>
                <w:rFonts w:ascii="Times New Roman" w:hAnsi="Times New Roman" w:cs="Times New Roman"/>
                <w:color w:val="000000" w:themeColor="text1"/>
                <w:lang w:val="it-IT"/>
              </w:rPr>
              <w:t>Clarinet</w:t>
            </w:r>
            <w:proofErr w:type="spellEnd"/>
            <w:r w:rsidRPr="00081429">
              <w:rPr>
                <w:rFonts w:ascii="Times New Roman" w:hAnsi="Times New Roman" w:cs="Times New Roman"/>
                <w:color w:val="000000" w:themeColor="text1"/>
                <w:lang w:val="it-IT"/>
              </w:rPr>
              <w:t>)</w:t>
            </w:r>
          </w:p>
          <w:p w14:paraId="40734E1F" w14:textId="77777777" w:rsidR="00DB3813" w:rsidRPr="00081429" w:rsidRDefault="00DB3813" w:rsidP="000E7433">
            <w:pPr>
              <w:rPr>
                <w:rFonts w:ascii="Times New Roman" w:hAnsi="Times New Roman" w:cs="Times New Roman"/>
                <w:color w:val="000000" w:themeColor="text1"/>
                <w:lang w:val="it-IT"/>
              </w:rPr>
            </w:pPr>
            <w:proofErr w:type="spellStart"/>
            <w:r w:rsidRPr="00081429">
              <w:rPr>
                <w:rFonts w:ascii="Times New Roman" w:hAnsi="Times New Roman" w:cs="Times New Roman"/>
                <w:color w:val="000000" w:themeColor="text1"/>
                <w:lang w:val="it-IT"/>
              </w:rPr>
              <w:t>G.Speroni</w:t>
            </w:r>
            <w:proofErr w:type="spellEnd"/>
            <w:r w:rsidRPr="00081429">
              <w:rPr>
                <w:rFonts w:ascii="Times New Roman" w:hAnsi="Times New Roman" w:cs="Times New Roman"/>
                <w:color w:val="000000" w:themeColor="text1"/>
                <w:lang w:val="it-IT"/>
              </w:rPr>
              <w:t>(French Horn)</w:t>
            </w:r>
          </w:p>
          <w:p w14:paraId="2288D494"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C.J van </w:t>
            </w:r>
            <w:proofErr w:type="spellStart"/>
            <w:r w:rsidRPr="00081429">
              <w:rPr>
                <w:rFonts w:ascii="Times New Roman" w:hAnsi="Times New Roman" w:cs="Times New Roman"/>
                <w:color w:val="000000" w:themeColor="text1"/>
                <w:lang w:val="it-IT"/>
              </w:rPr>
              <w:t>Heyst</w:t>
            </w:r>
            <w:proofErr w:type="spellEnd"/>
            <w:r w:rsidRPr="00081429">
              <w:rPr>
                <w:rFonts w:ascii="Times New Roman" w:hAnsi="Times New Roman" w:cs="Times New Roman"/>
                <w:color w:val="000000" w:themeColor="text1"/>
                <w:lang w:val="it-IT"/>
              </w:rPr>
              <w:t>(Basson)</w:t>
            </w:r>
          </w:p>
          <w:p w14:paraId="764FF905" w14:textId="77777777" w:rsidR="00DB3813" w:rsidRPr="00081429" w:rsidRDefault="00DB3813" w:rsidP="000E7433">
            <w:pPr>
              <w:rPr>
                <w:rFonts w:ascii="Times New Roman" w:hAnsi="Times New Roman" w:cs="Times New Roman"/>
                <w:color w:val="000000" w:themeColor="text1"/>
                <w:lang w:val="it-IT"/>
              </w:rPr>
            </w:pPr>
          </w:p>
          <w:p w14:paraId="75112B0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With collaboration of the Russian chorus </w:t>
            </w:r>
          </w:p>
          <w:p w14:paraId="2EAD83B1" w14:textId="77777777" w:rsidR="00DB3813" w:rsidRPr="00081429" w:rsidRDefault="00DB3813" w:rsidP="000E7433">
            <w:pPr>
              <w:rPr>
                <w:rFonts w:ascii="Times New Roman" w:hAnsi="Times New Roman" w:cs="Times New Roman"/>
                <w:color w:val="000000" w:themeColor="text1"/>
              </w:rPr>
            </w:pPr>
          </w:p>
          <w:p w14:paraId="51A1DB6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Conductor :P. </w:t>
            </w:r>
            <w:proofErr w:type="spellStart"/>
            <w:r w:rsidRPr="00081429">
              <w:rPr>
                <w:rFonts w:ascii="Times New Roman" w:hAnsi="Times New Roman" w:cs="Times New Roman"/>
                <w:color w:val="000000" w:themeColor="text1"/>
              </w:rPr>
              <w:t>Mashin</w:t>
            </w:r>
            <w:proofErr w:type="spellEnd"/>
          </w:p>
          <w:p w14:paraId="496B619A" w14:textId="77777777" w:rsidR="00DB3813" w:rsidRPr="00081429" w:rsidRDefault="00DB3813" w:rsidP="000E7433">
            <w:pPr>
              <w:rPr>
                <w:rFonts w:ascii="Times New Roman" w:hAnsi="Times New Roman" w:cs="Times New Roman"/>
                <w:color w:val="000000" w:themeColor="text1"/>
              </w:rPr>
            </w:pPr>
          </w:p>
        </w:tc>
        <w:tc>
          <w:tcPr>
            <w:tcW w:w="3119" w:type="dxa"/>
          </w:tcPr>
          <w:p w14:paraId="378C2098" w14:textId="4168D91E" w:rsidR="00DB3813" w:rsidRPr="00081429" w:rsidRDefault="00364C1C"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03 June 1927: 2. </w:t>
            </w:r>
            <w:r w:rsidR="00DB3813" w:rsidRPr="00081429">
              <w:rPr>
                <w:rFonts w:ascii="Times New Roman" w:hAnsi="Times New Roman" w:cs="Times New Roman"/>
                <w:color w:val="000000" w:themeColor="text1"/>
                <w:shd w:val="clear" w:color="auto" w:fill="FFFFFF"/>
              </w:rPr>
              <w:t> </w:t>
            </w:r>
          </w:p>
        </w:tc>
      </w:tr>
      <w:tr w:rsidR="00DB3813" w:rsidRPr="00081429" w14:paraId="2894F02B" w14:textId="77777777" w:rsidTr="000E7433">
        <w:tc>
          <w:tcPr>
            <w:tcW w:w="1413" w:type="dxa"/>
          </w:tcPr>
          <w:p w14:paraId="3207489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13/11/1927</w:t>
            </w:r>
          </w:p>
        </w:tc>
        <w:tc>
          <w:tcPr>
            <w:tcW w:w="2126" w:type="dxa"/>
          </w:tcPr>
          <w:p w14:paraId="5C777DF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The Rondino in E flat major for 2 Oboe, 2 Clarinets, 2 French Horns and 2 </w:t>
            </w:r>
            <w:proofErr w:type="spellStart"/>
            <w:r w:rsidRPr="00081429">
              <w:rPr>
                <w:rFonts w:ascii="Times New Roman" w:hAnsi="Times New Roman" w:cs="Times New Roman"/>
                <w:color w:val="000000" w:themeColor="text1"/>
              </w:rPr>
              <w:t>bassons</w:t>
            </w:r>
            <w:proofErr w:type="spellEnd"/>
            <w:r w:rsidRPr="00081429">
              <w:rPr>
                <w:rFonts w:ascii="Times New Roman" w:hAnsi="Times New Roman" w:cs="Times New Roman"/>
                <w:color w:val="000000" w:themeColor="text1"/>
              </w:rPr>
              <w:t>, WoO.25</w:t>
            </w:r>
          </w:p>
        </w:tc>
        <w:tc>
          <w:tcPr>
            <w:tcW w:w="2268" w:type="dxa"/>
          </w:tcPr>
          <w:p w14:paraId="6F27B19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F. </w:t>
            </w:r>
            <w:proofErr w:type="spellStart"/>
            <w:r w:rsidRPr="00081429">
              <w:rPr>
                <w:rFonts w:ascii="Times New Roman" w:hAnsi="Times New Roman" w:cs="Times New Roman"/>
                <w:color w:val="000000" w:themeColor="text1"/>
              </w:rPr>
              <w:t>Felicani</w:t>
            </w:r>
            <w:proofErr w:type="spellEnd"/>
            <w:r w:rsidRPr="00081429">
              <w:rPr>
                <w:rFonts w:ascii="Times New Roman" w:hAnsi="Times New Roman" w:cs="Times New Roman"/>
                <w:color w:val="000000" w:themeColor="text1"/>
              </w:rPr>
              <w:t xml:space="preserve">, S. </w:t>
            </w:r>
            <w:proofErr w:type="spellStart"/>
            <w:r w:rsidRPr="00081429">
              <w:rPr>
                <w:rFonts w:ascii="Times New Roman" w:hAnsi="Times New Roman" w:cs="Times New Roman"/>
                <w:color w:val="000000" w:themeColor="text1"/>
              </w:rPr>
              <w:t>Schwaikowsky</w:t>
            </w:r>
            <w:proofErr w:type="spellEnd"/>
            <w:r w:rsidRPr="00081429">
              <w:rPr>
                <w:rFonts w:ascii="Times New Roman" w:hAnsi="Times New Roman" w:cs="Times New Roman"/>
                <w:color w:val="000000" w:themeColor="text1"/>
              </w:rPr>
              <w:t>(Oboe)</w:t>
            </w:r>
          </w:p>
          <w:p w14:paraId="60D5A1C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V. </w:t>
            </w:r>
            <w:proofErr w:type="spellStart"/>
            <w:r w:rsidRPr="00081429">
              <w:rPr>
                <w:rFonts w:ascii="Times New Roman" w:hAnsi="Times New Roman" w:cs="Times New Roman"/>
                <w:color w:val="000000" w:themeColor="text1"/>
              </w:rPr>
              <w:t>Dramis</w:t>
            </w:r>
            <w:proofErr w:type="spellEnd"/>
            <w:r w:rsidRPr="00081429">
              <w:rPr>
                <w:rFonts w:ascii="Times New Roman" w:hAnsi="Times New Roman" w:cs="Times New Roman"/>
                <w:color w:val="000000" w:themeColor="text1"/>
              </w:rPr>
              <w:t xml:space="preserve">, L. </w:t>
            </w:r>
            <w:proofErr w:type="spellStart"/>
            <w:r w:rsidRPr="00081429">
              <w:rPr>
                <w:rFonts w:ascii="Times New Roman" w:hAnsi="Times New Roman" w:cs="Times New Roman"/>
                <w:color w:val="000000" w:themeColor="text1"/>
              </w:rPr>
              <w:t>Cattapan</w:t>
            </w:r>
            <w:proofErr w:type="spellEnd"/>
            <w:r w:rsidRPr="00081429">
              <w:rPr>
                <w:rFonts w:ascii="Times New Roman" w:hAnsi="Times New Roman" w:cs="Times New Roman"/>
                <w:color w:val="000000" w:themeColor="text1"/>
              </w:rPr>
              <w:t>(Clarinet)</w:t>
            </w:r>
          </w:p>
          <w:p w14:paraId="7EAD70DD" w14:textId="77777777" w:rsidR="00DB3813" w:rsidRPr="00081429" w:rsidRDefault="00DB3813" w:rsidP="000E7433">
            <w:pPr>
              <w:rPr>
                <w:rFonts w:ascii="Times New Roman" w:hAnsi="Times New Roman" w:cs="Times New Roman"/>
                <w:color w:val="000000" w:themeColor="text1"/>
                <w:lang w:val="fr-FR"/>
              </w:rPr>
            </w:pPr>
            <w:r w:rsidRPr="00081429">
              <w:rPr>
                <w:rFonts w:ascii="Times New Roman" w:hAnsi="Times New Roman" w:cs="Times New Roman"/>
                <w:color w:val="000000" w:themeColor="text1"/>
                <w:lang w:val="fr-FR"/>
              </w:rPr>
              <w:t xml:space="preserve">A. de </w:t>
            </w:r>
            <w:proofErr w:type="spellStart"/>
            <w:r w:rsidRPr="00081429">
              <w:rPr>
                <w:rFonts w:ascii="Times New Roman" w:hAnsi="Times New Roman" w:cs="Times New Roman"/>
                <w:color w:val="000000" w:themeColor="text1"/>
                <w:lang w:val="fr-FR"/>
              </w:rPr>
              <w:t>Kryger</w:t>
            </w:r>
            <w:proofErr w:type="spellEnd"/>
            <w:r w:rsidRPr="00081429">
              <w:rPr>
                <w:rFonts w:ascii="Times New Roman" w:hAnsi="Times New Roman" w:cs="Times New Roman"/>
                <w:color w:val="000000" w:themeColor="text1"/>
                <w:lang w:val="fr-FR"/>
              </w:rPr>
              <w:t xml:space="preserve">, F. </w:t>
            </w:r>
            <w:proofErr w:type="spellStart"/>
            <w:r w:rsidRPr="00081429">
              <w:rPr>
                <w:rFonts w:ascii="Times New Roman" w:hAnsi="Times New Roman" w:cs="Times New Roman"/>
                <w:color w:val="000000" w:themeColor="text1"/>
                <w:lang w:val="fr-FR"/>
              </w:rPr>
              <w:t>Calibo</w:t>
            </w:r>
            <w:proofErr w:type="spellEnd"/>
            <w:r w:rsidRPr="00081429">
              <w:rPr>
                <w:rFonts w:ascii="Times New Roman" w:hAnsi="Times New Roman" w:cs="Times New Roman"/>
                <w:color w:val="000000" w:themeColor="text1"/>
                <w:lang w:val="fr-FR"/>
              </w:rPr>
              <w:t>(Bassons)</w:t>
            </w:r>
          </w:p>
          <w:p w14:paraId="5ECFD95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W. </w:t>
            </w:r>
            <w:proofErr w:type="spellStart"/>
            <w:r w:rsidRPr="00081429">
              <w:rPr>
                <w:rFonts w:ascii="Times New Roman" w:hAnsi="Times New Roman" w:cs="Times New Roman"/>
                <w:color w:val="000000" w:themeColor="text1"/>
              </w:rPr>
              <w:t>Schroeter</w:t>
            </w:r>
            <w:proofErr w:type="spellEnd"/>
            <w:r w:rsidRPr="00081429">
              <w:rPr>
                <w:rFonts w:ascii="Times New Roman" w:hAnsi="Times New Roman" w:cs="Times New Roman"/>
                <w:color w:val="000000" w:themeColor="text1"/>
              </w:rPr>
              <w:t xml:space="preserve">, G. </w:t>
            </w:r>
            <w:proofErr w:type="spellStart"/>
            <w:r w:rsidRPr="00081429">
              <w:rPr>
                <w:rFonts w:ascii="Times New Roman" w:hAnsi="Times New Roman" w:cs="Times New Roman"/>
                <w:color w:val="000000" w:themeColor="text1"/>
              </w:rPr>
              <w:t>Speroni</w:t>
            </w:r>
            <w:proofErr w:type="spellEnd"/>
            <w:r w:rsidRPr="00081429">
              <w:rPr>
                <w:rFonts w:ascii="Times New Roman" w:hAnsi="Times New Roman" w:cs="Times New Roman"/>
                <w:color w:val="000000" w:themeColor="text1"/>
              </w:rPr>
              <w:t>(French horn)</w:t>
            </w:r>
          </w:p>
        </w:tc>
        <w:tc>
          <w:tcPr>
            <w:tcW w:w="3119" w:type="dxa"/>
          </w:tcPr>
          <w:p w14:paraId="66D23054" w14:textId="6E5E32AE" w:rsidR="00DB3813" w:rsidRPr="00081429" w:rsidRDefault="00364C1C"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Fonts w:ascii="Times New Roman" w:hAnsi="Times New Roman" w:cs="Times New Roman"/>
                <w:color w:val="000000" w:themeColor="text1"/>
                <w:shd w:val="clear" w:color="auto" w:fill="FFFFFF"/>
              </w:rPr>
              <w:t>. 13 Nov 1927: A6. </w:t>
            </w:r>
          </w:p>
        </w:tc>
      </w:tr>
      <w:tr w:rsidR="00DB3813" w:rsidRPr="00081429" w14:paraId="0915A283" w14:textId="77777777" w:rsidTr="000E7433">
        <w:tc>
          <w:tcPr>
            <w:tcW w:w="1413" w:type="dxa"/>
          </w:tcPr>
          <w:p w14:paraId="74CE597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26/2/1928</w:t>
            </w:r>
          </w:p>
        </w:tc>
        <w:tc>
          <w:tcPr>
            <w:tcW w:w="2126" w:type="dxa"/>
          </w:tcPr>
          <w:p w14:paraId="2B4A2A41" w14:textId="2ECB34CC"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Two violin solos with Orchestra Acc (Romance in G major</w:t>
            </w:r>
            <w:r w:rsidR="00CC1084" w:rsidRPr="00081429">
              <w:rPr>
                <w:rFonts w:ascii="Times New Roman" w:hAnsi="Times New Roman" w:cs="Times New Roman"/>
                <w:color w:val="000000" w:themeColor="text1"/>
              </w:rPr>
              <w:t>), Op.</w:t>
            </w:r>
            <w:r w:rsidRPr="00081429">
              <w:rPr>
                <w:rFonts w:ascii="Times New Roman" w:hAnsi="Times New Roman" w:cs="Times New Roman"/>
                <w:color w:val="000000" w:themeColor="text1"/>
              </w:rPr>
              <w:t>40</w:t>
            </w:r>
          </w:p>
        </w:tc>
        <w:tc>
          <w:tcPr>
            <w:tcW w:w="2268" w:type="dxa"/>
          </w:tcPr>
          <w:p w14:paraId="5743D02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Soloist: Mr. A </w:t>
            </w:r>
            <w:proofErr w:type="spellStart"/>
            <w:r w:rsidRPr="00081429">
              <w:rPr>
                <w:rFonts w:ascii="Times New Roman" w:hAnsi="Times New Roman" w:cs="Times New Roman"/>
                <w:color w:val="000000" w:themeColor="text1"/>
              </w:rPr>
              <w:t>Foa</w:t>
            </w:r>
            <w:proofErr w:type="spellEnd"/>
          </w:p>
        </w:tc>
        <w:tc>
          <w:tcPr>
            <w:tcW w:w="3119" w:type="dxa"/>
          </w:tcPr>
          <w:p w14:paraId="5F9598D9" w14:textId="44B54C0D" w:rsidR="00DB3813" w:rsidRPr="00081429" w:rsidRDefault="00364C1C"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Fonts w:ascii="Times New Roman" w:hAnsi="Times New Roman" w:cs="Times New Roman"/>
                <w:color w:val="000000" w:themeColor="text1"/>
                <w:shd w:val="clear" w:color="auto" w:fill="FFFFFF"/>
              </w:rPr>
              <w:t>. 26 Feb 1928: A3. </w:t>
            </w:r>
          </w:p>
        </w:tc>
      </w:tr>
      <w:tr w:rsidR="00DB3813" w:rsidRPr="00081429" w14:paraId="65040D74" w14:textId="77777777" w:rsidTr="000E7433">
        <w:tc>
          <w:tcPr>
            <w:tcW w:w="1413" w:type="dxa"/>
          </w:tcPr>
          <w:p w14:paraId="1E0841B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29/8/1928</w:t>
            </w:r>
          </w:p>
        </w:tc>
        <w:tc>
          <w:tcPr>
            <w:tcW w:w="2126" w:type="dxa"/>
          </w:tcPr>
          <w:p w14:paraId="3DCE30A5" w14:textId="2336375B"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to </w:t>
            </w:r>
            <w:r w:rsidRPr="00081429">
              <w:rPr>
                <w:rFonts w:ascii="Times New Roman" w:hAnsi="Times New Roman" w:cs="Times New Roman"/>
                <w:i/>
                <w:iCs/>
                <w:color w:val="000000" w:themeColor="text1"/>
              </w:rPr>
              <w:t>Egmont</w:t>
            </w:r>
            <w:r w:rsidRPr="00081429">
              <w:rPr>
                <w:rFonts w:ascii="Times New Roman" w:hAnsi="Times New Roman" w:cs="Times New Roman"/>
                <w:color w:val="000000" w:themeColor="text1"/>
              </w:rPr>
              <w:t>, Op.84</w:t>
            </w:r>
          </w:p>
        </w:tc>
        <w:tc>
          <w:tcPr>
            <w:tcW w:w="2268" w:type="dxa"/>
          </w:tcPr>
          <w:p w14:paraId="2A2D0D00" w14:textId="71F658E0"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Shanghai </w:t>
            </w:r>
            <w:r w:rsidR="002F6976" w:rsidRPr="00081429">
              <w:rPr>
                <w:rFonts w:ascii="Times New Roman" w:hAnsi="Times New Roman" w:cs="Times New Roman"/>
                <w:color w:val="000000" w:themeColor="text1"/>
              </w:rPr>
              <w:t xml:space="preserve">Municipal </w:t>
            </w:r>
            <w:r w:rsidRPr="00081429">
              <w:rPr>
                <w:rFonts w:ascii="Times New Roman" w:hAnsi="Times New Roman" w:cs="Times New Roman"/>
                <w:color w:val="000000" w:themeColor="text1"/>
              </w:rPr>
              <w:t xml:space="preserve">Orchestra In </w:t>
            </w:r>
            <w:proofErr w:type="spellStart"/>
            <w:r w:rsidRPr="00081429">
              <w:rPr>
                <w:rFonts w:ascii="Times New Roman" w:hAnsi="Times New Roman" w:cs="Times New Roman"/>
                <w:color w:val="000000" w:themeColor="text1"/>
              </w:rPr>
              <w:t>Jessfield</w:t>
            </w:r>
            <w:proofErr w:type="spellEnd"/>
            <w:r w:rsidRPr="00081429">
              <w:rPr>
                <w:rFonts w:ascii="Times New Roman" w:hAnsi="Times New Roman" w:cs="Times New Roman"/>
                <w:color w:val="000000" w:themeColor="text1"/>
              </w:rPr>
              <w:t xml:space="preserve"> Park, belong in summer season</w:t>
            </w:r>
          </w:p>
        </w:tc>
        <w:tc>
          <w:tcPr>
            <w:tcW w:w="3119" w:type="dxa"/>
          </w:tcPr>
          <w:p w14:paraId="1D58716C" w14:textId="77777777" w:rsidR="00DB3813" w:rsidRPr="00081429" w:rsidRDefault="00DB3813" w:rsidP="000E7433">
            <w:pPr>
              <w:rPr>
                <w:rFonts w:ascii="Times New Roman" w:hAnsi="Times New Roman" w:cs="Times New Roman"/>
                <w:color w:val="000000" w:themeColor="text1"/>
              </w:rPr>
            </w:pPr>
          </w:p>
        </w:tc>
      </w:tr>
      <w:tr w:rsidR="00DB3813" w:rsidRPr="00081429" w14:paraId="30572A3A" w14:textId="77777777" w:rsidTr="000E7433">
        <w:tc>
          <w:tcPr>
            <w:tcW w:w="1413" w:type="dxa"/>
          </w:tcPr>
          <w:p w14:paraId="6785177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14/10/1928</w:t>
            </w:r>
          </w:p>
        </w:tc>
        <w:tc>
          <w:tcPr>
            <w:tcW w:w="2126" w:type="dxa"/>
          </w:tcPr>
          <w:p w14:paraId="77E1575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No.8 in F major Op.93(4 movements)</w:t>
            </w:r>
          </w:p>
        </w:tc>
        <w:tc>
          <w:tcPr>
            <w:tcW w:w="2268" w:type="dxa"/>
          </w:tcPr>
          <w:p w14:paraId="1AE17AA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First performance in Shanghai</w:t>
            </w:r>
          </w:p>
        </w:tc>
        <w:tc>
          <w:tcPr>
            <w:tcW w:w="3119" w:type="dxa"/>
          </w:tcPr>
          <w:p w14:paraId="572B39D9" w14:textId="12BC79C5" w:rsidR="00DB3813" w:rsidRPr="00081429" w:rsidRDefault="00364C1C"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Fonts w:ascii="Times New Roman" w:hAnsi="Times New Roman" w:cs="Times New Roman"/>
                <w:color w:val="000000" w:themeColor="text1"/>
                <w:shd w:val="clear" w:color="auto" w:fill="FFFFFF"/>
              </w:rPr>
              <w:t>. 14 Oct 1928: 2. </w:t>
            </w:r>
          </w:p>
        </w:tc>
      </w:tr>
      <w:tr w:rsidR="00364C1C" w:rsidRPr="00081429" w14:paraId="3B902614" w14:textId="77777777" w:rsidTr="000E7433">
        <w:tc>
          <w:tcPr>
            <w:tcW w:w="1413" w:type="dxa"/>
          </w:tcPr>
          <w:p w14:paraId="1AFBB83B" w14:textId="77777777" w:rsidR="00364C1C" w:rsidRPr="00081429" w:rsidRDefault="00364C1C"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7/1/1929</w:t>
            </w:r>
          </w:p>
        </w:tc>
        <w:tc>
          <w:tcPr>
            <w:tcW w:w="2126" w:type="dxa"/>
          </w:tcPr>
          <w:p w14:paraId="45D77C03" w14:textId="77777777" w:rsidR="00364C1C" w:rsidRPr="00081429" w:rsidRDefault="00364C1C"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5 in C Minor, Op. 67 (4 movements)</w:t>
            </w:r>
          </w:p>
        </w:tc>
        <w:tc>
          <w:tcPr>
            <w:tcW w:w="2268" w:type="dxa"/>
            <w:vMerge w:val="restart"/>
          </w:tcPr>
          <w:p w14:paraId="40CC190A" w14:textId="77777777" w:rsidR="00364C1C" w:rsidRPr="00081429" w:rsidRDefault="00364C1C" w:rsidP="000E7433">
            <w:pPr>
              <w:rPr>
                <w:rFonts w:ascii="Times New Roman" w:hAnsi="Times New Roman" w:cs="Times New Roman"/>
                <w:color w:val="000000" w:themeColor="text1"/>
              </w:rPr>
            </w:pPr>
          </w:p>
          <w:p w14:paraId="4611EBB3" w14:textId="77777777" w:rsidR="00364C1C" w:rsidRPr="00081429" w:rsidRDefault="00364C1C" w:rsidP="000E7433">
            <w:pPr>
              <w:rPr>
                <w:rFonts w:ascii="Times New Roman" w:hAnsi="Times New Roman" w:cs="Times New Roman"/>
                <w:color w:val="000000" w:themeColor="text1"/>
              </w:rPr>
            </w:pPr>
          </w:p>
          <w:p w14:paraId="76BD4AFD" w14:textId="7ADF8BC6" w:rsidR="00364C1C" w:rsidRPr="00081429" w:rsidRDefault="00364C1C"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tcPr>
          <w:p w14:paraId="56F2CC30" w14:textId="63983FB9" w:rsidR="00364C1C" w:rsidRPr="00081429" w:rsidRDefault="00364C1C"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Pr="00081429">
              <w:rPr>
                <w:rStyle w:val="afd"/>
                <w:rFonts w:ascii="Times New Roman" w:hAnsi="Times New Roman" w:cs="Times New Roman"/>
                <w:b w:val="0"/>
                <w:bCs w:val="0"/>
                <w:color w:val="000000" w:themeColor="text1"/>
                <w:shd w:val="clear" w:color="auto" w:fill="FFFFFF"/>
              </w:rPr>
              <w:t xml:space="preserve"> Shanghai</w:t>
            </w:r>
            <w:r w:rsidRPr="00081429">
              <w:rPr>
                <w:rFonts w:ascii="Times New Roman" w:hAnsi="Times New Roman" w:cs="Times New Roman"/>
                <w:color w:val="000000" w:themeColor="text1"/>
                <w:shd w:val="clear" w:color="auto" w:fill="FFFFFF"/>
              </w:rPr>
              <w:t>. 04 Jan 1929: 8. </w:t>
            </w:r>
          </w:p>
        </w:tc>
      </w:tr>
      <w:tr w:rsidR="00364C1C" w:rsidRPr="00081429" w14:paraId="1186473C" w14:textId="77777777" w:rsidTr="000E7433">
        <w:tc>
          <w:tcPr>
            <w:tcW w:w="1413" w:type="dxa"/>
          </w:tcPr>
          <w:p w14:paraId="2411A289" w14:textId="77777777" w:rsidR="00364C1C" w:rsidRPr="00081429" w:rsidRDefault="00364C1C"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29/1/1929</w:t>
            </w:r>
          </w:p>
        </w:tc>
        <w:tc>
          <w:tcPr>
            <w:tcW w:w="2126" w:type="dxa"/>
          </w:tcPr>
          <w:p w14:paraId="5395305E" w14:textId="77777777" w:rsidR="00364C1C" w:rsidRPr="00081429" w:rsidRDefault="00364C1C"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6 in F Major, Op. 68 or Recollection of country life (5 movements)</w:t>
            </w:r>
          </w:p>
        </w:tc>
        <w:tc>
          <w:tcPr>
            <w:tcW w:w="2268" w:type="dxa"/>
            <w:vMerge/>
          </w:tcPr>
          <w:p w14:paraId="1D6D74BF" w14:textId="77777777" w:rsidR="00364C1C" w:rsidRPr="00081429" w:rsidRDefault="00364C1C" w:rsidP="000E7433">
            <w:pPr>
              <w:rPr>
                <w:rFonts w:ascii="Times New Roman" w:hAnsi="Times New Roman" w:cs="Times New Roman"/>
                <w:color w:val="000000" w:themeColor="text1"/>
              </w:rPr>
            </w:pPr>
          </w:p>
        </w:tc>
        <w:tc>
          <w:tcPr>
            <w:tcW w:w="3119" w:type="dxa"/>
          </w:tcPr>
          <w:p w14:paraId="0B247AC3" w14:textId="62D18F25" w:rsidR="00364C1C" w:rsidRPr="00081429" w:rsidRDefault="00364C1C"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Pr="00081429">
              <w:rPr>
                <w:rStyle w:val="afd"/>
                <w:rFonts w:ascii="Times New Roman" w:hAnsi="Times New Roman" w:cs="Times New Roman"/>
                <w:b w:val="0"/>
                <w:bCs w:val="0"/>
                <w:i/>
                <w:iCs/>
                <w:color w:val="000000" w:themeColor="text1"/>
                <w:shd w:val="clear" w:color="auto" w:fill="FFFFFF"/>
              </w:rPr>
              <w:t>;</w:t>
            </w:r>
            <w:r w:rsidRPr="00081429">
              <w:rPr>
                <w:rStyle w:val="afd"/>
                <w:rFonts w:ascii="Times New Roman" w:hAnsi="Times New Roman" w:cs="Times New Roman"/>
                <w:b w:val="0"/>
                <w:bCs w:val="0"/>
                <w:color w:val="000000" w:themeColor="text1"/>
                <w:shd w:val="clear" w:color="auto" w:fill="FFFFFF"/>
              </w:rPr>
              <w:t xml:space="preserve"> Shanghai</w:t>
            </w:r>
            <w:r w:rsidRPr="00081429">
              <w:rPr>
                <w:rStyle w:val="newspaperarticle"/>
                <w:rFonts w:ascii="Times New Roman" w:hAnsi="Times New Roman" w:cs="Times New Roman"/>
                <w:color w:val="000000" w:themeColor="text1"/>
                <w:shd w:val="clear" w:color="auto" w:fill="FFFFFF"/>
              </w:rPr>
              <w:t>. 27 Jan 1929: 2. </w:t>
            </w:r>
            <w:r w:rsidRPr="00081429">
              <w:rPr>
                <w:rFonts w:ascii="Times New Roman" w:hAnsi="Times New Roman" w:cs="Times New Roman"/>
                <w:color w:val="000000" w:themeColor="text1"/>
                <w:shd w:val="clear" w:color="auto" w:fill="FFFFFF"/>
              </w:rPr>
              <w:t> </w:t>
            </w:r>
          </w:p>
        </w:tc>
      </w:tr>
      <w:tr w:rsidR="00364C1C" w:rsidRPr="00081429" w14:paraId="3FFE3BDC" w14:textId="77777777" w:rsidTr="000E7433">
        <w:tc>
          <w:tcPr>
            <w:tcW w:w="1413" w:type="dxa"/>
          </w:tcPr>
          <w:p w14:paraId="67678BB5" w14:textId="77777777" w:rsidR="00364C1C" w:rsidRPr="00081429" w:rsidRDefault="00364C1C"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24/2/1929</w:t>
            </w:r>
          </w:p>
        </w:tc>
        <w:tc>
          <w:tcPr>
            <w:tcW w:w="2126" w:type="dxa"/>
          </w:tcPr>
          <w:p w14:paraId="0A678077" w14:textId="77777777" w:rsidR="00364C1C" w:rsidRPr="00081429" w:rsidRDefault="00364C1C" w:rsidP="000E7433">
            <w:pPr>
              <w:rPr>
                <w:rFonts w:ascii="Times New Roman" w:hAnsi="Times New Roman" w:cs="Times New Roman"/>
                <w:color w:val="000000" w:themeColor="text1"/>
              </w:rPr>
            </w:pPr>
            <w:r w:rsidRPr="00081429">
              <w:rPr>
                <w:rFonts w:ascii="Times New Roman" w:hAnsi="Times New Roman" w:cs="Times New Roman"/>
                <w:i/>
                <w:iCs/>
                <w:color w:val="000000" w:themeColor="text1"/>
              </w:rPr>
              <w:t>Leonora</w:t>
            </w:r>
            <w:r w:rsidRPr="00081429">
              <w:rPr>
                <w:rFonts w:ascii="Times New Roman" w:hAnsi="Times New Roman" w:cs="Times New Roman"/>
                <w:color w:val="000000" w:themeColor="text1"/>
              </w:rPr>
              <w:t xml:space="preserve"> Overture No.3, Op.72b</w:t>
            </w:r>
          </w:p>
        </w:tc>
        <w:tc>
          <w:tcPr>
            <w:tcW w:w="2268" w:type="dxa"/>
            <w:vMerge/>
          </w:tcPr>
          <w:p w14:paraId="3FB80350" w14:textId="77777777" w:rsidR="00364C1C" w:rsidRPr="00081429" w:rsidRDefault="00364C1C" w:rsidP="000E7433">
            <w:pPr>
              <w:rPr>
                <w:rFonts w:ascii="Times New Roman" w:hAnsi="Times New Roman" w:cs="Times New Roman"/>
                <w:color w:val="000000" w:themeColor="text1"/>
              </w:rPr>
            </w:pPr>
          </w:p>
        </w:tc>
        <w:tc>
          <w:tcPr>
            <w:tcW w:w="3119" w:type="dxa"/>
          </w:tcPr>
          <w:p w14:paraId="1163E2BE" w14:textId="1C6D70B6" w:rsidR="00364C1C" w:rsidRPr="00081429" w:rsidRDefault="00364C1C"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Pr="00081429">
              <w:rPr>
                <w:rStyle w:val="afd"/>
                <w:rFonts w:ascii="Times New Roman" w:hAnsi="Times New Roman" w:cs="Times New Roman"/>
                <w:b w:val="0"/>
                <w:bCs w:val="0"/>
                <w:i/>
                <w:iCs/>
                <w:color w:val="000000" w:themeColor="text1"/>
                <w:shd w:val="clear" w:color="auto" w:fill="FFFFFF"/>
              </w:rPr>
              <w:t>;</w:t>
            </w:r>
            <w:r w:rsidRPr="00081429">
              <w:rPr>
                <w:rStyle w:val="afd"/>
                <w:rFonts w:ascii="Times New Roman" w:hAnsi="Times New Roman" w:cs="Times New Roman"/>
                <w:b w:val="0"/>
                <w:bCs w:val="0"/>
                <w:color w:val="000000" w:themeColor="text1"/>
                <w:shd w:val="clear" w:color="auto" w:fill="FFFFFF"/>
              </w:rPr>
              <w:t xml:space="preserve"> Shanghai</w:t>
            </w:r>
            <w:r w:rsidRPr="00081429">
              <w:rPr>
                <w:rStyle w:val="newspaperarticle"/>
                <w:rFonts w:ascii="Times New Roman" w:hAnsi="Times New Roman" w:cs="Times New Roman"/>
                <w:color w:val="000000" w:themeColor="text1"/>
                <w:shd w:val="clear" w:color="auto" w:fill="FFFFFF"/>
              </w:rPr>
              <w:t>. 23 Feb 1929: 3. </w:t>
            </w:r>
            <w:r w:rsidRPr="00081429">
              <w:rPr>
                <w:rFonts w:ascii="Times New Roman" w:hAnsi="Times New Roman" w:cs="Times New Roman"/>
                <w:color w:val="000000" w:themeColor="text1"/>
                <w:shd w:val="clear" w:color="auto" w:fill="FFFFFF"/>
              </w:rPr>
              <w:t> </w:t>
            </w:r>
          </w:p>
        </w:tc>
      </w:tr>
      <w:tr w:rsidR="00364C1C" w:rsidRPr="00081429" w14:paraId="19D01CCB" w14:textId="77777777" w:rsidTr="000E7433">
        <w:tc>
          <w:tcPr>
            <w:tcW w:w="1413" w:type="dxa"/>
          </w:tcPr>
          <w:p w14:paraId="174B408A" w14:textId="77777777" w:rsidR="00364C1C" w:rsidRPr="00081429" w:rsidRDefault="00364C1C"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17/3/1929</w:t>
            </w:r>
          </w:p>
        </w:tc>
        <w:tc>
          <w:tcPr>
            <w:tcW w:w="2126" w:type="dxa"/>
          </w:tcPr>
          <w:p w14:paraId="3CF7AAE6" w14:textId="77777777" w:rsidR="00364C1C" w:rsidRPr="00081429" w:rsidRDefault="00364C1C"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The </w:t>
            </w:r>
            <w:proofErr w:type="spellStart"/>
            <w:r w:rsidRPr="00081429">
              <w:rPr>
                <w:rFonts w:ascii="Times New Roman" w:hAnsi="Times New Roman" w:cs="Times New Roman"/>
                <w:i/>
                <w:iCs/>
                <w:color w:val="000000" w:themeColor="text1"/>
              </w:rPr>
              <w:t>Coriolan</w:t>
            </w:r>
            <w:proofErr w:type="spellEnd"/>
            <w:r w:rsidRPr="00081429">
              <w:rPr>
                <w:rFonts w:ascii="Times New Roman" w:hAnsi="Times New Roman" w:cs="Times New Roman"/>
                <w:i/>
                <w:iCs/>
                <w:color w:val="000000" w:themeColor="text1"/>
              </w:rPr>
              <w:t xml:space="preserve"> </w:t>
            </w:r>
            <w:r w:rsidRPr="00081429">
              <w:rPr>
                <w:rFonts w:ascii="Times New Roman" w:hAnsi="Times New Roman" w:cs="Times New Roman"/>
                <w:color w:val="000000" w:themeColor="text1"/>
              </w:rPr>
              <w:t>Overture Op. 62</w:t>
            </w:r>
          </w:p>
        </w:tc>
        <w:tc>
          <w:tcPr>
            <w:tcW w:w="2268" w:type="dxa"/>
            <w:vMerge/>
          </w:tcPr>
          <w:p w14:paraId="04641F50" w14:textId="77777777" w:rsidR="00364C1C" w:rsidRPr="00081429" w:rsidRDefault="00364C1C" w:rsidP="000E7433">
            <w:pPr>
              <w:rPr>
                <w:rFonts w:ascii="Times New Roman" w:hAnsi="Times New Roman" w:cs="Times New Roman"/>
                <w:color w:val="000000" w:themeColor="text1"/>
              </w:rPr>
            </w:pPr>
          </w:p>
        </w:tc>
        <w:tc>
          <w:tcPr>
            <w:tcW w:w="3119" w:type="dxa"/>
          </w:tcPr>
          <w:p w14:paraId="1011E6CE" w14:textId="61FDEF9F" w:rsidR="00364C1C" w:rsidRPr="00081429" w:rsidRDefault="00364C1C"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A12-0025,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DB3813" w:rsidRPr="00081429" w14:paraId="165E5678" w14:textId="77777777" w:rsidTr="000E7433">
        <w:trPr>
          <w:trHeight w:val="1613"/>
        </w:trPr>
        <w:tc>
          <w:tcPr>
            <w:tcW w:w="1413" w:type="dxa"/>
          </w:tcPr>
          <w:p w14:paraId="5FED54D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12/5/1929</w:t>
            </w:r>
          </w:p>
        </w:tc>
        <w:tc>
          <w:tcPr>
            <w:tcW w:w="2126" w:type="dxa"/>
          </w:tcPr>
          <w:p w14:paraId="61A509DA" w14:textId="77777777" w:rsidR="001E6670"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2 in D major, Op. 36</w:t>
            </w:r>
          </w:p>
          <w:p w14:paraId="2EDB8AD4" w14:textId="01E24CB2"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4 movements</w:t>
            </w:r>
            <w:r w:rsidRPr="00081429">
              <w:rPr>
                <w:rFonts w:ascii="Times New Roman" w:hAnsi="Times New Roman" w:cs="Times New Roman"/>
                <w:color w:val="000000" w:themeColor="text1"/>
              </w:rPr>
              <w:t>）</w:t>
            </w:r>
          </w:p>
        </w:tc>
        <w:tc>
          <w:tcPr>
            <w:tcW w:w="2268" w:type="dxa"/>
          </w:tcPr>
          <w:p w14:paraId="3769A3A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The number of Beethoven performances during </w:t>
            </w:r>
            <w:proofErr w:type="spellStart"/>
            <w:r w:rsidRPr="00081429">
              <w:rPr>
                <w:rFonts w:ascii="Times New Roman" w:hAnsi="Times New Roman" w:cs="Times New Roman"/>
                <w:color w:val="000000" w:themeColor="text1"/>
              </w:rPr>
              <w:t>foa's</w:t>
            </w:r>
            <w:proofErr w:type="spellEnd"/>
            <w:r w:rsidRPr="00081429">
              <w:rPr>
                <w:rFonts w:ascii="Times New Roman" w:hAnsi="Times New Roman" w:cs="Times New Roman"/>
                <w:color w:val="000000" w:themeColor="text1"/>
              </w:rPr>
              <w:t xml:space="preserve"> tenure as conductor was very small</w:t>
            </w:r>
          </w:p>
        </w:tc>
        <w:tc>
          <w:tcPr>
            <w:tcW w:w="3119" w:type="dxa"/>
          </w:tcPr>
          <w:p w14:paraId="6AB755AA" w14:textId="244111AD" w:rsidR="00DB3813" w:rsidRPr="00081429" w:rsidRDefault="00364C1C"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Fonts w:ascii="Times New Roman" w:hAnsi="Times New Roman" w:cs="Times New Roman"/>
                <w:color w:val="000000" w:themeColor="text1"/>
                <w:shd w:val="clear" w:color="auto" w:fill="FFFFFF"/>
              </w:rPr>
              <w:t>. 10 May 1929: 7. </w:t>
            </w:r>
          </w:p>
        </w:tc>
      </w:tr>
      <w:tr w:rsidR="00DB3813" w:rsidRPr="00081429" w14:paraId="2EBF245D" w14:textId="77777777" w:rsidTr="000E7433">
        <w:trPr>
          <w:trHeight w:val="1613"/>
        </w:trPr>
        <w:tc>
          <w:tcPr>
            <w:tcW w:w="1413" w:type="dxa"/>
          </w:tcPr>
          <w:p w14:paraId="3C27E8C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12/01/1930</w:t>
            </w:r>
          </w:p>
        </w:tc>
        <w:tc>
          <w:tcPr>
            <w:tcW w:w="2126" w:type="dxa"/>
          </w:tcPr>
          <w:p w14:paraId="3CD8D09F" w14:textId="77777777" w:rsidR="001E6670"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Concerto for Violin, Cello, and Piano in C major, Op.56 with orchestra acc</w:t>
            </w:r>
          </w:p>
          <w:p w14:paraId="621AC495" w14:textId="2FCF400C"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 movements)</w:t>
            </w:r>
          </w:p>
        </w:tc>
        <w:tc>
          <w:tcPr>
            <w:tcW w:w="2268" w:type="dxa"/>
          </w:tcPr>
          <w:p w14:paraId="37F4663D" w14:textId="7C82B745" w:rsidR="00DB3813" w:rsidRPr="00081429" w:rsidRDefault="00364C1C"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tcPr>
          <w:p w14:paraId="36031165" w14:textId="64D7EB90" w:rsidR="00DB3813" w:rsidRPr="00081429" w:rsidRDefault="00364C1C"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A12-0027,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554CCBDE" w14:textId="77777777" w:rsidTr="000E7433">
        <w:trPr>
          <w:trHeight w:val="766"/>
        </w:trPr>
        <w:tc>
          <w:tcPr>
            <w:tcW w:w="1413" w:type="dxa"/>
          </w:tcPr>
          <w:p w14:paraId="75E2C10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9/5/1931</w:t>
            </w:r>
          </w:p>
        </w:tc>
        <w:tc>
          <w:tcPr>
            <w:tcW w:w="2126" w:type="dxa"/>
          </w:tcPr>
          <w:p w14:paraId="17130634"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Piano Concerto No. 4 in G major, Op. 58</w:t>
            </w:r>
          </w:p>
        </w:tc>
        <w:tc>
          <w:tcPr>
            <w:tcW w:w="2268" w:type="dxa"/>
          </w:tcPr>
          <w:p w14:paraId="4FE1AD44"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Youra</w:t>
            </w:r>
            <w:proofErr w:type="spellEnd"/>
            <w:r w:rsidRPr="00081429">
              <w:rPr>
                <w:rFonts w:ascii="Times New Roman" w:hAnsi="Times New Roman" w:cs="Times New Roman"/>
                <w:color w:val="000000" w:themeColor="text1"/>
              </w:rPr>
              <w:t xml:space="preserve"> </w:t>
            </w:r>
            <w:proofErr w:type="spellStart"/>
            <w:r w:rsidRPr="00081429">
              <w:rPr>
                <w:rFonts w:ascii="Times New Roman" w:hAnsi="Times New Roman" w:cs="Times New Roman"/>
                <w:color w:val="000000" w:themeColor="text1"/>
              </w:rPr>
              <w:t>Guller</w:t>
            </w:r>
            <w:proofErr w:type="spellEnd"/>
            <w:r w:rsidRPr="00081429">
              <w:rPr>
                <w:rFonts w:ascii="Times New Roman" w:hAnsi="Times New Roman" w:cs="Times New Roman"/>
                <w:color w:val="000000" w:themeColor="text1"/>
              </w:rPr>
              <w:t>(Pianist)</w:t>
            </w:r>
          </w:p>
          <w:p w14:paraId="1FC0E24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First performance</w:t>
            </w:r>
          </w:p>
        </w:tc>
        <w:tc>
          <w:tcPr>
            <w:tcW w:w="3119" w:type="dxa"/>
          </w:tcPr>
          <w:p w14:paraId="45B53F5E" w14:textId="4A74D924" w:rsidR="00DB3813" w:rsidRPr="00081429" w:rsidRDefault="0020135D"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A12-0027,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3A54B3AB" w14:textId="77777777" w:rsidTr="000E7433">
        <w:tc>
          <w:tcPr>
            <w:tcW w:w="1413" w:type="dxa"/>
          </w:tcPr>
          <w:p w14:paraId="7E35F1D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6/3/1932</w:t>
            </w:r>
          </w:p>
        </w:tc>
        <w:tc>
          <w:tcPr>
            <w:tcW w:w="2126" w:type="dxa"/>
          </w:tcPr>
          <w:p w14:paraId="1114BDA8" w14:textId="77777777" w:rsidR="001E6670"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3 in E</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Op. 55</w:t>
            </w:r>
          </w:p>
          <w:p w14:paraId="768CB2E7" w14:textId="7FBB0E25" w:rsidR="00DB3813" w:rsidRPr="00081429" w:rsidRDefault="001E6670"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w:t>
            </w:r>
            <w:r w:rsidR="00DB3813" w:rsidRPr="00081429">
              <w:rPr>
                <w:rFonts w:ascii="Times New Roman" w:hAnsi="Times New Roman" w:cs="Times New Roman"/>
                <w:color w:val="000000" w:themeColor="text1"/>
              </w:rPr>
              <w:t>4 movements</w:t>
            </w:r>
            <w:r w:rsidR="00DB3813" w:rsidRPr="00081429">
              <w:rPr>
                <w:rFonts w:ascii="Times New Roman" w:hAnsi="Times New Roman" w:cs="Times New Roman"/>
                <w:color w:val="000000" w:themeColor="text1"/>
              </w:rPr>
              <w:t>）</w:t>
            </w:r>
          </w:p>
        </w:tc>
        <w:tc>
          <w:tcPr>
            <w:tcW w:w="2268" w:type="dxa"/>
          </w:tcPr>
          <w:p w14:paraId="0EB83F4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Conductor A. </w:t>
            </w:r>
            <w:proofErr w:type="spellStart"/>
            <w:r w:rsidRPr="00081429">
              <w:rPr>
                <w:rFonts w:ascii="Times New Roman" w:hAnsi="Times New Roman" w:cs="Times New Roman"/>
                <w:color w:val="000000" w:themeColor="text1"/>
              </w:rPr>
              <w:t>foa</w:t>
            </w:r>
            <w:proofErr w:type="spellEnd"/>
          </w:p>
          <w:p w14:paraId="4D606E4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With introduction</w:t>
            </w:r>
          </w:p>
          <w:p w14:paraId="077320FD" w14:textId="77777777" w:rsidR="00DB3813" w:rsidRPr="00081429" w:rsidRDefault="00DB3813" w:rsidP="000E7433">
            <w:pPr>
              <w:rPr>
                <w:rFonts w:ascii="Times New Roman" w:hAnsi="Times New Roman" w:cs="Times New Roman"/>
                <w:color w:val="000000" w:themeColor="text1"/>
              </w:rPr>
            </w:pPr>
          </w:p>
        </w:tc>
        <w:tc>
          <w:tcPr>
            <w:tcW w:w="3119" w:type="dxa"/>
            <w:vMerge w:val="restart"/>
          </w:tcPr>
          <w:p w14:paraId="66C54E2B" w14:textId="0592D5E2" w:rsidR="00DB3813" w:rsidRPr="00081429" w:rsidRDefault="0020135D"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A12-0030,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6047124D" w14:textId="77777777" w:rsidTr="000E7433">
        <w:tc>
          <w:tcPr>
            <w:tcW w:w="1413" w:type="dxa"/>
          </w:tcPr>
          <w:p w14:paraId="5E7D7E1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Summer season 1932 </w:t>
            </w:r>
          </w:p>
        </w:tc>
        <w:tc>
          <w:tcPr>
            <w:tcW w:w="2126" w:type="dxa"/>
          </w:tcPr>
          <w:p w14:paraId="0F5BF3F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w:t>
            </w:r>
            <w:r w:rsidRPr="00081429">
              <w:rPr>
                <w:rFonts w:ascii="Times New Roman" w:hAnsi="Times New Roman" w:cs="Times New Roman"/>
                <w:i/>
                <w:iCs/>
                <w:color w:val="000000" w:themeColor="text1"/>
              </w:rPr>
              <w:t>Fidelio</w:t>
            </w:r>
            <w:r w:rsidRPr="00081429">
              <w:rPr>
                <w:rFonts w:ascii="Times New Roman" w:hAnsi="Times New Roman" w:cs="Times New Roman"/>
                <w:color w:val="000000" w:themeColor="text1"/>
              </w:rPr>
              <w:t>,Op.72</w:t>
            </w:r>
          </w:p>
        </w:tc>
        <w:tc>
          <w:tcPr>
            <w:tcW w:w="2268" w:type="dxa"/>
          </w:tcPr>
          <w:p w14:paraId="55AAB42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Conductor : M. </w:t>
            </w:r>
            <w:proofErr w:type="spellStart"/>
            <w:r w:rsidRPr="00081429">
              <w:rPr>
                <w:rFonts w:ascii="Times New Roman" w:hAnsi="Times New Roman" w:cs="Times New Roman"/>
                <w:color w:val="000000" w:themeColor="text1"/>
              </w:rPr>
              <w:t>Paci</w:t>
            </w:r>
            <w:proofErr w:type="spellEnd"/>
          </w:p>
          <w:p w14:paraId="10CF08B4" w14:textId="77777777" w:rsidR="00DB3813" w:rsidRPr="00081429" w:rsidRDefault="00DB3813" w:rsidP="000E7433">
            <w:pPr>
              <w:rPr>
                <w:rFonts w:ascii="Times New Roman" w:hAnsi="Times New Roman" w:cs="Times New Roman"/>
                <w:color w:val="000000" w:themeColor="text1"/>
              </w:rPr>
            </w:pPr>
          </w:p>
        </w:tc>
        <w:tc>
          <w:tcPr>
            <w:tcW w:w="3119" w:type="dxa"/>
            <w:vMerge/>
          </w:tcPr>
          <w:p w14:paraId="718D9982" w14:textId="77777777" w:rsidR="00DB3813" w:rsidRPr="00081429" w:rsidRDefault="00DB3813" w:rsidP="000E7433">
            <w:pPr>
              <w:rPr>
                <w:rFonts w:ascii="Times New Roman" w:hAnsi="Times New Roman" w:cs="Times New Roman"/>
                <w:color w:val="000000" w:themeColor="text1"/>
              </w:rPr>
            </w:pPr>
          </w:p>
        </w:tc>
      </w:tr>
      <w:tr w:rsidR="00DB3813" w:rsidRPr="00081429" w14:paraId="59F77B80" w14:textId="77777777" w:rsidTr="000E7433">
        <w:tc>
          <w:tcPr>
            <w:tcW w:w="1413" w:type="dxa"/>
          </w:tcPr>
          <w:p w14:paraId="2195FA6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23/10/1932</w:t>
            </w:r>
          </w:p>
        </w:tc>
        <w:tc>
          <w:tcPr>
            <w:tcW w:w="2126" w:type="dxa"/>
          </w:tcPr>
          <w:p w14:paraId="11B4008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3 in E</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Op. 55 </w:t>
            </w:r>
            <w:r w:rsidRPr="00081429">
              <w:rPr>
                <w:rFonts w:ascii="Times New Roman" w:hAnsi="Times New Roman" w:cs="Times New Roman"/>
                <w:i/>
                <w:iCs/>
                <w:color w:val="000000" w:themeColor="text1"/>
              </w:rPr>
              <w:t>Eroica(</w:t>
            </w:r>
            <w:r w:rsidRPr="00081429">
              <w:rPr>
                <w:rFonts w:ascii="Times New Roman" w:hAnsi="Times New Roman" w:cs="Times New Roman"/>
                <w:color w:val="000000" w:themeColor="text1"/>
              </w:rPr>
              <w:t>4 movements)</w:t>
            </w:r>
          </w:p>
        </w:tc>
        <w:tc>
          <w:tcPr>
            <w:tcW w:w="2268" w:type="dxa"/>
          </w:tcPr>
          <w:p w14:paraId="418452D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With introduction</w:t>
            </w:r>
          </w:p>
        </w:tc>
        <w:tc>
          <w:tcPr>
            <w:tcW w:w="3119" w:type="dxa"/>
            <w:vMerge/>
          </w:tcPr>
          <w:p w14:paraId="0C6A02BB" w14:textId="77777777" w:rsidR="00DB3813" w:rsidRPr="00081429" w:rsidRDefault="00DB3813" w:rsidP="000E7433">
            <w:pPr>
              <w:rPr>
                <w:rFonts w:ascii="Times New Roman" w:hAnsi="Times New Roman" w:cs="Times New Roman"/>
                <w:color w:val="000000" w:themeColor="text1"/>
              </w:rPr>
            </w:pPr>
          </w:p>
        </w:tc>
      </w:tr>
      <w:tr w:rsidR="0023378F" w:rsidRPr="00081429" w14:paraId="05B5231C" w14:textId="77777777" w:rsidTr="000E7433">
        <w:tc>
          <w:tcPr>
            <w:tcW w:w="1413" w:type="dxa"/>
          </w:tcPr>
          <w:p w14:paraId="0649C6DA" w14:textId="77777777" w:rsidR="0023378F" w:rsidRPr="00081429" w:rsidRDefault="0023378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29/1/1933</w:t>
            </w:r>
          </w:p>
        </w:tc>
        <w:tc>
          <w:tcPr>
            <w:tcW w:w="2126" w:type="dxa"/>
          </w:tcPr>
          <w:p w14:paraId="345457BD" w14:textId="77777777" w:rsidR="001E6670" w:rsidRPr="00081429" w:rsidRDefault="0023378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The Symphony No. 7 in A major, Op. 92 </w:t>
            </w:r>
          </w:p>
          <w:p w14:paraId="575E5B81" w14:textId="15C797C1" w:rsidR="0023378F" w:rsidRPr="00081429" w:rsidRDefault="001E6670"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w:t>
            </w:r>
            <w:r w:rsidR="0023378F" w:rsidRPr="00081429">
              <w:rPr>
                <w:rFonts w:ascii="Times New Roman" w:hAnsi="Times New Roman" w:cs="Times New Roman"/>
                <w:color w:val="000000" w:themeColor="text1"/>
              </w:rPr>
              <w:t>3 movements)</w:t>
            </w:r>
          </w:p>
        </w:tc>
        <w:tc>
          <w:tcPr>
            <w:tcW w:w="2268" w:type="dxa"/>
            <w:vMerge w:val="restart"/>
          </w:tcPr>
          <w:p w14:paraId="59E95A8C" w14:textId="2A1300BB" w:rsidR="0023378F" w:rsidRPr="00081429" w:rsidRDefault="0023378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tcPr>
          <w:p w14:paraId="6843A245" w14:textId="402A9445" w:rsidR="0023378F" w:rsidRPr="00081429" w:rsidRDefault="0023378F"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Pr="00081429">
              <w:rPr>
                <w:rStyle w:val="afd"/>
                <w:rFonts w:ascii="Times New Roman" w:hAnsi="Times New Roman" w:cs="Times New Roman"/>
                <w:b w:val="0"/>
                <w:bCs w:val="0"/>
                <w:i/>
                <w:iCs/>
                <w:color w:val="000000" w:themeColor="text1"/>
                <w:shd w:val="clear" w:color="auto" w:fill="FFFFFF"/>
              </w:rPr>
              <w:t>;</w:t>
            </w:r>
            <w:r w:rsidRPr="00081429">
              <w:rPr>
                <w:rStyle w:val="afd"/>
                <w:rFonts w:ascii="Times New Roman" w:hAnsi="Times New Roman" w:cs="Times New Roman"/>
                <w:b w:val="0"/>
                <w:bCs w:val="0"/>
                <w:color w:val="000000" w:themeColor="text1"/>
                <w:shd w:val="clear" w:color="auto" w:fill="FFFFFF"/>
              </w:rPr>
              <w:t xml:space="preserve"> Shanghai</w:t>
            </w:r>
            <w:r w:rsidRPr="00081429">
              <w:rPr>
                <w:rStyle w:val="newspaperarticle"/>
                <w:rFonts w:ascii="Times New Roman" w:hAnsi="Times New Roman" w:cs="Times New Roman"/>
                <w:color w:val="000000" w:themeColor="text1"/>
                <w:shd w:val="clear" w:color="auto" w:fill="FFFFFF"/>
              </w:rPr>
              <w:t>. 28 Jan 1933: 9. </w:t>
            </w:r>
            <w:r w:rsidRPr="00081429">
              <w:rPr>
                <w:rFonts w:ascii="Times New Roman" w:hAnsi="Times New Roman" w:cs="Times New Roman"/>
                <w:color w:val="000000" w:themeColor="text1"/>
                <w:shd w:val="clear" w:color="auto" w:fill="FFFFFF"/>
              </w:rPr>
              <w:t>  </w:t>
            </w:r>
          </w:p>
        </w:tc>
      </w:tr>
      <w:tr w:rsidR="0023378F" w:rsidRPr="00081429" w14:paraId="44AFD891" w14:textId="77777777" w:rsidTr="000E7433">
        <w:tc>
          <w:tcPr>
            <w:tcW w:w="1413" w:type="dxa"/>
          </w:tcPr>
          <w:p w14:paraId="1110AE2F" w14:textId="77777777" w:rsidR="0023378F" w:rsidRPr="00081429" w:rsidRDefault="0023378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12/2/1933</w:t>
            </w:r>
          </w:p>
        </w:tc>
        <w:tc>
          <w:tcPr>
            <w:tcW w:w="2126" w:type="dxa"/>
          </w:tcPr>
          <w:p w14:paraId="47F6FFB7" w14:textId="77777777" w:rsidR="0023378F" w:rsidRPr="00081429" w:rsidRDefault="0023378F"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Piano Sonata No. 29 in B</w:t>
            </w:r>
            <w:r w:rsidRPr="00081429">
              <w:rPr>
                <w:rFonts w:ascii="Segoe UI Symbol" w:hAnsi="Segoe UI Symbol" w:cs="Segoe UI Symbol"/>
                <w:color w:val="000000" w:themeColor="text1"/>
                <w:lang w:val="it-IT"/>
              </w:rPr>
              <w:t>♭</w:t>
            </w:r>
            <w:r w:rsidRPr="00081429">
              <w:rPr>
                <w:rFonts w:ascii="Times New Roman" w:hAnsi="Times New Roman" w:cs="Times New Roman"/>
                <w:color w:val="000000" w:themeColor="text1"/>
                <w:lang w:val="it-IT"/>
              </w:rPr>
              <w:t xml:space="preserve"> major, Op. 106</w:t>
            </w:r>
          </w:p>
        </w:tc>
        <w:tc>
          <w:tcPr>
            <w:tcW w:w="2268" w:type="dxa"/>
            <w:vMerge/>
          </w:tcPr>
          <w:p w14:paraId="69BCE39F" w14:textId="77777777" w:rsidR="0023378F" w:rsidRPr="00081429" w:rsidRDefault="0023378F" w:rsidP="000E7433">
            <w:pPr>
              <w:rPr>
                <w:rFonts w:ascii="Times New Roman" w:hAnsi="Times New Roman" w:cs="Times New Roman"/>
                <w:color w:val="000000" w:themeColor="text1"/>
                <w:lang w:val="it-IT"/>
              </w:rPr>
            </w:pPr>
          </w:p>
        </w:tc>
        <w:tc>
          <w:tcPr>
            <w:tcW w:w="3119" w:type="dxa"/>
          </w:tcPr>
          <w:p w14:paraId="0E754A4B" w14:textId="512992DC" w:rsidR="0023378F" w:rsidRPr="00081429" w:rsidRDefault="0023378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A12-0030,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DB3813" w:rsidRPr="00081429" w14:paraId="54C85471" w14:textId="77777777" w:rsidTr="000E7433">
        <w:tc>
          <w:tcPr>
            <w:tcW w:w="1413" w:type="dxa"/>
          </w:tcPr>
          <w:p w14:paraId="29140AC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23/4/1933</w:t>
            </w:r>
          </w:p>
        </w:tc>
        <w:tc>
          <w:tcPr>
            <w:tcW w:w="2126" w:type="dxa"/>
          </w:tcPr>
          <w:p w14:paraId="00EED89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The </w:t>
            </w:r>
            <w:proofErr w:type="spellStart"/>
            <w:r w:rsidRPr="00081429">
              <w:rPr>
                <w:rFonts w:ascii="Times New Roman" w:hAnsi="Times New Roman" w:cs="Times New Roman"/>
                <w:color w:val="000000" w:themeColor="text1"/>
              </w:rPr>
              <w:t>Coriolan</w:t>
            </w:r>
            <w:proofErr w:type="spellEnd"/>
            <w:r w:rsidRPr="00081429">
              <w:rPr>
                <w:rFonts w:ascii="Times New Roman" w:hAnsi="Times New Roman" w:cs="Times New Roman"/>
                <w:color w:val="000000" w:themeColor="text1"/>
              </w:rPr>
              <w:t xml:space="preserve"> Overture Op. 62</w:t>
            </w:r>
          </w:p>
        </w:tc>
        <w:tc>
          <w:tcPr>
            <w:tcW w:w="2268" w:type="dxa"/>
          </w:tcPr>
          <w:p w14:paraId="65F8510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With introduction</w:t>
            </w:r>
          </w:p>
        </w:tc>
        <w:tc>
          <w:tcPr>
            <w:tcW w:w="3119" w:type="dxa"/>
          </w:tcPr>
          <w:p w14:paraId="02496585" w14:textId="3C87035E" w:rsidR="00DB3813" w:rsidRPr="00081429" w:rsidRDefault="0023378F"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Fonts w:ascii="Times New Roman" w:hAnsi="Times New Roman" w:cs="Times New Roman"/>
                <w:color w:val="000000" w:themeColor="text1"/>
                <w:shd w:val="clear" w:color="auto" w:fill="FFFFFF"/>
              </w:rPr>
              <w:t>. 22 Apr 1933: 8.</w:t>
            </w:r>
          </w:p>
        </w:tc>
      </w:tr>
      <w:tr w:rsidR="00DB3813" w:rsidRPr="00081429" w14:paraId="7F0EE4D9" w14:textId="77777777" w:rsidTr="000E7433">
        <w:tc>
          <w:tcPr>
            <w:tcW w:w="1413" w:type="dxa"/>
          </w:tcPr>
          <w:p w14:paraId="245C449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14/5/1933</w:t>
            </w:r>
          </w:p>
        </w:tc>
        <w:tc>
          <w:tcPr>
            <w:tcW w:w="2126" w:type="dxa"/>
          </w:tcPr>
          <w:p w14:paraId="02BF9DDD" w14:textId="2BE5BB44"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Concerto in E flat major Op.73 </w:t>
            </w:r>
            <w:r w:rsidRPr="00081429">
              <w:rPr>
                <w:rFonts w:ascii="Times New Roman" w:hAnsi="Times New Roman" w:cs="Times New Roman"/>
                <w:i/>
                <w:iCs/>
                <w:color w:val="000000" w:themeColor="text1"/>
              </w:rPr>
              <w:t>The</w:t>
            </w:r>
            <w:r w:rsidRPr="00081429">
              <w:rPr>
                <w:rFonts w:ascii="Times New Roman" w:hAnsi="Times New Roman" w:cs="Times New Roman"/>
                <w:color w:val="000000" w:themeColor="text1"/>
              </w:rPr>
              <w:t xml:space="preserve"> </w:t>
            </w:r>
            <w:r w:rsidRPr="00081429">
              <w:rPr>
                <w:rFonts w:ascii="Times New Roman" w:hAnsi="Times New Roman" w:cs="Times New Roman"/>
                <w:i/>
                <w:iCs/>
                <w:color w:val="000000" w:themeColor="text1"/>
              </w:rPr>
              <w:t>Emperor</w:t>
            </w:r>
            <w:r w:rsidR="001E6670" w:rsidRPr="00081429">
              <w:rPr>
                <w:rFonts w:ascii="Times New Roman" w:hAnsi="Times New Roman" w:cs="Times New Roman" w:hint="eastAsia"/>
                <w:color w:val="000000" w:themeColor="text1"/>
              </w:rPr>
              <w:t xml:space="preserve"> </w:t>
            </w:r>
            <w:r w:rsidRPr="00081429">
              <w:rPr>
                <w:rFonts w:ascii="Times New Roman" w:hAnsi="Times New Roman" w:cs="Times New Roman"/>
                <w:color w:val="000000" w:themeColor="text1"/>
              </w:rPr>
              <w:t>for piano and Orchestra (3 movements)</w:t>
            </w:r>
          </w:p>
        </w:tc>
        <w:tc>
          <w:tcPr>
            <w:tcW w:w="2268" w:type="dxa"/>
          </w:tcPr>
          <w:p w14:paraId="0C17CE5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Soloist: Benno </w:t>
            </w:r>
            <w:proofErr w:type="spellStart"/>
            <w:r w:rsidRPr="00081429">
              <w:rPr>
                <w:rFonts w:ascii="Times New Roman" w:hAnsi="Times New Roman" w:cs="Times New Roman"/>
                <w:color w:val="000000" w:themeColor="text1"/>
              </w:rPr>
              <w:t>moiseiwitsch</w:t>
            </w:r>
            <w:proofErr w:type="spellEnd"/>
          </w:p>
          <w:p w14:paraId="085311FC" w14:textId="77777777" w:rsidR="00DB3813" w:rsidRPr="00081429" w:rsidRDefault="00DB3813" w:rsidP="000E7433">
            <w:pPr>
              <w:rPr>
                <w:rFonts w:ascii="Times New Roman" w:hAnsi="Times New Roman" w:cs="Times New Roman"/>
                <w:color w:val="000000" w:themeColor="text1"/>
              </w:rPr>
            </w:pPr>
          </w:p>
          <w:p w14:paraId="75E5B41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With introduction</w:t>
            </w:r>
          </w:p>
        </w:tc>
        <w:tc>
          <w:tcPr>
            <w:tcW w:w="3119" w:type="dxa"/>
          </w:tcPr>
          <w:p w14:paraId="083BF411" w14:textId="274DF652" w:rsidR="00DB3813" w:rsidRPr="00081429" w:rsidRDefault="0023378F"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color w:val="000000" w:themeColor="text1"/>
                <w:shd w:val="clear" w:color="auto" w:fill="FFFFFF"/>
              </w:rPr>
              <w:t>; Shanghai</w:t>
            </w:r>
            <w:r w:rsidR="00DB3813" w:rsidRPr="00081429">
              <w:rPr>
                <w:rStyle w:val="newspaperarticle"/>
                <w:rFonts w:ascii="Times New Roman" w:hAnsi="Times New Roman" w:cs="Times New Roman"/>
                <w:color w:val="000000" w:themeColor="text1"/>
                <w:shd w:val="clear" w:color="auto" w:fill="FFFFFF"/>
              </w:rPr>
              <w:t>. 09 May 1933: 5. </w:t>
            </w:r>
            <w:r w:rsidR="00DB3813" w:rsidRPr="00081429">
              <w:rPr>
                <w:rFonts w:ascii="Times New Roman" w:hAnsi="Times New Roman" w:cs="Times New Roman"/>
                <w:color w:val="000000" w:themeColor="text1"/>
                <w:shd w:val="clear" w:color="auto" w:fill="FFFFFF"/>
              </w:rPr>
              <w:t>  </w:t>
            </w:r>
          </w:p>
        </w:tc>
      </w:tr>
      <w:tr w:rsidR="0023378F" w:rsidRPr="00081429" w14:paraId="3B9A463B" w14:textId="77777777" w:rsidTr="000E7433">
        <w:tc>
          <w:tcPr>
            <w:tcW w:w="1413" w:type="dxa"/>
          </w:tcPr>
          <w:p w14:paraId="796E4D44" w14:textId="77777777" w:rsidR="0023378F" w:rsidRPr="00081429" w:rsidRDefault="0023378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Sumer season in 1933</w:t>
            </w:r>
          </w:p>
        </w:tc>
        <w:tc>
          <w:tcPr>
            <w:tcW w:w="2126" w:type="dxa"/>
          </w:tcPr>
          <w:p w14:paraId="17973440" w14:textId="77777777" w:rsidR="0023378F" w:rsidRPr="00081429" w:rsidRDefault="0023378F" w:rsidP="000E7433">
            <w:pPr>
              <w:pStyle w:val="a9"/>
              <w:numPr>
                <w:ilvl w:val="0"/>
                <w:numId w:val="18"/>
              </w:numPr>
              <w:contextualSpacing w:val="0"/>
              <w:jc w:val="left"/>
              <w:rPr>
                <w:rFonts w:ascii="Times New Roman" w:hAnsi="Times New Roman" w:cs="Times New Roman"/>
                <w:color w:val="000000" w:themeColor="text1"/>
                <w:sz w:val="24"/>
              </w:rPr>
            </w:pPr>
            <w:r w:rsidRPr="00081429">
              <w:rPr>
                <w:rFonts w:ascii="Times New Roman" w:hAnsi="Times New Roman" w:cs="Times New Roman"/>
                <w:i/>
                <w:iCs/>
                <w:color w:val="000000" w:themeColor="text1"/>
                <w:sz w:val="24"/>
              </w:rPr>
              <w:t>Leonora</w:t>
            </w:r>
            <w:r w:rsidRPr="00081429">
              <w:rPr>
                <w:rFonts w:ascii="Times New Roman" w:hAnsi="Times New Roman" w:cs="Times New Roman"/>
                <w:color w:val="000000" w:themeColor="text1"/>
                <w:sz w:val="24"/>
              </w:rPr>
              <w:t xml:space="preserve"> Overture No.3, Op.72b </w:t>
            </w:r>
          </w:p>
          <w:p w14:paraId="1EBC292F" w14:textId="77777777" w:rsidR="0023378F" w:rsidRPr="00081429" w:rsidRDefault="0023378F" w:rsidP="000E7433">
            <w:pPr>
              <w:pStyle w:val="a9"/>
              <w:numPr>
                <w:ilvl w:val="0"/>
                <w:numId w:val="18"/>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Turkish March</w:t>
            </w:r>
          </w:p>
        </w:tc>
        <w:tc>
          <w:tcPr>
            <w:tcW w:w="2268" w:type="dxa"/>
            <w:vMerge w:val="restart"/>
          </w:tcPr>
          <w:p w14:paraId="3384B0D0" w14:textId="6A74A76C" w:rsidR="0023378F" w:rsidRPr="00081429" w:rsidRDefault="0023378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A12-0030,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c>
          <w:tcPr>
            <w:tcW w:w="3119" w:type="dxa"/>
          </w:tcPr>
          <w:p w14:paraId="047FF302" w14:textId="5CA98EC8" w:rsidR="0023378F" w:rsidRPr="00081429" w:rsidRDefault="0023378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A12-0030,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23378F" w:rsidRPr="00081429" w14:paraId="77C548AB" w14:textId="77777777" w:rsidTr="000E7433">
        <w:tc>
          <w:tcPr>
            <w:tcW w:w="1413" w:type="dxa"/>
          </w:tcPr>
          <w:p w14:paraId="2885093F" w14:textId="77777777" w:rsidR="0023378F" w:rsidRPr="00081429" w:rsidRDefault="0023378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15/10/1933</w:t>
            </w:r>
          </w:p>
        </w:tc>
        <w:tc>
          <w:tcPr>
            <w:tcW w:w="2126" w:type="dxa"/>
          </w:tcPr>
          <w:p w14:paraId="12C07820" w14:textId="77777777" w:rsidR="0023378F" w:rsidRPr="00081429" w:rsidRDefault="0023378F" w:rsidP="000E7433">
            <w:pPr>
              <w:pStyle w:val="a9"/>
              <w:numPr>
                <w:ilvl w:val="0"/>
                <w:numId w:val="37"/>
              </w:numPr>
              <w:jc w:val="left"/>
              <w:rPr>
                <w:rFonts w:ascii="Times New Roman" w:hAnsi="Times New Roman" w:cs="Times New Roman"/>
                <w:color w:val="000000" w:themeColor="text1"/>
                <w:sz w:val="24"/>
                <w:lang w:val="it-IT"/>
              </w:rPr>
            </w:pPr>
            <w:r w:rsidRPr="00081429">
              <w:rPr>
                <w:rFonts w:ascii="Times New Roman" w:hAnsi="Times New Roman" w:cs="Times New Roman"/>
                <w:color w:val="000000" w:themeColor="text1"/>
                <w:sz w:val="24"/>
                <w:lang w:val="it-IT"/>
              </w:rPr>
              <w:t>The Piano Sonata No. 17 in D minor, Op. 31, No. 2</w:t>
            </w:r>
          </w:p>
          <w:p w14:paraId="7CCD2CFA" w14:textId="77777777" w:rsidR="0023378F" w:rsidRPr="00081429" w:rsidRDefault="0023378F" w:rsidP="000E7433">
            <w:pPr>
              <w:pStyle w:val="a9"/>
              <w:numPr>
                <w:ilvl w:val="0"/>
                <w:numId w:val="37"/>
              </w:numPr>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The Piano Concerto No. 5 in E-flat major, Op. 73</w:t>
            </w:r>
          </w:p>
          <w:p w14:paraId="66436C5A" w14:textId="77777777" w:rsidR="0023378F" w:rsidRPr="00081429" w:rsidRDefault="0023378F" w:rsidP="000E7433">
            <w:pPr>
              <w:pStyle w:val="a9"/>
              <w:numPr>
                <w:ilvl w:val="0"/>
                <w:numId w:val="37"/>
              </w:numPr>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The Symphony No. 5 in C Minor, Op. 67 (4 movements)</w:t>
            </w:r>
          </w:p>
        </w:tc>
        <w:tc>
          <w:tcPr>
            <w:tcW w:w="2268" w:type="dxa"/>
            <w:vMerge/>
          </w:tcPr>
          <w:p w14:paraId="43A0AA5D" w14:textId="77777777" w:rsidR="0023378F" w:rsidRPr="00081429" w:rsidRDefault="0023378F" w:rsidP="000E7433">
            <w:pPr>
              <w:rPr>
                <w:rFonts w:ascii="Times New Roman" w:hAnsi="Times New Roman" w:cs="Times New Roman"/>
                <w:color w:val="000000" w:themeColor="text1"/>
              </w:rPr>
            </w:pPr>
          </w:p>
        </w:tc>
        <w:tc>
          <w:tcPr>
            <w:tcW w:w="3119" w:type="dxa"/>
          </w:tcPr>
          <w:p w14:paraId="05B47A52" w14:textId="6FD76B57" w:rsidR="0023378F" w:rsidRPr="00081429" w:rsidRDefault="0023378F"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Pr="00081429">
              <w:rPr>
                <w:rStyle w:val="afd"/>
                <w:rFonts w:ascii="Times New Roman" w:hAnsi="Times New Roman" w:cs="Times New Roman"/>
                <w:b w:val="0"/>
                <w:bCs w:val="0"/>
                <w:i/>
                <w:iCs/>
                <w:color w:val="000000" w:themeColor="text1"/>
                <w:shd w:val="clear" w:color="auto" w:fill="FFFFFF"/>
              </w:rPr>
              <w:t>;</w:t>
            </w:r>
            <w:r w:rsidRPr="00081429">
              <w:rPr>
                <w:rStyle w:val="afd"/>
                <w:rFonts w:ascii="Times New Roman" w:hAnsi="Times New Roman" w:cs="Times New Roman"/>
                <w:b w:val="0"/>
                <w:bCs w:val="0"/>
                <w:color w:val="000000" w:themeColor="text1"/>
                <w:shd w:val="clear" w:color="auto" w:fill="FFFFFF"/>
              </w:rPr>
              <w:t xml:space="preserve"> Shanghai</w:t>
            </w:r>
            <w:r w:rsidRPr="00081429">
              <w:rPr>
                <w:rStyle w:val="newspaperarticle"/>
                <w:rFonts w:ascii="Times New Roman" w:hAnsi="Times New Roman" w:cs="Times New Roman"/>
                <w:color w:val="000000" w:themeColor="text1"/>
                <w:shd w:val="clear" w:color="auto" w:fill="FFFFFF"/>
              </w:rPr>
              <w:t>. 09 Oct 1933: 2. </w:t>
            </w:r>
            <w:r w:rsidRPr="00081429">
              <w:rPr>
                <w:rFonts w:ascii="Times New Roman" w:hAnsi="Times New Roman" w:cs="Times New Roman"/>
                <w:color w:val="555555"/>
                <w:shd w:val="clear" w:color="auto" w:fill="FFFFFF"/>
              </w:rPr>
              <w:t> </w:t>
            </w:r>
          </w:p>
        </w:tc>
      </w:tr>
      <w:tr w:rsidR="00DB3813" w:rsidRPr="00081429" w14:paraId="664D4730" w14:textId="77777777" w:rsidTr="000E7433">
        <w:tc>
          <w:tcPr>
            <w:tcW w:w="1413" w:type="dxa"/>
          </w:tcPr>
          <w:p w14:paraId="6681C0C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5/11/1933</w:t>
            </w:r>
          </w:p>
        </w:tc>
        <w:tc>
          <w:tcPr>
            <w:tcW w:w="2126" w:type="dxa"/>
          </w:tcPr>
          <w:p w14:paraId="1ACC96E4"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Piano Concerto No. 4 in G major, Op. 58</w:t>
            </w:r>
          </w:p>
        </w:tc>
        <w:tc>
          <w:tcPr>
            <w:tcW w:w="2268" w:type="dxa"/>
          </w:tcPr>
          <w:p w14:paraId="35C55616" w14:textId="77777777" w:rsidR="00DB3813" w:rsidRPr="00081429" w:rsidRDefault="00DB3813" w:rsidP="000E7433">
            <w:pPr>
              <w:rPr>
                <w:rFonts w:ascii="Times New Roman" w:hAnsi="Times New Roman" w:cs="Times New Roman"/>
                <w:color w:val="000000" w:themeColor="text1"/>
                <w:lang w:val="it-IT"/>
              </w:rPr>
            </w:pPr>
            <w:proofErr w:type="spellStart"/>
            <w:r w:rsidRPr="00081429">
              <w:rPr>
                <w:rFonts w:ascii="Times New Roman" w:hAnsi="Times New Roman" w:cs="Times New Roman"/>
                <w:color w:val="000000" w:themeColor="text1"/>
                <w:lang w:val="it-IT"/>
              </w:rPr>
              <w:t>Ignaz</w:t>
            </w:r>
            <w:proofErr w:type="spellEnd"/>
            <w:r w:rsidRPr="00081429">
              <w:rPr>
                <w:rFonts w:ascii="Times New Roman" w:hAnsi="Times New Roman" w:cs="Times New Roman"/>
                <w:color w:val="000000" w:themeColor="text1"/>
                <w:lang w:val="it-IT"/>
              </w:rPr>
              <w:t xml:space="preserve"> Friedman</w:t>
            </w:r>
            <w:r w:rsidRPr="00081429">
              <w:rPr>
                <w:rFonts w:ascii="Times New Roman" w:hAnsi="Times New Roman" w:cs="Times New Roman" w:hint="eastAsia"/>
                <w:color w:val="000000" w:themeColor="text1"/>
                <w:lang w:val="it-IT"/>
              </w:rPr>
              <w:t>（</w:t>
            </w:r>
            <w:r w:rsidRPr="00081429">
              <w:rPr>
                <w:rFonts w:ascii="Times New Roman" w:hAnsi="Times New Roman" w:cs="Times New Roman"/>
                <w:color w:val="000000" w:themeColor="text1"/>
                <w:lang w:val="it-IT"/>
              </w:rPr>
              <w:t>Piano</w:t>
            </w:r>
            <w:r w:rsidRPr="00081429">
              <w:rPr>
                <w:rFonts w:ascii="Times New Roman" w:hAnsi="Times New Roman" w:cs="Times New Roman" w:hint="eastAsia"/>
                <w:color w:val="000000" w:themeColor="text1"/>
                <w:lang w:val="it-IT"/>
              </w:rPr>
              <w:t>）</w:t>
            </w:r>
          </w:p>
        </w:tc>
        <w:tc>
          <w:tcPr>
            <w:tcW w:w="3119" w:type="dxa"/>
          </w:tcPr>
          <w:p w14:paraId="6E8458BD" w14:textId="1BCA38FD" w:rsidR="00DB3813" w:rsidRPr="00081429" w:rsidRDefault="0023378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A12-0031,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23378F" w:rsidRPr="00081429" w14:paraId="7987C12F" w14:textId="77777777" w:rsidTr="000E7433">
        <w:tc>
          <w:tcPr>
            <w:tcW w:w="1413" w:type="dxa"/>
          </w:tcPr>
          <w:p w14:paraId="3DB0F84B" w14:textId="77777777" w:rsidR="0023378F" w:rsidRPr="00081429" w:rsidRDefault="0023378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26/11/1933</w:t>
            </w:r>
          </w:p>
        </w:tc>
        <w:tc>
          <w:tcPr>
            <w:tcW w:w="2126" w:type="dxa"/>
          </w:tcPr>
          <w:p w14:paraId="493238C0" w14:textId="65EA88A0" w:rsidR="0023378F" w:rsidRPr="00081429" w:rsidRDefault="0023378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3 in E</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Op. 55 </w:t>
            </w:r>
            <w:r w:rsidRPr="00081429">
              <w:rPr>
                <w:rFonts w:ascii="Times New Roman" w:hAnsi="Times New Roman" w:cs="Times New Roman"/>
                <w:i/>
                <w:iCs/>
                <w:color w:val="000000" w:themeColor="text1"/>
              </w:rPr>
              <w:t>Eroica</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4 movements</w:t>
            </w:r>
            <w:r w:rsidRPr="00081429">
              <w:rPr>
                <w:rFonts w:ascii="Times New Roman" w:hAnsi="Times New Roman" w:cs="Times New Roman"/>
                <w:color w:val="000000" w:themeColor="text1"/>
              </w:rPr>
              <w:t>）</w:t>
            </w:r>
          </w:p>
        </w:tc>
        <w:tc>
          <w:tcPr>
            <w:tcW w:w="2268" w:type="dxa"/>
            <w:vMerge w:val="restart"/>
          </w:tcPr>
          <w:p w14:paraId="26B7FFFC" w14:textId="1236F4CD" w:rsidR="0023378F" w:rsidRPr="00081429" w:rsidRDefault="0023378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tcPr>
          <w:p w14:paraId="7BE41F0A" w14:textId="71885B0E" w:rsidR="0023378F" w:rsidRPr="00081429" w:rsidRDefault="0023378F"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Pr="00081429">
              <w:rPr>
                <w:rStyle w:val="afd"/>
                <w:rFonts w:ascii="Times New Roman" w:hAnsi="Times New Roman" w:cs="Times New Roman"/>
                <w:b w:val="0"/>
                <w:bCs w:val="0"/>
                <w:color w:val="000000" w:themeColor="text1"/>
                <w:shd w:val="clear" w:color="auto" w:fill="FFFFFF"/>
              </w:rPr>
              <w:t xml:space="preserve"> Shanghai</w:t>
            </w:r>
            <w:r w:rsidRPr="00081429">
              <w:rPr>
                <w:rFonts w:ascii="Times New Roman" w:hAnsi="Times New Roman" w:cs="Times New Roman"/>
                <w:color w:val="000000" w:themeColor="text1"/>
                <w:shd w:val="clear" w:color="auto" w:fill="FFFFFF"/>
              </w:rPr>
              <w:t>. 25 Nov 1933: 4. </w:t>
            </w:r>
          </w:p>
        </w:tc>
      </w:tr>
      <w:tr w:rsidR="0023378F" w:rsidRPr="00081429" w14:paraId="27B7E4C1" w14:textId="77777777" w:rsidTr="000E7433">
        <w:tc>
          <w:tcPr>
            <w:tcW w:w="1413" w:type="dxa"/>
          </w:tcPr>
          <w:p w14:paraId="680B2055" w14:textId="77777777" w:rsidR="0023378F" w:rsidRPr="00081429" w:rsidRDefault="0023378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10/12/1933</w:t>
            </w:r>
          </w:p>
        </w:tc>
        <w:tc>
          <w:tcPr>
            <w:tcW w:w="2126" w:type="dxa"/>
          </w:tcPr>
          <w:p w14:paraId="0DE44B40" w14:textId="77777777" w:rsidR="0023378F" w:rsidRPr="00081429" w:rsidRDefault="0023378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Concerto for Violin, Cello, and Piano in C major, Op. 56</w:t>
            </w:r>
          </w:p>
        </w:tc>
        <w:tc>
          <w:tcPr>
            <w:tcW w:w="2268" w:type="dxa"/>
            <w:vMerge/>
          </w:tcPr>
          <w:p w14:paraId="0A279F15" w14:textId="77777777" w:rsidR="0023378F" w:rsidRPr="00081429" w:rsidRDefault="0023378F" w:rsidP="000E7433">
            <w:pPr>
              <w:rPr>
                <w:rFonts w:ascii="Times New Roman" w:hAnsi="Times New Roman" w:cs="Times New Roman"/>
                <w:color w:val="000000" w:themeColor="text1"/>
              </w:rPr>
            </w:pPr>
          </w:p>
        </w:tc>
        <w:tc>
          <w:tcPr>
            <w:tcW w:w="3119" w:type="dxa"/>
          </w:tcPr>
          <w:p w14:paraId="2D0EB163" w14:textId="3966D9F0" w:rsidR="0023378F" w:rsidRPr="00081429" w:rsidRDefault="0023378F"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Pr="00081429">
              <w:rPr>
                <w:rStyle w:val="afd"/>
                <w:rFonts w:ascii="Times New Roman" w:hAnsi="Times New Roman" w:cs="Times New Roman"/>
                <w:b w:val="0"/>
                <w:bCs w:val="0"/>
                <w:i/>
                <w:iCs/>
                <w:color w:val="000000" w:themeColor="text1"/>
                <w:shd w:val="clear" w:color="auto" w:fill="FFFFFF"/>
              </w:rPr>
              <w:t>;</w:t>
            </w:r>
            <w:r w:rsidRPr="00081429">
              <w:rPr>
                <w:rStyle w:val="afd"/>
                <w:rFonts w:ascii="Times New Roman" w:hAnsi="Times New Roman" w:cs="Times New Roman"/>
                <w:b w:val="0"/>
                <w:bCs w:val="0"/>
                <w:color w:val="000000" w:themeColor="text1"/>
                <w:shd w:val="clear" w:color="auto" w:fill="FFFFFF"/>
              </w:rPr>
              <w:t xml:space="preserve"> Shanghai</w:t>
            </w:r>
            <w:r w:rsidRPr="00081429">
              <w:rPr>
                <w:rStyle w:val="newspaperarticle"/>
                <w:rFonts w:ascii="Times New Roman" w:hAnsi="Times New Roman" w:cs="Times New Roman"/>
                <w:color w:val="000000" w:themeColor="text1"/>
                <w:shd w:val="clear" w:color="auto" w:fill="FFFFFF"/>
              </w:rPr>
              <w:t>. 10 Dec 1933: 7. </w:t>
            </w:r>
            <w:r w:rsidRPr="00081429">
              <w:rPr>
                <w:rFonts w:ascii="Times New Roman" w:hAnsi="Times New Roman" w:cs="Times New Roman"/>
                <w:color w:val="000000" w:themeColor="text1"/>
                <w:shd w:val="clear" w:color="auto" w:fill="FFFFFF"/>
              </w:rPr>
              <w:t> </w:t>
            </w:r>
          </w:p>
        </w:tc>
      </w:tr>
      <w:tr w:rsidR="00DB3813" w:rsidRPr="00081429" w14:paraId="1A2262C0" w14:textId="77777777" w:rsidTr="000E7433">
        <w:tc>
          <w:tcPr>
            <w:tcW w:w="1413" w:type="dxa"/>
          </w:tcPr>
          <w:p w14:paraId="54CF860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7/1/1934</w:t>
            </w:r>
          </w:p>
        </w:tc>
        <w:tc>
          <w:tcPr>
            <w:tcW w:w="2126" w:type="dxa"/>
          </w:tcPr>
          <w:p w14:paraId="385559B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Concert-Aria “Ah</w:t>
            </w:r>
            <w:r w:rsidRPr="00081429">
              <w:rPr>
                <w:rFonts w:ascii="Times New Roman" w:hAnsi="Times New Roman" w:cs="Times New Roman"/>
                <w:color w:val="000000" w:themeColor="text1"/>
              </w:rPr>
              <w:t>，</w:t>
            </w:r>
            <w:proofErr w:type="spellStart"/>
            <w:r w:rsidRPr="00081429">
              <w:rPr>
                <w:rFonts w:ascii="Times New Roman" w:hAnsi="Times New Roman" w:cs="Times New Roman"/>
                <w:color w:val="000000" w:themeColor="text1"/>
              </w:rPr>
              <w:t>Perfido</w:t>
            </w:r>
            <w:proofErr w:type="spellEnd"/>
            <w:r w:rsidRPr="00081429">
              <w:rPr>
                <w:rFonts w:ascii="Times New Roman" w:hAnsi="Times New Roman" w:cs="Times New Roman"/>
                <w:color w:val="000000" w:themeColor="text1"/>
              </w:rPr>
              <w:t xml:space="preserve">” for Soprano with Orchestra </w:t>
            </w:r>
          </w:p>
        </w:tc>
        <w:tc>
          <w:tcPr>
            <w:tcW w:w="2268" w:type="dxa"/>
          </w:tcPr>
          <w:p w14:paraId="3D5F8A8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Vocalist: Julia </w:t>
            </w:r>
            <w:proofErr w:type="spellStart"/>
            <w:r w:rsidRPr="00081429">
              <w:rPr>
                <w:rFonts w:ascii="Times New Roman" w:hAnsi="Times New Roman" w:cs="Times New Roman"/>
                <w:color w:val="000000" w:themeColor="text1"/>
              </w:rPr>
              <w:t>Markovska</w:t>
            </w:r>
            <w:proofErr w:type="spellEnd"/>
          </w:p>
        </w:tc>
        <w:tc>
          <w:tcPr>
            <w:tcW w:w="3119" w:type="dxa"/>
          </w:tcPr>
          <w:p w14:paraId="1552876F" w14:textId="39C39432" w:rsidR="00DB3813" w:rsidRPr="00081429" w:rsidRDefault="0023378F"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05 Jan 1934: 7. </w:t>
            </w:r>
            <w:r w:rsidR="00DB3813" w:rsidRPr="00081429">
              <w:rPr>
                <w:rFonts w:ascii="Times New Roman" w:hAnsi="Times New Roman" w:cs="Times New Roman"/>
                <w:color w:val="000000" w:themeColor="text1"/>
                <w:shd w:val="clear" w:color="auto" w:fill="FFFFFF"/>
              </w:rPr>
              <w:t> </w:t>
            </w:r>
          </w:p>
        </w:tc>
      </w:tr>
      <w:tr w:rsidR="00DB3813" w:rsidRPr="00081429" w14:paraId="00FEEA70" w14:textId="77777777" w:rsidTr="000E7433">
        <w:tc>
          <w:tcPr>
            <w:tcW w:w="1413" w:type="dxa"/>
          </w:tcPr>
          <w:p w14:paraId="343326C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15/4/1934</w:t>
            </w:r>
          </w:p>
        </w:tc>
        <w:tc>
          <w:tcPr>
            <w:tcW w:w="2126" w:type="dxa"/>
          </w:tcPr>
          <w:p w14:paraId="2963A7F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Two violin solos with Orchestra acc,Op.50</w:t>
            </w:r>
          </w:p>
        </w:tc>
        <w:tc>
          <w:tcPr>
            <w:tcW w:w="2268" w:type="dxa"/>
          </w:tcPr>
          <w:p w14:paraId="6F306CE0" w14:textId="1EC7A165"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Soloist</w:t>
            </w:r>
            <w:r w:rsidR="0023378F" w:rsidRPr="00081429">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 xml:space="preserve">A. </w:t>
            </w:r>
            <w:proofErr w:type="spellStart"/>
            <w:r w:rsidRPr="00081429">
              <w:rPr>
                <w:rFonts w:ascii="Times New Roman" w:hAnsi="Times New Roman" w:cs="Times New Roman"/>
                <w:color w:val="000000" w:themeColor="text1"/>
              </w:rPr>
              <w:t>foa</w:t>
            </w:r>
            <w:proofErr w:type="spellEnd"/>
          </w:p>
        </w:tc>
        <w:tc>
          <w:tcPr>
            <w:tcW w:w="3119" w:type="dxa"/>
          </w:tcPr>
          <w:p w14:paraId="2FCDB0A8" w14:textId="6B87617A" w:rsidR="00DB3813" w:rsidRPr="00081429" w:rsidRDefault="0023378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A12-0032,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6A5E92CE" w14:textId="77777777" w:rsidTr="000E7433">
        <w:tc>
          <w:tcPr>
            <w:tcW w:w="1413" w:type="dxa"/>
          </w:tcPr>
          <w:p w14:paraId="4E74702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27/5/1934</w:t>
            </w:r>
          </w:p>
        </w:tc>
        <w:tc>
          <w:tcPr>
            <w:tcW w:w="2126" w:type="dxa"/>
          </w:tcPr>
          <w:p w14:paraId="63FF5B1D" w14:textId="77777777" w:rsidR="00DB3813" w:rsidRPr="00081429" w:rsidRDefault="00DB3813" w:rsidP="000E7433">
            <w:pPr>
              <w:pStyle w:val="a9"/>
              <w:numPr>
                <w:ilvl w:val="0"/>
                <w:numId w:val="19"/>
              </w:numPr>
              <w:contextualSpacing w:val="0"/>
              <w:jc w:val="left"/>
              <w:rPr>
                <w:rFonts w:ascii="Times New Roman" w:hAnsi="Times New Roman" w:cs="Times New Roman"/>
                <w:color w:val="000000" w:themeColor="text1"/>
                <w:sz w:val="24"/>
              </w:rPr>
            </w:pPr>
            <w:r w:rsidRPr="00081429">
              <w:rPr>
                <w:rFonts w:ascii="Times New Roman" w:hAnsi="Times New Roman" w:cs="Times New Roman"/>
                <w:i/>
                <w:iCs/>
                <w:color w:val="000000" w:themeColor="text1"/>
                <w:sz w:val="24"/>
              </w:rPr>
              <w:t xml:space="preserve">The </w:t>
            </w:r>
            <w:proofErr w:type="spellStart"/>
            <w:r w:rsidRPr="00081429">
              <w:rPr>
                <w:rFonts w:ascii="Times New Roman" w:hAnsi="Times New Roman" w:cs="Times New Roman"/>
                <w:i/>
                <w:iCs/>
                <w:color w:val="000000" w:themeColor="text1"/>
                <w:sz w:val="24"/>
              </w:rPr>
              <w:t>Coriolan</w:t>
            </w:r>
            <w:proofErr w:type="spellEnd"/>
            <w:r w:rsidRPr="00081429">
              <w:rPr>
                <w:rFonts w:ascii="Times New Roman" w:hAnsi="Times New Roman" w:cs="Times New Roman"/>
                <w:i/>
                <w:iCs/>
                <w:color w:val="000000" w:themeColor="text1"/>
                <w:sz w:val="24"/>
              </w:rPr>
              <w:t xml:space="preserve"> </w:t>
            </w:r>
            <w:r w:rsidRPr="00081429">
              <w:rPr>
                <w:rFonts w:ascii="Times New Roman" w:hAnsi="Times New Roman" w:cs="Times New Roman"/>
                <w:color w:val="000000" w:themeColor="text1"/>
                <w:sz w:val="24"/>
              </w:rPr>
              <w:t>Overture Op. 62 of Prometheus”</w:t>
            </w:r>
          </w:p>
          <w:p w14:paraId="56574FC2" w14:textId="77777777" w:rsidR="00DB3813" w:rsidRPr="00081429" w:rsidRDefault="00DB3813" w:rsidP="000E7433">
            <w:pPr>
              <w:pStyle w:val="a9"/>
              <w:numPr>
                <w:ilvl w:val="0"/>
                <w:numId w:val="19"/>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The Symphony No. 5 in C minor, Op. 67</w:t>
            </w:r>
          </w:p>
          <w:p w14:paraId="6E9BB8B7" w14:textId="77777777" w:rsidR="00DB3813" w:rsidRPr="00081429" w:rsidRDefault="00DB3813" w:rsidP="000E7433">
            <w:pPr>
              <w:pStyle w:val="a9"/>
              <w:numPr>
                <w:ilvl w:val="0"/>
                <w:numId w:val="19"/>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 xml:space="preserve">Concerto No.3 in C minor for Piano with Orchestra </w:t>
            </w:r>
          </w:p>
        </w:tc>
        <w:tc>
          <w:tcPr>
            <w:tcW w:w="2268" w:type="dxa"/>
          </w:tcPr>
          <w:p w14:paraId="670A2C4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Leonid Kreutzer (Piano)</w:t>
            </w:r>
          </w:p>
          <w:p w14:paraId="0C50A97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tcPr>
          <w:p w14:paraId="0D82B4CB" w14:textId="43B37198" w:rsidR="00DB3813" w:rsidRPr="00081429" w:rsidRDefault="0023378F"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22 May 1934: 4. </w:t>
            </w:r>
            <w:r w:rsidR="00DB3813" w:rsidRPr="00081429">
              <w:rPr>
                <w:rFonts w:ascii="Times New Roman" w:hAnsi="Times New Roman" w:cs="Times New Roman"/>
                <w:color w:val="000000" w:themeColor="text1"/>
                <w:shd w:val="clear" w:color="auto" w:fill="FFFFFF"/>
              </w:rPr>
              <w:t>  </w:t>
            </w:r>
          </w:p>
        </w:tc>
      </w:tr>
      <w:tr w:rsidR="00DB3813" w:rsidRPr="00081429" w14:paraId="732548F0" w14:textId="77777777" w:rsidTr="000E7433">
        <w:trPr>
          <w:trHeight w:val="1360"/>
        </w:trPr>
        <w:tc>
          <w:tcPr>
            <w:tcW w:w="1413" w:type="dxa"/>
          </w:tcPr>
          <w:p w14:paraId="4932D87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Summer season in1934</w:t>
            </w:r>
          </w:p>
        </w:tc>
        <w:tc>
          <w:tcPr>
            <w:tcW w:w="2126" w:type="dxa"/>
          </w:tcPr>
          <w:p w14:paraId="3EA7B2E3" w14:textId="77777777" w:rsidR="00DB3813" w:rsidRPr="00081429" w:rsidRDefault="00DB3813" w:rsidP="000E7433">
            <w:pPr>
              <w:pStyle w:val="a9"/>
              <w:numPr>
                <w:ilvl w:val="0"/>
                <w:numId w:val="20"/>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Scherzo and Finale from The Symphony No. 5 in C minor, Op. 67</w:t>
            </w:r>
          </w:p>
          <w:p w14:paraId="42867DE4" w14:textId="77777777" w:rsidR="00DB3813" w:rsidRPr="00081429" w:rsidRDefault="00DB3813" w:rsidP="000E7433">
            <w:pPr>
              <w:pStyle w:val="a9"/>
              <w:numPr>
                <w:ilvl w:val="0"/>
                <w:numId w:val="20"/>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Two movements from The Symphony No. 5 in C minor, Op. 67</w:t>
            </w:r>
          </w:p>
        </w:tc>
        <w:tc>
          <w:tcPr>
            <w:tcW w:w="2268" w:type="dxa"/>
          </w:tcPr>
          <w:p w14:paraId="3C985BFC" w14:textId="77777777" w:rsidR="00DB3813" w:rsidRPr="00081429" w:rsidRDefault="00DB3813" w:rsidP="000E7433">
            <w:pPr>
              <w:rPr>
                <w:rFonts w:ascii="Times New Roman" w:hAnsi="Times New Roman" w:cs="Times New Roman"/>
                <w:color w:val="000000" w:themeColor="text1"/>
              </w:rPr>
            </w:pPr>
          </w:p>
        </w:tc>
        <w:tc>
          <w:tcPr>
            <w:tcW w:w="3119" w:type="dxa"/>
          </w:tcPr>
          <w:p w14:paraId="3C0DA950" w14:textId="5DC9B7DD" w:rsidR="00DB3813" w:rsidRPr="00081429" w:rsidRDefault="0023378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A12-0037,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509BF179" w14:textId="77777777" w:rsidTr="000E7433">
        <w:trPr>
          <w:trHeight w:val="888"/>
        </w:trPr>
        <w:tc>
          <w:tcPr>
            <w:tcW w:w="1413" w:type="dxa"/>
          </w:tcPr>
          <w:p w14:paraId="786C081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21/10/1934</w:t>
            </w:r>
          </w:p>
        </w:tc>
        <w:tc>
          <w:tcPr>
            <w:tcW w:w="2126" w:type="dxa"/>
          </w:tcPr>
          <w:p w14:paraId="637F193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4 in B</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Op. 60 (4 movements )</w:t>
            </w:r>
          </w:p>
        </w:tc>
        <w:tc>
          <w:tcPr>
            <w:tcW w:w="2268" w:type="dxa"/>
          </w:tcPr>
          <w:p w14:paraId="1DF7627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With introduction</w:t>
            </w:r>
          </w:p>
        </w:tc>
        <w:tc>
          <w:tcPr>
            <w:tcW w:w="3119" w:type="dxa"/>
          </w:tcPr>
          <w:p w14:paraId="3689695D" w14:textId="17265653" w:rsidR="00DB3813" w:rsidRPr="00081429" w:rsidRDefault="0023378F"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22 Oct 1934: 8. </w:t>
            </w:r>
            <w:r w:rsidR="00DB3813" w:rsidRPr="00081429">
              <w:rPr>
                <w:rFonts w:ascii="Times New Roman" w:hAnsi="Times New Roman" w:cs="Times New Roman"/>
                <w:color w:val="000000" w:themeColor="text1"/>
                <w:shd w:val="clear" w:color="auto" w:fill="FFFFFF"/>
              </w:rPr>
              <w:t> </w:t>
            </w:r>
          </w:p>
        </w:tc>
      </w:tr>
      <w:tr w:rsidR="00DB3813" w:rsidRPr="00081429" w14:paraId="10E34D94" w14:textId="77777777" w:rsidTr="000E7433">
        <w:tc>
          <w:tcPr>
            <w:tcW w:w="1413" w:type="dxa"/>
          </w:tcPr>
          <w:p w14:paraId="098B7CE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25/11/1934</w:t>
            </w:r>
          </w:p>
        </w:tc>
        <w:tc>
          <w:tcPr>
            <w:tcW w:w="2126" w:type="dxa"/>
          </w:tcPr>
          <w:p w14:paraId="4742C05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5 in C minor, Op. 67</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4 movements without interruption</w:t>
            </w:r>
            <w:r w:rsidRPr="00081429">
              <w:rPr>
                <w:rFonts w:ascii="Times New Roman" w:hAnsi="Times New Roman" w:cs="Times New Roman"/>
                <w:color w:val="000000" w:themeColor="text1"/>
              </w:rPr>
              <w:t>）</w:t>
            </w:r>
          </w:p>
        </w:tc>
        <w:tc>
          <w:tcPr>
            <w:tcW w:w="2268" w:type="dxa"/>
          </w:tcPr>
          <w:p w14:paraId="66D9CC6E" w14:textId="77777777" w:rsidR="00DB3813" w:rsidRPr="00081429" w:rsidRDefault="00DB3813" w:rsidP="000E7433">
            <w:pPr>
              <w:rPr>
                <w:rFonts w:ascii="Times New Roman" w:hAnsi="Times New Roman" w:cs="Times New Roman"/>
                <w:color w:val="000000" w:themeColor="text1"/>
              </w:rPr>
            </w:pPr>
          </w:p>
        </w:tc>
        <w:tc>
          <w:tcPr>
            <w:tcW w:w="3119" w:type="dxa"/>
          </w:tcPr>
          <w:p w14:paraId="4C847758" w14:textId="34CA7D94" w:rsidR="00DB3813" w:rsidRPr="00081429" w:rsidRDefault="0023378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A12-0037,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6DF3C288" w14:textId="77777777" w:rsidTr="000E7433">
        <w:tc>
          <w:tcPr>
            <w:tcW w:w="1413" w:type="dxa"/>
          </w:tcPr>
          <w:p w14:paraId="7B23DBB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4/11/1934</w:t>
            </w:r>
          </w:p>
        </w:tc>
        <w:tc>
          <w:tcPr>
            <w:tcW w:w="2126" w:type="dxa"/>
          </w:tcPr>
          <w:p w14:paraId="29B1CB9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 1 in C major, Op. 21 ( 4 movements)</w:t>
            </w:r>
          </w:p>
        </w:tc>
        <w:tc>
          <w:tcPr>
            <w:tcW w:w="2268" w:type="dxa"/>
          </w:tcPr>
          <w:p w14:paraId="24DCF35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With introduction</w:t>
            </w:r>
          </w:p>
          <w:p w14:paraId="4B7132DE" w14:textId="77777777" w:rsidR="00DB3813" w:rsidRPr="00081429" w:rsidRDefault="00DB3813" w:rsidP="000E7433">
            <w:pPr>
              <w:rPr>
                <w:rFonts w:ascii="Times New Roman" w:hAnsi="Times New Roman" w:cs="Times New Roman"/>
                <w:color w:val="000000" w:themeColor="text1"/>
              </w:rPr>
            </w:pPr>
          </w:p>
        </w:tc>
        <w:tc>
          <w:tcPr>
            <w:tcW w:w="3119" w:type="dxa"/>
          </w:tcPr>
          <w:p w14:paraId="50B940B2" w14:textId="46AFDD63" w:rsidR="00DB3813" w:rsidRPr="00081429" w:rsidRDefault="0023378F"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Fonts w:ascii="Times New Roman" w:hAnsi="Times New Roman" w:cs="Times New Roman"/>
                <w:color w:val="000000" w:themeColor="text1"/>
                <w:shd w:val="clear" w:color="auto" w:fill="FFFFFF"/>
              </w:rPr>
              <w:t>. 05 Nov 1934: 4. </w:t>
            </w:r>
          </w:p>
        </w:tc>
      </w:tr>
      <w:tr w:rsidR="0071352F" w:rsidRPr="00081429" w14:paraId="609FEC97" w14:textId="77777777" w:rsidTr="000E7433">
        <w:tc>
          <w:tcPr>
            <w:tcW w:w="1413" w:type="dxa"/>
          </w:tcPr>
          <w:p w14:paraId="3B7ABB64" w14:textId="77777777" w:rsidR="0071352F" w:rsidRPr="00081429" w:rsidRDefault="0071352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25/11/1934</w:t>
            </w:r>
          </w:p>
        </w:tc>
        <w:tc>
          <w:tcPr>
            <w:tcW w:w="2126" w:type="dxa"/>
          </w:tcPr>
          <w:p w14:paraId="6E73B907" w14:textId="77777777" w:rsidR="0071352F" w:rsidRPr="00081429" w:rsidRDefault="0071352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5 in C minor, Op. 67</w:t>
            </w:r>
            <w:r w:rsidRPr="00081429">
              <w:rPr>
                <w:rFonts w:ascii="Times New Roman" w:hAnsi="Times New Roman" w:cs="Times New Roman"/>
                <w:color w:val="000000" w:themeColor="text1"/>
              </w:rPr>
              <w:t>（</w:t>
            </w:r>
            <w:bookmarkStart w:id="259" w:name="OLE_LINK19"/>
            <w:r w:rsidRPr="00081429">
              <w:rPr>
                <w:rFonts w:ascii="Times New Roman" w:hAnsi="Times New Roman" w:cs="Times New Roman"/>
                <w:color w:val="000000" w:themeColor="text1"/>
              </w:rPr>
              <w:t>4 movements without interruption</w:t>
            </w:r>
            <w:r w:rsidRPr="00081429">
              <w:rPr>
                <w:rFonts w:ascii="Times New Roman" w:hAnsi="Times New Roman" w:cs="Times New Roman"/>
                <w:color w:val="000000" w:themeColor="text1"/>
              </w:rPr>
              <w:t>）</w:t>
            </w:r>
            <w:bookmarkEnd w:id="259"/>
          </w:p>
        </w:tc>
        <w:tc>
          <w:tcPr>
            <w:tcW w:w="2268" w:type="dxa"/>
            <w:vMerge w:val="restart"/>
          </w:tcPr>
          <w:p w14:paraId="688E293E" w14:textId="4E60214F" w:rsidR="0071352F" w:rsidRPr="00081429" w:rsidRDefault="0071352F" w:rsidP="000E7433">
            <w:pPr>
              <w:widowControl w:val="0"/>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vMerge w:val="restart"/>
          </w:tcPr>
          <w:p w14:paraId="30D11859" w14:textId="63CD0A09" w:rsidR="0071352F" w:rsidRPr="00081429" w:rsidRDefault="0071352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A12-0036,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71352F" w:rsidRPr="00081429" w14:paraId="695FA138" w14:textId="77777777" w:rsidTr="000E7433">
        <w:trPr>
          <w:trHeight w:val="1049"/>
        </w:trPr>
        <w:tc>
          <w:tcPr>
            <w:tcW w:w="1413" w:type="dxa"/>
          </w:tcPr>
          <w:p w14:paraId="72444A06" w14:textId="77777777" w:rsidR="0071352F" w:rsidRPr="00081429" w:rsidRDefault="0071352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16/12/1934</w:t>
            </w:r>
          </w:p>
        </w:tc>
        <w:tc>
          <w:tcPr>
            <w:tcW w:w="2126" w:type="dxa"/>
          </w:tcPr>
          <w:p w14:paraId="40D8BAF8" w14:textId="77777777" w:rsidR="0071352F" w:rsidRPr="00081429" w:rsidRDefault="0071352F" w:rsidP="000E7433">
            <w:pPr>
              <w:rPr>
                <w:rFonts w:ascii="Times New Roman" w:hAnsi="Times New Roman" w:cs="Times New Roman"/>
                <w:color w:val="000000" w:themeColor="text1"/>
              </w:rPr>
            </w:pPr>
            <w:r w:rsidRPr="00081429">
              <w:rPr>
                <w:rFonts w:ascii="Times New Roman" w:hAnsi="Times New Roman" w:cs="Times New Roman"/>
                <w:i/>
                <w:iCs/>
                <w:color w:val="000000" w:themeColor="text1"/>
              </w:rPr>
              <w:t xml:space="preserve">The </w:t>
            </w:r>
            <w:proofErr w:type="spellStart"/>
            <w:r w:rsidRPr="00081429">
              <w:rPr>
                <w:rFonts w:ascii="Times New Roman" w:hAnsi="Times New Roman" w:cs="Times New Roman"/>
                <w:i/>
                <w:iCs/>
                <w:color w:val="000000" w:themeColor="text1"/>
              </w:rPr>
              <w:t>Coriolan</w:t>
            </w:r>
            <w:proofErr w:type="spellEnd"/>
            <w:r w:rsidRPr="00081429">
              <w:rPr>
                <w:rFonts w:ascii="Times New Roman" w:hAnsi="Times New Roman" w:cs="Times New Roman"/>
                <w:i/>
                <w:iCs/>
                <w:color w:val="000000" w:themeColor="text1"/>
              </w:rPr>
              <w:t xml:space="preserve"> </w:t>
            </w:r>
            <w:r w:rsidRPr="00081429">
              <w:rPr>
                <w:rFonts w:ascii="Times New Roman" w:hAnsi="Times New Roman" w:cs="Times New Roman"/>
                <w:color w:val="000000" w:themeColor="text1"/>
              </w:rPr>
              <w:t>Overture Op. 62</w:t>
            </w:r>
          </w:p>
        </w:tc>
        <w:tc>
          <w:tcPr>
            <w:tcW w:w="2268" w:type="dxa"/>
            <w:vMerge/>
          </w:tcPr>
          <w:p w14:paraId="5589A06C" w14:textId="0D7EA3D7" w:rsidR="0071352F" w:rsidRPr="00081429" w:rsidRDefault="0071352F" w:rsidP="000E7433">
            <w:pPr>
              <w:rPr>
                <w:rFonts w:ascii="Times New Roman" w:hAnsi="Times New Roman" w:cs="Times New Roman"/>
                <w:color w:val="000000" w:themeColor="text1"/>
              </w:rPr>
            </w:pPr>
          </w:p>
        </w:tc>
        <w:tc>
          <w:tcPr>
            <w:tcW w:w="3119" w:type="dxa"/>
            <w:vMerge/>
          </w:tcPr>
          <w:p w14:paraId="1BDC3165" w14:textId="77777777" w:rsidR="0071352F" w:rsidRPr="00081429" w:rsidRDefault="0071352F" w:rsidP="000E7433">
            <w:pPr>
              <w:rPr>
                <w:rFonts w:ascii="Times New Roman" w:hAnsi="Times New Roman" w:cs="Times New Roman"/>
                <w:color w:val="000000" w:themeColor="text1"/>
              </w:rPr>
            </w:pPr>
          </w:p>
        </w:tc>
      </w:tr>
      <w:tr w:rsidR="00DB3813" w:rsidRPr="00081429" w14:paraId="1E90CC40" w14:textId="77777777" w:rsidTr="000E7433">
        <w:tc>
          <w:tcPr>
            <w:tcW w:w="1413" w:type="dxa"/>
          </w:tcPr>
          <w:p w14:paraId="14B8BDA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20/1/1935</w:t>
            </w:r>
          </w:p>
        </w:tc>
        <w:tc>
          <w:tcPr>
            <w:tcW w:w="2126" w:type="dxa"/>
          </w:tcPr>
          <w:p w14:paraId="0E50A77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7 in A major, Op. 92</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4 movements</w:t>
            </w:r>
            <w:r w:rsidRPr="00081429">
              <w:rPr>
                <w:rFonts w:ascii="Times New Roman" w:hAnsi="Times New Roman" w:cs="Times New Roman"/>
                <w:color w:val="000000" w:themeColor="text1"/>
              </w:rPr>
              <w:t>）</w:t>
            </w:r>
          </w:p>
        </w:tc>
        <w:tc>
          <w:tcPr>
            <w:tcW w:w="2268" w:type="dxa"/>
          </w:tcPr>
          <w:p w14:paraId="4735DE2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With introduction</w:t>
            </w:r>
          </w:p>
        </w:tc>
        <w:tc>
          <w:tcPr>
            <w:tcW w:w="3119" w:type="dxa"/>
          </w:tcPr>
          <w:p w14:paraId="7898F235" w14:textId="4C06EAC3" w:rsidR="00DB3813" w:rsidRPr="00081429" w:rsidRDefault="0071352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A12-0036,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009C2752" w14:textId="77777777" w:rsidTr="000E7433">
        <w:tc>
          <w:tcPr>
            <w:tcW w:w="1413" w:type="dxa"/>
          </w:tcPr>
          <w:p w14:paraId="33F8636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10/2/1935</w:t>
            </w:r>
          </w:p>
        </w:tc>
        <w:tc>
          <w:tcPr>
            <w:tcW w:w="2126" w:type="dxa"/>
          </w:tcPr>
          <w:p w14:paraId="5B0B44E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3 in E</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Op. 55 </w:t>
            </w:r>
            <w:r w:rsidRPr="00081429">
              <w:rPr>
                <w:rFonts w:ascii="Times New Roman" w:hAnsi="Times New Roman" w:cs="Times New Roman"/>
                <w:i/>
                <w:iCs/>
                <w:color w:val="000000" w:themeColor="text1"/>
              </w:rPr>
              <w:t>Eroica</w:t>
            </w:r>
            <w:r w:rsidRPr="00081429">
              <w:rPr>
                <w:rFonts w:ascii="Times New Roman" w:hAnsi="Times New Roman" w:cs="Times New Roman"/>
                <w:color w:val="000000" w:themeColor="text1"/>
              </w:rPr>
              <w:t>(4 Movements)</w:t>
            </w:r>
          </w:p>
        </w:tc>
        <w:tc>
          <w:tcPr>
            <w:tcW w:w="2268" w:type="dxa"/>
          </w:tcPr>
          <w:p w14:paraId="5A6053B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With introduction </w:t>
            </w:r>
          </w:p>
          <w:p w14:paraId="3C78C450" w14:textId="77777777" w:rsidR="00DB3813" w:rsidRPr="00081429" w:rsidRDefault="00DB3813" w:rsidP="000E7433">
            <w:pPr>
              <w:rPr>
                <w:rFonts w:ascii="Times New Roman" w:hAnsi="Times New Roman" w:cs="Times New Roman"/>
                <w:color w:val="000000" w:themeColor="text1"/>
              </w:rPr>
            </w:pPr>
          </w:p>
        </w:tc>
        <w:tc>
          <w:tcPr>
            <w:tcW w:w="3119" w:type="dxa"/>
          </w:tcPr>
          <w:p w14:paraId="000FFE51" w14:textId="40691F78" w:rsidR="00DB3813" w:rsidRPr="00081429" w:rsidRDefault="0071352F"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07 Feb 1935: 3. </w:t>
            </w:r>
            <w:r w:rsidR="00DB3813" w:rsidRPr="00081429">
              <w:rPr>
                <w:rFonts w:ascii="Times New Roman" w:hAnsi="Times New Roman" w:cs="Times New Roman"/>
                <w:color w:val="000000" w:themeColor="text1"/>
                <w:shd w:val="clear" w:color="auto" w:fill="FFFFFF"/>
              </w:rPr>
              <w:t> </w:t>
            </w:r>
          </w:p>
        </w:tc>
      </w:tr>
      <w:tr w:rsidR="00DB3813" w:rsidRPr="00081429" w14:paraId="1D47E123" w14:textId="77777777" w:rsidTr="000E7433">
        <w:tc>
          <w:tcPr>
            <w:tcW w:w="1413" w:type="dxa"/>
          </w:tcPr>
          <w:p w14:paraId="019D299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17/3/1935</w:t>
            </w:r>
          </w:p>
        </w:tc>
        <w:tc>
          <w:tcPr>
            <w:tcW w:w="2126" w:type="dxa"/>
          </w:tcPr>
          <w:p w14:paraId="055255B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6 in F major, Op. 68 or Recollection of country life(5 movements)</w:t>
            </w:r>
          </w:p>
        </w:tc>
        <w:tc>
          <w:tcPr>
            <w:tcW w:w="2268" w:type="dxa"/>
          </w:tcPr>
          <w:p w14:paraId="42AEAAFB" w14:textId="77777777" w:rsidR="00DB3813" w:rsidRPr="00081429" w:rsidRDefault="00DB3813" w:rsidP="000E7433">
            <w:pPr>
              <w:rPr>
                <w:rFonts w:ascii="Times New Roman" w:hAnsi="Times New Roman" w:cs="Times New Roman"/>
                <w:color w:val="000000" w:themeColor="text1"/>
              </w:rPr>
            </w:pPr>
          </w:p>
        </w:tc>
        <w:tc>
          <w:tcPr>
            <w:tcW w:w="3119" w:type="dxa"/>
          </w:tcPr>
          <w:p w14:paraId="41E22F93" w14:textId="1F9D849F" w:rsidR="00DB3813" w:rsidRPr="00081429" w:rsidRDefault="0071352F"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Fonts w:ascii="Times New Roman" w:hAnsi="Times New Roman" w:cs="Times New Roman"/>
                <w:color w:val="000000" w:themeColor="text1"/>
                <w:shd w:val="clear" w:color="auto" w:fill="FFFFFF"/>
              </w:rPr>
              <w:t>. 15 Mar 1935: 5. </w:t>
            </w:r>
          </w:p>
        </w:tc>
      </w:tr>
      <w:tr w:rsidR="00DB3813" w:rsidRPr="00081429" w14:paraId="30D6DAEA" w14:textId="77777777" w:rsidTr="000E7433">
        <w:tc>
          <w:tcPr>
            <w:tcW w:w="1413" w:type="dxa"/>
          </w:tcPr>
          <w:p w14:paraId="6994C12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2/6/1935</w:t>
            </w:r>
          </w:p>
        </w:tc>
        <w:tc>
          <w:tcPr>
            <w:tcW w:w="2126" w:type="dxa"/>
          </w:tcPr>
          <w:p w14:paraId="0AC39D70" w14:textId="77777777" w:rsidR="00DB3813" w:rsidRPr="00081429" w:rsidRDefault="00DB3813" w:rsidP="000E7433">
            <w:pPr>
              <w:pStyle w:val="a9"/>
              <w:numPr>
                <w:ilvl w:val="0"/>
                <w:numId w:val="21"/>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Symphony No. 1 in C major, Op. 21 (4 movements)</w:t>
            </w:r>
          </w:p>
          <w:p w14:paraId="0D7B8D1C" w14:textId="77777777" w:rsidR="00DB3813" w:rsidRPr="00081429" w:rsidRDefault="00DB3813" w:rsidP="000E7433">
            <w:pPr>
              <w:pStyle w:val="a9"/>
              <w:numPr>
                <w:ilvl w:val="0"/>
                <w:numId w:val="21"/>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The Piano Concerto No. 5 in E-flat major, Op. 73 and Orchestra “The Emperor”</w:t>
            </w:r>
          </w:p>
        </w:tc>
        <w:tc>
          <w:tcPr>
            <w:tcW w:w="2268" w:type="dxa"/>
          </w:tcPr>
          <w:p w14:paraId="57E1203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Soloist: </w:t>
            </w:r>
            <w:proofErr w:type="spellStart"/>
            <w:r w:rsidRPr="00081429">
              <w:rPr>
                <w:rFonts w:ascii="Times New Roman" w:hAnsi="Times New Roman" w:cs="Times New Roman"/>
                <w:color w:val="000000" w:themeColor="text1"/>
              </w:rPr>
              <w:t>Tolia</w:t>
            </w:r>
            <w:proofErr w:type="spellEnd"/>
            <w:r w:rsidRPr="00081429">
              <w:rPr>
                <w:rFonts w:ascii="Times New Roman" w:hAnsi="Times New Roman" w:cs="Times New Roman"/>
                <w:color w:val="000000" w:themeColor="text1"/>
              </w:rPr>
              <w:t xml:space="preserve"> </w:t>
            </w:r>
            <w:proofErr w:type="spellStart"/>
            <w:r w:rsidRPr="00081429">
              <w:rPr>
                <w:rFonts w:ascii="Times New Roman" w:hAnsi="Times New Roman" w:cs="Times New Roman"/>
                <w:color w:val="000000" w:themeColor="text1"/>
              </w:rPr>
              <w:t>Vedernikoff</w:t>
            </w:r>
            <w:proofErr w:type="spellEnd"/>
          </w:p>
        </w:tc>
        <w:tc>
          <w:tcPr>
            <w:tcW w:w="3119" w:type="dxa"/>
          </w:tcPr>
          <w:p w14:paraId="729DF542" w14:textId="07FA1D5D" w:rsidR="00DB3813" w:rsidRPr="00081429" w:rsidRDefault="0071352F"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North - China Herald and Supreme Court &amp; Consular Gazette (1870-1941)</w:t>
            </w:r>
            <w:r w:rsidR="00DB3813" w:rsidRPr="00081429">
              <w:rPr>
                <w:rStyle w:val="afd"/>
                <w:rFonts w:ascii="Times New Roman" w:hAnsi="Times New Roman" w:cs="Times New Roman"/>
                <w:b w:val="0"/>
                <w:bCs w:val="0"/>
                <w:i/>
                <w:iCs/>
                <w:color w:val="000000" w:themeColor="text1"/>
                <w:shd w:val="clear" w:color="auto" w:fill="FFFFFF"/>
              </w:rPr>
              <w:t xml:space="preserve">; </w:t>
            </w:r>
            <w:r w:rsidR="00DB3813" w:rsidRPr="00081429">
              <w:rPr>
                <w:rStyle w:val="afd"/>
                <w:rFonts w:ascii="Times New Roman" w:hAnsi="Times New Roman" w:cs="Times New Roman"/>
                <w:b w:val="0"/>
                <w:bCs w:val="0"/>
                <w:color w:val="000000" w:themeColor="text1"/>
                <w:shd w:val="clear" w:color="auto" w:fill="FFFFFF"/>
              </w:rPr>
              <w:t>Shanghai</w:t>
            </w:r>
            <w:r w:rsidR="00DB3813" w:rsidRPr="00081429">
              <w:rPr>
                <w:rStyle w:val="newspaperarticle"/>
                <w:rFonts w:ascii="Times New Roman" w:hAnsi="Times New Roman" w:cs="Times New Roman"/>
                <w:color w:val="000000" w:themeColor="text1"/>
                <w:shd w:val="clear" w:color="auto" w:fill="FFFFFF"/>
              </w:rPr>
              <w:t>. 05 June 1935: 411. </w:t>
            </w:r>
            <w:r w:rsidR="00DB3813" w:rsidRPr="00081429">
              <w:rPr>
                <w:rFonts w:ascii="Times New Roman" w:hAnsi="Times New Roman" w:cs="Times New Roman"/>
                <w:color w:val="000000" w:themeColor="text1"/>
                <w:shd w:val="clear" w:color="auto" w:fill="FFFFFF"/>
              </w:rPr>
              <w:t>  </w:t>
            </w:r>
          </w:p>
        </w:tc>
      </w:tr>
      <w:tr w:rsidR="0071352F" w:rsidRPr="00081429" w14:paraId="19261A69" w14:textId="77777777" w:rsidTr="000E7433">
        <w:tc>
          <w:tcPr>
            <w:tcW w:w="1413" w:type="dxa"/>
          </w:tcPr>
          <w:p w14:paraId="3D99191A" w14:textId="77777777" w:rsidR="0071352F" w:rsidRPr="00081429" w:rsidRDefault="0071352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8/12/1935</w:t>
            </w:r>
          </w:p>
        </w:tc>
        <w:tc>
          <w:tcPr>
            <w:tcW w:w="2126" w:type="dxa"/>
          </w:tcPr>
          <w:p w14:paraId="3564C8F9" w14:textId="77777777" w:rsidR="0071352F" w:rsidRPr="00081429" w:rsidRDefault="0071352F" w:rsidP="000E7433">
            <w:pPr>
              <w:rPr>
                <w:rFonts w:ascii="Times New Roman" w:hAnsi="Times New Roman" w:cs="Times New Roman"/>
                <w:color w:val="000000" w:themeColor="text1"/>
              </w:rPr>
            </w:pPr>
            <w:r w:rsidRPr="00081429">
              <w:rPr>
                <w:rFonts w:ascii="Times New Roman" w:hAnsi="Times New Roman" w:cs="Times New Roman"/>
                <w:i/>
                <w:iCs/>
                <w:color w:val="000000" w:themeColor="text1"/>
              </w:rPr>
              <w:t>Leonora</w:t>
            </w:r>
            <w:r w:rsidRPr="00081429">
              <w:rPr>
                <w:rFonts w:ascii="Times New Roman" w:hAnsi="Times New Roman" w:cs="Times New Roman"/>
                <w:color w:val="000000" w:themeColor="text1"/>
              </w:rPr>
              <w:t xml:space="preserve"> Overture No.3, Op.72b</w:t>
            </w:r>
          </w:p>
        </w:tc>
        <w:tc>
          <w:tcPr>
            <w:tcW w:w="2268" w:type="dxa"/>
            <w:vMerge w:val="restart"/>
          </w:tcPr>
          <w:p w14:paraId="6FEC0CA3" w14:textId="77777777" w:rsidR="0071352F" w:rsidRPr="00081429" w:rsidRDefault="0071352F" w:rsidP="000E7433">
            <w:pPr>
              <w:rPr>
                <w:rFonts w:ascii="Times New Roman" w:hAnsi="Times New Roman" w:cs="Times New Roman"/>
                <w:color w:val="000000" w:themeColor="text1"/>
              </w:rPr>
            </w:pPr>
          </w:p>
          <w:p w14:paraId="767EB9B7" w14:textId="7BBDC764" w:rsidR="0071352F" w:rsidRPr="00081429" w:rsidRDefault="0071352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tcPr>
          <w:p w14:paraId="76A7A9B2" w14:textId="15E85984" w:rsidR="0071352F" w:rsidRPr="00081429" w:rsidRDefault="0071352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A12-0042,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71352F" w:rsidRPr="00081429" w14:paraId="61CB0A1A" w14:textId="77777777" w:rsidTr="000E7433">
        <w:tc>
          <w:tcPr>
            <w:tcW w:w="1413" w:type="dxa"/>
          </w:tcPr>
          <w:p w14:paraId="65CFF4A6" w14:textId="77777777" w:rsidR="0071352F" w:rsidRPr="00081429" w:rsidRDefault="0071352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19/1/1936</w:t>
            </w:r>
          </w:p>
        </w:tc>
        <w:tc>
          <w:tcPr>
            <w:tcW w:w="2126" w:type="dxa"/>
          </w:tcPr>
          <w:p w14:paraId="75E98195" w14:textId="77777777" w:rsidR="0071352F" w:rsidRPr="00081429" w:rsidRDefault="0071352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in F major Op.93 No.8</w:t>
            </w:r>
          </w:p>
        </w:tc>
        <w:tc>
          <w:tcPr>
            <w:tcW w:w="2268" w:type="dxa"/>
            <w:vMerge/>
          </w:tcPr>
          <w:p w14:paraId="1A1D25F2" w14:textId="77777777" w:rsidR="0071352F" w:rsidRPr="00081429" w:rsidRDefault="0071352F" w:rsidP="000E7433">
            <w:pPr>
              <w:rPr>
                <w:rFonts w:ascii="Times New Roman" w:hAnsi="Times New Roman" w:cs="Times New Roman"/>
                <w:color w:val="000000" w:themeColor="text1"/>
              </w:rPr>
            </w:pPr>
          </w:p>
        </w:tc>
        <w:tc>
          <w:tcPr>
            <w:tcW w:w="3119" w:type="dxa"/>
          </w:tcPr>
          <w:p w14:paraId="6B456F48" w14:textId="0DBEDD3F" w:rsidR="0071352F" w:rsidRPr="00081429" w:rsidRDefault="0071352F"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A12-0042,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DB3813" w:rsidRPr="00081429" w14:paraId="36B9A18A" w14:textId="77777777" w:rsidTr="000E7433">
        <w:tc>
          <w:tcPr>
            <w:tcW w:w="1413" w:type="dxa"/>
          </w:tcPr>
          <w:p w14:paraId="454F655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26/1/1936</w:t>
            </w:r>
          </w:p>
        </w:tc>
        <w:tc>
          <w:tcPr>
            <w:tcW w:w="2126" w:type="dxa"/>
          </w:tcPr>
          <w:p w14:paraId="11EF3836" w14:textId="5BE26FDE" w:rsidR="00DB3813" w:rsidRPr="00081429" w:rsidRDefault="00DB3813" w:rsidP="000E7433">
            <w:pPr>
              <w:pStyle w:val="a9"/>
              <w:numPr>
                <w:ilvl w:val="0"/>
                <w:numId w:val="22"/>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 xml:space="preserve">Overture  </w:t>
            </w:r>
            <w:r w:rsidRPr="00081429">
              <w:rPr>
                <w:rFonts w:ascii="Times New Roman" w:hAnsi="Times New Roman" w:cs="Times New Roman"/>
                <w:i/>
                <w:iCs/>
                <w:color w:val="000000" w:themeColor="text1"/>
                <w:sz w:val="24"/>
              </w:rPr>
              <w:t>Egmont,</w:t>
            </w:r>
            <w:r w:rsidRPr="00081429">
              <w:rPr>
                <w:rFonts w:ascii="Times New Roman" w:hAnsi="Times New Roman" w:cs="Times New Roman"/>
                <w:color w:val="000000" w:themeColor="text1"/>
                <w:sz w:val="24"/>
              </w:rPr>
              <w:t xml:space="preserve"> Op.84</w:t>
            </w:r>
          </w:p>
          <w:p w14:paraId="214C2A4A" w14:textId="77777777" w:rsidR="00DB3813" w:rsidRPr="00081429" w:rsidRDefault="00DB3813" w:rsidP="000E7433">
            <w:pPr>
              <w:pStyle w:val="a9"/>
              <w:numPr>
                <w:ilvl w:val="0"/>
                <w:numId w:val="22"/>
              </w:numPr>
              <w:contextualSpacing w:val="0"/>
              <w:jc w:val="left"/>
              <w:rPr>
                <w:rFonts w:ascii="Times New Roman" w:hAnsi="Times New Roman" w:cs="Times New Roman"/>
                <w:color w:val="000000" w:themeColor="text1"/>
                <w:sz w:val="24"/>
                <w:lang w:val="it-IT"/>
              </w:rPr>
            </w:pPr>
            <w:r w:rsidRPr="00081429">
              <w:rPr>
                <w:rFonts w:ascii="Times New Roman" w:hAnsi="Times New Roman" w:cs="Times New Roman"/>
                <w:color w:val="000000" w:themeColor="text1"/>
                <w:sz w:val="24"/>
                <w:lang w:val="it-IT"/>
              </w:rPr>
              <w:t xml:space="preserve">Piano Concerto No.5 in E </w:t>
            </w:r>
            <w:proofErr w:type="spellStart"/>
            <w:r w:rsidRPr="00081429">
              <w:rPr>
                <w:rFonts w:ascii="Times New Roman" w:hAnsi="Times New Roman" w:cs="Times New Roman"/>
                <w:color w:val="000000" w:themeColor="text1"/>
                <w:sz w:val="24"/>
                <w:lang w:val="it-IT"/>
              </w:rPr>
              <w:t>flat</w:t>
            </w:r>
            <w:proofErr w:type="spellEnd"/>
            <w:r w:rsidRPr="00081429">
              <w:rPr>
                <w:rFonts w:ascii="Times New Roman" w:hAnsi="Times New Roman" w:cs="Times New Roman"/>
                <w:color w:val="000000" w:themeColor="text1"/>
                <w:sz w:val="24"/>
                <w:lang w:val="it-IT"/>
              </w:rPr>
              <w:t xml:space="preserve"> major Op.73</w:t>
            </w:r>
          </w:p>
          <w:p w14:paraId="01FF14FB" w14:textId="77777777" w:rsidR="00DB3813" w:rsidRPr="00081429" w:rsidRDefault="00DB3813" w:rsidP="000E7433">
            <w:pPr>
              <w:pStyle w:val="a9"/>
              <w:numPr>
                <w:ilvl w:val="0"/>
                <w:numId w:val="22"/>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The Symphony No. 5 in C Minor, Op. 67</w:t>
            </w:r>
          </w:p>
        </w:tc>
        <w:tc>
          <w:tcPr>
            <w:tcW w:w="2268" w:type="dxa"/>
          </w:tcPr>
          <w:p w14:paraId="31D4883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Soloist</w:t>
            </w:r>
            <w:r w:rsidRPr="00081429">
              <w:rPr>
                <w:rFonts w:ascii="Times New Roman" w:hAnsi="Times New Roman" w:cs="Times New Roman"/>
                <w:color w:val="000000" w:themeColor="text1"/>
              </w:rPr>
              <w:t>：</w:t>
            </w:r>
            <w:proofErr w:type="spellStart"/>
            <w:r w:rsidRPr="00081429">
              <w:rPr>
                <w:rFonts w:ascii="Times New Roman" w:hAnsi="Times New Roman" w:cs="Times New Roman"/>
                <w:color w:val="000000" w:themeColor="text1"/>
              </w:rPr>
              <w:t>Gilies</w:t>
            </w:r>
            <w:proofErr w:type="spellEnd"/>
            <w:r w:rsidRPr="00081429">
              <w:rPr>
                <w:rFonts w:ascii="Times New Roman" w:hAnsi="Times New Roman" w:cs="Times New Roman"/>
                <w:color w:val="000000" w:themeColor="text1"/>
              </w:rPr>
              <w:t xml:space="preserve"> </w:t>
            </w:r>
            <w:proofErr w:type="spellStart"/>
            <w:r w:rsidRPr="00081429">
              <w:rPr>
                <w:rFonts w:ascii="Times New Roman" w:hAnsi="Times New Roman" w:cs="Times New Roman"/>
                <w:color w:val="000000" w:themeColor="text1"/>
              </w:rPr>
              <w:t>Guilbert</w:t>
            </w:r>
            <w:proofErr w:type="spellEnd"/>
          </w:p>
          <w:p w14:paraId="417ABE8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With introduction</w:t>
            </w:r>
          </w:p>
        </w:tc>
        <w:tc>
          <w:tcPr>
            <w:tcW w:w="3119" w:type="dxa"/>
          </w:tcPr>
          <w:p w14:paraId="1CEC77B8" w14:textId="18EA73D0" w:rsidR="00DB3813" w:rsidRPr="00081429" w:rsidRDefault="0071352F"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27 Jan 1936: 12. </w:t>
            </w:r>
            <w:r w:rsidR="00DB3813" w:rsidRPr="00081429">
              <w:rPr>
                <w:rFonts w:ascii="Times New Roman" w:hAnsi="Times New Roman" w:cs="Times New Roman"/>
                <w:color w:val="000000" w:themeColor="text1"/>
                <w:shd w:val="clear" w:color="auto" w:fill="FFFFFF"/>
              </w:rPr>
              <w:t> </w:t>
            </w:r>
          </w:p>
        </w:tc>
      </w:tr>
      <w:tr w:rsidR="00DB3813" w:rsidRPr="00081429" w14:paraId="01780BAD" w14:textId="77777777" w:rsidTr="000E7433">
        <w:tc>
          <w:tcPr>
            <w:tcW w:w="1413" w:type="dxa"/>
          </w:tcPr>
          <w:p w14:paraId="0A7700D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9/2/1936</w:t>
            </w:r>
          </w:p>
        </w:tc>
        <w:tc>
          <w:tcPr>
            <w:tcW w:w="2126" w:type="dxa"/>
          </w:tcPr>
          <w:p w14:paraId="12687D3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in F major, No.8 Op.93(4 movements)</w:t>
            </w:r>
          </w:p>
        </w:tc>
        <w:tc>
          <w:tcPr>
            <w:tcW w:w="2268" w:type="dxa"/>
          </w:tcPr>
          <w:p w14:paraId="4D99896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 Viscount H Konoye</w:t>
            </w:r>
          </w:p>
          <w:p w14:paraId="1638A15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With </w:t>
            </w:r>
            <w:proofErr w:type="spellStart"/>
            <w:r w:rsidRPr="00081429">
              <w:rPr>
                <w:rFonts w:ascii="Times New Roman" w:hAnsi="Times New Roman" w:cs="Times New Roman"/>
                <w:color w:val="000000" w:themeColor="text1"/>
              </w:rPr>
              <w:t>Japenese</w:t>
            </w:r>
            <w:proofErr w:type="spellEnd"/>
            <w:r w:rsidRPr="00081429">
              <w:rPr>
                <w:rFonts w:ascii="Times New Roman" w:hAnsi="Times New Roman" w:cs="Times New Roman"/>
                <w:color w:val="000000" w:themeColor="text1"/>
              </w:rPr>
              <w:t xml:space="preserve"> music society</w:t>
            </w:r>
          </w:p>
        </w:tc>
        <w:tc>
          <w:tcPr>
            <w:tcW w:w="3119" w:type="dxa"/>
            <w:vMerge w:val="restart"/>
          </w:tcPr>
          <w:p w14:paraId="159147B1" w14:textId="7569B612" w:rsidR="00DB3813" w:rsidRPr="00081429" w:rsidRDefault="00AC2EC1"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A12-0046,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AC2EC1" w:rsidRPr="00081429" w14:paraId="1011D9E7" w14:textId="77777777" w:rsidTr="000E7433">
        <w:trPr>
          <w:trHeight w:val="547"/>
        </w:trPr>
        <w:tc>
          <w:tcPr>
            <w:tcW w:w="1413" w:type="dxa"/>
          </w:tcPr>
          <w:p w14:paraId="75648C10" w14:textId="77777777" w:rsidR="00AC2EC1" w:rsidRPr="00081429" w:rsidRDefault="00AC2EC1"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13/2/1936</w:t>
            </w:r>
          </w:p>
        </w:tc>
        <w:tc>
          <w:tcPr>
            <w:tcW w:w="2126" w:type="dxa"/>
          </w:tcPr>
          <w:p w14:paraId="2D5E4610" w14:textId="77777777" w:rsidR="00AC2EC1" w:rsidRPr="00081429" w:rsidRDefault="00AC2EC1"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5 in C minor, Op. 67</w:t>
            </w:r>
          </w:p>
        </w:tc>
        <w:tc>
          <w:tcPr>
            <w:tcW w:w="2268" w:type="dxa"/>
            <w:vMerge w:val="restart"/>
          </w:tcPr>
          <w:p w14:paraId="14B2A99C" w14:textId="2BA4355A" w:rsidR="00AC2EC1" w:rsidRPr="00081429" w:rsidRDefault="00AC2EC1"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vMerge/>
          </w:tcPr>
          <w:p w14:paraId="25217853" w14:textId="77777777" w:rsidR="00AC2EC1" w:rsidRPr="00081429" w:rsidRDefault="00AC2EC1" w:rsidP="000E7433">
            <w:pPr>
              <w:rPr>
                <w:rFonts w:ascii="Times New Roman" w:hAnsi="Times New Roman" w:cs="Times New Roman"/>
                <w:color w:val="000000" w:themeColor="text1"/>
              </w:rPr>
            </w:pPr>
          </w:p>
        </w:tc>
      </w:tr>
      <w:tr w:rsidR="00AC2EC1" w:rsidRPr="00081429" w14:paraId="6D607B41" w14:textId="77777777" w:rsidTr="000E7433">
        <w:trPr>
          <w:trHeight w:val="600"/>
        </w:trPr>
        <w:tc>
          <w:tcPr>
            <w:tcW w:w="1413" w:type="dxa"/>
          </w:tcPr>
          <w:p w14:paraId="17E12CEA" w14:textId="77777777" w:rsidR="00AC2EC1" w:rsidRPr="00081429" w:rsidRDefault="00AC2EC1"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22/3/1936</w:t>
            </w:r>
          </w:p>
        </w:tc>
        <w:tc>
          <w:tcPr>
            <w:tcW w:w="2126" w:type="dxa"/>
          </w:tcPr>
          <w:p w14:paraId="3484D71D" w14:textId="77777777" w:rsidR="00AC2EC1" w:rsidRPr="00081429" w:rsidRDefault="00AC2EC1" w:rsidP="000E7433">
            <w:pPr>
              <w:rPr>
                <w:rFonts w:ascii="Times New Roman" w:hAnsi="Times New Roman" w:cs="Times New Roman"/>
                <w:color w:val="000000" w:themeColor="text1"/>
              </w:rPr>
            </w:pPr>
            <w:r w:rsidRPr="00081429">
              <w:rPr>
                <w:rFonts w:ascii="Times New Roman" w:hAnsi="Times New Roman" w:cs="Times New Roman"/>
                <w:i/>
                <w:iCs/>
                <w:color w:val="000000" w:themeColor="text1"/>
              </w:rPr>
              <w:t>Leonora</w:t>
            </w:r>
            <w:r w:rsidRPr="00081429">
              <w:rPr>
                <w:rFonts w:ascii="Times New Roman" w:hAnsi="Times New Roman" w:cs="Times New Roman"/>
                <w:color w:val="000000" w:themeColor="text1"/>
              </w:rPr>
              <w:t xml:space="preserve"> Overture No.3, Op.72b</w:t>
            </w:r>
          </w:p>
        </w:tc>
        <w:tc>
          <w:tcPr>
            <w:tcW w:w="2268" w:type="dxa"/>
            <w:vMerge/>
          </w:tcPr>
          <w:p w14:paraId="673D3FA9" w14:textId="77777777" w:rsidR="00AC2EC1" w:rsidRPr="00081429" w:rsidRDefault="00AC2EC1" w:rsidP="000E7433">
            <w:pPr>
              <w:rPr>
                <w:rFonts w:ascii="Times New Roman" w:hAnsi="Times New Roman" w:cs="Times New Roman"/>
                <w:color w:val="000000" w:themeColor="text1"/>
              </w:rPr>
            </w:pPr>
          </w:p>
        </w:tc>
        <w:tc>
          <w:tcPr>
            <w:tcW w:w="3119" w:type="dxa"/>
          </w:tcPr>
          <w:p w14:paraId="33C02537" w14:textId="7C3A0A93" w:rsidR="00AC2EC1" w:rsidRPr="00081429" w:rsidRDefault="00AC2EC1"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Pr="00081429">
              <w:rPr>
                <w:rStyle w:val="afd"/>
                <w:rFonts w:ascii="Times New Roman" w:hAnsi="Times New Roman" w:cs="Times New Roman"/>
                <w:b w:val="0"/>
                <w:bCs w:val="0"/>
                <w:color w:val="000000" w:themeColor="text1"/>
                <w:shd w:val="clear" w:color="auto" w:fill="FFFFFF"/>
              </w:rPr>
              <w:t xml:space="preserve"> Shanghai</w:t>
            </w:r>
            <w:r w:rsidRPr="00081429">
              <w:rPr>
                <w:rFonts w:ascii="Times New Roman" w:hAnsi="Times New Roman" w:cs="Times New Roman"/>
                <w:color w:val="000000" w:themeColor="text1"/>
                <w:shd w:val="clear" w:color="auto" w:fill="FFFFFF"/>
              </w:rPr>
              <w:t>. 23 Mar 1936: 5. </w:t>
            </w:r>
          </w:p>
        </w:tc>
      </w:tr>
      <w:tr w:rsidR="00AC2EC1" w:rsidRPr="00081429" w14:paraId="27EFD98F" w14:textId="77777777" w:rsidTr="000E7433">
        <w:tc>
          <w:tcPr>
            <w:tcW w:w="1413" w:type="dxa"/>
          </w:tcPr>
          <w:p w14:paraId="2965695F" w14:textId="77777777" w:rsidR="00AC2EC1" w:rsidRPr="00081429" w:rsidRDefault="00AC2EC1"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24/3/1936</w:t>
            </w:r>
          </w:p>
        </w:tc>
        <w:tc>
          <w:tcPr>
            <w:tcW w:w="2126" w:type="dxa"/>
          </w:tcPr>
          <w:p w14:paraId="3288259F" w14:textId="77777777" w:rsidR="00AC2EC1" w:rsidRPr="00081429" w:rsidRDefault="00AC2EC1" w:rsidP="000E7433">
            <w:pPr>
              <w:rPr>
                <w:rFonts w:ascii="Times New Roman" w:hAnsi="Times New Roman" w:cs="Times New Roman"/>
                <w:color w:val="000000" w:themeColor="text1"/>
              </w:rPr>
            </w:pPr>
            <w:r w:rsidRPr="00081429">
              <w:rPr>
                <w:rFonts w:ascii="Times New Roman" w:hAnsi="Times New Roman" w:cs="Times New Roman"/>
                <w:i/>
                <w:iCs/>
                <w:color w:val="000000" w:themeColor="text1"/>
              </w:rPr>
              <w:t>Leonora</w:t>
            </w:r>
            <w:r w:rsidRPr="00081429">
              <w:rPr>
                <w:rFonts w:ascii="Times New Roman" w:hAnsi="Times New Roman" w:cs="Times New Roman"/>
                <w:color w:val="000000" w:themeColor="text1"/>
              </w:rPr>
              <w:t xml:space="preserve"> Overture No.3, Op.72b</w:t>
            </w:r>
          </w:p>
        </w:tc>
        <w:tc>
          <w:tcPr>
            <w:tcW w:w="2268" w:type="dxa"/>
            <w:vMerge/>
          </w:tcPr>
          <w:p w14:paraId="2C1822E0" w14:textId="77777777" w:rsidR="00AC2EC1" w:rsidRPr="00081429" w:rsidRDefault="00AC2EC1" w:rsidP="000E7433">
            <w:pPr>
              <w:rPr>
                <w:rFonts w:ascii="Times New Roman" w:hAnsi="Times New Roman" w:cs="Times New Roman"/>
                <w:color w:val="000000" w:themeColor="text1"/>
              </w:rPr>
            </w:pPr>
          </w:p>
        </w:tc>
        <w:tc>
          <w:tcPr>
            <w:tcW w:w="3119" w:type="dxa"/>
          </w:tcPr>
          <w:p w14:paraId="34FEA43F" w14:textId="334F1C86" w:rsidR="00AC2EC1" w:rsidRPr="00081429" w:rsidRDefault="00AC2EC1"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A12-0046,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DB3813" w:rsidRPr="00081429" w14:paraId="39411DC1" w14:textId="77777777" w:rsidTr="000E7433">
        <w:tc>
          <w:tcPr>
            <w:tcW w:w="1413" w:type="dxa"/>
          </w:tcPr>
          <w:p w14:paraId="377A002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13/4/1936</w:t>
            </w:r>
          </w:p>
        </w:tc>
        <w:tc>
          <w:tcPr>
            <w:tcW w:w="2126" w:type="dxa"/>
          </w:tcPr>
          <w:p w14:paraId="32D55BBF" w14:textId="77777777" w:rsidR="00724DEC"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9 in D minor, Op. 125</w:t>
            </w:r>
          </w:p>
          <w:p w14:paraId="5E653475" w14:textId="05B958F0" w:rsidR="00DB3813" w:rsidRPr="00081429" w:rsidRDefault="00724DEC"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t>
            </w:r>
            <w:r w:rsidR="00DB3813" w:rsidRPr="00081429">
              <w:rPr>
                <w:rFonts w:ascii="Times New Roman" w:hAnsi="Times New Roman" w:cs="Times New Roman"/>
                <w:color w:val="000000" w:themeColor="text1"/>
              </w:rPr>
              <w:t>4 movements</w:t>
            </w:r>
            <w:r w:rsidRPr="00081429">
              <w:rPr>
                <w:rFonts w:ascii="Times New Roman" w:hAnsi="Times New Roman" w:cs="Times New Roman" w:hint="eastAsia"/>
                <w:color w:val="000000" w:themeColor="text1"/>
              </w:rPr>
              <w:t>）</w:t>
            </w:r>
          </w:p>
        </w:tc>
        <w:tc>
          <w:tcPr>
            <w:tcW w:w="2268" w:type="dxa"/>
          </w:tcPr>
          <w:p w14:paraId="6B9A473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First Performance</w:t>
            </w:r>
          </w:p>
          <w:p w14:paraId="18ABEE1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The fourth movement An die </w:t>
            </w:r>
            <w:proofErr w:type="spellStart"/>
            <w:r w:rsidRPr="00081429">
              <w:rPr>
                <w:rFonts w:ascii="Times New Roman" w:hAnsi="Times New Roman" w:cs="Times New Roman"/>
                <w:color w:val="000000" w:themeColor="text1"/>
              </w:rPr>
              <w:t>Freude</w:t>
            </w:r>
            <w:proofErr w:type="spellEnd"/>
            <w:r w:rsidRPr="00081429">
              <w:rPr>
                <w:rFonts w:ascii="Times New Roman" w:hAnsi="Times New Roman" w:cs="Times New Roman"/>
                <w:color w:val="000000" w:themeColor="text1"/>
              </w:rPr>
              <w:t>, a collaboration between the Shanghai Choral Society and the Russian Choral Society.</w:t>
            </w:r>
          </w:p>
        </w:tc>
        <w:tc>
          <w:tcPr>
            <w:tcW w:w="3119" w:type="dxa"/>
          </w:tcPr>
          <w:p w14:paraId="16D9B6A9" w14:textId="329594CD" w:rsidR="00DB3813" w:rsidRPr="00081429" w:rsidRDefault="00AC2EC1"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15 Apr 1936: 2. </w:t>
            </w:r>
            <w:r w:rsidR="00DB3813" w:rsidRPr="00081429">
              <w:rPr>
                <w:rFonts w:ascii="Times New Roman" w:hAnsi="Times New Roman" w:cs="Times New Roman"/>
                <w:color w:val="000000" w:themeColor="text1"/>
                <w:shd w:val="clear" w:color="auto" w:fill="FFFFFF"/>
              </w:rPr>
              <w:t>  </w:t>
            </w:r>
          </w:p>
        </w:tc>
      </w:tr>
      <w:tr w:rsidR="00DB3813" w:rsidRPr="00081429" w14:paraId="065E0759" w14:textId="77777777" w:rsidTr="000E7433">
        <w:tc>
          <w:tcPr>
            <w:tcW w:w="1413" w:type="dxa"/>
          </w:tcPr>
          <w:p w14:paraId="121F3CF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26/5/1936</w:t>
            </w:r>
          </w:p>
        </w:tc>
        <w:tc>
          <w:tcPr>
            <w:tcW w:w="2126" w:type="dxa"/>
          </w:tcPr>
          <w:p w14:paraId="5372D75A"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Piano Concerto No. 4 in G major, Op. 58</w:t>
            </w:r>
          </w:p>
        </w:tc>
        <w:tc>
          <w:tcPr>
            <w:tcW w:w="2268" w:type="dxa"/>
          </w:tcPr>
          <w:p w14:paraId="77BC68B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Feuermann</w:t>
            </w:r>
          </w:p>
        </w:tc>
        <w:tc>
          <w:tcPr>
            <w:tcW w:w="3119" w:type="dxa"/>
          </w:tcPr>
          <w:p w14:paraId="120935B4" w14:textId="2077F19D" w:rsidR="00DB3813" w:rsidRPr="00081429" w:rsidRDefault="00FC6276" w:rsidP="000E7433">
            <w:pPr>
              <w:rPr>
                <w:rStyle w:val="newspaperarticle"/>
                <w:rFonts w:ascii="Times New Roman" w:hAnsi="Times New Roman" w:cs="Times New Roman"/>
                <w:color w:val="000000" w:themeColor="text1"/>
                <w:shd w:val="clear" w:color="auto" w:fill="FFFFFF"/>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26 May 1936: 5. </w:t>
            </w:r>
            <w:r w:rsidR="00DB3813" w:rsidRPr="00081429">
              <w:rPr>
                <w:rFonts w:ascii="Times New Roman" w:hAnsi="Times New Roman" w:cs="Times New Roman"/>
                <w:color w:val="000000" w:themeColor="text1"/>
                <w:shd w:val="clear" w:color="auto" w:fill="FFFFFF"/>
              </w:rPr>
              <w:t> </w:t>
            </w:r>
          </w:p>
        </w:tc>
      </w:tr>
      <w:tr w:rsidR="00DB3813" w:rsidRPr="00081429" w14:paraId="6FB50FB7" w14:textId="77777777" w:rsidTr="000E7433">
        <w:tc>
          <w:tcPr>
            <w:tcW w:w="1413" w:type="dxa"/>
          </w:tcPr>
          <w:p w14:paraId="604C835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25/10/1936</w:t>
            </w:r>
          </w:p>
        </w:tc>
        <w:tc>
          <w:tcPr>
            <w:tcW w:w="2126" w:type="dxa"/>
          </w:tcPr>
          <w:p w14:paraId="7257D90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Concerto for Violin, Cello, and Piano in C major, Op. 56</w:t>
            </w:r>
          </w:p>
        </w:tc>
        <w:tc>
          <w:tcPr>
            <w:tcW w:w="2268" w:type="dxa"/>
          </w:tcPr>
          <w:p w14:paraId="2F2CD5E1" w14:textId="77777777" w:rsidR="00DB3813" w:rsidRPr="00081429" w:rsidRDefault="00DB3813" w:rsidP="000E7433">
            <w:pPr>
              <w:rPr>
                <w:rFonts w:ascii="Times New Roman" w:hAnsi="Times New Roman" w:cs="Times New Roman"/>
                <w:color w:val="000000" w:themeColor="text1"/>
              </w:rPr>
            </w:pPr>
          </w:p>
        </w:tc>
        <w:tc>
          <w:tcPr>
            <w:tcW w:w="3119" w:type="dxa"/>
          </w:tcPr>
          <w:p w14:paraId="6615DC66" w14:textId="363ED149" w:rsidR="00DB3813" w:rsidRPr="00081429" w:rsidRDefault="00FC6276"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25 Oct 1936: A7. </w:t>
            </w:r>
            <w:r w:rsidR="00DB3813" w:rsidRPr="00081429">
              <w:rPr>
                <w:rFonts w:ascii="Times New Roman" w:hAnsi="Times New Roman" w:cs="Times New Roman"/>
                <w:color w:val="000000" w:themeColor="text1"/>
                <w:shd w:val="clear" w:color="auto" w:fill="FFFFFF"/>
              </w:rPr>
              <w:t> </w:t>
            </w:r>
          </w:p>
        </w:tc>
      </w:tr>
      <w:tr w:rsidR="00DB3813" w:rsidRPr="00081429" w14:paraId="23421B2F" w14:textId="77777777" w:rsidTr="000E7433">
        <w:tc>
          <w:tcPr>
            <w:tcW w:w="1413" w:type="dxa"/>
          </w:tcPr>
          <w:p w14:paraId="1028D77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26/12/1936</w:t>
            </w:r>
          </w:p>
        </w:tc>
        <w:tc>
          <w:tcPr>
            <w:tcW w:w="2126" w:type="dxa"/>
          </w:tcPr>
          <w:p w14:paraId="09DDDC8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Group of songs “Ich </w:t>
            </w:r>
            <w:proofErr w:type="spellStart"/>
            <w:r w:rsidRPr="00081429">
              <w:rPr>
                <w:rFonts w:ascii="Times New Roman" w:hAnsi="Times New Roman" w:cs="Times New Roman"/>
                <w:color w:val="000000" w:themeColor="text1"/>
              </w:rPr>
              <w:t>liebe</w:t>
            </w:r>
            <w:proofErr w:type="spellEnd"/>
            <w:r w:rsidRPr="00081429">
              <w:rPr>
                <w:rFonts w:ascii="Times New Roman" w:hAnsi="Times New Roman" w:cs="Times New Roman"/>
                <w:color w:val="000000" w:themeColor="text1"/>
              </w:rPr>
              <w:t xml:space="preserve"> dich”</w:t>
            </w:r>
          </w:p>
        </w:tc>
        <w:tc>
          <w:tcPr>
            <w:tcW w:w="2268" w:type="dxa"/>
          </w:tcPr>
          <w:p w14:paraId="1F62C02D" w14:textId="77777777" w:rsidR="00DB3813" w:rsidRPr="00081429" w:rsidRDefault="00DB3813" w:rsidP="000E7433">
            <w:pPr>
              <w:rPr>
                <w:rFonts w:ascii="Times New Roman" w:hAnsi="Times New Roman" w:cs="Times New Roman"/>
                <w:color w:val="000000" w:themeColor="text1"/>
                <w:lang w:val="fr-FR"/>
              </w:rPr>
            </w:pPr>
            <w:proofErr w:type="spellStart"/>
            <w:r w:rsidRPr="00081429">
              <w:rPr>
                <w:rFonts w:ascii="Times New Roman" w:hAnsi="Times New Roman" w:cs="Times New Roman"/>
                <w:color w:val="000000" w:themeColor="text1"/>
                <w:lang w:val="fr-FR"/>
              </w:rPr>
              <w:t>Vocalist</w:t>
            </w:r>
            <w:proofErr w:type="spellEnd"/>
            <w:r w:rsidRPr="00081429">
              <w:rPr>
                <w:rFonts w:ascii="Times New Roman" w:hAnsi="Times New Roman" w:cs="Times New Roman" w:hint="eastAsia"/>
                <w:color w:val="000000" w:themeColor="text1"/>
                <w:lang w:val="fr-FR"/>
              </w:rPr>
              <w:t>：</w:t>
            </w:r>
            <w:r w:rsidRPr="00081429">
              <w:rPr>
                <w:rFonts w:ascii="Times New Roman" w:hAnsi="Times New Roman" w:cs="Times New Roman"/>
                <w:color w:val="000000" w:themeColor="text1"/>
                <w:lang w:val="fr-FR"/>
              </w:rPr>
              <w:t xml:space="preserve">Dr. Robert J. </w:t>
            </w:r>
            <w:proofErr w:type="spellStart"/>
            <w:r w:rsidRPr="00081429">
              <w:rPr>
                <w:rFonts w:ascii="Times New Roman" w:hAnsi="Times New Roman" w:cs="Times New Roman"/>
                <w:color w:val="000000" w:themeColor="text1"/>
                <w:lang w:val="fr-FR"/>
              </w:rPr>
              <w:t>McCandiss</w:t>
            </w:r>
            <w:proofErr w:type="spellEnd"/>
          </w:p>
        </w:tc>
        <w:tc>
          <w:tcPr>
            <w:tcW w:w="3119" w:type="dxa"/>
          </w:tcPr>
          <w:p w14:paraId="2A73459B" w14:textId="22EFB93C" w:rsidR="00DB3813" w:rsidRPr="00081429" w:rsidRDefault="00FC6276"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A12-0052,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5C7BCE" w:rsidRPr="00081429" w14:paraId="5D937EA0" w14:textId="77777777" w:rsidTr="000E7433">
        <w:tc>
          <w:tcPr>
            <w:tcW w:w="1413" w:type="dxa"/>
          </w:tcPr>
          <w:p w14:paraId="3A19A5AD" w14:textId="77777777" w:rsidR="005C7BCE" w:rsidRPr="00081429" w:rsidRDefault="005C7BCE"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3/1/1937</w:t>
            </w:r>
          </w:p>
        </w:tc>
        <w:tc>
          <w:tcPr>
            <w:tcW w:w="2126" w:type="dxa"/>
          </w:tcPr>
          <w:p w14:paraId="04F5C241" w14:textId="77777777" w:rsidR="005C7BCE" w:rsidRPr="00081429" w:rsidRDefault="005C7BCE"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 1 in C major, Op. 21 (4 movements)</w:t>
            </w:r>
          </w:p>
        </w:tc>
        <w:tc>
          <w:tcPr>
            <w:tcW w:w="2268" w:type="dxa"/>
            <w:vMerge w:val="restart"/>
          </w:tcPr>
          <w:p w14:paraId="6329FA5F" w14:textId="18270CAD" w:rsidR="005C7BCE" w:rsidRPr="00081429" w:rsidRDefault="005C7BCE"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tcPr>
          <w:p w14:paraId="5C7708A5" w14:textId="61A209DD" w:rsidR="005C7BCE" w:rsidRPr="00081429" w:rsidRDefault="005C7BCE"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Pr="00081429">
              <w:rPr>
                <w:rStyle w:val="afd"/>
                <w:rFonts w:ascii="Times New Roman" w:hAnsi="Times New Roman" w:cs="Times New Roman"/>
                <w:b w:val="0"/>
                <w:bCs w:val="0"/>
                <w:color w:val="000000" w:themeColor="text1"/>
                <w:shd w:val="clear" w:color="auto" w:fill="FFFFFF"/>
              </w:rPr>
              <w:t xml:space="preserve"> Shanghai</w:t>
            </w:r>
            <w:r w:rsidRPr="00081429">
              <w:rPr>
                <w:rFonts w:ascii="Times New Roman" w:hAnsi="Times New Roman" w:cs="Times New Roman"/>
                <w:color w:val="000000" w:themeColor="text1"/>
                <w:shd w:val="clear" w:color="auto" w:fill="FFFFFF"/>
              </w:rPr>
              <w:t>. 01 Jan 1937: 3. </w:t>
            </w:r>
          </w:p>
        </w:tc>
      </w:tr>
      <w:tr w:rsidR="005C7BCE" w:rsidRPr="00081429" w14:paraId="6530C57F" w14:textId="77777777" w:rsidTr="000E7433">
        <w:tc>
          <w:tcPr>
            <w:tcW w:w="1413" w:type="dxa"/>
          </w:tcPr>
          <w:p w14:paraId="7E6DB469" w14:textId="77777777" w:rsidR="005C7BCE" w:rsidRPr="00081429" w:rsidRDefault="005C7BCE"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10/1/1937</w:t>
            </w:r>
          </w:p>
        </w:tc>
        <w:tc>
          <w:tcPr>
            <w:tcW w:w="2126" w:type="dxa"/>
          </w:tcPr>
          <w:p w14:paraId="51AF1CC0" w14:textId="77777777" w:rsidR="005C7BCE" w:rsidRPr="00081429" w:rsidRDefault="005C7BCE" w:rsidP="000E7433">
            <w:pPr>
              <w:rPr>
                <w:rFonts w:ascii="Times New Roman" w:hAnsi="Times New Roman" w:cs="Times New Roman"/>
                <w:color w:val="000000" w:themeColor="text1"/>
              </w:rPr>
            </w:pPr>
            <w:r w:rsidRPr="00081429">
              <w:rPr>
                <w:rFonts w:ascii="Times New Roman" w:hAnsi="Times New Roman" w:cs="Times New Roman"/>
                <w:i/>
                <w:iCs/>
                <w:color w:val="000000" w:themeColor="text1"/>
              </w:rPr>
              <w:t xml:space="preserve">Leonora </w:t>
            </w:r>
            <w:r w:rsidRPr="00081429">
              <w:rPr>
                <w:rFonts w:ascii="Times New Roman" w:hAnsi="Times New Roman" w:cs="Times New Roman"/>
                <w:color w:val="000000" w:themeColor="text1"/>
              </w:rPr>
              <w:t>Overture No.3, Op.72b</w:t>
            </w:r>
          </w:p>
        </w:tc>
        <w:tc>
          <w:tcPr>
            <w:tcW w:w="2268" w:type="dxa"/>
            <w:vMerge/>
          </w:tcPr>
          <w:p w14:paraId="45EECE49" w14:textId="77777777" w:rsidR="005C7BCE" w:rsidRPr="00081429" w:rsidRDefault="005C7BCE" w:rsidP="000E7433">
            <w:pPr>
              <w:rPr>
                <w:rFonts w:ascii="Times New Roman" w:hAnsi="Times New Roman" w:cs="Times New Roman"/>
                <w:color w:val="000000" w:themeColor="text1"/>
              </w:rPr>
            </w:pPr>
          </w:p>
        </w:tc>
        <w:tc>
          <w:tcPr>
            <w:tcW w:w="3119" w:type="dxa"/>
          </w:tcPr>
          <w:p w14:paraId="756CACDE" w14:textId="20613FAD" w:rsidR="005C7BCE" w:rsidRPr="00081429" w:rsidRDefault="005C7BCE"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Pr="00081429">
              <w:rPr>
                <w:rStyle w:val="afd"/>
                <w:rFonts w:ascii="Times New Roman" w:hAnsi="Times New Roman" w:cs="Times New Roman"/>
                <w:b w:val="0"/>
                <w:bCs w:val="0"/>
                <w:i/>
                <w:iCs/>
                <w:color w:val="000000" w:themeColor="text1"/>
                <w:shd w:val="clear" w:color="auto" w:fill="FFFFFF"/>
              </w:rPr>
              <w:t>;</w:t>
            </w:r>
            <w:r w:rsidRPr="00081429">
              <w:rPr>
                <w:rStyle w:val="afd"/>
                <w:rFonts w:ascii="Times New Roman" w:hAnsi="Times New Roman" w:cs="Times New Roman"/>
                <w:b w:val="0"/>
                <w:bCs w:val="0"/>
                <w:color w:val="000000" w:themeColor="text1"/>
                <w:shd w:val="clear" w:color="auto" w:fill="FFFFFF"/>
              </w:rPr>
              <w:t xml:space="preserve"> Shanghai</w:t>
            </w:r>
            <w:r w:rsidRPr="00081429">
              <w:rPr>
                <w:rStyle w:val="newspaperarticle"/>
                <w:rFonts w:ascii="Times New Roman" w:hAnsi="Times New Roman" w:cs="Times New Roman"/>
                <w:color w:val="000000" w:themeColor="text1"/>
                <w:shd w:val="clear" w:color="auto" w:fill="FFFFFF"/>
              </w:rPr>
              <w:t>. 08 Jan 1937: 4. </w:t>
            </w:r>
            <w:r w:rsidRPr="00081429">
              <w:rPr>
                <w:rFonts w:ascii="Times New Roman" w:hAnsi="Times New Roman" w:cs="Times New Roman"/>
                <w:color w:val="000000" w:themeColor="text1"/>
                <w:shd w:val="clear" w:color="auto" w:fill="FFFFFF"/>
              </w:rPr>
              <w:t> </w:t>
            </w:r>
          </w:p>
        </w:tc>
      </w:tr>
      <w:tr w:rsidR="005C7BCE" w:rsidRPr="00081429" w14:paraId="56AFA264" w14:textId="77777777" w:rsidTr="000E7433">
        <w:tc>
          <w:tcPr>
            <w:tcW w:w="1413" w:type="dxa"/>
          </w:tcPr>
          <w:p w14:paraId="1B1574ED" w14:textId="77777777" w:rsidR="005C7BCE" w:rsidRPr="00081429" w:rsidRDefault="005C7BCE"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31/1/1937</w:t>
            </w:r>
          </w:p>
        </w:tc>
        <w:tc>
          <w:tcPr>
            <w:tcW w:w="2126" w:type="dxa"/>
          </w:tcPr>
          <w:p w14:paraId="21336F22" w14:textId="77777777" w:rsidR="005C7BCE" w:rsidRPr="00081429" w:rsidRDefault="005C7BCE"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6 in F Major, Op. 68 or Recollection of country life (5 movements)</w:t>
            </w:r>
          </w:p>
        </w:tc>
        <w:tc>
          <w:tcPr>
            <w:tcW w:w="2268" w:type="dxa"/>
            <w:vMerge/>
          </w:tcPr>
          <w:p w14:paraId="4D3B2652" w14:textId="77777777" w:rsidR="005C7BCE" w:rsidRPr="00081429" w:rsidRDefault="005C7BCE" w:rsidP="000E7433">
            <w:pPr>
              <w:rPr>
                <w:rFonts w:ascii="Times New Roman" w:hAnsi="Times New Roman" w:cs="Times New Roman"/>
                <w:color w:val="000000" w:themeColor="text1"/>
              </w:rPr>
            </w:pPr>
          </w:p>
        </w:tc>
        <w:tc>
          <w:tcPr>
            <w:tcW w:w="3119" w:type="dxa"/>
          </w:tcPr>
          <w:p w14:paraId="7139EFC1" w14:textId="4DD481E6" w:rsidR="005C7BCE" w:rsidRPr="00081429" w:rsidRDefault="005C7BCE"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Pr="00081429">
              <w:rPr>
                <w:rStyle w:val="afd"/>
                <w:rFonts w:ascii="Times New Roman" w:hAnsi="Times New Roman" w:cs="Times New Roman"/>
                <w:b w:val="0"/>
                <w:bCs w:val="0"/>
                <w:i/>
                <w:iCs/>
                <w:color w:val="000000" w:themeColor="text1"/>
                <w:shd w:val="clear" w:color="auto" w:fill="FFFFFF"/>
              </w:rPr>
              <w:t>;</w:t>
            </w:r>
            <w:r w:rsidRPr="00081429">
              <w:rPr>
                <w:rStyle w:val="afd"/>
                <w:rFonts w:ascii="Times New Roman" w:hAnsi="Times New Roman" w:cs="Times New Roman"/>
                <w:b w:val="0"/>
                <w:bCs w:val="0"/>
                <w:color w:val="000000" w:themeColor="text1"/>
                <w:shd w:val="clear" w:color="auto" w:fill="FFFFFF"/>
              </w:rPr>
              <w:t xml:space="preserve"> Shanghai</w:t>
            </w:r>
            <w:r w:rsidRPr="00081429">
              <w:rPr>
                <w:rStyle w:val="newspaperarticle"/>
                <w:rFonts w:ascii="Times New Roman" w:hAnsi="Times New Roman" w:cs="Times New Roman"/>
                <w:color w:val="000000" w:themeColor="text1"/>
                <w:shd w:val="clear" w:color="auto" w:fill="FFFFFF"/>
              </w:rPr>
              <w:t>. 27 Jan 1937: 7. </w:t>
            </w:r>
            <w:r w:rsidRPr="00081429">
              <w:rPr>
                <w:rFonts w:ascii="Times New Roman" w:hAnsi="Times New Roman" w:cs="Times New Roman"/>
                <w:color w:val="000000" w:themeColor="text1"/>
                <w:shd w:val="clear" w:color="auto" w:fill="FFFFFF"/>
              </w:rPr>
              <w:t> </w:t>
            </w:r>
          </w:p>
        </w:tc>
      </w:tr>
      <w:tr w:rsidR="00DB3813" w:rsidRPr="00081429" w14:paraId="12A00E72" w14:textId="77777777" w:rsidTr="000E7433">
        <w:tc>
          <w:tcPr>
            <w:tcW w:w="1413" w:type="dxa"/>
          </w:tcPr>
          <w:p w14:paraId="2AF5CA1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14/3/1937</w:t>
            </w:r>
          </w:p>
        </w:tc>
        <w:tc>
          <w:tcPr>
            <w:tcW w:w="2126" w:type="dxa"/>
          </w:tcPr>
          <w:p w14:paraId="3256C68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Piano Concerto in G major Op.58 with Orchestra (3 movements )</w:t>
            </w:r>
          </w:p>
        </w:tc>
        <w:tc>
          <w:tcPr>
            <w:tcW w:w="2268" w:type="dxa"/>
          </w:tcPr>
          <w:p w14:paraId="460BBBC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Soloist: Prof. Paul Weingarten</w:t>
            </w:r>
          </w:p>
          <w:p w14:paraId="4B30AA9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Allegro moderato with cadenza by Brahms</w:t>
            </w:r>
          </w:p>
        </w:tc>
        <w:tc>
          <w:tcPr>
            <w:tcW w:w="3119" w:type="dxa"/>
          </w:tcPr>
          <w:p w14:paraId="250D847A" w14:textId="6C883B47" w:rsidR="00DB3813" w:rsidRPr="00081429" w:rsidRDefault="00FC6276"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A12-0052,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5C7BCE" w:rsidRPr="00081429" w14:paraId="038FA99A" w14:textId="77777777" w:rsidTr="000E7433">
        <w:tc>
          <w:tcPr>
            <w:tcW w:w="1413" w:type="dxa"/>
          </w:tcPr>
          <w:p w14:paraId="2156E1E4" w14:textId="77777777" w:rsidR="005C7BCE" w:rsidRPr="00081429" w:rsidRDefault="005C7BCE"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18/4/1937</w:t>
            </w:r>
          </w:p>
        </w:tc>
        <w:tc>
          <w:tcPr>
            <w:tcW w:w="2126" w:type="dxa"/>
          </w:tcPr>
          <w:p w14:paraId="1D249D54" w14:textId="77777777" w:rsidR="005C7BCE" w:rsidRPr="00081429" w:rsidRDefault="005C7BCE"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5 in C minor, Op. 67</w:t>
            </w:r>
          </w:p>
        </w:tc>
        <w:tc>
          <w:tcPr>
            <w:tcW w:w="2268" w:type="dxa"/>
            <w:vMerge w:val="restart"/>
          </w:tcPr>
          <w:p w14:paraId="20B46D85" w14:textId="31242E85" w:rsidR="005C7BCE" w:rsidRPr="00081429" w:rsidRDefault="005C7BCE"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tcPr>
          <w:p w14:paraId="44DA3E2A" w14:textId="12AA92E9" w:rsidR="005C7BCE" w:rsidRPr="00081429" w:rsidRDefault="005C7BCE"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Pr="00081429">
              <w:rPr>
                <w:rStyle w:val="afd"/>
                <w:rFonts w:ascii="Times New Roman" w:hAnsi="Times New Roman" w:cs="Times New Roman"/>
                <w:b w:val="0"/>
                <w:bCs w:val="0"/>
                <w:color w:val="000000" w:themeColor="text1"/>
                <w:shd w:val="clear" w:color="auto" w:fill="FFFFFF"/>
              </w:rPr>
              <w:t xml:space="preserve"> Shanghai</w:t>
            </w:r>
            <w:r w:rsidRPr="00081429">
              <w:rPr>
                <w:rFonts w:ascii="Times New Roman" w:hAnsi="Times New Roman" w:cs="Times New Roman"/>
                <w:color w:val="000000" w:themeColor="text1"/>
                <w:shd w:val="clear" w:color="auto" w:fill="FFFFFF"/>
              </w:rPr>
              <w:t>. 16 Apr 1937: 4. </w:t>
            </w:r>
          </w:p>
        </w:tc>
      </w:tr>
      <w:tr w:rsidR="005C7BCE" w:rsidRPr="00081429" w14:paraId="723D0A98" w14:textId="77777777" w:rsidTr="000E7433">
        <w:tc>
          <w:tcPr>
            <w:tcW w:w="1413" w:type="dxa"/>
          </w:tcPr>
          <w:p w14:paraId="396A3257" w14:textId="77777777" w:rsidR="005C7BCE" w:rsidRPr="00081429" w:rsidRDefault="005C7BCE"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23/5/1937</w:t>
            </w:r>
          </w:p>
        </w:tc>
        <w:tc>
          <w:tcPr>
            <w:tcW w:w="2126" w:type="dxa"/>
          </w:tcPr>
          <w:p w14:paraId="3A1A12B1" w14:textId="61F6AC8A" w:rsidR="005C7BCE" w:rsidRPr="00081429" w:rsidRDefault="005C7BCE" w:rsidP="000E7433">
            <w:pPr>
              <w:pStyle w:val="a9"/>
              <w:numPr>
                <w:ilvl w:val="0"/>
                <w:numId w:val="23"/>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 xml:space="preserve">Overture </w:t>
            </w:r>
            <w:r w:rsidRPr="00081429">
              <w:rPr>
                <w:rFonts w:ascii="Times New Roman" w:hAnsi="Times New Roman" w:cs="Times New Roman"/>
                <w:i/>
                <w:iCs/>
                <w:color w:val="000000" w:themeColor="text1"/>
                <w:sz w:val="24"/>
              </w:rPr>
              <w:t>Egmont</w:t>
            </w:r>
            <w:r w:rsidRPr="00081429">
              <w:rPr>
                <w:rFonts w:ascii="Times New Roman" w:hAnsi="Times New Roman" w:cs="Times New Roman"/>
                <w:color w:val="000000" w:themeColor="text1"/>
                <w:sz w:val="24"/>
              </w:rPr>
              <w:t>, Op.84</w:t>
            </w:r>
          </w:p>
          <w:p w14:paraId="154BD709" w14:textId="77777777" w:rsidR="005C7BCE" w:rsidRPr="00081429" w:rsidRDefault="005C7BCE" w:rsidP="000E7433">
            <w:pPr>
              <w:pStyle w:val="a9"/>
              <w:numPr>
                <w:ilvl w:val="0"/>
                <w:numId w:val="23"/>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The Symphony No. 7 in A major, Op. 92</w:t>
            </w:r>
          </w:p>
        </w:tc>
        <w:tc>
          <w:tcPr>
            <w:tcW w:w="2268" w:type="dxa"/>
            <w:vMerge/>
          </w:tcPr>
          <w:p w14:paraId="198539BB" w14:textId="77777777" w:rsidR="005C7BCE" w:rsidRPr="00081429" w:rsidRDefault="005C7BCE" w:rsidP="000E7433">
            <w:pPr>
              <w:rPr>
                <w:rFonts w:ascii="Times New Roman" w:hAnsi="Times New Roman" w:cs="Times New Roman"/>
                <w:color w:val="000000" w:themeColor="text1"/>
              </w:rPr>
            </w:pPr>
          </w:p>
        </w:tc>
        <w:tc>
          <w:tcPr>
            <w:tcW w:w="3119" w:type="dxa"/>
          </w:tcPr>
          <w:p w14:paraId="27047D06" w14:textId="547FE1E1" w:rsidR="005C7BCE" w:rsidRPr="00081429" w:rsidRDefault="005C7BCE"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Pr="00081429">
              <w:rPr>
                <w:rStyle w:val="afd"/>
                <w:rFonts w:ascii="Times New Roman" w:hAnsi="Times New Roman" w:cs="Times New Roman"/>
                <w:b w:val="0"/>
                <w:bCs w:val="0"/>
                <w:i/>
                <w:iCs/>
                <w:color w:val="000000" w:themeColor="text1"/>
                <w:shd w:val="clear" w:color="auto" w:fill="FFFFFF"/>
              </w:rPr>
              <w:t>;</w:t>
            </w:r>
            <w:r w:rsidRPr="00081429">
              <w:rPr>
                <w:rStyle w:val="afd"/>
                <w:rFonts w:ascii="Times New Roman" w:hAnsi="Times New Roman" w:cs="Times New Roman"/>
                <w:b w:val="0"/>
                <w:bCs w:val="0"/>
                <w:color w:val="000000" w:themeColor="text1"/>
                <w:shd w:val="clear" w:color="auto" w:fill="FFFFFF"/>
              </w:rPr>
              <w:t xml:space="preserve"> Shanghai</w:t>
            </w:r>
            <w:r w:rsidRPr="00081429">
              <w:rPr>
                <w:rStyle w:val="newspaperarticle"/>
                <w:rFonts w:ascii="Times New Roman" w:hAnsi="Times New Roman" w:cs="Times New Roman"/>
                <w:color w:val="000000" w:themeColor="text1"/>
                <w:shd w:val="clear" w:color="auto" w:fill="FFFFFF"/>
              </w:rPr>
              <w:t>. 20 May 1937: 7. </w:t>
            </w:r>
            <w:r w:rsidRPr="00081429">
              <w:rPr>
                <w:rFonts w:ascii="Times New Roman" w:hAnsi="Times New Roman" w:cs="Times New Roman"/>
                <w:color w:val="000000" w:themeColor="text1"/>
                <w:shd w:val="clear" w:color="auto" w:fill="FFFFFF"/>
              </w:rPr>
              <w:t> </w:t>
            </w:r>
          </w:p>
        </w:tc>
      </w:tr>
      <w:tr w:rsidR="00DB3813" w:rsidRPr="00081429" w14:paraId="5E527E9E" w14:textId="77777777" w:rsidTr="000E7433">
        <w:tc>
          <w:tcPr>
            <w:tcW w:w="1413" w:type="dxa"/>
          </w:tcPr>
          <w:p w14:paraId="2ACC6AF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16/4/1937</w:t>
            </w:r>
          </w:p>
        </w:tc>
        <w:tc>
          <w:tcPr>
            <w:tcW w:w="2126" w:type="dxa"/>
          </w:tcPr>
          <w:p w14:paraId="7F31833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5 in C minor, Op. 67</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4 movements without interruption</w:t>
            </w:r>
            <w:r w:rsidRPr="00081429">
              <w:rPr>
                <w:rFonts w:ascii="Times New Roman" w:hAnsi="Times New Roman" w:cs="Times New Roman"/>
                <w:color w:val="000000" w:themeColor="text1"/>
              </w:rPr>
              <w:t>）</w:t>
            </w:r>
          </w:p>
        </w:tc>
        <w:tc>
          <w:tcPr>
            <w:tcW w:w="2268" w:type="dxa"/>
          </w:tcPr>
          <w:p w14:paraId="2982BE60" w14:textId="490966DB"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Shanghai </w:t>
            </w:r>
            <w:r w:rsidR="004A6FD2" w:rsidRPr="00081429">
              <w:rPr>
                <w:rFonts w:ascii="Times New Roman" w:hAnsi="Times New Roman" w:cs="Times New Roman"/>
                <w:color w:val="000000" w:themeColor="text1"/>
              </w:rPr>
              <w:t xml:space="preserve">Municipal </w:t>
            </w:r>
            <w:r w:rsidRPr="00081429">
              <w:rPr>
                <w:rFonts w:ascii="Times New Roman" w:hAnsi="Times New Roman" w:cs="Times New Roman"/>
                <w:color w:val="000000" w:themeColor="text1"/>
              </w:rPr>
              <w:t>Orchestra In Nanjing</w:t>
            </w:r>
          </w:p>
        </w:tc>
        <w:tc>
          <w:tcPr>
            <w:tcW w:w="3119" w:type="dxa"/>
          </w:tcPr>
          <w:p w14:paraId="17CE3EF8" w14:textId="08BBAB8A" w:rsidR="00DB3813" w:rsidRPr="00081429" w:rsidRDefault="00FC6276"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Fonts w:ascii="Times New Roman" w:hAnsi="Times New Roman" w:cs="Times New Roman"/>
                <w:color w:val="000000" w:themeColor="text1"/>
                <w:shd w:val="clear" w:color="auto" w:fill="FFFFFF"/>
              </w:rPr>
              <w:t>. 16 Apr 1937: 4. </w:t>
            </w:r>
          </w:p>
        </w:tc>
      </w:tr>
      <w:tr w:rsidR="00DB3813" w:rsidRPr="00081429" w14:paraId="0831B466" w14:textId="77777777" w:rsidTr="000E7433">
        <w:tc>
          <w:tcPr>
            <w:tcW w:w="1413" w:type="dxa"/>
          </w:tcPr>
          <w:p w14:paraId="1DD05B0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21/11/1937</w:t>
            </w:r>
          </w:p>
        </w:tc>
        <w:tc>
          <w:tcPr>
            <w:tcW w:w="2126" w:type="dxa"/>
          </w:tcPr>
          <w:p w14:paraId="5D40D70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4 in B</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Op. 60 (4 movements)</w:t>
            </w:r>
          </w:p>
        </w:tc>
        <w:tc>
          <w:tcPr>
            <w:tcW w:w="2268" w:type="dxa"/>
          </w:tcPr>
          <w:p w14:paraId="1B8656A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With introduction</w:t>
            </w:r>
          </w:p>
        </w:tc>
        <w:tc>
          <w:tcPr>
            <w:tcW w:w="3119" w:type="dxa"/>
          </w:tcPr>
          <w:p w14:paraId="0BB70B1B" w14:textId="4D364FD8" w:rsidR="00DB3813" w:rsidRPr="00081429" w:rsidRDefault="001F4CD3"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22 Nov 1937: 3. </w:t>
            </w:r>
            <w:r w:rsidR="00DB3813" w:rsidRPr="00081429">
              <w:rPr>
                <w:rFonts w:ascii="Times New Roman" w:hAnsi="Times New Roman" w:cs="Times New Roman"/>
                <w:color w:val="000000" w:themeColor="text1"/>
                <w:shd w:val="clear" w:color="auto" w:fill="FFFFFF"/>
              </w:rPr>
              <w:t> </w:t>
            </w:r>
          </w:p>
        </w:tc>
      </w:tr>
      <w:tr w:rsidR="00DB3813" w:rsidRPr="00081429" w14:paraId="7350A4D3" w14:textId="77777777" w:rsidTr="000E7433">
        <w:tc>
          <w:tcPr>
            <w:tcW w:w="1413" w:type="dxa"/>
          </w:tcPr>
          <w:p w14:paraId="75E2594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5/12/1937</w:t>
            </w:r>
          </w:p>
        </w:tc>
        <w:tc>
          <w:tcPr>
            <w:tcW w:w="2126" w:type="dxa"/>
          </w:tcPr>
          <w:p w14:paraId="07873FA0" w14:textId="24A1D65E"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3 in E</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Op. 55 </w:t>
            </w:r>
            <w:proofErr w:type="spellStart"/>
            <w:r w:rsidRPr="00081429">
              <w:rPr>
                <w:rFonts w:ascii="Times New Roman" w:hAnsi="Times New Roman" w:cs="Times New Roman"/>
                <w:i/>
                <w:iCs/>
                <w:color w:val="000000" w:themeColor="text1"/>
              </w:rPr>
              <w:t>Eronica</w:t>
            </w:r>
            <w:proofErr w:type="spellEnd"/>
            <w:r w:rsidRPr="00081429">
              <w:rPr>
                <w:rFonts w:ascii="Times New Roman" w:hAnsi="Times New Roman" w:cs="Times New Roman"/>
                <w:color w:val="000000" w:themeColor="text1"/>
              </w:rPr>
              <w:t>(4 movements)</w:t>
            </w:r>
          </w:p>
        </w:tc>
        <w:tc>
          <w:tcPr>
            <w:tcW w:w="2268" w:type="dxa"/>
          </w:tcPr>
          <w:p w14:paraId="6AA0A055" w14:textId="767A7CAC" w:rsidR="00DB3813" w:rsidRPr="00081429" w:rsidRDefault="001F4CD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tcPr>
          <w:p w14:paraId="2F33DA76" w14:textId="6FA99F73" w:rsidR="00DB3813" w:rsidRPr="00081429" w:rsidRDefault="001F4CD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A12-0057,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796CF313" w14:textId="77777777" w:rsidTr="000E7433">
        <w:tc>
          <w:tcPr>
            <w:tcW w:w="1413" w:type="dxa"/>
          </w:tcPr>
          <w:p w14:paraId="77D0293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2/1/1938</w:t>
            </w:r>
          </w:p>
        </w:tc>
        <w:tc>
          <w:tcPr>
            <w:tcW w:w="2126" w:type="dxa"/>
          </w:tcPr>
          <w:p w14:paraId="07C8FDEB" w14:textId="77777777" w:rsidR="00DB3813" w:rsidRPr="00081429" w:rsidRDefault="00DB3813" w:rsidP="000E7433">
            <w:pPr>
              <w:pStyle w:val="a9"/>
              <w:numPr>
                <w:ilvl w:val="0"/>
                <w:numId w:val="24"/>
              </w:numPr>
              <w:contextualSpacing w:val="0"/>
              <w:jc w:val="left"/>
              <w:rPr>
                <w:rFonts w:ascii="Times New Roman" w:hAnsi="Times New Roman" w:cs="Times New Roman"/>
                <w:color w:val="000000" w:themeColor="text1"/>
                <w:sz w:val="24"/>
              </w:rPr>
            </w:pPr>
            <w:r w:rsidRPr="00081429">
              <w:rPr>
                <w:rFonts w:ascii="Times New Roman" w:hAnsi="Times New Roman" w:cs="Times New Roman"/>
                <w:i/>
                <w:iCs/>
                <w:color w:val="000000" w:themeColor="text1"/>
                <w:sz w:val="24"/>
              </w:rPr>
              <w:t xml:space="preserve">The </w:t>
            </w:r>
            <w:proofErr w:type="spellStart"/>
            <w:r w:rsidRPr="00081429">
              <w:rPr>
                <w:rFonts w:ascii="Times New Roman" w:hAnsi="Times New Roman" w:cs="Times New Roman"/>
                <w:i/>
                <w:iCs/>
                <w:color w:val="000000" w:themeColor="text1"/>
                <w:sz w:val="24"/>
              </w:rPr>
              <w:t>Coriolan</w:t>
            </w:r>
            <w:proofErr w:type="spellEnd"/>
            <w:r w:rsidRPr="00081429">
              <w:rPr>
                <w:rFonts w:ascii="Times New Roman" w:hAnsi="Times New Roman" w:cs="Times New Roman"/>
                <w:i/>
                <w:iCs/>
                <w:color w:val="000000" w:themeColor="text1"/>
                <w:sz w:val="24"/>
              </w:rPr>
              <w:t xml:space="preserve"> </w:t>
            </w:r>
            <w:r w:rsidRPr="00081429">
              <w:rPr>
                <w:rFonts w:ascii="Times New Roman" w:hAnsi="Times New Roman" w:cs="Times New Roman"/>
                <w:color w:val="000000" w:themeColor="text1"/>
                <w:sz w:val="24"/>
              </w:rPr>
              <w:t>Overture Op. 62</w:t>
            </w:r>
          </w:p>
          <w:p w14:paraId="44C1CE01" w14:textId="77777777" w:rsidR="00DB3813" w:rsidRPr="00081429" w:rsidRDefault="00DB3813" w:rsidP="000E7433">
            <w:pPr>
              <w:pStyle w:val="a9"/>
              <w:numPr>
                <w:ilvl w:val="0"/>
                <w:numId w:val="24"/>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 xml:space="preserve">Concert-Aria “Ah </w:t>
            </w:r>
            <w:proofErr w:type="spellStart"/>
            <w:r w:rsidRPr="00081429">
              <w:rPr>
                <w:rFonts w:ascii="Times New Roman" w:hAnsi="Times New Roman" w:cs="Times New Roman"/>
                <w:color w:val="000000" w:themeColor="text1"/>
                <w:sz w:val="24"/>
              </w:rPr>
              <w:t>Perfido</w:t>
            </w:r>
            <w:proofErr w:type="spellEnd"/>
            <w:r w:rsidRPr="00081429">
              <w:rPr>
                <w:rFonts w:ascii="Times New Roman" w:hAnsi="Times New Roman" w:cs="Times New Roman"/>
                <w:color w:val="000000" w:themeColor="text1"/>
                <w:sz w:val="24"/>
              </w:rPr>
              <w:t>” for soprano with orchestra</w:t>
            </w:r>
          </w:p>
          <w:p w14:paraId="5A08C797" w14:textId="77777777" w:rsidR="00DB3813" w:rsidRPr="00081429" w:rsidRDefault="00DB3813" w:rsidP="000E7433">
            <w:pPr>
              <w:pStyle w:val="a9"/>
              <w:numPr>
                <w:ilvl w:val="0"/>
                <w:numId w:val="24"/>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The Symphony No. 5 in C minor, Op. 67</w:t>
            </w:r>
          </w:p>
        </w:tc>
        <w:tc>
          <w:tcPr>
            <w:tcW w:w="2268" w:type="dxa"/>
          </w:tcPr>
          <w:p w14:paraId="1DDDD3C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Vocalist: Julia </w:t>
            </w:r>
            <w:proofErr w:type="spellStart"/>
            <w:r w:rsidRPr="00081429">
              <w:rPr>
                <w:rFonts w:ascii="Times New Roman" w:hAnsi="Times New Roman" w:cs="Times New Roman"/>
                <w:color w:val="000000" w:themeColor="text1"/>
              </w:rPr>
              <w:t>markovska</w:t>
            </w:r>
            <w:proofErr w:type="spellEnd"/>
          </w:p>
        </w:tc>
        <w:tc>
          <w:tcPr>
            <w:tcW w:w="3119" w:type="dxa"/>
          </w:tcPr>
          <w:p w14:paraId="62127705" w14:textId="5956EDAC" w:rsidR="00DB3813" w:rsidRPr="00081429" w:rsidRDefault="001F4CD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A12-0058,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026D0B5E" w14:textId="77777777" w:rsidTr="000E7433">
        <w:tc>
          <w:tcPr>
            <w:tcW w:w="1413" w:type="dxa"/>
          </w:tcPr>
          <w:p w14:paraId="63B60E3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13/2/1938</w:t>
            </w:r>
          </w:p>
        </w:tc>
        <w:tc>
          <w:tcPr>
            <w:tcW w:w="2126" w:type="dxa"/>
          </w:tcPr>
          <w:p w14:paraId="5A4B7C6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2 in D major, Op. 36 (4 movements)</w:t>
            </w:r>
          </w:p>
        </w:tc>
        <w:tc>
          <w:tcPr>
            <w:tcW w:w="2268" w:type="dxa"/>
          </w:tcPr>
          <w:p w14:paraId="1CEFD53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Deputy-conductor: </w:t>
            </w:r>
            <w:proofErr w:type="spellStart"/>
            <w:r w:rsidRPr="00081429">
              <w:rPr>
                <w:rFonts w:ascii="Times New Roman" w:hAnsi="Times New Roman" w:cs="Times New Roman"/>
                <w:color w:val="000000" w:themeColor="text1"/>
              </w:rPr>
              <w:t>A.Foa</w:t>
            </w:r>
            <w:proofErr w:type="spellEnd"/>
          </w:p>
          <w:p w14:paraId="37D313A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With introduction</w:t>
            </w:r>
          </w:p>
        </w:tc>
        <w:tc>
          <w:tcPr>
            <w:tcW w:w="3119" w:type="dxa"/>
          </w:tcPr>
          <w:p w14:paraId="37A6508D" w14:textId="76E8B2BA" w:rsidR="00DB3813" w:rsidRPr="00081429" w:rsidRDefault="001F4CD3" w:rsidP="000E7433">
            <w:pPr>
              <w:rPr>
                <w:rFonts w:ascii="Times New Roman" w:hAnsi="Times New Roman" w:cs="Times New Roman"/>
                <w:color w:val="000000" w:themeColor="text1"/>
              </w:rPr>
            </w:pPr>
            <w:r w:rsidRPr="00081429">
              <w:rPr>
                <w:rFonts w:ascii="Times New Roman" w:hAnsi="Times New Roman" w:cs="Times New Roman"/>
                <w:i/>
                <w:iCs/>
                <w:color w:val="000000" w:themeColor="text1"/>
              </w:rPr>
              <w:br/>
            </w:r>
            <w:r w:rsidRPr="00081429">
              <w:rPr>
                <w:rStyle w:val="afd"/>
                <w:rFonts w:ascii="Times New Roman" w:hAnsi="Times New Roman" w:cs="Times New Roman"/>
                <w:b w:val="0"/>
                <w:bCs w:val="0"/>
                <w:i/>
                <w:iCs/>
                <w:color w:val="000000" w:themeColor="text1"/>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Style w:val="newspaperarticle"/>
                <w:rFonts w:ascii="Times New Roman" w:hAnsi="Times New Roman" w:cs="Times New Roman"/>
                <w:color w:val="000000" w:themeColor="text1"/>
                <w:shd w:val="clear" w:color="auto" w:fill="FFFFFF"/>
              </w:rPr>
              <w:t>. 15 Feb 1938: 5. </w:t>
            </w:r>
            <w:r w:rsidR="00DB3813" w:rsidRPr="00081429">
              <w:rPr>
                <w:rFonts w:ascii="Times New Roman" w:hAnsi="Times New Roman" w:cs="Times New Roman"/>
                <w:color w:val="000000" w:themeColor="text1"/>
                <w:shd w:val="clear" w:color="auto" w:fill="FFFFFF"/>
              </w:rPr>
              <w:t> </w:t>
            </w:r>
          </w:p>
        </w:tc>
      </w:tr>
      <w:tr w:rsidR="00DB3813" w:rsidRPr="00081429" w14:paraId="2558FAE1" w14:textId="77777777" w:rsidTr="000E7433">
        <w:tc>
          <w:tcPr>
            <w:tcW w:w="1413" w:type="dxa"/>
          </w:tcPr>
          <w:p w14:paraId="2C59B5F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13/3/1938</w:t>
            </w:r>
          </w:p>
        </w:tc>
        <w:tc>
          <w:tcPr>
            <w:tcW w:w="2126" w:type="dxa"/>
          </w:tcPr>
          <w:p w14:paraId="08A6B40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7 in A major, Op. 92 (4 movements)</w:t>
            </w:r>
          </w:p>
        </w:tc>
        <w:tc>
          <w:tcPr>
            <w:tcW w:w="2268" w:type="dxa"/>
          </w:tcPr>
          <w:p w14:paraId="7E544AB9" w14:textId="35B62ABD" w:rsidR="00DB3813" w:rsidRPr="00081429" w:rsidRDefault="005C7BCE"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tcPr>
          <w:p w14:paraId="02C39C8A" w14:textId="581D8234" w:rsidR="00DB3813" w:rsidRPr="00081429" w:rsidRDefault="005C7BCE"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00DB3813" w:rsidRPr="00081429">
              <w:rPr>
                <w:rStyle w:val="afd"/>
                <w:rFonts w:ascii="Times New Roman" w:hAnsi="Times New Roman" w:cs="Times New Roman"/>
                <w:b w:val="0"/>
                <w:bCs w:val="0"/>
                <w:i/>
                <w:iCs/>
                <w:color w:val="000000" w:themeColor="text1"/>
                <w:shd w:val="clear" w:color="auto" w:fill="FFFFFF"/>
              </w:rPr>
              <w:t>;</w:t>
            </w:r>
            <w:r w:rsidR="00DB3813" w:rsidRPr="00081429">
              <w:rPr>
                <w:rStyle w:val="afd"/>
                <w:rFonts w:ascii="Times New Roman" w:hAnsi="Times New Roman" w:cs="Times New Roman"/>
                <w:b w:val="0"/>
                <w:bCs w:val="0"/>
                <w:color w:val="000000" w:themeColor="text1"/>
                <w:shd w:val="clear" w:color="auto" w:fill="FFFFFF"/>
              </w:rPr>
              <w:t xml:space="preserve"> Shanghai</w:t>
            </w:r>
            <w:r w:rsidR="00DB3813" w:rsidRPr="00081429">
              <w:rPr>
                <w:rFonts w:ascii="Times New Roman" w:hAnsi="Times New Roman" w:cs="Times New Roman"/>
                <w:color w:val="000000" w:themeColor="text1"/>
                <w:shd w:val="clear" w:color="auto" w:fill="FFFFFF"/>
              </w:rPr>
              <w:t>. 09 Mar 1938: 9. </w:t>
            </w:r>
          </w:p>
        </w:tc>
      </w:tr>
      <w:tr w:rsidR="00DB3813" w:rsidRPr="00081429" w14:paraId="5F33CB67" w14:textId="77777777" w:rsidTr="000E7433">
        <w:tc>
          <w:tcPr>
            <w:tcW w:w="1413" w:type="dxa"/>
          </w:tcPr>
          <w:p w14:paraId="619D4BA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20/3/1938</w:t>
            </w:r>
          </w:p>
        </w:tc>
        <w:tc>
          <w:tcPr>
            <w:tcW w:w="2126" w:type="dxa"/>
          </w:tcPr>
          <w:p w14:paraId="6A6D16B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Two Octets for wind-instruments</w:t>
            </w:r>
          </w:p>
          <w:p w14:paraId="760C854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Rondino  “Andante”,WoO.25</w:t>
            </w:r>
          </w:p>
        </w:tc>
        <w:tc>
          <w:tcPr>
            <w:tcW w:w="2268" w:type="dxa"/>
          </w:tcPr>
          <w:p w14:paraId="5960D93E"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G. Girardello(Oboe)</w:t>
            </w:r>
          </w:p>
          <w:p w14:paraId="737AF610"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A. Fortina(Basson)</w:t>
            </w:r>
          </w:p>
          <w:p w14:paraId="4F3EBC26"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A. Bosoni(</w:t>
            </w:r>
            <w:proofErr w:type="spellStart"/>
            <w:r w:rsidRPr="00081429">
              <w:rPr>
                <w:rFonts w:ascii="Times New Roman" w:hAnsi="Times New Roman" w:cs="Times New Roman"/>
                <w:color w:val="000000" w:themeColor="text1"/>
                <w:lang w:val="it-IT"/>
              </w:rPr>
              <w:t>Clarinet</w:t>
            </w:r>
            <w:proofErr w:type="spellEnd"/>
            <w:r w:rsidRPr="00081429">
              <w:rPr>
                <w:rFonts w:ascii="Times New Roman" w:hAnsi="Times New Roman" w:cs="Times New Roman"/>
                <w:color w:val="000000" w:themeColor="text1"/>
                <w:lang w:val="it-IT"/>
              </w:rPr>
              <w:t>)</w:t>
            </w:r>
          </w:p>
          <w:p w14:paraId="34C4CCB5"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G. Bianchini(French-Horn)</w:t>
            </w:r>
          </w:p>
        </w:tc>
        <w:tc>
          <w:tcPr>
            <w:tcW w:w="3119" w:type="dxa"/>
            <w:vMerge w:val="restart"/>
          </w:tcPr>
          <w:p w14:paraId="7CEDF97E" w14:textId="77777777" w:rsidR="00DB3813" w:rsidRPr="00081429" w:rsidRDefault="00DB3813" w:rsidP="000E7433">
            <w:pPr>
              <w:rPr>
                <w:rFonts w:ascii="Times New Roman" w:hAnsi="Times New Roman" w:cs="Times New Roman"/>
                <w:color w:val="000000" w:themeColor="text1"/>
                <w:lang w:val="it-IT"/>
              </w:rPr>
            </w:pPr>
          </w:p>
          <w:p w14:paraId="50894A63" w14:textId="77777777" w:rsidR="00DB3813" w:rsidRPr="00081429" w:rsidRDefault="00DB3813" w:rsidP="000E7433">
            <w:pPr>
              <w:rPr>
                <w:rFonts w:ascii="Times New Roman" w:hAnsi="Times New Roman" w:cs="Times New Roman"/>
                <w:color w:val="000000" w:themeColor="text1"/>
                <w:lang w:val="it-IT"/>
              </w:rPr>
            </w:pPr>
          </w:p>
          <w:p w14:paraId="3DF79C4B" w14:textId="1C0C766F" w:rsidR="00DB3813" w:rsidRPr="00081429" w:rsidRDefault="005C7BCE"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A12-0058,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16D6BAFD" w14:textId="77777777" w:rsidTr="000E7433">
        <w:tc>
          <w:tcPr>
            <w:tcW w:w="1413" w:type="dxa"/>
          </w:tcPr>
          <w:p w14:paraId="610F064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28/3/1938</w:t>
            </w:r>
          </w:p>
        </w:tc>
        <w:tc>
          <w:tcPr>
            <w:tcW w:w="2126" w:type="dxa"/>
          </w:tcPr>
          <w:p w14:paraId="1871E103" w14:textId="155A6E7D"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to </w:t>
            </w:r>
            <w:r w:rsidRPr="00081429">
              <w:rPr>
                <w:rFonts w:ascii="Times New Roman" w:hAnsi="Times New Roman" w:cs="Times New Roman"/>
                <w:i/>
                <w:iCs/>
                <w:color w:val="000000" w:themeColor="text1"/>
              </w:rPr>
              <w:t>Egmont,</w:t>
            </w:r>
            <w:r w:rsidRPr="00081429">
              <w:rPr>
                <w:rFonts w:ascii="Times New Roman" w:hAnsi="Times New Roman" w:cs="Times New Roman"/>
                <w:color w:val="000000" w:themeColor="text1"/>
              </w:rPr>
              <w:t xml:space="preserve"> Op.84</w:t>
            </w:r>
          </w:p>
        </w:tc>
        <w:tc>
          <w:tcPr>
            <w:tcW w:w="2268" w:type="dxa"/>
          </w:tcPr>
          <w:p w14:paraId="63D20189" w14:textId="4F37393A" w:rsidR="00DB3813" w:rsidRPr="00081429" w:rsidRDefault="00B4255C"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vMerge/>
          </w:tcPr>
          <w:p w14:paraId="0A91CF9F" w14:textId="77777777" w:rsidR="00DB3813" w:rsidRPr="00081429" w:rsidRDefault="00DB3813" w:rsidP="000E7433">
            <w:pPr>
              <w:rPr>
                <w:rFonts w:ascii="Times New Roman" w:hAnsi="Times New Roman" w:cs="Times New Roman"/>
                <w:color w:val="000000" w:themeColor="text1"/>
              </w:rPr>
            </w:pPr>
          </w:p>
        </w:tc>
      </w:tr>
      <w:tr w:rsidR="00DB3813" w:rsidRPr="00081429" w14:paraId="195FC88B" w14:textId="77777777" w:rsidTr="000E7433">
        <w:tc>
          <w:tcPr>
            <w:tcW w:w="1413" w:type="dxa"/>
          </w:tcPr>
          <w:p w14:paraId="46D0468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13/2/1838</w:t>
            </w:r>
          </w:p>
        </w:tc>
        <w:tc>
          <w:tcPr>
            <w:tcW w:w="2126" w:type="dxa"/>
          </w:tcPr>
          <w:p w14:paraId="3F2EF2A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2 in D major, Op. 36</w:t>
            </w:r>
          </w:p>
        </w:tc>
        <w:tc>
          <w:tcPr>
            <w:tcW w:w="2268" w:type="dxa"/>
          </w:tcPr>
          <w:p w14:paraId="0720A8D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Conductor </w:t>
            </w:r>
            <w:r w:rsidRPr="00081429">
              <w:rPr>
                <w:rFonts w:ascii="Times New Roman" w:hAnsi="Times New Roman" w:cs="Times New Roman"/>
                <w:color w:val="000000" w:themeColor="text1"/>
              </w:rPr>
              <w:t>：</w:t>
            </w:r>
            <w:proofErr w:type="spellStart"/>
            <w:r w:rsidRPr="00081429">
              <w:rPr>
                <w:rFonts w:ascii="Times New Roman" w:hAnsi="Times New Roman" w:cs="Times New Roman"/>
                <w:color w:val="000000" w:themeColor="text1"/>
              </w:rPr>
              <w:t>A.foa</w:t>
            </w:r>
            <w:proofErr w:type="spellEnd"/>
          </w:p>
        </w:tc>
        <w:tc>
          <w:tcPr>
            <w:tcW w:w="3119" w:type="dxa"/>
            <w:vMerge/>
          </w:tcPr>
          <w:p w14:paraId="0AF94F31" w14:textId="77777777" w:rsidR="00DB3813" w:rsidRPr="00081429" w:rsidRDefault="00DB3813" w:rsidP="000E7433">
            <w:pPr>
              <w:rPr>
                <w:rFonts w:ascii="Times New Roman" w:hAnsi="Times New Roman" w:cs="Times New Roman"/>
                <w:color w:val="000000" w:themeColor="text1"/>
              </w:rPr>
            </w:pPr>
          </w:p>
        </w:tc>
      </w:tr>
      <w:tr w:rsidR="00DB3813" w:rsidRPr="00081429" w14:paraId="44B70EEB" w14:textId="77777777" w:rsidTr="000E7433">
        <w:tc>
          <w:tcPr>
            <w:tcW w:w="1413" w:type="dxa"/>
          </w:tcPr>
          <w:p w14:paraId="0A9D49C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16/10/1938</w:t>
            </w:r>
          </w:p>
        </w:tc>
        <w:tc>
          <w:tcPr>
            <w:tcW w:w="2126" w:type="dxa"/>
          </w:tcPr>
          <w:p w14:paraId="4F2308A4" w14:textId="049A37AC"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4 in B</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Op. 60</w:t>
            </w:r>
            <w:r w:rsidR="00B8329D" w:rsidRPr="00081429">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4 movements</w:t>
            </w:r>
            <w:r w:rsidR="00B8329D" w:rsidRPr="00081429">
              <w:rPr>
                <w:rFonts w:ascii="Times New Roman" w:hAnsi="Times New Roman" w:cs="Times New Roman" w:hint="eastAsia"/>
                <w:color w:val="000000" w:themeColor="text1"/>
              </w:rPr>
              <w:t>）</w:t>
            </w:r>
          </w:p>
        </w:tc>
        <w:tc>
          <w:tcPr>
            <w:tcW w:w="2268" w:type="dxa"/>
          </w:tcPr>
          <w:p w14:paraId="05B521B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With introduction</w:t>
            </w:r>
          </w:p>
          <w:p w14:paraId="0E0F56C5" w14:textId="0B6FF637" w:rsidR="00B4255C" w:rsidRPr="00081429" w:rsidRDefault="00B4255C"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vMerge/>
          </w:tcPr>
          <w:p w14:paraId="7D807936" w14:textId="77777777" w:rsidR="00DB3813" w:rsidRPr="00081429" w:rsidRDefault="00DB3813" w:rsidP="000E7433">
            <w:pPr>
              <w:rPr>
                <w:rFonts w:ascii="Times New Roman" w:hAnsi="Times New Roman" w:cs="Times New Roman"/>
                <w:color w:val="000000" w:themeColor="text1"/>
              </w:rPr>
            </w:pPr>
          </w:p>
        </w:tc>
      </w:tr>
      <w:tr w:rsidR="00DB3813" w:rsidRPr="00081429" w14:paraId="62C9342B" w14:textId="77777777" w:rsidTr="000E7433">
        <w:tc>
          <w:tcPr>
            <w:tcW w:w="1413" w:type="dxa"/>
          </w:tcPr>
          <w:p w14:paraId="3DC4226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30/10/1938</w:t>
            </w:r>
          </w:p>
        </w:tc>
        <w:tc>
          <w:tcPr>
            <w:tcW w:w="2126" w:type="dxa"/>
          </w:tcPr>
          <w:p w14:paraId="28691C9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5 in C Minor, Op. 67 (4 movement without interruption)</w:t>
            </w:r>
          </w:p>
        </w:tc>
        <w:tc>
          <w:tcPr>
            <w:tcW w:w="2268" w:type="dxa"/>
          </w:tcPr>
          <w:p w14:paraId="6379BB45" w14:textId="02A9A13E" w:rsidR="00DB3813" w:rsidRPr="00081429" w:rsidRDefault="00B4255C"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vMerge/>
          </w:tcPr>
          <w:p w14:paraId="501222AD" w14:textId="77777777" w:rsidR="00DB3813" w:rsidRPr="00081429" w:rsidRDefault="00DB3813" w:rsidP="000E7433">
            <w:pPr>
              <w:rPr>
                <w:rFonts w:ascii="Times New Roman" w:hAnsi="Times New Roman" w:cs="Times New Roman"/>
                <w:color w:val="000000" w:themeColor="text1"/>
              </w:rPr>
            </w:pPr>
          </w:p>
        </w:tc>
      </w:tr>
      <w:tr w:rsidR="00DB3813" w:rsidRPr="00081429" w14:paraId="750C6BB0" w14:textId="77777777" w:rsidTr="000E7433">
        <w:tc>
          <w:tcPr>
            <w:tcW w:w="1413" w:type="dxa"/>
          </w:tcPr>
          <w:p w14:paraId="5BE32FF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4/12/1938</w:t>
            </w:r>
          </w:p>
        </w:tc>
        <w:tc>
          <w:tcPr>
            <w:tcW w:w="2126" w:type="dxa"/>
          </w:tcPr>
          <w:p w14:paraId="35B4B2A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8 in F major, Op. 93 (4 movements)</w:t>
            </w:r>
          </w:p>
        </w:tc>
        <w:tc>
          <w:tcPr>
            <w:tcW w:w="2268" w:type="dxa"/>
          </w:tcPr>
          <w:p w14:paraId="7035D3C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With introduction</w:t>
            </w:r>
          </w:p>
        </w:tc>
        <w:tc>
          <w:tcPr>
            <w:tcW w:w="3119" w:type="dxa"/>
          </w:tcPr>
          <w:p w14:paraId="5C098A53" w14:textId="2B5672DD" w:rsidR="00DB3813" w:rsidRPr="00081429" w:rsidRDefault="00B4255C" w:rsidP="000E7433">
            <w:pPr>
              <w:rPr>
                <w:rFonts w:ascii="Times New Roman" w:hAnsi="Times New Roman" w:cs="Times New Roman"/>
                <w:color w:val="000000" w:themeColor="text1"/>
              </w:rPr>
            </w:pPr>
            <w:r w:rsidRPr="00081429">
              <w:rPr>
                <w:rStyle w:val="afd"/>
                <w:rFonts w:ascii="Times New Roman" w:hAnsi="Times New Roman" w:cs="Times New Roman"/>
                <w:b w:val="0"/>
                <w:bCs w:val="0"/>
                <w:i/>
                <w:iCs/>
                <w:color w:val="000000" w:themeColor="text1"/>
                <w:shd w:val="clear" w:color="auto" w:fill="FFFFFF"/>
              </w:rPr>
              <w:t>The China Press (1925-1938)</w:t>
            </w:r>
            <w:r w:rsidR="00DB3813" w:rsidRPr="00081429">
              <w:rPr>
                <w:rStyle w:val="afd"/>
                <w:rFonts w:ascii="Times New Roman" w:hAnsi="Times New Roman" w:cs="Times New Roman"/>
                <w:b w:val="0"/>
                <w:bCs w:val="0"/>
                <w:color w:val="000000" w:themeColor="text1"/>
                <w:shd w:val="clear" w:color="auto" w:fill="FFFFFF"/>
              </w:rPr>
              <w:t>; Shanghai</w:t>
            </w:r>
            <w:r w:rsidR="00DB3813" w:rsidRPr="00081429">
              <w:rPr>
                <w:rFonts w:ascii="Times New Roman" w:hAnsi="Times New Roman" w:cs="Times New Roman"/>
                <w:color w:val="000000" w:themeColor="text1"/>
                <w:shd w:val="clear" w:color="auto" w:fill="FFFFFF"/>
              </w:rPr>
              <w:t>. 04 Dec 1938: 5.</w:t>
            </w:r>
          </w:p>
        </w:tc>
      </w:tr>
      <w:tr w:rsidR="00DB3813" w:rsidRPr="00081429" w14:paraId="0A7BD56C" w14:textId="77777777" w:rsidTr="000E7433">
        <w:tc>
          <w:tcPr>
            <w:tcW w:w="1413" w:type="dxa"/>
          </w:tcPr>
          <w:p w14:paraId="788C417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15/1/1939</w:t>
            </w:r>
          </w:p>
        </w:tc>
        <w:tc>
          <w:tcPr>
            <w:tcW w:w="2126" w:type="dxa"/>
          </w:tcPr>
          <w:p w14:paraId="37B835B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7 in A major, Op. 92</w:t>
            </w:r>
          </w:p>
        </w:tc>
        <w:tc>
          <w:tcPr>
            <w:tcW w:w="2268" w:type="dxa"/>
          </w:tcPr>
          <w:p w14:paraId="30F286D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With introduction</w:t>
            </w:r>
          </w:p>
        </w:tc>
        <w:tc>
          <w:tcPr>
            <w:tcW w:w="3119" w:type="dxa"/>
          </w:tcPr>
          <w:p w14:paraId="632B2D75" w14:textId="73E08945"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See </w:t>
            </w:r>
            <w:r w:rsidR="00B4255C"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Beethoven’s Seventh Symphony By Orchestra At Lyceum</w:t>
            </w:r>
            <w:r w:rsidR="00B4255C" w:rsidRPr="00081429">
              <w:rPr>
                <w:rFonts w:ascii="Times New Roman" w:hAnsi="Times New Roman" w:cs="Times New Roman"/>
                <w:color w:val="000000" w:themeColor="text1"/>
              </w:rPr>
              <w:t>”</w:t>
            </w:r>
            <w:r w:rsidRPr="00081429">
              <w:rPr>
                <w:rFonts w:ascii="Times New Roman" w:hAnsi="Times New Roman" w:cs="Times New Roman"/>
                <w:i/>
                <w:iCs/>
                <w:color w:val="000000" w:themeColor="text1"/>
              </w:rPr>
              <w:t xml:space="preserve"> The Shanghai Sunday Time</w:t>
            </w:r>
            <w:r w:rsidRPr="00081429">
              <w:rPr>
                <w:rFonts w:ascii="Times New Roman" w:hAnsi="Times New Roman" w:cs="Times New Roman"/>
                <w:color w:val="000000" w:themeColor="text1"/>
              </w:rPr>
              <w:t>s,</w:t>
            </w:r>
            <w:r w:rsidR="004F73B7" w:rsidRPr="00081429">
              <w:rPr>
                <w:rFonts w:ascii="Times New Roman" w:hAnsi="Times New Roman" w:cs="Times New Roman"/>
                <w:color w:val="000000" w:themeColor="text1"/>
              </w:rPr>
              <w:t xml:space="preserve"> 15 </w:t>
            </w:r>
            <w:r w:rsidRPr="00081429">
              <w:rPr>
                <w:rFonts w:ascii="Times New Roman" w:hAnsi="Times New Roman" w:cs="Times New Roman"/>
                <w:color w:val="000000" w:themeColor="text1"/>
              </w:rPr>
              <w:t>Jan 1939</w:t>
            </w:r>
          </w:p>
        </w:tc>
      </w:tr>
      <w:tr w:rsidR="00B4255C" w:rsidRPr="00081429" w14:paraId="084FF8EB" w14:textId="77777777" w:rsidTr="000E7433">
        <w:tc>
          <w:tcPr>
            <w:tcW w:w="1413" w:type="dxa"/>
          </w:tcPr>
          <w:p w14:paraId="4BB743A3" w14:textId="77777777" w:rsidR="00B4255C" w:rsidRPr="00081429" w:rsidRDefault="00B4255C"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26/2/1939</w:t>
            </w:r>
          </w:p>
        </w:tc>
        <w:tc>
          <w:tcPr>
            <w:tcW w:w="2126" w:type="dxa"/>
          </w:tcPr>
          <w:p w14:paraId="494F643B" w14:textId="77777777" w:rsidR="00680137" w:rsidRPr="00081429" w:rsidRDefault="00B4255C"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The Symphony No. 6 in F major, Op. 68 </w:t>
            </w:r>
          </w:p>
          <w:p w14:paraId="50AA8EEB" w14:textId="07FF1036" w:rsidR="00B4255C" w:rsidRPr="00081429" w:rsidRDefault="00B4255C"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(5 Movements)</w:t>
            </w:r>
          </w:p>
        </w:tc>
        <w:tc>
          <w:tcPr>
            <w:tcW w:w="2268" w:type="dxa"/>
            <w:vMerge w:val="restart"/>
          </w:tcPr>
          <w:p w14:paraId="3A39AAE2" w14:textId="7934E3EB" w:rsidR="00B4255C" w:rsidRPr="00081429" w:rsidRDefault="00B4255C" w:rsidP="000E7433">
            <w:pPr>
              <w:rPr>
                <w:rFonts w:ascii="Times New Roman" w:hAnsi="Times New Roman" w:cs="Times New Roman"/>
                <w:color w:val="000000" w:themeColor="text1"/>
              </w:rPr>
            </w:pPr>
            <w:r w:rsidRPr="00081429">
              <w:rPr>
                <w:rFonts w:ascii="Times New Roman" w:hAnsi="Times New Roman" w:cs="Times New Roman"/>
                <w:color w:val="000000" w:themeColor="text1"/>
                <w:lang w:val="en-GB"/>
              </w:rPr>
              <w:t>Shanghai Municipal Orchestra</w:t>
            </w:r>
          </w:p>
        </w:tc>
        <w:tc>
          <w:tcPr>
            <w:tcW w:w="3119" w:type="dxa"/>
          </w:tcPr>
          <w:p w14:paraId="515D6DF4" w14:textId="5F1D898F" w:rsidR="00B4255C" w:rsidRPr="00081429" w:rsidRDefault="00B4255C"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See “Vladimir </w:t>
            </w:r>
            <w:proofErr w:type="spellStart"/>
            <w:r w:rsidRPr="00081429">
              <w:rPr>
                <w:rFonts w:ascii="Times New Roman" w:hAnsi="Times New Roman" w:cs="Times New Roman"/>
                <w:color w:val="000000" w:themeColor="text1"/>
              </w:rPr>
              <w:t>Havsky</w:t>
            </w:r>
            <w:proofErr w:type="spellEnd"/>
            <w:r w:rsidRPr="00081429">
              <w:rPr>
                <w:rFonts w:ascii="Times New Roman" w:hAnsi="Times New Roman" w:cs="Times New Roman"/>
                <w:color w:val="000000" w:themeColor="text1"/>
              </w:rPr>
              <w:t xml:space="preserve"> To Repeat Previous Performance” ,</w:t>
            </w:r>
            <w:r w:rsidRPr="00081429">
              <w:rPr>
                <w:rFonts w:ascii="Times New Roman" w:hAnsi="Times New Roman" w:cs="Times New Roman"/>
                <w:i/>
                <w:iCs/>
                <w:color w:val="000000" w:themeColor="text1"/>
              </w:rPr>
              <w:t>The Shanghai Times</w:t>
            </w:r>
            <w:r w:rsidRPr="00081429">
              <w:rPr>
                <w:rFonts w:ascii="Times New Roman" w:hAnsi="Times New Roman" w:cs="Times New Roman"/>
                <w:color w:val="000000" w:themeColor="text1"/>
              </w:rPr>
              <w:t xml:space="preserve">, </w:t>
            </w:r>
            <w:r w:rsidR="004F73B7" w:rsidRPr="00081429">
              <w:rPr>
                <w:rFonts w:ascii="Times New Roman" w:hAnsi="Times New Roman" w:cs="Times New Roman"/>
                <w:color w:val="000000" w:themeColor="text1"/>
              </w:rPr>
              <w:t xml:space="preserve">26 </w:t>
            </w:r>
            <w:r w:rsidRPr="00081429">
              <w:rPr>
                <w:rFonts w:ascii="Times New Roman" w:hAnsi="Times New Roman" w:cs="Times New Roman"/>
                <w:color w:val="000000" w:themeColor="text1"/>
              </w:rPr>
              <w:t>Feb</w:t>
            </w:r>
            <w:r w:rsidR="004F73B7" w:rsidRPr="00081429">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1939</w:t>
            </w:r>
          </w:p>
        </w:tc>
      </w:tr>
      <w:tr w:rsidR="00B4255C" w:rsidRPr="00081429" w14:paraId="0A44A812" w14:textId="77777777" w:rsidTr="000E7433">
        <w:trPr>
          <w:trHeight w:val="560"/>
        </w:trPr>
        <w:tc>
          <w:tcPr>
            <w:tcW w:w="1413" w:type="dxa"/>
          </w:tcPr>
          <w:p w14:paraId="7F0D0996" w14:textId="77777777" w:rsidR="00B4255C" w:rsidRPr="00081429" w:rsidRDefault="00B4255C"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19/3/1939</w:t>
            </w:r>
          </w:p>
        </w:tc>
        <w:tc>
          <w:tcPr>
            <w:tcW w:w="2126" w:type="dxa"/>
          </w:tcPr>
          <w:p w14:paraId="3235C4DE" w14:textId="77777777" w:rsidR="00B4255C" w:rsidRPr="00081429" w:rsidRDefault="00B4255C" w:rsidP="000E7433">
            <w:pPr>
              <w:rPr>
                <w:rFonts w:ascii="Times New Roman" w:hAnsi="Times New Roman" w:cs="Times New Roman"/>
                <w:color w:val="000000" w:themeColor="text1"/>
              </w:rPr>
            </w:pPr>
            <w:r w:rsidRPr="00081429">
              <w:rPr>
                <w:rFonts w:ascii="Times New Roman" w:hAnsi="Times New Roman" w:cs="Times New Roman"/>
                <w:i/>
                <w:iCs/>
                <w:color w:val="000000" w:themeColor="text1"/>
              </w:rPr>
              <w:t>Leonora</w:t>
            </w:r>
            <w:r w:rsidRPr="00081429">
              <w:rPr>
                <w:rFonts w:ascii="Times New Roman" w:hAnsi="Times New Roman" w:cs="Times New Roman"/>
                <w:color w:val="000000" w:themeColor="text1"/>
              </w:rPr>
              <w:t xml:space="preserve"> Overture No.3, Op.72b</w:t>
            </w:r>
          </w:p>
        </w:tc>
        <w:tc>
          <w:tcPr>
            <w:tcW w:w="2268" w:type="dxa"/>
            <w:vMerge/>
          </w:tcPr>
          <w:p w14:paraId="53CE3869" w14:textId="77777777" w:rsidR="00B4255C" w:rsidRPr="00081429" w:rsidRDefault="00B4255C" w:rsidP="000E7433">
            <w:pPr>
              <w:rPr>
                <w:rFonts w:ascii="Times New Roman" w:hAnsi="Times New Roman" w:cs="Times New Roman"/>
                <w:color w:val="000000" w:themeColor="text1"/>
              </w:rPr>
            </w:pPr>
          </w:p>
        </w:tc>
        <w:tc>
          <w:tcPr>
            <w:tcW w:w="3119" w:type="dxa"/>
            <w:vMerge w:val="restart"/>
          </w:tcPr>
          <w:p w14:paraId="29570417" w14:textId="0B3317A8" w:rsidR="00B4255C" w:rsidRPr="00081429" w:rsidRDefault="00B4255C"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A12-0089,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DB3813" w:rsidRPr="00081429" w14:paraId="1A2BDE45" w14:textId="77777777" w:rsidTr="000E7433">
        <w:trPr>
          <w:trHeight w:val="556"/>
        </w:trPr>
        <w:tc>
          <w:tcPr>
            <w:tcW w:w="1413" w:type="dxa"/>
          </w:tcPr>
          <w:p w14:paraId="06F0797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2/4/1939</w:t>
            </w:r>
          </w:p>
        </w:tc>
        <w:tc>
          <w:tcPr>
            <w:tcW w:w="2126" w:type="dxa"/>
          </w:tcPr>
          <w:p w14:paraId="52712D5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4 in B</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Op. 60 (3 movements)</w:t>
            </w:r>
          </w:p>
        </w:tc>
        <w:tc>
          <w:tcPr>
            <w:tcW w:w="2268" w:type="dxa"/>
          </w:tcPr>
          <w:p w14:paraId="5AE52B4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Hans bear(Piano)</w:t>
            </w:r>
          </w:p>
          <w:p w14:paraId="24BA70B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Adolf Steiner(violin)</w:t>
            </w:r>
          </w:p>
          <w:p w14:paraId="1F82736C"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E.winkler</w:t>
            </w:r>
            <w:proofErr w:type="spellEnd"/>
            <w:r w:rsidRPr="00081429">
              <w:rPr>
                <w:rFonts w:ascii="Times New Roman" w:hAnsi="Times New Roman" w:cs="Times New Roman"/>
                <w:color w:val="000000" w:themeColor="text1"/>
              </w:rPr>
              <w:t>(cello)</w:t>
            </w:r>
          </w:p>
        </w:tc>
        <w:tc>
          <w:tcPr>
            <w:tcW w:w="3119" w:type="dxa"/>
            <w:vMerge/>
          </w:tcPr>
          <w:p w14:paraId="6A92BB64" w14:textId="77777777" w:rsidR="00DB3813" w:rsidRPr="00081429" w:rsidRDefault="00DB3813" w:rsidP="000E7433">
            <w:pPr>
              <w:rPr>
                <w:rFonts w:ascii="Times New Roman" w:hAnsi="Times New Roman" w:cs="Times New Roman"/>
                <w:color w:val="000000" w:themeColor="text1"/>
              </w:rPr>
            </w:pPr>
          </w:p>
        </w:tc>
      </w:tr>
      <w:tr w:rsidR="00DB3813" w:rsidRPr="00081429" w14:paraId="36AF3860" w14:textId="77777777" w:rsidTr="000E7433">
        <w:tc>
          <w:tcPr>
            <w:tcW w:w="1413" w:type="dxa"/>
          </w:tcPr>
          <w:p w14:paraId="1FFAC8F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21/5/1939</w:t>
            </w:r>
          </w:p>
        </w:tc>
        <w:tc>
          <w:tcPr>
            <w:tcW w:w="2126" w:type="dxa"/>
          </w:tcPr>
          <w:p w14:paraId="72FCAC0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Concerto for Violin, Cello, and Piano in C major, Op. 56 with orchestra acc(3 movements)</w:t>
            </w:r>
          </w:p>
        </w:tc>
        <w:tc>
          <w:tcPr>
            <w:tcW w:w="2268" w:type="dxa"/>
          </w:tcPr>
          <w:p w14:paraId="625FA15D"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F.Foa</w:t>
            </w:r>
            <w:proofErr w:type="spellEnd"/>
            <w:r w:rsidRPr="00081429">
              <w:rPr>
                <w:rFonts w:ascii="Times New Roman" w:hAnsi="Times New Roman" w:cs="Times New Roman"/>
                <w:color w:val="000000" w:themeColor="text1"/>
              </w:rPr>
              <w:t>(</w:t>
            </w:r>
            <w:proofErr w:type="spellStart"/>
            <w:r w:rsidRPr="00081429">
              <w:rPr>
                <w:rFonts w:ascii="Times New Roman" w:hAnsi="Times New Roman" w:cs="Times New Roman"/>
                <w:color w:val="000000" w:themeColor="text1"/>
              </w:rPr>
              <w:t>viloin</w:t>
            </w:r>
            <w:proofErr w:type="spellEnd"/>
            <w:r w:rsidRPr="00081429">
              <w:rPr>
                <w:rFonts w:ascii="Times New Roman" w:hAnsi="Times New Roman" w:cs="Times New Roman"/>
                <w:color w:val="000000" w:themeColor="text1"/>
              </w:rPr>
              <w:t>)</w:t>
            </w:r>
          </w:p>
          <w:p w14:paraId="09BE687F"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E.Winlker</w:t>
            </w:r>
            <w:proofErr w:type="spellEnd"/>
            <w:r w:rsidRPr="00081429">
              <w:rPr>
                <w:rFonts w:ascii="Times New Roman" w:hAnsi="Times New Roman" w:cs="Times New Roman"/>
                <w:color w:val="000000" w:themeColor="text1"/>
              </w:rPr>
              <w:t>(cello)</w:t>
            </w:r>
          </w:p>
          <w:p w14:paraId="68BB7F57"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P.Biriulin</w:t>
            </w:r>
            <w:proofErr w:type="spellEnd"/>
            <w:r w:rsidRPr="00081429">
              <w:rPr>
                <w:rFonts w:ascii="Times New Roman" w:hAnsi="Times New Roman" w:cs="Times New Roman"/>
                <w:color w:val="000000" w:themeColor="text1"/>
              </w:rPr>
              <w:t>(Piano)</w:t>
            </w:r>
          </w:p>
        </w:tc>
        <w:tc>
          <w:tcPr>
            <w:tcW w:w="3119" w:type="dxa"/>
          </w:tcPr>
          <w:p w14:paraId="7C111713" w14:textId="421F404D"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See Program For next Concert is issued, </w:t>
            </w:r>
            <w:r w:rsidRPr="00081429">
              <w:rPr>
                <w:rFonts w:ascii="Times New Roman" w:hAnsi="Times New Roman" w:cs="Times New Roman"/>
                <w:i/>
                <w:iCs/>
                <w:color w:val="000000" w:themeColor="text1"/>
              </w:rPr>
              <w:t>The China Press</w:t>
            </w:r>
            <w:r w:rsidRPr="00081429">
              <w:rPr>
                <w:rFonts w:ascii="Times New Roman" w:hAnsi="Times New Roman" w:cs="Times New Roman"/>
                <w:color w:val="000000" w:themeColor="text1"/>
              </w:rPr>
              <w:t xml:space="preserve">, </w:t>
            </w:r>
            <w:r w:rsidR="004F73B7" w:rsidRPr="00081429">
              <w:rPr>
                <w:rFonts w:ascii="Times New Roman" w:hAnsi="Times New Roman" w:cs="Times New Roman"/>
                <w:color w:val="000000" w:themeColor="text1"/>
              </w:rPr>
              <w:t xml:space="preserve">17 </w:t>
            </w:r>
            <w:r w:rsidRPr="00081429">
              <w:rPr>
                <w:rFonts w:ascii="Times New Roman" w:hAnsi="Times New Roman" w:cs="Times New Roman"/>
                <w:color w:val="000000" w:themeColor="text1"/>
              </w:rPr>
              <w:t>May 1939</w:t>
            </w:r>
          </w:p>
        </w:tc>
      </w:tr>
      <w:tr w:rsidR="00FF0B46" w:rsidRPr="00081429" w14:paraId="0BF1EBAC" w14:textId="77777777" w:rsidTr="000E7433">
        <w:tc>
          <w:tcPr>
            <w:tcW w:w="1413" w:type="dxa"/>
          </w:tcPr>
          <w:p w14:paraId="7B129A1B" w14:textId="77777777" w:rsidR="00FF0B46" w:rsidRPr="00081429" w:rsidRDefault="00FF0B46"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9/6/1939 summer season</w:t>
            </w:r>
          </w:p>
        </w:tc>
        <w:tc>
          <w:tcPr>
            <w:tcW w:w="2126" w:type="dxa"/>
          </w:tcPr>
          <w:p w14:paraId="13AEF8D8" w14:textId="77777777" w:rsidR="00FF0B46" w:rsidRPr="00081429" w:rsidRDefault="00FF0B46" w:rsidP="000E7433">
            <w:pPr>
              <w:rPr>
                <w:rFonts w:ascii="Times New Roman" w:hAnsi="Times New Roman" w:cs="Times New Roman"/>
                <w:color w:val="000000" w:themeColor="text1"/>
              </w:rPr>
            </w:pPr>
            <w:r w:rsidRPr="00081429">
              <w:rPr>
                <w:rFonts w:ascii="Times New Roman" w:hAnsi="Times New Roman" w:cs="Times New Roman"/>
                <w:i/>
                <w:iCs/>
                <w:color w:val="000000" w:themeColor="text1"/>
              </w:rPr>
              <w:t>Leonora</w:t>
            </w:r>
            <w:r w:rsidRPr="00081429">
              <w:rPr>
                <w:rFonts w:ascii="Times New Roman" w:hAnsi="Times New Roman" w:cs="Times New Roman"/>
                <w:color w:val="000000" w:themeColor="text1"/>
              </w:rPr>
              <w:t xml:space="preserve"> Overture No.3, Op.72b</w:t>
            </w:r>
          </w:p>
        </w:tc>
        <w:tc>
          <w:tcPr>
            <w:tcW w:w="2268" w:type="dxa"/>
            <w:vMerge w:val="restart"/>
          </w:tcPr>
          <w:p w14:paraId="3A8D33B0" w14:textId="34A5759D" w:rsidR="00FF0B46" w:rsidRPr="00081429" w:rsidRDefault="00FF0B46"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vMerge w:val="restart"/>
          </w:tcPr>
          <w:p w14:paraId="5604A9C6" w14:textId="43F2B39F" w:rsidR="00FF0B46" w:rsidRPr="00081429" w:rsidRDefault="00FF0B46"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A12-0089,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FF0B46" w:rsidRPr="00081429" w14:paraId="106C1C57" w14:textId="77777777" w:rsidTr="000E7433">
        <w:tc>
          <w:tcPr>
            <w:tcW w:w="1413" w:type="dxa"/>
          </w:tcPr>
          <w:p w14:paraId="5AEAD7AF" w14:textId="77777777" w:rsidR="00FF0B46" w:rsidRPr="00081429" w:rsidRDefault="00FF0B46"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22/10/1939</w:t>
            </w:r>
          </w:p>
        </w:tc>
        <w:tc>
          <w:tcPr>
            <w:tcW w:w="2126" w:type="dxa"/>
          </w:tcPr>
          <w:p w14:paraId="7E61493C" w14:textId="77777777" w:rsidR="00FF0B46" w:rsidRPr="00081429" w:rsidRDefault="00FF0B46"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5 in C Minor, Op. 67 (4 movements without interruption)</w:t>
            </w:r>
          </w:p>
        </w:tc>
        <w:tc>
          <w:tcPr>
            <w:tcW w:w="2268" w:type="dxa"/>
            <w:vMerge/>
          </w:tcPr>
          <w:p w14:paraId="75437BE1" w14:textId="77777777" w:rsidR="00FF0B46" w:rsidRPr="00081429" w:rsidRDefault="00FF0B46" w:rsidP="000E7433">
            <w:pPr>
              <w:rPr>
                <w:rFonts w:ascii="Times New Roman" w:hAnsi="Times New Roman" w:cs="Times New Roman"/>
                <w:color w:val="000000" w:themeColor="text1"/>
              </w:rPr>
            </w:pPr>
          </w:p>
        </w:tc>
        <w:tc>
          <w:tcPr>
            <w:tcW w:w="3119" w:type="dxa"/>
            <w:vMerge/>
          </w:tcPr>
          <w:p w14:paraId="38F454F5" w14:textId="77777777" w:rsidR="00FF0B46" w:rsidRPr="00081429" w:rsidRDefault="00FF0B46" w:rsidP="000E7433">
            <w:pPr>
              <w:rPr>
                <w:rFonts w:ascii="Times New Roman" w:hAnsi="Times New Roman" w:cs="Times New Roman"/>
                <w:color w:val="000000" w:themeColor="text1"/>
              </w:rPr>
            </w:pPr>
          </w:p>
        </w:tc>
      </w:tr>
      <w:tr w:rsidR="00FF0B46" w:rsidRPr="00081429" w14:paraId="3B7C039E" w14:textId="77777777" w:rsidTr="000E7433">
        <w:tc>
          <w:tcPr>
            <w:tcW w:w="1413" w:type="dxa"/>
          </w:tcPr>
          <w:p w14:paraId="1E87E736" w14:textId="77777777" w:rsidR="00FF0B46" w:rsidRPr="00081429" w:rsidRDefault="00FF0B46"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19/11/1939</w:t>
            </w:r>
          </w:p>
        </w:tc>
        <w:tc>
          <w:tcPr>
            <w:tcW w:w="2126" w:type="dxa"/>
          </w:tcPr>
          <w:p w14:paraId="5EBDBF88" w14:textId="77777777" w:rsidR="00FF0B46" w:rsidRPr="00081429" w:rsidRDefault="00FF0B46" w:rsidP="000E7433">
            <w:pPr>
              <w:rPr>
                <w:rFonts w:ascii="Times New Roman" w:hAnsi="Times New Roman" w:cs="Times New Roman"/>
                <w:color w:val="000000" w:themeColor="text1"/>
              </w:rPr>
            </w:pPr>
            <w:r w:rsidRPr="00081429">
              <w:rPr>
                <w:rFonts w:ascii="Times New Roman" w:hAnsi="Times New Roman" w:cs="Times New Roman"/>
                <w:i/>
                <w:iCs/>
                <w:color w:val="000000" w:themeColor="text1"/>
              </w:rPr>
              <w:t xml:space="preserve">The </w:t>
            </w:r>
            <w:proofErr w:type="spellStart"/>
            <w:r w:rsidRPr="00081429">
              <w:rPr>
                <w:rFonts w:ascii="Times New Roman" w:hAnsi="Times New Roman" w:cs="Times New Roman"/>
                <w:i/>
                <w:iCs/>
                <w:color w:val="000000" w:themeColor="text1"/>
              </w:rPr>
              <w:t>Coriolan</w:t>
            </w:r>
            <w:proofErr w:type="spellEnd"/>
            <w:r w:rsidRPr="00081429">
              <w:rPr>
                <w:rFonts w:ascii="Times New Roman" w:hAnsi="Times New Roman" w:cs="Times New Roman"/>
                <w:i/>
                <w:iCs/>
                <w:color w:val="000000" w:themeColor="text1"/>
              </w:rPr>
              <w:t xml:space="preserve"> </w:t>
            </w:r>
            <w:r w:rsidRPr="00081429">
              <w:rPr>
                <w:rFonts w:ascii="Times New Roman" w:hAnsi="Times New Roman" w:cs="Times New Roman"/>
                <w:color w:val="000000" w:themeColor="text1"/>
              </w:rPr>
              <w:t>Overture Op. 62</w:t>
            </w:r>
          </w:p>
        </w:tc>
        <w:tc>
          <w:tcPr>
            <w:tcW w:w="2268" w:type="dxa"/>
            <w:vMerge/>
          </w:tcPr>
          <w:p w14:paraId="3069B819" w14:textId="77777777" w:rsidR="00FF0B46" w:rsidRPr="00081429" w:rsidRDefault="00FF0B46" w:rsidP="000E7433">
            <w:pPr>
              <w:rPr>
                <w:rFonts w:ascii="Times New Roman" w:hAnsi="Times New Roman" w:cs="Times New Roman"/>
                <w:color w:val="000000" w:themeColor="text1"/>
              </w:rPr>
            </w:pPr>
          </w:p>
        </w:tc>
        <w:tc>
          <w:tcPr>
            <w:tcW w:w="3119" w:type="dxa"/>
            <w:vMerge/>
          </w:tcPr>
          <w:p w14:paraId="62C85BF0" w14:textId="77777777" w:rsidR="00FF0B46" w:rsidRPr="00081429" w:rsidRDefault="00FF0B46" w:rsidP="000E7433">
            <w:pPr>
              <w:rPr>
                <w:rFonts w:ascii="Times New Roman" w:hAnsi="Times New Roman" w:cs="Times New Roman"/>
                <w:color w:val="000000" w:themeColor="text1"/>
              </w:rPr>
            </w:pPr>
          </w:p>
        </w:tc>
      </w:tr>
      <w:tr w:rsidR="00FF0B46" w:rsidRPr="00081429" w14:paraId="490FA40B" w14:textId="77777777" w:rsidTr="000E7433">
        <w:tc>
          <w:tcPr>
            <w:tcW w:w="1413" w:type="dxa"/>
          </w:tcPr>
          <w:p w14:paraId="1FA3A0CA" w14:textId="77777777" w:rsidR="00FF0B46" w:rsidRPr="00081429" w:rsidRDefault="00FF0B46"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3/12/1939</w:t>
            </w:r>
          </w:p>
        </w:tc>
        <w:tc>
          <w:tcPr>
            <w:tcW w:w="2126" w:type="dxa"/>
          </w:tcPr>
          <w:p w14:paraId="635C176F" w14:textId="77777777" w:rsidR="00FF0B46" w:rsidRPr="00081429" w:rsidRDefault="00FF0B46"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7 in A major, Op. 92</w:t>
            </w:r>
          </w:p>
        </w:tc>
        <w:tc>
          <w:tcPr>
            <w:tcW w:w="2268" w:type="dxa"/>
            <w:vMerge/>
          </w:tcPr>
          <w:p w14:paraId="5EFBE40D" w14:textId="77777777" w:rsidR="00FF0B46" w:rsidRPr="00081429" w:rsidRDefault="00FF0B46" w:rsidP="000E7433">
            <w:pPr>
              <w:rPr>
                <w:rFonts w:ascii="Times New Roman" w:hAnsi="Times New Roman" w:cs="Times New Roman"/>
                <w:color w:val="000000" w:themeColor="text1"/>
              </w:rPr>
            </w:pPr>
          </w:p>
        </w:tc>
        <w:tc>
          <w:tcPr>
            <w:tcW w:w="3119" w:type="dxa"/>
            <w:vMerge/>
          </w:tcPr>
          <w:p w14:paraId="0068A1B1" w14:textId="77777777" w:rsidR="00FF0B46" w:rsidRPr="00081429" w:rsidRDefault="00FF0B46" w:rsidP="000E7433">
            <w:pPr>
              <w:rPr>
                <w:rFonts w:ascii="Times New Roman" w:hAnsi="Times New Roman" w:cs="Times New Roman"/>
                <w:color w:val="000000" w:themeColor="text1"/>
              </w:rPr>
            </w:pPr>
          </w:p>
        </w:tc>
      </w:tr>
      <w:tr w:rsidR="00FF0B46" w:rsidRPr="00081429" w14:paraId="01098973" w14:textId="77777777" w:rsidTr="000E7433">
        <w:tc>
          <w:tcPr>
            <w:tcW w:w="1413" w:type="dxa"/>
          </w:tcPr>
          <w:p w14:paraId="7815224B" w14:textId="77777777" w:rsidR="00FF0B46" w:rsidRPr="00081429" w:rsidRDefault="00FF0B46"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10/12/1939</w:t>
            </w:r>
          </w:p>
        </w:tc>
        <w:tc>
          <w:tcPr>
            <w:tcW w:w="2126" w:type="dxa"/>
          </w:tcPr>
          <w:p w14:paraId="5DD19FD7" w14:textId="45C6635B" w:rsidR="00FF0B46" w:rsidRPr="00081429" w:rsidRDefault="00FF0B46"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w:t>
            </w:r>
            <w:r w:rsidRPr="00081429">
              <w:rPr>
                <w:rFonts w:ascii="Times New Roman" w:hAnsi="Times New Roman" w:cs="Times New Roman"/>
                <w:i/>
                <w:iCs/>
                <w:color w:val="000000" w:themeColor="text1"/>
              </w:rPr>
              <w:t>Egmont</w:t>
            </w:r>
            <w:r w:rsidRPr="00081429">
              <w:rPr>
                <w:rFonts w:ascii="Times New Roman" w:hAnsi="Times New Roman" w:cs="Times New Roman"/>
                <w:color w:val="000000" w:themeColor="text1"/>
              </w:rPr>
              <w:t>, Op.84</w:t>
            </w:r>
          </w:p>
        </w:tc>
        <w:tc>
          <w:tcPr>
            <w:tcW w:w="2268" w:type="dxa"/>
            <w:vMerge/>
          </w:tcPr>
          <w:p w14:paraId="4DEDDA0A" w14:textId="77777777" w:rsidR="00FF0B46" w:rsidRPr="00081429" w:rsidRDefault="00FF0B46" w:rsidP="000E7433">
            <w:pPr>
              <w:rPr>
                <w:rFonts w:ascii="Times New Roman" w:hAnsi="Times New Roman" w:cs="Times New Roman"/>
                <w:color w:val="000000" w:themeColor="text1"/>
              </w:rPr>
            </w:pPr>
          </w:p>
        </w:tc>
        <w:tc>
          <w:tcPr>
            <w:tcW w:w="3119" w:type="dxa"/>
            <w:vMerge/>
          </w:tcPr>
          <w:p w14:paraId="38D290CB" w14:textId="77777777" w:rsidR="00FF0B46" w:rsidRPr="00081429" w:rsidRDefault="00FF0B46" w:rsidP="000E7433">
            <w:pPr>
              <w:rPr>
                <w:rFonts w:ascii="Times New Roman" w:hAnsi="Times New Roman" w:cs="Times New Roman"/>
                <w:color w:val="000000" w:themeColor="text1"/>
              </w:rPr>
            </w:pPr>
          </w:p>
        </w:tc>
      </w:tr>
      <w:tr w:rsidR="00FF0B46" w:rsidRPr="00081429" w14:paraId="2F6456D4" w14:textId="77777777" w:rsidTr="000E7433">
        <w:tc>
          <w:tcPr>
            <w:tcW w:w="1413" w:type="dxa"/>
          </w:tcPr>
          <w:p w14:paraId="65EAC21D" w14:textId="77777777" w:rsidR="00FF0B46" w:rsidRPr="00081429" w:rsidRDefault="00FF0B46"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14/1/1940</w:t>
            </w:r>
          </w:p>
        </w:tc>
        <w:tc>
          <w:tcPr>
            <w:tcW w:w="2126" w:type="dxa"/>
          </w:tcPr>
          <w:p w14:paraId="7A25BB5C" w14:textId="7E227AF5" w:rsidR="00FF0B46" w:rsidRPr="00081429" w:rsidRDefault="00FF0B46"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3 in E</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Op. 55 </w:t>
            </w:r>
            <w:proofErr w:type="spellStart"/>
            <w:r w:rsidRPr="00081429">
              <w:rPr>
                <w:rFonts w:ascii="Times New Roman" w:hAnsi="Times New Roman" w:cs="Times New Roman"/>
                <w:i/>
                <w:iCs/>
                <w:color w:val="000000" w:themeColor="text1"/>
              </w:rPr>
              <w:t>Eronica</w:t>
            </w:r>
            <w:proofErr w:type="spellEnd"/>
            <w:r w:rsidRPr="00081429">
              <w:rPr>
                <w:rFonts w:ascii="Times New Roman" w:hAnsi="Times New Roman" w:cs="Times New Roman"/>
                <w:color w:val="000000" w:themeColor="text1"/>
              </w:rPr>
              <w:t>(4 movements)</w:t>
            </w:r>
          </w:p>
        </w:tc>
        <w:tc>
          <w:tcPr>
            <w:tcW w:w="2268" w:type="dxa"/>
            <w:vMerge/>
          </w:tcPr>
          <w:p w14:paraId="1491A226" w14:textId="77777777" w:rsidR="00FF0B46" w:rsidRPr="00081429" w:rsidRDefault="00FF0B46" w:rsidP="000E7433">
            <w:pPr>
              <w:rPr>
                <w:rFonts w:ascii="Times New Roman" w:hAnsi="Times New Roman" w:cs="Times New Roman"/>
                <w:color w:val="000000" w:themeColor="text1"/>
              </w:rPr>
            </w:pPr>
          </w:p>
        </w:tc>
        <w:tc>
          <w:tcPr>
            <w:tcW w:w="3119" w:type="dxa"/>
            <w:vMerge w:val="restart"/>
          </w:tcPr>
          <w:p w14:paraId="32064AAC" w14:textId="77777777" w:rsidR="00FF0B46" w:rsidRPr="00081429" w:rsidRDefault="00FF0B46" w:rsidP="000E7433">
            <w:pPr>
              <w:rPr>
                <w:rFonts w:ascii="Times New Roman" w:hAnsi="Times New Roman" w:cs="Times New Roman"/>
                <w:color w:val="000000" w:themeColor="text1"/>
              </w:rPr>
            </w:pPr>
          </w:p>
          <w:p w14:paraId="366B6B2C" w14:textId="77777777" w:rsidR="00FF0B46" w:rsidRPr="00081429" w:rsidRDefault="00FF0B46" w:rsidP="000E7433">
            <w:pPr>
              <w:rPr>
                <w:rFonts w:ascii="Times New Roman" w:hAnsi="Times New Roman" w:cs="Times New Roman"/>
                <w:color w:val="000000" w:themeColor="text1"/>
              </w:rPr>
            </w:pPr>
          </w:p>
          <w:p w14:paraId="51FB43C9" w14:textId="77777777" w:rsidR="00FF0B46" w:rsidRPr="00081429" w:rsidRDefault="00FF0B46"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These </w:t>
            </w:r>
            <w:proofErr w:type="spellStart"/>
            <w:r w:rsidRPr="00081429">
              <w:rPr>
                <w:rFonts w:ascii="Times New Roman" w:hAnsi="Times New Roman" w:cs="Times New Roman"/>
                <w:color w:val="000000" w:themeColor="text1"/>
              </w:rPr>
              <w:t>programmes</w:t>
            </w:r>
            <w:proofErr w:type="spellEnd"/>
            <w:r w:rsidRPr="00081429">
              <w:rPr>
                <w:rFonts w:ascii="Times New Roman" w:hAnsi="Times New Roman" w:cs="Times New Roman"/>
                <w:color w:val="000000" w:themeColor="text1"/>
              </w:rPr>
              <w:t xml:space="preserve"> can be found in the archives of the Shanghai Symphony Orchestra, archive number A12-0098,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FF0B46" w:rsidRPr="00081429" w14:paraId="588DC1F9" w14:textId="77777777" w:rsidTr="000E7433">
        <w:tc>
          <w:tcPr>
            <w:tcW w:w="1413" w:type="dxa"/>
          </w:tcPr>
          <w:p w14:paraId="3763D091" w14:textId="77777777" w:rsidR="00FF0B46" w:rsidRPr="00081429" w:rsidRDefault="00FF0B46"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25/1/1940</w:t>
            </w:r>
          </w:p>
        </w:tc>
        <w:tc>
          <w:tcPr>
            <w:tcW w:w="2126" w:type="dxa"/>
          </w:tcPr>
          <w:p w14:paraId="0B452472" w14:textId="77777777" w:rsidR="00FF0B46" w:rsidRPr="00081429" w:rsidRDefault="00FF0B46" w:rsidP="000E7433">
            <w:pPr>
              <w:rPr>
                <w:rFonts w:ascii="Times New Roman" w:hAnsi="Times New Roman" w:cs="Times New Roman"/>
                <w:color w:val="000000" w:themeColor="text1"/>
              </w:rPr>
            </w:pPr>
            <w:r w:rsidRPr="00081429">
              <w:rPr>
                <w:rFonts w:ascii="Times New Roman" w:hAnsi="Times New Roman" w:cs="Times New Roman"/>
                <w:i/>
                <w:iCs/>
                <w:color w:val="000000" w:themeColor="text1"/>
              </w:rPr>
              <w:t>Leonora</w:t>
            </w:r>
            <w:r w:rsidRPr="00081429">
              <w:rPr>
                <w:rFonts w:ascii="Times New Roman" w:hAnsi="Times New Roman" w:cs="Times New Roman"/>
                <w:color w:val="000000" w:themeColor="text1"/>
              </w:rPr>
              <w:t xml:space="preserve"> Overture No.3, Op.72b</w:t>
            </w:r>
          </w:p>
        </w:tc>
        <w:tc>
          <w:tcPr>
            <w:tcW w:w="2268" w:type="dxa"/>
            <w:vMerge w:val="restart"/>
          </w:tcPr>
          <w:p w14:paraId="7693CDC0" w14:textId="0BC14BAD" w:rsidR="00FF0B46" w:rsidRPr="00081429" w:rsidRDefault="00FF0B46"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vMerge/>
          </w:tcPr>
          <w:p w14:paraId="1F4942A0" w14:textId="77777777" w:rsidR="00FF0B46" w:rsidRPr="00081429" w:rsidRDefault="00FF0B46" w:rsidP="000E7433">
            <w:pPr>
              <w:rPr>
                <w:rFonts w:ascii="Times New Roman" w:hAnsi="Times New Roman" w:cs="Times New Roman"/>
                <w:color w:val="000000" w:themeColor="text1"/>
              </w:rPr>
            </w:pPr>
          </w:p>
        </w:tc>
      </w:tr>
      <w:tr w:rsidR="00FF0B46" w:rsidRPr="00081429" w14:paraId="70DD35A4" w14:textId="77777777" w:rsidTr="000E7433">
        <w:tc>
          <w:tcPr>
            <w:tcW w:w="1413" w:type="dxa"/>
          </w:tcPr>
          <w:p w14:paraId="51576318" w14:textId="77777777" w:rsidR="00FF0B46" w:rsidRPr="00081429" w:rsidRDefault="00FF0B46"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3/3/1940</w:t>
            </w:r>
          </w:p>
        </w:tc>
        <w:tc>
          <w:tcPr>
            <w:tcW w:w="2126" w:type="dxa"/>
          </w:tcPr>
          <w:p w14:paraId="0F7A5F12" w14:textId="77777777" w:rsidR="005C7012" w:rsidRPr="00081429" w:rsidRDefault="00FF0B46"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The Symphony No. 8 in F major, Op. 93 </w:t>
            </w:r>
          </w:p>
          <w:p w14:paraId="2081704E" w14:textId="7949637B" w:rsidR="00FF0B46" w:rsidRPr="00081429" w:rsidRDefault="00FF0B46"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(4 movements)</w:t>
            </w:r>
          </w:p>
        </w:tc>
        <w:tc>
          <w:tcPr>
            <w:tcW w:w="2268" w:type="dxa"/>
            <w:vMerge/>
          </w:tcPr>
          <w:p w14:paraId="20BE18FC" w14:textId="77777777" w:rsidR="00FF0B46" w:rsidRPr="00081429" w:rsidRDefault="00FF0B46" w:rsidP="000E7433">
            <w:pPr>
              <w:rPr>
                <w:rFonts w:ascii="Times New Roman" w:hAnsi="Times New Roman" w:cs="Times New Roman"/>
                <w:color w:val="000000" w:themeColor="text1"/>
              </w:rPr>
            </w:pPr>
          </w:p>
        </w:tc>
        <w:tc>
          <w:tcPr>
            <w:tcW w:w="3119" w:type="dxa"/>
            <w:vMerge/>
          </w:tcPr>
          <w:p w14:paraId="37D13B50" w14:textId="77777777" w:rsidR="00FF0B46" w:rsidRPr="00081429" w:rsidRDefault="00FF0B46" w:rsidP="000E7433">
            <w:pPr>
              <w:rPr>
                <w:rFonts w:ascii="Times New Roman" w:hAnsi="Times New Roman" w:cs="Times New Roman"/>
                <w:color w:val="000000" w:themeColor="text1"/>
              </w:rPr>
            </w:pPr>
          </w:p>
        </w:tc>
      </w:tr>
      <w:tr w:rsidR="00DB3813" w:rsidRPr="00081429" w14:paraId="16715EC3" w14:textId="77777777" w:rsidTr="000E7433">
        <w:tc>
          <w:tcPr>
            <w:tcW w:w="1413" w:type="dxa"/>
          </w:tcPr>
          <w:p w14:paraId="715FBCA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24/3/1940</w:t>
            </w:r>
          </w:p>
        </w:tc>
        <w:tc>
          <w:tcPr>
            <w:tcW w:w="2126" w:type="dxa"/>
          </w:tcPr>
          <w:p w14:paraId="36DEAAAC" w14:textId="77777777" w:rsidR="005C7012"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9 in D minor, Op. 125</w:t>
            </w:r>
          </w:p>
          <w:p w14:paraId="00D5380D" w14:textId="15249116"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4 movements</w:t>
            </w:r>
            <w:r w:rsidRPr="00081429">
              <w:rPr>
                <w:rFonts w:ascii="Times New Roman" w:hAnsi="Times New Roman" w:cs="Times New Roman"/>
                <w:color w:val="000000" w:themeColor="text1"/>
              </w:rPr>
              <w:t>）</w:t>
            </w:r>
          </w:p>
        </w:tc>
        <w:tc>
          <w:tcPr>
            <w:tcW w:w="2268" w:type="dxa"/>
          </w:tcPr>
          <w:p w14:paraId="0ED3F50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The fourth movement An die </w:t>
            </w:r>
            <w:proofErr w:type="spellStart"/>
            <w:r w:rsidRPr="00081429">
              <w:rPr>
                <w:rFonts w:ascii="Times New Roman" w:hAnsi="Times New Roman" w:cs="Times New Roman"/>
                <w:color w:val="000000" w:themeColor="text1"/>
              </w:rPr>
              <w:t>Freude</w:t>
            </w:r>
            <w:proofErr w:type="spellEnd"/>
            <w:r w:rsidRPr="00081429">
              <w:rPr>
                <w:rFonts w:ascii="Times New Roman" w:hAnsi="Times New Roman" w:cs="Times New Roman"/>
                <w:color w:val="000000" w:themeColor="text1"/>
              </w:rPr>
              <w:t>, a collaboration between the Shanghai Choral Society and the Russian Choral Society.</w:t>
            </w:r>
          </w:p>
        </w:tc>
        <w:tc>
          <w:tcPr>
            <w:tcW w:w="3119" w:type="dxa"/>
            <w:vMerge/>
          </w:tcPr>
          <w:p w14:paraId="746D0BFA" w14:textId="77777777" w:rsidR="00DB3813" w:rsidRPr="00081429" w:rsidRDefault="00DB3813" w:rsidP="000E7433">
            <w:pPr>
              <w:rPr>
                <w:rFonts w:ascii="Times New Roman" w:hAnsi="Times New Roman" w:cs="Times New Roman"/>
                <w:color w:val="000000" w:themeColor="text1"/>
              </w:rPr>
            </w:pPr>
          </w:p>
        </w:tc>
      </w:tr>
      <w:tr w:rsidR="00DB3813" w:rsidRPr="00081429" w14:paraId="61CE0E6D" w14:textId="77777777" w:rsidTr="000E7433">
        <w:tc>
          <w:tcPr>
            <w:tcW w:w="1413" w:type="dxa"/>
          </w:tcPr>
          <w:p w14:paraId="164D0DF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20/4/1940</w:t>
            </w:r>
          </w:p>
        </w:tc>
        <w:tc>
          <w:tcPr>
            <w:tcW w:w="2126" w:type="dxa"/>
          </w:tcPr>
          <w:p w14:paraId="251DC69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 1 in C major, Op. 21 (4 movements)</w:t>
            </w:r>
          </w:p>
        </w:tc>
        <w:tc>
          <w:tcPr>
            <w:tcW w:w="2268" w:type="dxa"/>
          </w:tcPr>
          <w:p w14:paraId="0258BDD1" w14:textId="7389E6A1" w:rsidR="00DB3813" w:rsidRPr="00081429" w:rsidRDefault="00FF0B46"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vMerge/>
          </w:tcPr>
          <w:p w14:paraId="2176B36D" w14:textId="77777777" w:rsidR="00DB3813" w:rsidRPr="00081429" w:rsidRDefault="00DB3813" w:rsidP="000E7433">
            <w:pPr>
              <w:rPr>
                <w:rFonts w:ascii="Times New Roman" w:hAnsi="Times New Roman" w:cs="Times New Roman"/>
                <w:color w:val="000000" w:themeColor="text1"/>
              </w:rPr>
            </w:pPr>
          </w:p>
        </w:tc>
      </w:tr>
      <w:tr w:rsidR="00DB3813" w:rsidRPr="00081429" w14:paraId="36F150EF" w14:textId="77777777" w:rsidTr="000E7433">
        <w:tc>
          <w:tcPr>
            <w:tcW w:w="1413" w:type="dxa"/>
          </w:tcPr>
          <w:p w14:paraId="390C546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17/4/1940</w:t>
            </w:r>
          </w:p>
        </w:tc>
        <w:tc>
          <w:tcPr>
            <w:tcW w:w="2126" w:type="dxa"/>
          </w:tcPr>
          <w:p w14:paraId="290F917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Concerto for piano and Orchestra No.1 in C major Op.15</w:t>
            </w:r>
          </w:p>
        </w:tc>
        <w:tc>
          <w:tcPr>
            <w:tcW w:w="2268" w:type="dxa"/>
          </w:tcPr>
          <w:p w14:paraId="554D7BF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(first performance )</w:t>
            </w:r>
          </w:p>
        </w:tc>
        <w:tc>
          <w:tcPr>
            <w:tcW w:w="3119" w:type="dxa"/>
            <w:vMerge/>
          </w:tcPr>
          <w:p w14:paraId="1898BF58" w14:textId="77777777" w:rsidR="00DB3813" w:rsidRPr="00081429" w:rsidRDefault="00DB3813" w:rsidP="000E7433">
            <w:pPr>
              <w:rPr>
                <w:rFonts w:ascii="Times New Roman" w:hAnsi="Times New Roman" w:cs="Times New Roman"/>
                <w:color w:val="000000" w:themeColor="text1"/>
              </w:rPr>
            </w:pPr>
          </w:p>
        </w:tc>
      </w:tr>
      <w:tr w:rsidR="00DB3813" w:rsidRPr="00081429" w14:paraId="55DE7B72" w14:textId="77777777" w:rsidTr="000E7433">
        <w:tc>
          <w:tcPr>
            <w:tcW w:w="1413" w:type="dxa"/>
          </w:tcPr>
          <w:p w14:paraId="62BAC2F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3/8/1940</w:t>
            </w:r>
          </w:p>
        </w:tc>
        <w:tc>
          <w:tcPr>
            <w:tcW w:w="2126" w:type="dxa"/>
          </w:tcPr>
          <w:p w14:paraId="31D6EF1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5 in C Minor, Op. 67</w:t>
            </w:r>
          </w:p>
        </w:tc>
        <w:tc>
          <w:tcPr>
            <w:tcW w:w="2268" w:type="dxa"/>
          </w:tcPr>
          <w:p w14:paraId="1D9E8837" w14:textId="34B3478B" w:rsidR="00DB3813" w:rsidRPr="00081429" w:rsidRDefault="00FF0B46"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Shanghai Municipal Orchestra</w:t>
            </w:r>
          </w:p>
        </w:tc>
        <w:tc>
          <w:tcPr>
            <w:tcW w:w="3119" w:type="dxa"/>
          </w:tcPr>
          <w:p w14:paraId="65DC776D" w14:textId="5FE52E43"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See </w:t>
            </w:r>
            <w:r w:rsidR="00FF0B46"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Special Concert for Saturday</w:t>
            </w:r>
            <w:r w:rsidR="00FF0B46"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w:t>
            </w:r>
            <w:r w:rsidRPr="00081429">
              <w:rPr>
                <w:rFonts w:ascii="Times New Roman" w:hAnsi="Times New Roman" w:cs="Times New Roman"/>
                <w:i/>
                <w:iCs/>
                <w:color w:val="000000" w:themeColor="text1"/>
              </w:rPr>
              <w:t xml:space="preserve"> The North-China </w:t>
            </w:r>
            <w:proofErr w:type="spellStart"/>
            <w:r w:rsidRPr="00081429">
              <w:rPr>
                <w:rFonts w:ascii="Times New Roman" w:hAnsi="Times New Roman" w:cs="Times New Roman"/>
                <w:i/>
                <w:iCs/>
                <w:color w:val="000000" w:themeColor="text1"/>
              </w:rPr>
              <w:t>dailey</w:t>
            </w:r>
            <w:proofErr w:type="spellEnd"/>
            <w:r w:rsidRPr="00081429">
              <w:rPr>
                <w:rFonts w:ascii="Times New Roman" w:hAnsi="Times New Roman" w:cs="Times New Roman"/>
                <w:i/>
                <w:iCs/>
                <w:color w:val="000000" w:themeColor="text1"/>
              </w:rPr>
              <w:t xml:space="preserve"> New</w:t>
            </w:r>
            <w:r w:rsidRPr="00081429">
              <w:rPr>
                <w:rFonts w:ascii="Times New Roman" w:hAnsi="Times New Roman" w:cs="Times New Roman"/>
                <w:color w:val="000000" w:themeColor="text1"/>
              </w:rPr>
              <w:t>s,</w:t>
            </w:r>
            <w:r w:rsidR="004F73B7" w:rsidRPr="00081429">
              <w:rPr>
                <w:rFonts w:ascii="Times New Roman" w:hAnsi="Times New Roman" w:cs="Times New Roman"/>
                <w:color w:val="000000" w:themeColor="text1"/>
              </w:rPr>
              <w:t xml:space="preserve"> 02 </w:t>
            </w:r>
            <w:r w:rsidRPr="00081429">
              <w:rPr>
                <w:rFonts w:ascii="Times New Roman" w:hAnsi="Times New Roman" w:cs="Times New Roman"/>
                <w:color w:val="000000" w:themeColor="text1"/>
              </w:rPr>
              <w:t>Aug 1940</w:t>
            </w:r>
          </w:p>
        </w:tc>
      </w:tr>
      <w:tr w:rsidR="00DB3813" w:rsidRPr="00081429" w14:paraId="4409F90B" w14:textId="77777777" w:rsidTr="000E7433">
        <w:tc>
          <w:tcPr>
            <w:tcW w:w="1413" w:type="dxa"/>
          </w:tcPr>
          <w:p w14:paraId="53329F0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13/10/1940</w:t>
            </w:r>
          </w:p>
        </w:tc>
        <w:tc>
          <w:tcPr>
            <w:tcW w:w="2126" w:type="dxa"/>
          </w:tcPr>
          <w:p w14:paraId="4ED9C61C" w14:textId="77777777" w:rsidR="005C7012"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Concerto for Violin, Cello, and Piano in C major, Op. 56,with orchestra </w:t>
            </w:r>
            <w:r w:rsidR="005C7012" w:rsidRPr="00081429">
              <w:rPr>
                <w:rFonts w:ascii="Times New Roman" w:hAnsi="Times New Roman" w:cs="Times New Roman"/>
                <w:color w:val="000000" w:themeColor="text1"/>
              </w:rPr>
              <w:t>accompaniment</w:t>
            </w:r>
            <w:r w:rsidR="005C7012" w:rsidRPr="00081429" w:rsidDel="005C7012">
              <w:rPr>
                <w:rFonts w:ascii="Times New Roman" w:hAnsi="Times New Roman" w:cs="Times New Roman"/>
                <w:color w:val="000000" w:themeColor="text1"/>
              </w:rPr>
              <w:t xml:space="preserve"> </w:t>
            </w:r>
          </w:p>
          <w:p w14:paraId="580AB3FE" w14:textId="762CA3D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 movements)</w:t>
            </w:r>
          </w:p>
        </w:tc>
        <w:tc>
          <w:tcPr>
            <w:tcW w:w="2268" w:type="dxa"/>
          </w:tcPr>
          <w:p w14:paraId="2DA7EDD1" w14:textId="77777777" w:rsidR="00DB3813" w:rsidRPr="00081429" w:rsidRDefault="00DB3813" w:rsidP="000E7433">
            <w:pPr>
              <w:rPr>
                <w:rFonts w:ascii="Times New Roman" w:hAnsi="Times New Roman" w:cs="Times New Roman"/>
                <w:color w:val="000000" w:themeColor="text1"/>
                <w:lang w:val="it-IT"/>
              </w:rPr>
            </w:pPr>
            <w:proofErr w:type="spellStart"/>
            <w:r w:rsidRPr="00081429">
              <w:rPr>
                <w:rFonts w:ascii="Times New Roman" w:hAnsi="Times New Roman" w:cs="Times New Roman"/>
                <w:color w:val="000000" w:themeColor="text1"/>
                <w:lang w:val="it-IT"/>
              </w:rPr>
              <w:t>M.Winker</w:t>
            </w:r>
            <w:proofErr w:type="spellEnd"/>
            <w:r w:rsidRPr="00081429">
              <w:rPr>
                <w:rFonts w:ascii="Times New Roman" w:hAnsi="Times New Roman" w:cs="Times New Roman"/>
                <w:color w:val="000000" w:themeColor="text1"/>
                <w:lang w:val="it-IT"/>
              </w:rPr>
              <w:t>(Piano)</w:t>
            </w:r>
          </w:p>
          <w:p w14:paraId="1E5B3CE6"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A. Foa(Violin)</w:t>
            </w:r>
          </w:p>
          <w:p w14:paraId="2D3C127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E. Winkler(Cello)</w:t>
            </w:r>
          </w:p>
          <w:p w14:paraId="749CD03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With introduction</w:t>
            </w:r>
          </w:p>
        </w:tc>
        <w:tc>
          <w:tcPr>
            <w:tcW w:w="3119" w:type="dxa"/>
          </w:tcPr>
          <w:p w14:paraId="3EEDCE23" w14:textId="299677B4"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See </w:t>
            </w:r>
            <w:r w:rsidR="00FF0B46"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Bach, Brahms, Beethoven in first Program</w:t>
            </w:r>
            <w:r w:rsidR="00FF0B46"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 xml:space="preserve">, </w:t>
            </w:r>
            <w:r w:rsidRPr="00081429">
              <w:rPr>
                <w:rFonts w:ascii="Times New Roman" w:hAnsi="Times New Roman" w:cs="Times New Roman"/>
                <w:i/>
                <w:iCs/>
                <w:color w:val="000000" w:themeColor="text1"/>
              </w:rPr>
              <w:t xml:space="preserve">The China Press </w:t>
            </w:r>
            <w:r w:rsidRPr="00081429">
              <w:rPr>
                <w:rFonts w:ascii="Times New Roman" w:hAnsi="Times New Roman" w:cs="Times New Roman"/>
                <w:color w:val="000000" w:themeColor="text1"/>
              </w:rPr>
              <w:t>,</w:t>
            </w:r>
            <w:r w:rsidR="004F73B7" w:rsidRPr="00081429">
              <w:rPr>
                <w:rFonts w:ascii="Times New Roman" w:hAnsi="Times New Roman" w:cs="Times New Roman"/>
                <w:color w:val="000000" w:themeColor="text1"/>
              </w:rPr>
              <w:t xml:space="preserve"> 09 </w:t>
            </w:r>
            <w:r w:rsidRPr="00081429">
              <w:rPr>
                <w:rFonts w:ascii="Times New Roman" w:hAnsi="Times New Roman" w:cs="Times New Roman"/>
                <w:color w:val="000000" w:themeColor="text1"/>
              </w:rPr>
              <w:t>Oct 1940</w:t>
            </w:r>
          </w:p>
        </w:tc>
      </w:tr>
      <w:tr w:rsidR="00DB3813" w:rsidRPr="00081429" w14:paraId="702EAD5E" w14:textId="77777777" w:rsidTr="000E7433">
        <w:tc>
          <w:tcPr>
            <w:tcW w:w="1413" w:type="dxa"/>
          </w:tcPr>
          <w:p w14:paraId="4DA3FD2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3/11/1940</w:t>
            </w:r>
          </w:p>
        </w:tc>
        <w:tc>
          <w:tcPr>
            <w:tcW w:w="2126" w:type="dxa"/>
          </w:tcPr>
          <w:p w14:paraId="2733991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7 in A major, Op. 92 (4 movements)</w:t>
            </w:r>
          </w:p>
        </w:tc>
        <w:tc>
          <w:tcPr>
            <w:tcW w:w="2268" w:type="dxa"/>
          </w:tcPr>
          <w:p w14:paraId="0183B0C4" w14:textId="77777777" w:rsidR="00DB3813" w:rsidRPr="00081429" w:rsidRDefault="00DB3813" w:rsidP="000E7433">
            <w:pPr>
              <w:rPr>
                <w:rFonts w:ascii="Times New Roman" w:hAnsi="Times New Roman" w:cs="Times New Roman"/>
                <w:color w:val="000000" w:themeColor="text1"/>
              </w:rPr>
            </w:pPr>
          </w:p>
        </w:tc>
        <w:tc>
          <w:tcPr>
            <w:tcW w:w="3119" w:type="dxa"/>
          </w:tcPr>
          <w:p w14:paraId="3420FA4A" w14:textId="0C7AECF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See Sunday’s Concert at Lyceum </w:t>
            </w:r>
            <w:r w:rsidRPr="00081429">
              <w:rPr>
                <w:rFonts w:ascii="Times New Roman" w:hAnsi="Times New Roman" w:cs="Times New Roman"/>
                <w:i/>
                <w:iCs/>
                <w:color w:val="000000" w:themeColor="text1"/>
              </w:rPr>
              <w:t xml:space="preserve">The North-China </w:t>
            </w:r>
            <w:proofErr w:type="spellStart"/>
            <w:r w:rsidRPr="00081429">
              <w:rPr>
                <w:rFonts w:ascii="Times New Roman" w:hAnsi="Times New Roman" w:cs="Times New Roman"/>
                <w:i/>
                <w:iCs/>
                <w:color w:val="000000" w:themeColor="text1"/>
              </w:rPr>
              <w:t>dailey</w:t>
            </w:r>
            <w:proofErr w:type="spellEnd"/>
            <w:r w:rsidRPr="00081429">
              <w:rPr>
                <w:rFonts w:ascii="Times New Roman" w:hAnsi="Times New Roman" w:cs="Times New Roman"/>
                <w:i/>
                <w:iCs/>
                <w:color w:val="000000" w:themeColor="text1"/>
              </w:rPr>
              <w:t xml:space="preserve"> New</w:t>
            </w:r>
            <w:r w:rsidRPr="00081429">
              <w:rPr>
                <w:rFonts w:ascii="Times New Roman" w:hAnsi="Times New Roman" w:cs="Times New Roman"/>
                <w:color w:val="000000" w:themeColor="text1"/>
              </w:rPr>
              <w:t>s,</w:t>
            </w:r>
            <w:r w:rsidR="004F73B7" w:rsidRPr="00081429">
              <w:rPr>
                <w:rFonts w:ascii="Times New Roman" w:hAnsi="Times New Roman" w:cs="Times New Roman"/>
                <w:color w:val="000000" w:themeColor="text1"/>
              </w:rPr>
              <w:t xml:space="preserve"> 05 </w:t>
            </w:r>
            <w:r w:rsidRPr="00081429">
              <w:rPr>
                <w:rFonts w:ascii="Times New Roman" w:hAnsi="Times New Roman" w:cs="Times New Roman"/>
                <w:color w:val="000000" w:themeColor="text1"/>
              </w:rPr>
              <w:t>Nov 1940</w:t>
            </w:r>
          </w:p>
        </w:tc>
      </w:tr>
      <w:tr w:rsidR="00DB3813" w:rsidRPr="00081429" w14:paraId="005694FB" w14:textId="77777777" w:rsidTr="000E7433">
        <w:tc>
          <w:tcPr>
            <w:tcW w:w="1413" w:type="dxa"/>
          </w:tcPr>
          <w:p w14:paraId="49BDD53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17/11/1940</w:t>
            </w:r>
          </w:p>
        </w:tc>
        <w:tc>
          <w:tcPr>
            <w:tcW w:w="2126" w:type="dxa"/>
          </w:tcPr>
          <w:p w14:paraId="12AA5E6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5 in C Minor, Op. 67 (4 movements without interruption)</w:t>
            </w:r>
          </w:p>
        </w:tc>
        <w:tc>
          <w:tcPr>
            <w:tcW w:w="2268" w:type="dxa"/>
          </w:tcPr>
          <w:p w14:paraId="2CF455B5" w14:textId="77777777" w:rsidR="00DB3813" w:rsidRPr="00081429" w:rsidRDefault="00DB3813" w:rsidP="000E7433">
            <w:pPr>
              <w:rPr>
                <w:rFonts w:ascii="Times New Roman" w:hAnsi="Times New Roman" w:cs="Times New Roman"/>
                <w:color w:val="000000" w:themeColor="text1"/>
              </w:rPr>
            </w:pPr>
          </w:p>
        </w:tc>
        <w:tc>
          <w:tcPr>
            <w:tcW w:w="3119" w:type="dxa"/>
          </w:tcPr>
          <w:p w14:paraId="3488D4C0" w14:textId="416F2208" w:rsidR="00DB3813" w:rsidRPr="00081429" w:rsidRDefault="002A7585"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Archives of the Shanghai Symphony Orchestra, archive number A12-0098,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DB3813" w:rsidRPr="00081429" w14:paraId="48AF2598" w14:textId="77777777" w:rsidTr="000E7433">
        <w:tc>
          <w:tcPr>
            <w:tcW w:w="1413" w:type="dxa"/>
          </w:tcPr>
          <w:p w14:paraId="149E22C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8/12/1940</w:t>
            </w:r>
          </w:p>
        </w:tc>
        <w:tc>
          <w:tcPr>
            <w:tcW w:w="2126" w:type="dxa"/>
          </w:tcPr>
          <w:p w14:paraId="2CAD1C33" w14:textId="5013F74C" w:rsidR="005C7012"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The Symphony No. 6 in F </w:t>
            </w:r>
            <w:r w:rsidR="005C7012" w:rsidRPr="00081429">
              <w:rPr>
                <w:rFonts w:ascii="Times New Roman" w:hAnsi="Times New Roman" w:cs="Times New Roman"/>
                <w:color w:val="000000" w:themeColor="text1"/>
              </w:rPr>
              <w:t>m</w:t>
            </w:r>
            <w:r w:rsidRPr="00081429">
              <w:rPr>
                <w:rFonts w:ascii="Times New Roman" w:hAnsi="Times New Roman" w:cs="Times New Roman"/>
                <w:color w:val="000000" w:themeColor="text1"/>
              </w:rPr>
              <w:t xml:space="preserve">ajor, Op. 68 </w:t>
            </w:r>
          </w:p>
          <w:p w14:paraId="11A7D0C2" w14:textId="4DE38689"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(5 Movements)</w:t>
            </w:r>
          </w:p>
        </w:tc>
        <w:tc>
          <w:tcPr>
            <w:tcW w:w="2268" w:type="dxa"/>
          </w:tcPr>
          <w:p w14:paraId="6E005C60" w14:textId="77777777" w:rsidR="00DB3813" w:rsidRPr="00081429" w:rsidRDefault="00DB3813" w:rsidP="000E7433">
            <w:pPr>
              <w:rPr>
                <w:rFonts w:ascii="Times New Roman" w:hAnsi="Times New Roman" w:cs="Times New Roman"/>
                <w:color w:val="000000" w:themeColor="text1"/>
              </w:rPr>
            </w:pPr>
          </w:p>
        </w:tc>
        <w:tc>
          <w:tcPr>
            <w:tcW w:w="3119" w:type="dxa"/>
          </w:tcPr>
          <w:p w14:paraId="1EE4C03A" w14:textId="29030D48" w:rsidR="00DB3813" w:rsidRPr="00081429" w:rsidRDefault="002A7585"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A12-0098,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2289BB9A" w14:textId="77777777" w:rsidTr="000E7433">
        <w:tc>
          <w:tcPr>
            <w:tcW w:w="1413" w:type="dxa"/>
          </w:tcPr>
          <w:p w14:paraId="02421EB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15/1/1941</w:t>
            </w:r>
          </w:p>
        </w:tc>
        <w:tc>
          <w:tcPr>
            <w:tcW w:w="2126" w:type="dxa"/>
          </w:tcPr>
          <w:p w14:paraId="3DA1654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 1 in C major, Op.21 (4 movements)</w:t>
            </w:r>
          </w:p>
        </w:tc>
        <w:tc>
          <w:tcPr>
            <w:tcW w:w="2268" w:type="dxa"/>
          </w:tcPr>
          <w:p w14:paraId="73B6B52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With introduction</w:t>
            </w:r>
          </w:p>
        </w:tc>
        <w:tc>
          <w:tcPr>
            <w:tcW w:w="3119" w:type="dxa"/>
            <w:vMerge w:val="restart"/>
          </w:tcPr>
          <w:p w14:paraId="4351572A" w14:textId="7521417E" w:rsidR="00DB3813" w:rsidRPr="00081429" w:rsidRDefault="002A7585"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A12-0101,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71FB79C3" w14:textId="77777777" w:rsidTr="000E7433">
        <w:tc>
          <w:tcPr>
            <w:tcW w:w="1413" w:type="dxa"/>
          </w:tcPr>
          <w:p w14:paraId="18EED88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2/2/1941</w:t>
            </w:r>
          </w:p>
        </w:tc>
        <w:tc>
          <w:tcPr>
            <w:tcW w:w="2126" w:type="dxa"/>
          </w:tcPr>
          <w:p w14:paraId="1DF5041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Trio No.7 in B flat major Op.97(4 movements without </w:t>
            </w:r>
            <w:proofErr w:type="spellStart"/>
            <w:r w:rsidRPr="00081429">
              <w:rPr>
                <w:rFonts w:ascii="Times New Roman" w:hAnsi="Times New Roman" w:cs="Times New Roman"/>
                <w:color w:val="000000" w:themeColor="text1"/>
              </w:rPr>
              <w:t>interuption</w:t>
            </w:r>
            <w:proofErr w:type="spellEnd"/>
            <w:r w:rsidRPr="00081429">
              <w:rPr>
                <w:rFonts w:ascii="Times New Roman" w:hAnsi="Times New Roman" w:cs="Times New Roman"/>
                <w:color w:val="000000" w:themeColor="text1"/>
              </w:rPr>
              <w:t>)</w:t>
            </w:r>
          </w:p>
        </w:tc>
        <w:tc>
          <w:tcPr>
            <w:tcW w:w="2268" w:type="dxa"/>
          </w:tcPr>
          <w:p w14:paraId="5BA9B7EC" w14:textId="77777777" w:rsidR="00DB3813" w:rsidRPr="00081429" w:rsidRDefault="00DB3813" w:rsidP="000E7433">
            <w:pPr>
              <w:rPr>
                <w:rFonts w:ascii="Times New Roman" w:hAnsi="Times New Roman" w:cs="Times New Roman"/>
                <w:color w:val="000000" w:themeColor="text1"/>
              </w:rPr>
            </w:pPr>
          </w:p>
        </w:tc>
        <w:tc>
          <w:tcPr>
            <w:tcW w:w="3119" w:type="dxa"/>
            <w:vMerge/>
          </w:tcPr>
          <w:p w14:paraId="1901B7F9" w14:textId="77777777" w:rsidR="00DB3813" w:rsidRPr="00081429" w:rsidRDefault="00DB3813" w:rsidP="000E7433">
            <w:pPr>
              <w:rPr>
                <w:rFonts w:ascii="Times New Roman" w:hAnsi="Times New Roman" w:cs="Times New Roman"/>
                <w:color w:val="000000" w:themeColor="text1"/>
              </w:rPr>
            </w:pPr>
          </w:p>
        </w:tc>
      </w:tr>
      <w:tr w:rsidR="00DB3813" w:rsidRPr="00081429" w14:paraId="64BB8A2A" w14:textId="77777777" w:rsidTr="000E7433">
        <w:tc>
          <w:tcPr>
            <w:tcW w:w="1413" w:type="dxa"/>
          </w:tcPr>
          <w:p w14:paraId="577B116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9/2/1941</w:t>
            </w:r>
          </w:p>
        </w:tc>
        <w:tc>
          <w:tcPr>
            <w:tcW w:w="2126" w:type="dxa"/>
          </w:tcPr>
          <w:p w14:paraId="27581F26" w14:textId="06C0EA89"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Piano concerto No.5 in E </w:t>
            </w:r>
            <w:proofErr w:type="spellStart"/>
            <w:r w:rsidRPr="00081429">
              <w:rPr>
                <w:rFonts w:ascii="Times New Roman" w:hAnsi="Times New Roman" w:cs="Times New Roman"/>
                <w:color w:val="000000" w:themeColor="text1"/>
                <w:lang w:val="it-IT"/>
              </w:rPr>
              <w:t>flat</w:t>
            </w:r>
            <w:proofErr w:type="spellEnd"/>
            <w:r w:rsidRPr="00081429">
              <w:rPr>
                <w:rFonts w:ascii="Times New Roman" w:hAnsi="Times New Roman" w:cs="Times New Roman"/>
                <w:color w:val="000000" w:themeColor="text1"/>
                <w:lang w:val="it-IT"/>
              </w:rPr>
              <w:t xml:space="preserve"> , </w:t>
            </w:r>
            <w:r w:rsidRPr="00081429">
              <w:rPr>
                <w:rFonts w:ascii="Times New Roman" w:hAnsi="Times New Roman" w:cs="Times New Roman"/>
                <w:i/>
                <w:iCs/>
                <w:color w:val="000000" w:themeColor="text1"/>
                <w:lang w:val="it-IT"/>
              </w:rPr>
              <w:t>The Emperor</w:t>
            </w:r>
            <w:r w:rsidR="000D114B" w:rsidRPr="00081429">
              <w:rPr>
                <w:rFonts w:ascii="Times New Roman" w:hAnsi="Times New Roman" w:cs="Times New Roman"/>
                <w:color w:val="000000" w:themeColor="text1"/>
                <w:lang w:val="it-IT"/>
              </w:rPr>
              <w:t xml:space="preserve"> Op.73</w:t>
            </w:r>
          </w:p>
        </w:tc>
        <w:tc>
          <w:tcPr>
            <w:tcW w:w="2268" w:type="dxa"/>
          </w:tcPr>
          <w:p w14:paraId="7AAFB02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M. </w:t>
            </w:r>
            <w:proofErr w:type="spellStart"/>
            <w:r w:rsidRPr="00081429">
              <w:rPr>
                <w:rFonts w:ascii="Times New Roman" w:hAnsi="Times New Roman" w:cs="Times New Roman"/>
                <w:color w:val="000000" w:themeColor="text1"/>
              </w:rPr>
              <w:t>Ruynen</w:t>
            </w:r>
            <w:proofErr w:type="spellEnd"/>
            <w:r w:rsidRPr="00081429">
              <w:rPr>
                <w:rFonts w:ascii="Times New Roman" w:hAnsi="Times New Roman" w:cs="Times New Roman"/>
                <w:color w:val="000000" w:themeColor="text1"/>
              </w:rPr>
              <w:t>(Piano)</w:t>
            </w:r>
          </w:p>
          <w:p w14:paraId="4105764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Concert for 3B(Bach-Brahms-Beethoven)</w:t>
            </w:r>
          </w:p>
        </w:tc>
        <w:tc>
          <w:tcPr>
            <w:tcW w:w="3119" w:type="dxa"/>
            <w:vMerge/>
          </w:tcPr>
          <w:p w14:paraId="09964401" w14:textId="77777777" w:rsidR="00DB3813" w:rsidRPr="00081429" w:rsidRDefault="00DB3813" w:rsidP="000E7433">
            <w:pPr>
              <w:rPr>
                <w:rFonts w:ascii="Times New Roman" w:hAnsi="Times New Roman" w:cs="Times New Roman"/>
                <w:color w:val="000000" w:themeColor="text1"/>
              </w:rPr>
            </w:pPr>
          </w:p>
        </w:tc>
      </w:tr>
      <w:tr w:rsidR="00DB3813" w:rsidRPr="00081429" w14:paraId="7EB75AA1" w14:textId="77777777" w:rsidTr="000E7433">
        <w:tc>
          <w:tcPr>
            <w:tcW w:w="1413" w:type="dxa"/>
          </w:tcPr>
          <w:p w14:paraId="09B0691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2/3/1941</w:t>
            </w:r>
          </w:p>
        </w:tc>
        <w:tc>
          <w:tcPr>
            <w:tcW w:w="2126" w:type="dxa"/>
          </w:tcPr>
          <w:p w14:paraId="4FBD610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3 in E</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Op. 55 (4 movements)</w:t>
            </w:r>
          </w:p>
        </w:tc>
        <w:tc>
          <w:tcPr>
            <w:tcW w:w="2268" w:type="dxa"/>
          </w:tcPr>
          <w:p w14:paraId="2F409EDD" w14:textId="77777777" w:rsidR="00DB3813" w:rsidRPr="00081429" w:rsidRDefault="00DB3813" w:rsidP="000E7433">
            <w:pPr>
              <w:rPr>
                <w:rFonts w:ascii="Times New Roman" w:hAnsi="Times New Roman" w:cs="Times New Roman"/>
                <w:color w:val="000000" w:themeColor="text1"/>
              </w:rPr>
            </w:pPr>
          </w:p>
        </w:tc>
        <w:tc>
          <w:tcPr>
            <w:tcW w:w="3119" w:type="dxa"/>
            <w:vMerge/>
          </w:tcPr>
          <w:p w14:paraId="5D1B6325" w14:textId="77777777" w:rsidR="00DB3813" w:rsidRPr="00081429" w:rsidRDefault="00DB3813" w:rsidP="000E7433">
            <w:pPr>
              <w:rPr>
                <w:rFonts w:ascii="Times New Roman" w:hAnsi="Times New Roman" w:cs="Times New Roman"/>
                <w:color w:val="000000" w:themeColor="text1"/>
              </w:rPr>
            </w:pPr>
          </w:p>
        </w:tc>
      </w:tr>
      <w:tr w:rsidR="00DB3813" w:rsidRPr="00081429" w14:paraId="1D0783B9" w14:textId="77777777" w:rsidTr="000E7433">
        <w:tc>
          <w:tcPr>
            <w:tcW w:w="1413" w:type="dxa"/>
          </w:tcPr>
          <w:p w14:paraId="5B1CCAA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6/4/1941</w:t>
            </w:r>
          </w:p>
        </w:tc>
        <w:tc>
          <w:tcPr>
            <w:tcW w:w="2126" w:type="dxa"/>
          </w:tcPr>
          <w:p w14:paraId="7A980FC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2 in D major, Op. 36</w:t>
            </w:r>
          </w:p>
        </w:tc>
        <w:tc>
          <w:tcPr>
            <w:tcW w:w="2268" w:type="dxa"/>
          </w:tcPr>
          <w:p w14:paraId="36A3648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With introduction</w:t>
            </w:r>
          </w:p>
        </w:tc>
        <w:tc>
          <w:tcPr>
            <w:tcW w:w="3119" w:type="dxa"/>
            <w:vMerge w:val="restart"/>
          </w:tcPr>
          <w:p w14:paraId="35551B5D" w14:textId="17DA83C6" w:rsidR="00DB3813" w:rsidRPr="00081429" w:rsidRDefault="002A7585"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A12-0101,A12-0102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46C6D63C" w14:textId="77777777" w:rsidTr="000E7433">
        <w:tc>
          <w:tcPr>
            <w:tcW w:w="1413" w:type="dxa"/>
          </w:tcPr>
          <w:p w14:paraId="445507E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13/4/1941</w:t>
            </w:r>
          </w:p>
        </w:tc>
        <w:tc>
          <w:tcPr>
            <w:tcW w:w="2126" w:type="dxa"/>
          </w:tcPr>
          <w:p w14:paraId="0D1C1B0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9 in D minor, Op. 125</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4 movements</w:t>
            </w:r>
            <w:r w:rsidRPr="00081429">
              <w:rPr>
                <w:rFonts w:ascii="Times New Roman" w:hAnsi="Times New Roman" w:cs="Times New Roman"/>
                <w:color w:val="000000" w:themeColor="text1"/>
              </w:rPr>
              <w:t>）</w:t>
            </w:r>
          </w:p>
        </w:tc>
        <w:tc>
          <w:tcPr>
            <w:tcW w:w="2268" w:type="dxa"/>
          </w:tcPr>
          <w:p w14:paraId="0A44CE2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The fourth movement An die </w:t>
            </w:r>
            <w:proofErr w:type="spellStart"/>
            <w:r w:rsidRPr="00081429">
              <w:rPr>
                <w:rFonts w:ascii="Times New Roman" w:hAnsi="Times New Roman" w:cs="Times New Roman"/>
                <w:color w:val="000000" w:themeColor="text1"/>
              </w:rPr>
              <w:t>Freude</w:t>
            </w:r>
            <w:proofErr w:type="spellEnd"/>
            <w:r w:rsidRPr="00081429">
              <w:rPr>
                <w:rFonts w:ascii="Times New Roman" w:hAnsi="Times New Roman" w:cs="Times New Roman"/>
                <w:color w:val="000000" w:themeColor="text1"/>
              </w:rPr>
              <w:t>, a collaboration between the Shanghai Choral Society and the Russian Choral Society.</w:t>
            </w:r>
          </w:p>
        </w:tc>
        <w:tc>
          <w:tcPr>
            <w:tcW w:w="3119" w:type="dxa"/>
            <w:vMerge/>
          </w:tcPr>
          <w:p w14:paraId="0CA59160" w14:textId="77777777" w:rsidR="00DB3813" w:rsidRPr="00081429" w:rsidRDefault="00DB3813" w:rsidP="000E7433">
            <w:pPr>
              <w:rPr>
                <w:rFonts w:ascii="Times New Roman" w:hAnsi="Times New Roman" w:cs="Times New Roman"/>
                <w:color w:val="000000" w:themeColor="text1"/>
              </w:rPr>
            </w:pPr>
          </w:p>
        </w:tc>
      </w:tr>
      <w:tr w:rsidR="00DB3813" w:rsidRPr="00081429" w14:paraId="40AAC3D3" w14:textId="77777777" w:rsidTr="000E7433">
        <w:tc>
          <w:tcPr>
            <w:tcW w:w="1413" w:type="dxa"/>
          </w:tcPr>
          <w:p w14:paraId="551584C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20/4/1941</w:t>
            </w:r>
          </w:p>
        </w:tc>
        <w:tc>
          <w:tcPr>
            <w:tcW w:w="2126" w:type="dxa"/>
          </w:tcPr>
          <w:p w14:paraId="35939CF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Piano concerto No.4 in G major Op.58 with Orchestra</w:t>
            </w:r>
          </w:p>
        </w:tc>
        <w:tc>
          <w:tcPr>
            <w:tcW w:w="2268" w:type="dxa"/>
          </w:tcPr>
          <w:p w14:paraId="7AFA4F7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Cadenza by </w:t>
            </w:r>
            <w:proofErr w:type="spellStart"/>
            <w:r w:rsidRPr="00081429">
              <w:rPr>
                <w:rFonts w:ascii="Times New Roman" w:hAnsi="Times New Roman" w:cs="Times New Roman"/>
                <w:color w:val="000000" w:themeColor="text1"/>
              </w:rPr>
              <w:t>H.v.Bulow</w:t>
            </w:r>
            <w:proofErr w:type="spellEnd"/>
          </w:p>
        </w:tc>
        <w:tc>
          <w:tcPr>
            <w:tcW w:w="3119" w:type="dxa"/>
            <w:vMerge/>
          </w:tcPr>
          <w:p w14:paraId="6FC70229" w14:textId="77777777" w:rsidR="00DB3813" w:rsidRPr="00081429" w:rsidRDefault="00DB3813" w:rsidP="000E7433">
            <w:pPr>
              <w:rPr>
                <w:rFonts w:ascii="Times New Roman" w:hAnsi="Times New Roman" w:cs="Times New Roman"/>
                <w:color w:val="000000" w:themeColor="text1"/>
              </w:rPr>
            </w:pPr>
          </w:p>
        </w:tc>
      </w:tr>
      <w:tr w:rsidR="00DB3813" w:rsidRPr="00081429" w14:paraId="489A9093" w14:textId="77777777" w:rsidTr="000E7433">
        <w:tc>
          <w:tcPr>
            <w:tcW w:w="1413" w:type="dxa"/>
          </w:tcPr>
          <w:p w14:paraId="722742E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17/5/1941</w:t>
            </w:r>
          </w:p>
        </w:tc>
        <w:tc>
          <w:tcPr>
            <w:tcW w:w="2126" w:type="dxa"/>
          </w:tcPr>
          <w:p w14:paraId="673E7C2C" w14:textId="10442A0A"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3 in E</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Op. 55 </w:t>
            </w:r>
            <w:proofErr w:type="spellStart"/>
            <w:r w:rsidRPr="00081429">
              <w:rPr>
                <w:rFonts w:ascii="Times New Roman" w:hAnsi="Times New Roman" w:cs="Times New Roman"/>
                <w:i/>
                <w:iCs/>
                <w:color w:val="000000" w:themeColor="text1"/>
              </w:rPr>
              <w:t>Eronica</w:t>
            </w:r>
            <w:proofErr w:type="spellEnd"/>
            <w:r w:rsidR="00E858B1" w:rsidRPr="00081429">
              <w:rPr>
                <w:rFonts w:ascii="Times New Roman" w:hAnsi="Times New Roman" w:cs="Times New Roman"/>
                <w:i/>
                <w:iCs/>
                <w:color w:val="000000" w:themeColor="text1"/>
              </w:rPr>
              <w:t xml:space="preserve"> </w:t>
            </w:r>
            <w:r w:rsidRPr="00081429">
              <w:rPr>
                <w:rFonts w:ascii="Times New Roman" w:hAnsi="Times New Roman" w:cs="Times New Roman"/>
                <w:color w:val="000000" w:themeColor="text1"/>
              </w:rPr>
              <w:t>Op55(4 movements)</w:t>
            </w:r>
          </w:p>
        </w:tc>
        <w:tc>
          <w:tcPr>
            <w:tcW w:w="2268" w:type="dxa"/>
          </w:tcPr>
          <w:p w14:paraId="632E7F2C" w14:textId="77777777" w:rsidR="00DB3813" w:rsidRPr="00081429" w:rsidRDefault="00DB3813" w:rsidP="000E7433">
            <w:pPr>
              <w:rPr>
                <w:rFonts w:ascii="Times New Roman" w:hAnsi="Times New Roman" w:cs="Times New Roman"/>
                <w:color w:val="000000" w:themeColor="text1"/>
              </w:rPr>
            </w:pPr>
          </w:p>
        </w:tc>
        <w:tc>
          <w:tcPr>
            <w:tcW w:w="3119" w:type="dxa"/>
            <w:vMerge/>
          </w:tcPr>
          <w:p w14:paraId="09D19700" w14:textId="77777777" w:rsidR="00DB3813" w:rsidRPr="00081429" w:rsidRDefault="00DB3813" w:rsidP="000E7433">
            <w:pPr>
              <w:rPr>
                <w:rFonts w:ascii="Times New Roman" w:hAnsi="Times New Roman" w:cs="Times New Roman"/>
                <w:color w:val="000000" w:themeColor="text1"/>
              </w:rPr>
            </w:pPr>
          </w:p>
        </w:tc>
      </w:tr>
      <w:tr w:rsidR="00DB3813" w:rsidRPr="00081429" w14:paraId="3F752F39" w14:textId="77777777" w:rsidTr="000E7433">
        <w:tc>
          <w:tcPr>
            <w:tcW w:w="1413" w:type="dxa"/>
          </w:tcPr>
          <w:p w14:paraId="6CA92C5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11/5/1941</w:t>
            </w:r>
          </w:p>
        </w:tc>
        <w:tc>
          <w:tcPr>
            <w:tcW w:w="2126" w:type="dxa"/>
          </w:tcPr>
          <w:p w14:paraId="3118119A" w14:textId="220D7D5A"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Concerto for Piano and Orchestra No.1 in c </w:t>
            </w:r>
            <w:r w:rsidR="00E858B1" w:rsidRPr="00081429">
              <w:rPr>
                <w:rFonts w:ascii="Times New Roman" w:hAnsi="Times New Roman" w:cs="Times New Roman"/>
                <w:color w:val="000000" w:themeColor="text1"/>
              </w:rPr>
              <w:t>major, Op.</w:t>
            </w:r>
            <w:r w:rsidRPr="00081429">
              <w:rPr>
                <w:rFonts w:ascii="Times New Roman" w:hAnsi="Times New Roman" w:cs="Times New Roman"/>
                <w:color w:val="000000" w:themeColor="text1"/>
              </w:rPr>
              <w:t>15 (3 movements)</w:t>
            </w:r>
          </w:p>
        </w:tc>
        <w:tc>
          <w:tcPr>
            <w:tcW w:w="2268" w:type="dxa"/>
          </w:tcPr>
          <w:p w14:paraId="036819BD"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L.Pezzni</w:t>
            </w:r>
            <w:proofErr w:type="spellEnd"/>
            <w:r w:rsidRPr="00081429">
              <w:rPr>
                <w:rFonts w:ascii="Times New Roman" w:hAnsi="Times New Roman" w:cs="Times New Roman"/>
                <w:color w:val="000000" w:themeColor="text1"/>
              </w:rPr>
              <w:t>(Piano)</w:t>
            </w:r>
          </w:p>
        </w:tc>
        <w:tc>
          <w:tcPr>
            <w:tcW w:w="3119" w:type="dxa"/>
            <w:vMerge/>
          </w:tcPr>
          <w:p w14:paraId="4BB02480" w14:textId="77777777" w:rsidR="00DB3813" w:rsidRPr="00081429" w:rsidRDefault="00DB3813" w:rsidP="000E7433">
            <w:pPr>
              <w:rPr>
                <w:rFonts w:ascii="Times New Roman" w:hAnsi="Times New Roman" w:cs="Times New Roman"/>
                <w:color w:val="000000" w:themeColor="text1"/>
              </w:rPr>
            </w:pPr>
          </w:p>
        </w:tc>
      </w:tr>
      <w:tr w:rsidR="00DB3813" w:rsidRPr="00081429" w14:paraId="3C62F1F9" w14:textId="77777777" w:rsidTr="000E7433">
        <w:tc>
          <w:tcPr>
            <w:tcW w:w="1413" w:type="dxa"/>
          </w:tcPr>
          <w:p w14:paraId="0DA166B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18/5/1941</w:t>
            </w:r>
          </w:p>
        </w:tc>
        <w:tc>
          <w:tcPr>
            <w:tcW w:w="2126" w:type="dxa"/>
          </w:tcPr>
          <w:p w14:paraId="0B39B502" w14:textId="7A8EB69D" w:rsidR="00D56F2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Symphony No.8 in F </w:t>
            </w:r>
            <w:r w:rsidR="00E858B1" w:rsidRPr="00081429">
              <w:rPr>
                <w:rFonts w:ascii="Times New Roman" w:hAnsi="Times New Roman" w:cs="Times New Roman"/>
                <w:color w:val="000000" w:themeColor="text1"/>
              </w:rPr>
              <w:t>minor, Op.</w:t>
            </w:r>
            <w:r w:rsidRPr="00081429">
              <w:rPr>
                <w:rFonts w:ascii="Times New Roman" w:hAnsi="Times New Roman" w:cs="Times New Roman"/>
                <w:color w:val="000000" w:themeColor="text1"/>
              </w:rPr>
              <w:t>93</w:t>
            </w:r>
          </w:p>
          <w:p w14:paraId="03ED44A2" w14:textId="688D2E65"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(4 movements)</w:t>
            </w:r>
          </w:p>
        </w:tc>
        <w:tc>
          <w:tcPr>
            <w:tcW w:w="2268" w:type="dxa"/>
          </w:tcPr>
          <w:p w14:paraId="406EB466" w14:textId="77777777" w:rsidR="00DB3813" w:rsidRPr="00081429" w:rsidRDefault="00DB3813" w:rsidP="000E7433">
            <w:pPr>
              <w:rPr>
                <w:rFonts w:ascii="Times New Roman" w:hAnsi="Times New Roman" w:cs="Times New Roman"/>
                <w:color w:val="000000" w:themeColor="text1"/>
              </w:rPr>
            </w:pPr>
          </w:p>
        </w:tc>
        <w:tc>
          <w:tcPr>
            <w:tcW w:w="3119" w:type="dxa"/>
            <w:vMerge/>
          </w:tcPr>
          <w:p w14:paraId="720B73B6" w14:textId="77777777" w:rsidR="00DB3813" w:rsidRPr="00081429" w:rsidRDefault="00DB3813" w:rsidP="000E7433">
            <w:pPr>
              <w:rPr>
                <w:rFonts w:ascii="Times New Roman" w:hAnsi="Times New Roman" w:cs="Times New Roman"/>
                <w:color w:val="000000" w:themeColor="text1"/>
              </w:rPr>
            </w:pPr>
          </w:p>
        </w:tc>
      </w:tr>
      <w:tr w:rsidR="00DB3813" w:rsidRPr="00081429" w14:paraId="28C61D12" w14:textId="77777777" w:rsidTr="000E7433">
        <w:tc>
          <w:tcPr>
            <w:tcW w:w="1413" w:type="dxa"/>
          </w:tcPr>
          <w:p w14:paraId="3AE9A3A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2/11/1941</w:t>
            </w:r>
          </w:p>
        </w:tc>
        <w:tc>
          <w:tcPr>
            <w:tcW w:w="2126" w:type="dxa"/>
          </w:tcPr>
          <w:p w14:paraId="3038922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7 in A major, Op. 92 (4 movements)</w:t>
            </w:r>
          </w:p>
        </w:tc>
        <w:tc>
          <w:tcPr>
            <w:tcW w:w="2268" w:type="dxa"/>
          </w:tcPr>
          <w:p w14:paraId="054C3432" w14:textId="77777777" w:rsidR="00DB3813" w:rsidRPr="00081429" w:rsidRDefault="00DB3813" w:rsidP="000E7433">
            <w:pPr>
              <w:rPr>
                <w:rFonts w:ascii="Times New Roman" w:hAnsi="Times New Roman" w:cs="Times New Roman"/>
                <w:color w:val="000000" w:themeColor="text1"/>
              </w:rPr>
            </w:pPr>
          </w:p>
        </w:tc>
        <w:tc>
          <w:tcPr>
            <w:tcW w:w="3119" w:type="dxa"/>
            <w:vMerge/>
          </w:tcPr>
          <w:p w14:paraId="577B1AF5" w14:textId="77777777" w:rsidR="00DB3813" w:rsidRPr="00081429" w:rsidRDefault="00DB3813" w:rsidP="000E7433">
            <w:pPr>
              <w:rPr>
                <w:rFonts w:ascii="Times New Roman" w:hAnsi="Times New Roman" w:cs="Times New Roman"/>
                <w:color w:val="000000" w:themeColor="text1"/>
              </w:rPr>
            </w:pPr>
          </w:p>
        </w:tc>
      </w:tr>
      <w:tr w:rsidR="00DB3813" w:rsidRPr="00081429" w14:paraId="4962B03A" w14:textId="77777777" w:rsidTr="000E7433">
        <w:tc>
          <w:tcPr>
            <w:tcW w:w="1413" w:type="dxa"/>
          </w:tcPr>
          <w:p w14:paraId="5355FCE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16/11/1941</w:t>
            </w:r>
          </w:p>
        </w:tc>
        <w:tc>
          <w:tcPr>
            <w:tcW w:w="2126" w:type="dxa"/>
          </w:tcPr>
          <w:p w14:paraId="1C3E3136" w14:textId="77777777" w:rsidR="00D56F2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Symphony No. 1 in C major, Op. 21 </w:t>
            </w:r>
          </w:p>
          <w:p w14:paraId="24D30634" w14:textId="316F773D"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(4 movements)</w:t>
            </w:r>
          </w:p>
        </w:tc>
        <w:tc>
          <w:tcPr>
            <w:tcW w:w="2268" w:type="dxa"/>
          </w:tcPr>
          <w:p w14:paraId="4EA1B0C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Deputy </w:t>
            </w:r>
            <w:proofErr w:type="spellStart"/>
            <w:r w:rsidRPr="00081429">
              <w:rPr>
                <w:rFonts w:ascii="Times New Roman" w:hAnsi="Times New Roman" w:cs="Times New Roman"/>
                <w:color w:val="000000" w:themeColor="text1"/>
              </w:rPr>
              <w:t>Conductor:A</w:t>
            </w:r>
            <w:proofErr w:type="spellEnd"/>
            <w:r w:rsidRPr="00081429">
              <w:rPr>
                <w:rFonts w:ascii="Times New Roman" w:hAnsi="Times New Roman" w:cs="Times New Roman"/>
                <w:color w:val="000000" w:themeColor="text1"/>
              </w:rPr>
              <w:t xml:space="preserve">. </w:t>
            </w:r>
            <w:proofErr w:type="spellStart"/>
            <w:r w:rsidRPr="00081429">
              <w:rPr>
                <w:rFonts w:ascii="Times New Roman" w:hAnsi="Times New Roman" w:cs="Times New Roman"/>
                <w:color w:val="000000" w:themeColor="text1"/>
              </w:rPr>
              <w:t>foa</w:t>
            </w:r>
            <w:proofErr w:type="spellEnd"/>
          </w:p>
        </w:tc>
        <w:tc>
          <w:tcPr>
            <w:tcW w:w="3119" w:type="dxa"/>
            <w:vMerge/>
          </w:tcPr>
          <w:p w14:paraId="2C07FC31" w14:textId="77777777" w:rsidR="00DB3813" w:rsidRPr="00081429" w:rsidRDefault="00DB3813" w:rsidP="000E7433">
            <w:pPr>
              <w:rPr>
                <w:rFonts w:ascii="Times New Roman" w:hAnsi="Times New Roman" w:cs="Times New Roman"/>
                <w:color w:val="000000" w:themeColor="text1"/>
              </w:rPr>
            </w:pPr>
          </w:p>
        </w:tc>
      </w:tr>
      <w:tr w:rsidR="00DB3813" w:rsidRPr="00081429" w14:paraId="3B040D73" w14:textId="77777777" w:rsidTr="000E7433">
        <w:tc>
          <w:tcPr>
            <w:tcW w:w="1413" w:type="dxa"/>
          </w:tcPr>
          <w:p w14:paraId="6A0F856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23/11/1941</w:t>
            </w:r>
          </w:p>
        </w:tc>
        <w:tc>
          <w:tcPr>
            <w:tcW w:w="2126" w:type="dxa"/>
          </w:tcPr>
          <w:p w14:paraId="707D7C3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i/>
                <w:iCs/>
                <w:color w:val="000000" w:themeColor="text1"/>
              </w:rPr>
              <w:t xml:space="preserve">The </w:t>
            </w:r>
            <w:proofErr w:type="spellStart"/>
            <w:r w:rsidRPr="00081429">
              <w:rPr>
                <w:rFonts w:ascii="Times New Roman" w:hAnsi="Times New Roman" w:cs="Times New Roman"/>
                <w:i/>
                <w:iCs/>
                <w:color w:val="000000" w:themeColor="text1"/>
              </w:rPr>
              <w:t>Coriolan</w:t>
            </w:r>
            <w:proofErr w:type="spellEnd"/>
            <w:r w:rsidRPr="00081429">
              <w:rPr>
                <w:rFonts w:ascii="Times New Roman" w:hAnsi="Times New Roman" w:cs="Times New Roman"/>
                <w:i/>
                <w:iCs/>
                <w:color w:val="000000" w:themeColor="text1"/>
              </w:rPr>
              <w:t xml:space="preserve"> </w:t>
            </w:r>
            <w:r w:rsidRPr="00081429">
              <w:rPr>
                <w:rFonts w:ascii="Times New Roman" w:hAnsi="Times New Roman" w:cs="Times New Roman"/>
                <w:color w:val="000000" w:themeColor="text1"/>
              </w:rPr>
              <w:t>Overture Op. 62</w:t>
            </w:r>
          </w:p>
        </w:tc>
        <w:tc>
          <w:tcPr>
            <w:tcW w:w="2268" w:type="dxa"/>
          </w:tcPr>
          <w:p w14:paraId="1912FB8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 xml:space="preserve">Mario </w:t>
            </w:r>
            <w:proofErr w:type="spellStart"/>
            <w:r w:rsidRPr="00081429">
              <w:rPr>
                <w:rFonts w:ascii="Times New Roman" w:hAnsi="Times New Roman" w:cs="Times New Roman"/>
                <w:color w:val="000000" w:themeColor="text1"/>
              </w:rPr>
              <w:t>Paci</w:t>
            </w:r>
            <w:proofErr w:type="spellEnd"/>
          </w:p>
        </w:tc>
        <w:tc>
          <w:tcPr>
            <w:tcW w:w="3119" w:type="dxa"/>
            <w:vMerge/>
          </w:tcPr>
          <w:p w14:paraId="0847869E" w14:textId="77777777" w:rsidR="00DB3813" w:rsidRPr="00081429" w:rsidRDefault="00DB3813" w:rsidP="000E7433">
            <w:pPr>
              <w:rPr>
                <w:rFonts w:ascii="Times New Roman" w:hAnsi="Times New Roman" w:cs="Times New Roman"/>
                <w:color w:val="000000" w:themeColor="text1"/>
              </w:rPr>
            </w:pPr>
          </w:p>
        </w:tc>
      </w:tr>
      <w:tr w:rsidR="00DB3813" w:rsidRPr="00081429" w14:paraId="416AA314" w14:textId="77777777" w:rsidTr="000E7433">
        <w:tc>
          <w:tcPr>
            <w:tcW w:w="1413" w:type="dxa"/>
          </w:tcPr>
          <w:p w14:paraId="2584DB8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7/12/1941</w:t>
            </w:r>
          </w:p>
        </w:tc>
        <w:tc>
          <w:tcPr>
            <w:tcW w:w="2126" w:type="dxa"/>
          </w:tcPr>
          <w:p w14:paraId="74E5BED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6 in F Major, Op. 68</w:t>
            </w:r>
          </w:p>
          <w:p w14:paraId="2CD69220" w14:textId="3C849B7D"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(5</w:t>
            </w:r>
            <w:r w:rsidR="00D56F23" w:rsidRPr="00081429">
              <w:rPr>
                <w:rFonts w:ascii="Times New Roman" w:hAnsi="Times New Roman" w:cs="Times New Roman"/>
                <w:color w:val="000000" w:themeColor="text1"/>
              </w:rPr>
              <w:t xml:space="preserve"> </w:t>
            </w:r>
            <w:r w:rsidRPr="00081429">
              <w:rPr>
                <w:rFonts w:ascii="Times New Roman" w:hAnsi="Times New Roman" w:cs="Times New Roman"/>
                <w:color w:val="000000" w:themeColor="text1"/>
              </w:rPr>
              <w:t>movements)</w:t>
            </w:r>
          </w:p>
        </w:tc>
        <w:tc>
          <w:tcPr>
            <w:tcW w:w="2268" w:type="dxa"/>
          </w:tcPr>
          <w:p w14:paraId="3EB097A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Deputy </w:t>
            </w:r>
            <w:proofErr w:type="spellStart"/>
            <w:r w:rsidRPr="00081429">
              <w:rPr>
                <w:rFonts w:ascii="Times New Roman" w:hAnsi="Times New Roman" w:cs="Times New Roman"/>
                <w:color w:val="000000" w:themeColor="text1"/>
              </w:rPr>
              <w:t>Conductor:A</w:t>
            </w:r>
            <w:proofErr w:type="spellEnd"/>
            <w:r w:rsidRPr="00081429">
              <w:rPr>
                <w:rFonts w:ascii="Times New Roman" w:hAnsi="Times New Roman" w:cs="Times New Roman"/>
                <w:color w:val="000000" w:themeColor="text1"/>
              </w:rPr>
              <w:t xml:space="preserve">. </w:t>
            </w:r>
            <w:proofErr w:type="spellStart"/>
            <w:r w:rsidRPr="00081429">
              <w:rPr>
                <w:rFonts w:ascii="Times New Roman" w:hAnsi="Times New Roman" w:cs="Times New Roman"/>
                <w:color w:val="000000" w:themeColor="text1"/>
              </w:rPr>
              <w:t>foa</w:t>
            </w:r>
            <w:proofErr w:type="spellEnd"/>
          </w:p>
        </w:tc>
        <w:tc>
          <w:tcPr>
            <w:tcW w:w="3119" w:type="dxa"/>
            <w:vMerge/>
          </w:tcPr>
          <w:p w14:paraId="17B62308" w14:textId="77777777" w:rsidR="00DB3813" w:rsidRPr="00081429" w:rsidRDefault="00DB3813" w:rsidP="000E7433">
            <w:pPr>
              <w:rPr>
                <w:rFonts w:ascii="Times New Roman" w:hAnsi="Times New Roman" w:cs="Times New Roman"/>
                <w:color w:val="000000" w:themeColor="text1"/>
              </w:rPr>
            </w:pPr>
          </w:p>
        </w:tc>
      </w:tr>
      <w:tr w:rsidR="00DB3813" w:rsidRPr="00081429" w14:paraId="119B7DA0" w14:textId="77777777" w:rsidTr="000E7433">
        <w:tc>
          <w:tcPr>
            <w:tcW w:w="1413" w:type="dxa"/>
          </w:tcPr>
          <w:p w14:paraId="32FF007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11/1/1942</w:t>
            </w:r>
          </w:p>
        </w:tc>
        <w:tc>
          <w:tcPr>
            <w:tcW w:w="2126" w:type="dxa"/>
          </w:tcPr>
          <w:p w14:paraId="39A16FDB" w14:textId="77777777" w:rsidR="00D56F2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4 in B</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Op. 60</w:t>
            </w:r>
          </w:p>
          <w:p w14:paraId="7BC0E882" w14:textId="3D81DA53"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4 movements</w:t>
            </w:r>
            <w:r w:rsidRPr="00081429">
              <w:rPr>
                <w:rFonts w:ascii="Times New Roman" w:hAnsi="Times New Roman" w:cs="Times New Roman"/>
                <w:color w:val="000000" w:themeColor="text1"/>
              </w:rPr>
              <w:t>）</w:t>
            </w:r>
          </w:p>
        </w:tc>
        <w:tc>
          <w:tcPr>
            <w:tcW w:w="2268" w:type="dxa"/>
          </w:tcPr>
          <w:p w14:paraId="32A4ADED" w14:textId="77777777" w:rsidR="00DB3813" w:rsidRPr="00081429" w:rsidRDefault="00DB3813" w:rsidP="000E7433">
            <w:pPr>
              <w:rPr>
                <w:rFonts w:ascii="Times New Roman" w:hAnsi="Times New Roman" w:cs="Times New Roman"/>
                <w:color w:val="000000" w:themeColor="text1"/>
              </w:rPr>
            </w:pPr>
          </w:p>
        </w:tc>
        <w:tc>
          <w:tcPr>
            <w:tcW w:w="3119" w:type="dxa"/>
            <w:vMerge/>
          </w:tcPr>
          <w:p w14:paraId="72B129BF" w14:textId="77777777" w:rsidR="00DB3813" w:rsidRPr="00081429" w:rsidRDefault="00DB3813" w:rsidP="000E7433">
            <w:pPr>
              <w:rPr>
                <w:rFonts w:ascii="Times New Roman" w:hAnsi="Times New Roman" w:cs="Times New Roman"/>
                <w:color w:val="000000" w:themeColor="text1"/>
              </w:rPr>
            </w:pPr>
          </w:p>
        </w:tc>
      </w:tr>
      <w:tr w:rsidR="00DB3813" w:rsidRPr="00081429" w14:paraId="08304A81" w14:textId="77777777" w:rsidTr="000E7433">
        <w:tc>
          <w:tcPr>
            <w:tcW w:w="1413" w:type="dxa"/>
          </w:tcPr>
          <w:p w14:paraId="152F128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18/1/1942</w:t>
            </w:r>
          </w:p>
        </w:tc>
        <w:tc>
          <w:tcPr>
            <w:tcW w:w="2126" w:type="dxa"/>
          </w:tcPr>
          <w:p w14:paraId="49E7AA9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Concerto-Aria with orchestra “Ah, </w:t>
            </w:r>
            <w:proofErr w:type="spellStart"/>
            <w:r w:rsidRPr="00081429">
              <w:rPr>
                <w:rFonts w:ascii="Times New Roman" w:hAnsi="Times New Roman" w:cs="Times New Roman"/>
                <w:color w:val="000000" w:themeColor="text1"/>
              </w:rPr>
              <w:t>Perfido</w:t>
            </w:r>
            <w:proofErr w:type="spellEnd"/>
            <w:r w:rsidRPr="00081429">
              <w:rPr>
                <w:rFonts w:ascii="Times New Roman" w:hAnsi="Times New Roman" w:cs="Times New Roman"/>
                <w:color w:val="000000" w:themeColor="text1"/>
              </w:rPr>
              <w:t>”</w:t>
            </w:r>
          </w:p>
        </w:tc>
        <w:tc>
          <w:tcPr>
            <w:tcW w:w="2268" w:type="dxa"/>
          </w:tcPr>
          <w:p w14:paraId="5788A7B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Maron </w:t>
            </w:r>
            <w:proofErr w:type="spellStart"/>
            <w:r w:rsidRPr="00081429">
              <w:rPr>
                <w:rFonts w:ascii="Times New Roman" w:hAnsi="Times New Roman" w:cs="Times New Roman"/>
                <w:color w:val="000000" w:themeColor="text1"/>
              </w:rPr>
              <w:t>Schmidthost</w:t>
            </w:r>
            <w:proofErr w:type="spellEnd"/>
            <w:r w:rsidRPr="00081429">
              <w:rPr>
                <w:rFonts w:ascii="Times New Roman" w:hAnsi="Times New Roman" w:cs="Times New Roman"/>
                <w:color w:val="000000" w:themeColor="text1"/>
              </w:rPr>
              <w:t>(Vocalist)</w:t>
            </w:r>
          </w:p>
        </w:tc>
        <w:tc>
          <w:tcPr>
            <w:tcW w:w="3119" w:type="dxa"/>
            <w:vMerge/>
          </w:tcPr>
          <w:p w14:paraId="309611A9" w14:textId="77777777" w:rsidR="00DB3813" w:rsidRPr="00081429" w:rsidRDefault="00DB3813" w:rsidP="000E7433">
            <w:pPr>
              <w:rPr>
                <w:rFonts w:ascii="Times New Roman" w:hAnsi="Times New Roman" w:cs="Times New Roman"/>
                <w:color w:val="000000" w:themeColor="text1"/>
              </w:rPr>
            </w:pPr>
          </w:p>
        </w:tc>
      </w:tr>
      <w:tr w:rsidR="00DB3813" w:rsidRPr="00081429" w14:paraId="2148AC33" w14:textId="77777777" w:rsidTr="000E7433">
        <w:trPr>
          <w:trHeight w:val="1040"/>
        </w:trPr>
        <w:tc>
          <w:tcPr>
            <w:tcW w:w="1413" w:type="dxa"/>
          </w:tcPr>
          <w:p w14:paraId="3FA6DCA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8/2/1942</w:t>
            </w:r>
          </w:p>
        </w:tc>
        <w:tc>
          <w:tcPr>
            <w:tcW w:w="2126" w:type="dxa"/>
          </w:tcPr>
          <w:p w14:paraId="7F6AD4F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5 in C minor, Op. 67 (4 movements without interruption)</w:t>
            </w:r>
          </w:p>
        </w:tc>
        <w:tc>
          <w:tcPr>
            <w:tcW w:w="2268" w:type="dxa"/>
          </w:tcPr>
          <w:p w14:paraId="40781431" w14:textId="77777777" w:rsidR="00DB3813" w:rsidRPr="00081429" w:rsidRDefault="00DB3813" w:rsidP="000E7433">
            <w:pPr>
              <w:rPr>
                <w:rFonts w:ascii="Times New Roman" w:hAnsi="Times New Roman" w:cs="Times New Roman"/>
                <w:color w:val="000000" w:themeColor="text1"/>
              </w:rPr>
            </w:pPr>
          </w:p>
        </w:tc>
        <w:tc>
          <w:tcPr>
            <w:tcW w:w="3119" w:type="dxa"/>
            <w:vMerge/>
          </w:tcPr>
          <w:p w14:paraId="59AB7231" w14:textId="77777777" w:rsidR="00DB3813" w:rsidRPr="00081429" w:rsidRDefault="00DB3813" w:rsidP="000E7433">
            <w:pPr>
              <w:rPr>
                <w:rFonts w:ascii="Times New Roman" w:hAnsi="Times New Roman" w:cs="Times New Roman"/>
                <w:color w:val="000000" w:themeColor="text1"/>
              </w:rPr>
            </w:pPr>
          </w:p>
        </w:tc>
      </w:tr>
      <w:tr w:rsidR="00DB3813" w:rsidRPr="00081429" w14:paraId="6DA03E27" w14:textId="77777777" w:rsidTr="000E7433">
        <w:trPr>
          <w:trHeight w:val="863"/>
        </w:trPr>
        <w:tc>
          <w:tcPr>
            <w:tcW w:w="1413" w:type="dxa"/>
          </w:tcPr>
          <w:p w14:paraId="7C02F7A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1/3/1942</w:t>
            </w:r>
          </w:p>
        </w:tc>
        <w:tc>
          <w:tcPr>
            <w:tcW w:w="2126" w:type="dxa"/>
          </w:tcPr>
          <w:p w14:paraId="18E43E7B" w14:textId="44CCDB8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3 in E</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Op. 55 </w:t>
            </w:r>
            <w:proofErr w:type="spellStart"/>
            <w:r w:rsidRPr="00081429">
              <w:rPr>
                <w:rFonts w:ascii="Times New Roman" w:hAnsi="Times New Roman" w:cs="Times New Roman"/>
                <w:i/>
                <w:iCs/>
                <w:color w:val="000000" w:themeColor="text1"/>
              </w:rPr>
              <w:t>Eronica</w:t>
            </w:r>
            <w:proofErr w:type="spellEnd"/>
            <w:r w:rsidR="00E858B1" w:rsidRPr="00081429">
              <w:rPr>
                <w:rFonts w:ascii="Times New Roman" w:hAnsi="Times New Roman" w:cs="Times New Roman"/>
                <w:i/>
                <w:iCs/>
                <w:color w:val="000000" w:themeColor="text1"/>
              </w:rPr>
              <w:t xml:space="preserve"> </w:t>
            </w:r>
            <w:r w:rsidRPr="00081429">
              <w:rPr>
                <w:rFonts w:ascii="Times New Roman" w:hAnsi="Times New Roman" w:cs="Times New Roman"/>
                <w:color w:val="000000" w:themeColor="text1"/>
              </w:rPr>
              <w:t>Op55(4 movements)</w:t>
            </w:r>
          </w:p>
        </w:tc>
        <w:tc>
          <w:tcPr>
            <w:tcW w:w="2268" w:type="dxa"/>
          </w:tcPr>
          <w:p w14:paraId="073DA29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Conductor: </w:t>
            </w:r>
            <w:proofErr w:type="spellStart"/>
            <w:r w:rsidRPr="00081429">
              <w:rPr>
                <w:rFonts w:ascii="Times New Roman" w:hAnsi="Times New Roman" w:cs="Times New Roman"/>
                <w:color w:val="000000" w:themeColor="text1"/>
              </w:rPr>
              <w:t>A.foa</w:t>
            </w:r>
            <w:proofErr w:type="spellEnd"/>
          </w:p>
        </w:tc>
        <w:tc>
          <w:tcPr>
            <w:tcW w:w="3119" w:type="dxa"/>
            <w:vMerge/>
          </w:tcPr>
          <w:p w14:paraId="62944822" w14:textId="77777777" w:rsidR="00DB3813" w:rsidRPr="00081429" w:rsidRDefault="00DB3813" w:rsidP="000E7433">
            <w:pPr>
              <w:rPr>
                <w:rFonts w:ascii="Times New Roman" w:hAnsi="Times New Roman" w:cs="Times New Roman"/>
                <w:color w:val="000000" w:themeColor="text1"/>
              </w:rPr>
            </w:pPr>
          </w:p>
        </w:tc>
      </w:tr>
      <w:tr w:rsidR="00DB3813" w:rsidRPr="00081429" w14:paraId="6BDBA375" w14:textId="77777777" w:rsidTr="000E7433">
        <w:trPr>
          <w:trHeight w:val="840"/>
        </w:trPr>
        <w:tc>
          <w:tcPr>
            <w:tcW w:w="1413" w:type="dxa"/>
          </w:tcPr>
          <w:p w14:paraId="377D5D6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22/3/1942</w:t>
            </w:r>
          </w:p>
        </w:tc>
        <w:tc>
          <w:tcPr>
            <w:tcW w:w="2126" w:type="dxa"/>
          </w:tcPr>
          <w:p w14:paraId="5F74D5D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2 in D major, Op. 36</w:t>
            </w:r>
          </w:p>
        </w:tc>
        <w:tc>
          <w:tcPr>
            <w:tcW w:w="2268" w:type="dxa"/>
          </w:tcPr>
          <w:p w14:paraId="203D67E3" w14:textId="77777777" w:rsidR="00DB3813" w:rsidRPr="00081429" w:rsidRDefault="00DB3813" w:rsidP="000E7433">
            <w:pPr>
              <w:rPr>
                <w:rFonts w:ascii="Times New Roman" w:hAnsi="Times New Roman" w:cs="Times New Roman"/>
                <w:color w:val="000000" w:themeColor="text1"/>
              </w:rPr>
            </w:pPr>
          </w:p>
        </w:tc>
        <w:tc>
          <w:tcPr>
            <w:tcW w:w="3119" w:type="dxa"/>
          </w:tcPr>
          <w:p w14:paraId="6EC738D1" w14:textId="7C0D192C"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See </w:t>
            </w:r>
            <w:r w:rsidR="004F73B7"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 xml:space="preserve">Popular Works Contained in Symphony </w:t>
            </w:r>
            <w:proofErr w:type="spellStart"/>
            <w:r w:rsidRPr="00081429">
              <w:rPr>
                <w:rFonts w:ascii="Times New Roman" w:hAnsi="Times New Roman" w:cs="Times New Roman"/>
                <w:color w:val="000000" w:themeColor="text1"/>
              </w:rPr>
              <w:t>Concer</w:t>
            </w:r>
            <w:r w:rsidR="004F73B7"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t</w:t>
            </w:r>
            <w:proofErr w:type="spellEnd"/>
            <w:r w:rsidRPr="00081429">
              <w:rPr>
                <w:rFonts w:ascii="Times New Roman" w:hAnsi="Times New Roman" w:cs="Times New Roman"/>
                <w:color w:val="000000" w:themeColor="text1"/>
              </w:rPr>
              <w:t xml:space="preserve"> </w:t>
            </w:r>
            <w:r w:rsidRPr="00081429">
              <w:rPr>
                <w:rFonts w:ascii="Times New Roman" w:hAnsi="Times New Roman" w:cs="Times New Roman"/>
                <w:i/>
                <w:iCs/>
                <w:color w:val="000000" w:themeColor="text1"/>
              </w:rPr>
              <w:t>The Shanghai Times</w:t>
            </w:r>
            <w:r w:rsidR="00C70FB9" w:rsidRPr="00081429">
              <w:rPr>
                <w:rFonts w:ascii="Times New Roman" w:hAnsi="Times New Roman" w:cs="Times New Roman"/>
                <w:color w:val="000000" w:themeColor="text1"/>
              </w:rPr>
              <w:t xml:space="preserve">, </w:t>
            </w:r>
            <w:r w:rsidR="004F73B7" w:rsidRPr="00081429">
              <w:rPr>
                <w:rFonts w:ascii="Times New Roman" w:hAnsi="Times New Roman" w:cs="Times New Roman"/>
                <w:color w:val="000000" w:themeColor="text1"/>
              </w:rPr>
              <w:t xml:space="preserve">21 </w:t>
            </w:r>
            <w:r w:rsidRPr="00081429">
              <w:rPr>
                <w:rFonts w:ascii="Times New Roman" w:hAnsi="Times New Roman" w:cs="Times New Roman"/>
                <w:color w:val="000000" w:themeColor="text1"/>
              </w:rPr>
              <w:t>Mar 1942</w:t>
            </w:r>
          </w:p>
        </w:tc>
      </w:tr>
      <w:tr w:rsidR="00DB3813" w:rsidRPr="00081429" w14:paraId="63D5BF15" w14:textId="77777777" w:rsidTr="000E7433">
        <w:trPr>
          <w:trHeight w:val="694"/>
        </w:trPr>
        <w:tc>
          <w:tcPr>
            <w:tcW w:w="1413" w:type="dxa"/>
          </w:tcPr>
          <w:p w14:paraId="641AB12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7/4/1942</w:t>
            </w:r>
          </w:p>
        </w:tc>
        <w:tc>
          <w:tcPr>
            <w:tcW w:w="2126" w:type="dxa"/>
          </w:tcPr>
          <w:p w14:paraId="63E3CB1D" w14:textId="77777777" w:rsidR="00D56F2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7 in A major, Op. 92</w:t>
            </w:r>
          </w:p>
          <w:p w14:paraId="6F0BAD96" w14:textId="58AC451A"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 (4 movements)</w:t>
            </w:r>
          </w:p>
        </w:tc>
        <w:tc>
          <w:tcPr>
            <w:tcW w:w="2268" w:type="dxa"/>
          </w:tcPr>
          <w:p w14:paraId="2E0F5412" w14:textId="77777777" w:rsidR="00DB3813" w:rsidRPr="00081429" w:rsidRDefault="00DB3813" w:rsidP="000E7433">
            <w:pPr>
              <w:rPr>
                <w:rFonts w:ascii="Times New Roman" w:hAnsi="Times New Roman" w:cs="Times New Roman"/>
                <w:color w:val="000000" w:themeColor="text1"/>
              </w:rPr>
            </w:pPr>
          </w:p>
        </w:tc>
        <w:tc>
          <w:tcPr>
            <w:tcW w:w="3119" w:type="dxa"/>
          </w:tcPr>
          <w:p w14:paraId="1D1904B1" w14:textId="1D8BA89D" w:rsidR="00DB3813" w:rsidRPr="00081429" w:rsidRDefault="004F73B7"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A12-0102,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74FF145B" w14:textId="77777777" w:rsidTr="000E7433">
        <w:tc>
          <w:tcPr>
            <w:tcW w:w="1413" w:type="dxa"/>
          </w:tcPr>
          <w:p w14:paraId="1A107F1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26/4/1942</w:t>
            </w:r>
          </w:p>
        </w:tc>
        <w:tc>
          <w:tcPr>
            <w:tcW w:w="2126" w:type="dxa"/>
          </w:tcPr>
          <w:p w14:paraId="05E875D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Piano concerto No.4 in G major,Op.58 with Orchestra</w:t>
            </w:r>
          </w:p>
        </w:tc>
        <w:tc>
          <w:tcPr>
            <w:tcW w:w="2268" w:type="dxa"/>
          </w:tcPr>
          <w:p w14:paraId="41FE7753" w14:textId="77777777" w:rsidR="00DB3813" w:rsidRPr="00081429" w:rsidRDefault="00DB3813" w:rsidP="000E7433">
            <w:pPr>
              <w:pStyle w:val="a9"/>
              <w:numPr>
                <w:ilvl w:val="0"/>
                <w:numId w:val="25"/>
              </w:numPr>
              <w:contextualSpacing w:val="0"/>
              <w:jc w:val="left"/>
              <w:rPr>
                <w:rFonts w:ascii="Times New Roman" w:hAnsi="Times New Roman" w:cs="Times New Roman"/>
                <w:color w:val="000000" w:themeColor="text1"/>
                <w:sz w:val="24"/>
              </w:rPr>
            </w:pPr>
            <w:proofErr w:type="spellStart"/>
            <w:r w:rsidRPr="00081429">
              <w:rPr>
                <w:rFonts w:ascii="Times New Roman" w:hAnsi="Times New Roman" w:cs="Times New Roman"/>
                <w:color w:val="000000" w:themeColor="text1"/>
                <w:sz w:val="24"/>
              </w:rPr>
              <w:t>Lvoff</w:t>
            </w:r>
            <w:proofErr w:type="spellEnd"/>
            <w:r w:rsidRPr="00081429">
              <w:rPr>
                <w:rFonts w:ascii="Times New Roman" w:hAnsi="Times New Roman" w:cs="Times New Roman"/>
                <w:color w:val="000000" w:themeColor="text1"/>
                <w:sz w:val="24"/>
              </w:rPr>
              <w:t>(Pianist)</w:t>
            </w:r>
          </w:p>
          <w:p w14:paraId="5A34956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Conductor: </w:t>
            </w:r>
            <w:proofErr w:type="spellStart"/>
            <w:r w:rsidRPr="00081429">
              <w:rPr>
                <w:rFonts w:ascii="Times New Roman" w:hAnsi="Times New Roman" w:cs="Times New Roman"/>
                <w:color w:val="000000" w:themeColor="text1"/>
              </w:rPr>
              <w:t>A.foa</w:t>
            </w:r>
            <w:proofErr w:type="spellEnd"/>
          </w:p>
        </w:tc>
        <w:tc>
          <w:tcPr>
            <w:tcW w:w="3119" w:type="dxa"/>
          </w:tcPr>
          <w:p w14:paraId="2E5459A0" w14:textId="32AF54E1"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See </w:t>
            </w:r>
            <w:r w:rsidR="004F73B7"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 xml:space="preserve">Noted Russian Pianist Will Play Beethoven’s Piano </w:t>
            </w:r>
            <w:proofErr w:type="spellStart"/>
            <w:r w:rsidRPr="00081429">
              <w:rPr>
                <w:rFonts w:ascii="Times New Roman" w:hAnsi="Times New Roman" w:cs="Times New Roman"/>
                <w:color w:val="000000" w:themeColor="text1"/>
              </w:rPr>
              <w:t>Concerto</w:t>
            </w:r>
            <w:r w:rsidR="004F73B7"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w:t>
            </w:r>
            <w:r w:rsidRPr="00081429">
              <w:rPr>
                <w:rFonts w:ascii="Times New Roman" w:hAnsi="Times New Roman" w:cs="Times New Roman"/>
                <w:i/>
                <w:iCs/>
                <w:color w:val="000000" w:themeColor="text1"/>
              </w:rPr>
              <w:t>The</w:t>
            </w:r>
            <w:proofErr w:type="spellEnd"/>
            <w:r w:rsidRPr="00081429">
              <w:rPr>
                <w:rFonts w:ascii="Times New Roman" w:hAnsi="Times New Roman" w:cs="Times New Roman"/>
                <w:i/>
                <w:iCs/>
                <w:color w:val="000000" w:themeColor="text1"/>
              </w:rPr>
              <w:t xml:space="preserve"> Shanghai Times</w:t>
            </w:r>
            <w:r w:rsidR="004F73B7" w:rsidRPr="00081429">
              <w:rPr>
                <w:rFonts w:ascii="Times New Roman" w:hAnsi="Times New Roman" w:cs="Times New Roman" w:hint="eastAsia"/>
                <w:color w:val="000000" w:themeColor="text1"/>
              </w:rPr>
              <w:t>,</w:t>
            </w:r>
            <w:r w:rsidR="004F73B7" w:rsidRPr="00081429">
              <w:rPr>
                <w:rFonts w:ascii="Times New Roman" w:hAnsi="Times New Roman" w:cs="Times New Roman"/>
                <w:color w:val="000000" w:themeColor="text1"/>
              </w:rPr>
              <w:t xml:space="preserve">24 </w:t>
            </w:r>
            <w:proofErr w:type="spellStart"/>
            <w:r w:rsidRPr="00081429">
              <w:rPr>
                <w:rFonts w:ascii="Times New Roman" w:hAnsi="Times New Roman" w:cs="Times New Roman"/>
                <w:color w:val="000000" w:themeColor="text1"/>
              </w:rPr>
              <w:t>Apri</w:t>
            </w:r>
            <w:proofErr w:type="spellEnd"/>
            <w:r w:rsidRPr="00081429">
              <w:rPr>
                <w:rFonts w:ascii="Times New Roman" w:hAnsi="Times New Roman" w:cs="Times New Roman"/>
                <w:color w:val="000000" w:themeColor="text1"/>
              </w:rPr>
              <w:t xml:space="preserve"> 1942</w:t>
            </w:r>
          </w:p>
        </w:tc>
      </w:tr>
      <w:tr w:rsidR="00DB3813" w:rsidRPr="00081429" w14:paraId="5048645C" w14:textId="77777777" w:rsidTr="000E7433">
        <w:tc>
          <w:tcPr>
            <w:tcW w:w="1413" w:type="dxa"/>
          </w:tcPr>
          <w:p w14:paraId="78BCE0F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17/5/1942</w:t>
            </w:r>
          </w:p>
        </w:tc>
        <w:tc>
          <w:tcPr>
            <w:tcW w:w="2126" w:type="dxa"/>
          </w:tcPr>
          <w:p w14:paraId="010F51F4" w14:textId="77777777" w:rsidR="00DB3813" w:rsidRPr="00081429" w:rsidRDefault="00DB3813" w:rsidP="000E7433">
            <w:pPr>
              <w:pStyle w:val="a9"/>
              <w:numPr>
                <w:ilvl w:val="0"/>
                <w:numId w:val="26"/>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 xml:space="preserve">Overture to </w:t>
            </w:r>
            <w:r w:rsidRPr="00081429">
              <w:rPr>
                <w:rFonts w:ascii="Times New Roman" w:hAnsi="Times New Roman" w:cs="Times New Roman"/>
                <w:i/>
                <w:iCs/>
                <w:color w:val="000000" w:themeColor="text1"/>
                <w:sz w:val="24"/>
              </w:rPr>
              <w:t>“Egmont”</w:t>
            </w:r>
            <w:r w:rsidRPr="00081429">
              <w:rPr>
                <w:rFonts w:ascii="Times New Roman" w:hAnsi="Times New Roman" w:cs="Times New Roman"/>
                <w:color w:val="000000" w:themeColor="text1"/>
                <w:sz w:val="24"/>
              </w:rPr>
              <w:t>, Op.84</w:t>
            </w:r>
          </w:p>
          <w:p w14:paraId="43C7B89C" w14:textId="0B58180E" w:rsidR="00DB3813" w:rsidRPr="00081429" w:rsidRDefault="00DB3813" w:rsidP="000E7433">
            <w:pPr>
              <w:pStyle w:val="a9"/>
              <w:numPr>
                <w:ilvl w:val="0"/>
                <w:numId w:val="26"/>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 xml:space="preserve">The Symphony No. 6 in F Major, Op. 68 </w:t>
            </w:r>
          </w:p>
          <w:p w14:paraId="600210A3" w14:textId="77777777" w:rsidR="00DB3813" w:rsidRPr="00081429" w:rsidRDefault="00DB3813" w:rsidP="000E7433">
            <w:pPr>
              <w:pStyle w:val="a9"/>
              <w:numPr>
                <w:ilvl w:val="0"/>
                <w:numId w:val="26"/>
              </w:numPr>
              <w:contextualSpacing w:val="0"/>
              <w:jc w:val="left"/>
              <w:rPr>
                <w:rFonts w:ascii="Times New Roman" w:hAnsi="Times New Roman" w:cs="Times New Roman"/>
                <w:color w:val="000000" w:themeColor="text1"/>
                <w:sz w:val="24"/>
                <w:lang w:val="it-IT"/>
              </w:rPr>
            </w:pPr>
            <w:r w:rsidRPr="00081429">
              <w:rPr>
                <w:rFonts w:ascii="Times New Roman" w:hAnsi="Times New Roman" w:cs="Times New Roman"/>
                <w:color w:val="000000" w:themeColor="text1"/>
                <w:sz w:val="24"/>
                <w:lang w:val="it-IT"/>
              </w:rPr>
              <w:t xml:space="preserve">Piano concerto No.5 in E </w:t>
            </w:r>
            <w:proofErr w:type="spellStart"/>
            <w:r w:rsidRPr="00081429">
              <w:rPr>
                <w:rFonts w:ascii="Times New Roman" w:hAnsi="Times New Roman" w:cs="Times New Roman"/>
                <w:color w:val="000000" w:themeColor="text1"/>
                <w:sz w:val="24"/>
                <w:lang w:val="it-IT"/>
              </w:rPr>
              <w:t>flat</w:t>
            </w:r>
            <w:proofErr w:type="spellEnd"/>
            <w:r w:rsidRPr="00081429">
              <w:rPr>
                <w:rFonts w:ascii="Times New Roman" w:hAnsi="Times New Roman" w:cs="Times New Roman"/>
                <w:color w:val="000000" w:themeColor="text1"/>
                <w:sz w:val="24"/>
                <w:lang w:val="it-IT"/>
              </w:rPr>
              <w:t xml:space="preserve"> , </w:t>
            </w:r>
            <w:r w:rsidRPr="00081429">
              <w:rPr>
                <w:rFonts w:ascii="Times New Roman" w:hAnsi="Times New Roman" w:cs="Times New Roman"/>
                <w:i/>
                <w:iCs/>
                <w:color w:val="000000" w:themeColor="text1"/>
                <w:sz w:val="24"/>
                <w:lang w:val="it-IT"/>
              </w:rPr>
              <w:t xml:space="preserve">The </w:t>
            </w:r>
            <w:proofErr w:type="spellStart"/>
            <w:r w:rsidRPr="00081429">
              <w:rPr>
                <w:rFonts w:ascii="Times New Roman" w:hAnsi="Times New Roman" w:cs="Times New Roman"/>
                <w:i/>
                <w:iCs/>
                <w:color w:val="000000" w:themeColor="text1"/>
                <w:sz w:val="24"/>
                <w:lang w:val="it-IT"/>
              </w:rPr>
              <w:t>emperor</w:t>
            </w:r>
            <w:proofErr w:type="spellEnd"/>
          </w:p>
        </w:tc>
        <w:tc>
          <w:tcPr>
            <w:tcW w:w="2268" w:type="dxa"/>
          </w:tcPr>
          <w:p w14:paraId="4A452BF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Concert for Beethoven</w:t>
            </w:r>
          </w:p>
        </w:tc>
        <w:tc>
          <w:tcPr>
            <w:tcW w:w="3119" w:type="dxa"/>
            <w:vMerge w:val="restart"/>
          </w:tcPr>
          <w:p w14:paraId="5AB441AD" w14:textId="4D9F7C2B" w:rsidR="00DB3813" w:rsidRPr="00081429" w:rsidRDefault="00C70FB9"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A12-0102,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56CDE4A3" w14:textId="77777777" w:rsidTr="000E7433">
        <w:tc>
          <w:tcPr>
            <w:tcW w:w="1413" w:type="dxa"/>
          </w:tcPr>
          <w:p w14:paraId="043F077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31/5/1942</w:t>
            </w:r>
          </w:p>
        </w:tc>
        <w:tc>
          <w:tcPr>
            <w:tcW w:w="2126" w:type="dxa"/>
          </w:tcPr>
          <w:p w14:paraId="010D7B15"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Sonata for Piano solo in D minor, Op31</w:t>
            </w:r>
          </w:p>
        </w:tc>
        <w:tc>
          <w:tcPr>
            <w:tcW w:w="2268" w:type="dxa"/>
          </w:tcPr>
          <w:p w14:paraId="7D377FDC"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M.Paci</w:t>
            </w:r>
            <w:proofErr w:type="spellEnd"/>
            <w:r w:rsidRPr="00081429">
              <w:rPr>
                <w:rFonts w:ascii="Times New Roman" w:hAnsi="Times New Roman" w:cs="Times New Roman"/>
                <w:color w:val="000000" w:themeColor="text1"/>
              </w:rPr>
              <w:t xml:space="preserve"> (</w:t>
            </w:r>
            <w:proofErr w:type="spellStart"/>
            <w:r w:rsidRPr="00081429">
              <w:rPr>
                <w:rFonts w:ascii="Times New Roman" w:hAnsi="Times New Roman" w:cs="Times New Roman"/>
                <w:color w:val="000000" w:themeColor="text1"/>
              </w:rPr>
              <w:t>Pianp</w:t>
            </w:r>
            <w:proofErr w:type="spellEnd"/>
            <w:r w:rsidRPr="00081429">
              <w:rPr>
                <w:rFonts w:ascii="Times New Roman" w:hAnsi="Times New Roman" w:cs="Times New Roman"/>
                <w:color w:val="000000" w:themeColor="text1"/>
              </w:rPr>
              <w:t xml:space="preserve"> )</w:t>
            </w:r>
          </w:p>
        </w:tc>
        <w:tc>
          <w:tcPr>
            <w:tcW w:w="3119" w:type="dxa"/>
            <w:vMerge/>
          </w:tcPr>
          <w:p w14:paraId="553113B5" w14:textId="77777777" w:rsidR="00DB3813" w:rsidRPr="00081429" w:rsidRDefault="00DB3813" w:rsidP="000E7433">
            <w:pPr>
              <w:rPr>
                <w:rFonts w:ascii="Times New Roman" w:hAnsi="Times New Roman" w:cs="Times New Roman"/>
                <w:color w:val="000000" w:themeColor="text1"/>
              </w:rPr>
            </w:pPr>
          </w:p>
        </w:tc>
      </w:tr>
      <w:tr w:rsidR="00DB3813" w:rsidRPr="00081429" w14:paraId="6FC69EAB" w14:textId="77777777" w:rsidTr="000E7433">
        <w:tc>
          <w:tcPr>
            <w:tcW w:w="1413" w:type="dxa"/>
          </w:tcPr>
          <w:p w14:paraId="33C931E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18/6/1942</w:t>
            </w:r>
          </w:p>
        </w:tc>
        <w:tc>
          <w:tcPr>
            <w:tcW w:w="2126" w:type="dxa"/>
          </w:tcPr>
          <w:p w14:paraId="488C725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6 in F major, Op. 68 or Recollection of country life(5 Movements)</w:t>
            </w:r>
          </w:p>
        </w:tc>
        <w:tc>
          <w:tcPr>
            <w:tcW w:w="2268" w:type="dxa"/>
          </w:tcPr>
          <w:p w14:paraId="4F0A4985" w14:textId="77777777" w:rsidR="00DB3813" w:rsidRPr="00081429" w:rsidRDefault="00DB3813" w:rsidP="000E7433">
            <w:pPr>
              <w:rPr>
                <w:rFonts w:ascii="Times New Roman" w:hAnsi="Times New Roman" w:cs="Times New Roman"/>
                <w:color w:val="000000" w:themeColor="text1"/>
              </w:rPr>
            </w:pPr>
          </w:p>
        </w:tc>
        <w:tc>
          <w:tcPr>
            <w:tcW w:w="3119" w:type="dxa"/>
            <w:vMerge/>
          </w:tcPr>
          <w:p w14:paraId="58B340B7" w14:textId="77777777" w:rsidR="00DB3813" w:rsidRPr="00081429" w:rsidRDefault="00DB3813" w:rsidP="000E7433">
            <w:pPr>
              <w:rPr>
                <w:rFonts w:ascii="Times New Roman" w:hAnsi="Times New Roman" w:cs="Times New Roman"/>
                <w:color w:val="000000" w:themeColor="text1"/>
              </w:rPr>
            </w:pPr>
          </w:p>
        </w:tc>
      </w:tr>
      <w:tr w:rsidR="00DB3813" w:rsidRPr="00081429" w14:paraId="2DA5C7B7" w14:textId="77777777" w:rsidTr="000E7433">
        <w:tc>
          <w:tcPr>
            <w:tcW w:w="1413" w:type="dxa"/>
          </w:tcPr>
          <w:p w14:paraId="31C1FF6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15/7/1942</w:t>
            </w:r>
          </w:p>
        </w:tc>
        <w:tc>
          <w:tcPr>
            <w:tcW w:w="2126" w:type="dxa"/>
          </w:tcPr>
          <w:p w14:paraId="1B0783A8" w14:textId="77777777" w:rsidR="00C64E0C"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3 in E</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Op. 55 “Eronica”Op</w:t>
            </w:r>
            <w:r w:rsidR="00C64E0C"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55</w:t>
            </w:r>
          </w:p>
          <w:p w14:paraId="7A70FBCB" w14:textId="3AC7B8C0"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(4 movements)</w:t>
            </w:r>
          </w:p>
        </w:tc>
        <w:tc>
          <w:tcPr>
            <w:tcW w:w="2268" w:type="dxa"/>
          </w:tcPr>
          <w:p w14:paraId="5B789CF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Gust </w:t>
            </w:r>
            <w:proofErr w:type="spellStart"/>
            <w:r w:rsidRPr="00081429">
              <w:rPr>
                <w:rFonts w:ascii="Times New Roman" w:hAnsi="Times New Roman" w:cs="Times New Roman"/>
                <w:color w:val="000000" w:themeColor="text1"/>
              </w:rPr>
              <w:t>Conductor:H.Margolinski</w:t>
            </w:r>
            <w:proofErr w:type="spellEnd"/>
          </w:p>
        </w:tc>
        <w:tc>
          <w:tcPr>
            <w:tcW w:w="3119" w:type="dxa"/>
            <w:vMerge/>
          </w:tcPr>
          <w:p w14:paraId="3D2ACA75" w14:textId="77777777" w:rsidR="00DB3813" w:rsidRPr="00081429" w:rsidRDefault="00DB3813" w:rsidP="000E7433">
            <w:pPr>
              <w:rPr>
                <w:rFonts w:ascii="Times New Roman" w:hAnsi="Times New Roman" w:cs="Times New Roman"/>
                <w:color w:val="000000" w:themeColor="text1"/>
              </w:rPr>
            </w:pPr>
          </w:p>
        </w:tc>
      </w:tr>
      <w:tr w:rsidR="00DB3813" w:rsidRPr="00081429" w14:paraId="61CD1D43" w14:textId="77777777" w:rsidTr="000E7433">
        <w:tc>
          <w:tcPr>
            <w:tcW w:w="1413" w:type="dxa"/>
          </w:tcPr>
          <w:p w14:paraId="4BEB8FD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20/10/1942</w:t>
            </w:r>
          </w:p>
        </w:tc>
        <w:tc>
          <w:tcPr>
            <w:tcW w:w="2126" w:type="dxa"/>
          </w:tcPr>
          <w:p w14:paraId="1627ED57" w14:textId="77777777" w:rsidR="00C64E0C"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Symphony No. 1 in C major, Op. 21 </w:t>
            </w:r>
          </w:p>
          <w:p w14:paraId="26F94B0D" w14:textId="69C3C34A"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(4 movements)</w:t>
            </w:r>
          </w:p>
        </w:tc>
        <w:tc>
          <w:tcPr>
            <w:tcW w:w="2268" w:type="dxa"/>
          </w:tcPr>
          <w:p w14:paraId="44C0EA72" w14:textId="77777777" w:rsidR="00DB3813" w:rsidRPr="00081429" w:rsidRDefault="00DB3813" w:rsidP="000E7433">
            <w:pPr>
              <w:rPr>
                <w:rFonts w:ascii="Times New Roman" w:hAnsi="Times New Roman" w:cs="Times New Roman"/>
                <w:color w:val="000000" w:themeColor="text1"/>
              </w:rPr>
            </w:pPr>
          </w:p>
        </w:tc>
        <w:tc>
          <w:tcPr>
            <w:tcW w:w="3119" w:type="dxa"/>
            <w:vMerge/>
          </w:tcPr>
          <w:p w14:paraId="37EEDE26" w14:textId="77777777" w:rsidR="00DB3813" w:rsidRPr="00081429" w:rsidRDefault="00DB3813" w:rsidP="000E7433">
            <w:pPr>
              <w:rPr>
                <w:rFonts w:ascii="Times New Roman" w:hAnsi="Times New Roman" w:cs="Times New Roman"/>
                <w:color w:val="000000" w:themeColor="text1"/>
              </w:rPr>
            </w:pPr>
          </w:p>
        </w:tc>
      </w:tr>
      <w:tr w:rsidR="00DB3813" w:rsidRPr="00081429" w14:paraId="6CA30C2F" w14:textId="77777777" w:rsidTr="000E7433">
        <w:tc>
          <w:tcPr>
            <w:tcW w:w="1413" w:type="dxa"/>
          </w:tcPr>
          <w:p w14:paraId="14E87BC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22/11/1942</w:t>
            </w:r>
          </w:p>
        </w:tc>
        <w:tc>
          <w:tcPr>
            <w:tcW w:w="2126" w:type="dxa"/>
          </w:tcPr>
          <w:p w14:paraId="35E1D62A" w14:textId="77777777" w:rsidR="00DB3813" w:rsidRPr="00081429" w:rsidRDefault="00DB3813" w:rsidP="000E7433">
            <w:pPr>
              <w:pStyle w:val="a9"/>
              <w:numPr>
                <w:ilvl w:val="0"/>
                <w:numId w:val="27"/>
              </w:numPr>
              <w:contextualSpacing w:val="0"/>
              <w:jc w:val="left"/>
              <w:rPr>
                <w:rFonts w:ascii="Times New Roman" w:hAnsi="Times New Roman" w:cs="Times New Roman"/>
                <w:color w:val="000000" w:themeColor="text1"/>
                <w:sz w:val="24"/>
              </w:rPr>
            </w:pPr>
            <w:r w:rsidRPr="00081429">
              <w:rPr>
                <w:rFonts w:ascii="Times New Roman" w:hAnsi="Times New Roman" w:cs="Times New Roman"/>
                <w:i/>
                <w:iCs/>
                <w:color w:val="000000" w:themeColor="text1"/>
                <w:sz w:val="24"/>
              </w:rPr>
              <w:t xml:space="preserve">Leonora </w:t>
            </w:r>
            <w:r w:rsidRPr="00081429">
              <w:rPr>
                <w:rFonts w:ascii="Times New Roman" w:hAnsi="Times New Roman" w:cs="Times New Roman"/>
                <w:color w:val="000000" w:themeColor="text1"/>
                <w:sz w:val="24"/>
              </w:rPr>
              <w:t xml:space="preserve">Overture No.3, Op.72b </w:t>
            </w:r>
          </w:p>
          <w:p w14:paraId="33E1E4AC" w14:textId="7A6B6877" w:rsidR="00DB3813" w:rsidRPr="00081429" w:rsidRDefault="00DB3813" w:rsidP="000E7433">
            <w:pPr>
              <w:pStyle w:val="a9"/>
              <w:numPr>
                <w:ilvl w:val="0"/>
                <w:numId w:val="27"/>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The Symphony No. 4 in B</w:t>
            </w:r>
            <w:r w:rsidRPr="00081429">
              <w:rPr>
                <w:rFonts w:ascii="Segoe UI Symbol" w:hAnsi="Segoe UI Symbol" w:cs="Segoe UI Symbol"/>
                <w:color w:val="000000" w:themeColor="text1"/>
                <w:sz w:val="24"/>
              </w:rPr>
              <w:t>♭</w:t>
            </w:r>
            <w:r w:rsidRPr="00081429">
              <w:rPr>
                <w:rFonts w:ascii="Times New Roman" w:hAnsi="Times New Roman" w:cs="Times New Roman"/>
                <w:color w:val="000000" w:themeColor="text1"/>
                <w:sz w:val="24"/>
              </w:rPr>
              <w:t xml:space="preserve"> major, Op. 6</w:t>
            </w:r>
            <w:r w:rsidRPr="00081429">
              <w:rPr>
                <w:rFonts w:ascii="Times New Roman" w:hAnsi="Times New Roman" w:cs="Times New Roman"/>
                <w:color w:val="000000" w:themeColor="text1"/>
                <w:sz w:val="24"/>
              </w:rPr>
              <w:t>（</w:t>
            </w:r>
            <w:r w:rsidRPr="00081429">
              <w:rPr>
                <w:rFonts w:ascii="Times New Roman" w:hAnsi="Times New Roman" w:cs="Times New Roman"/>
                <w:color w:val="000000" w:themeColor="text1"/>
                <w:sz w:val="24"/>
              </w:rPr>
              <w:t>4 movements</w:t>
            </w:r>
            <w:r w:rsidR="00C64E0C" w:rsidRPr="00081429">
              <w:rPr>
                <w:rFonts w:ascii="Times New Roman" w:hAnsi="Times New Roman" w:cs="Times New Roman" w:hint="eastAsia"/>
                <w:color w:val="000000" w:themeColor="text1"/>
                <w:sz w:val="24"/>
                <w:lang w:val="en-US"/>
              </w:rPr>
              <w:t>）</w:t>
            </w:r>
          </w:p>
          <w:p w14:paraId="7C0E6509" w14:textId="77777777" w:rsidR="00DB3813" w:rsidRPr="00081429" w:rsidRDefault="00DB3813" w:rsidP="000E7433">
            <w:pPr>
              <w:pStyle w:val="a9"/>
              <w:numPr>
                <w:ilvl w:val="0"/>
                <w:numId w:val="27"/>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The Symphony No. 7 in A major, Op. 92 (4 movements)</w:t>
            </w:r>
          </w:p>
        </w:tc>
        <w:tc>
          <w:tcPr>
            <w:tcW w:w="2268" w:type="dxa"/>
          </w:tcPr>
          <w:p w14:paraId="4F470035" w14:textId="0B283BC8"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Conductor</w:t>
            </w:r>
            <w:r w:rsidR="00C70FB9"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A.Foa</w:t>
            </w:r>
            <w:proofErr w:type="spellEnd"/>
          </w:p>
          <w:p w14:paraId="71DFC75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Nanking Theatre</w:t>
            </w:r>
          </w:p>
        </w:tc>
        <w:tc>
          <w:tcPr>
            <w:tcW w:w="3119" w:type="dxa"/>
            <w:vMerge/>
          </w:tcPr>
          <w:p w14:paraId="30EF6FDC" w14:textId="77777777" w:rsidR="00DB3813" w:rsidRPr="00081429" w:rsidRDefault="00DB3813" w:rsidP="000E7433">
            <w:pPr>
              <w:rPr>
                <w:rFonts w:ascii="Times New Roman" w:hAnsi="Times New Roman" w:cs="Times New Roman"/>
                <w:color w:val="000000" w:themeColor="text1"/>
              </w:rPr>
            </w:pPr>
          </w:p>
        </w:tc>
      </w:tr>
      <w:tr w:rsidR="00DB3813" w:rsidRPr="00081429" w14:paraId="1570DD3F" w14:textId="77777777" w:rsidTr="000E7433">
        <w:tc>
          <w:tcPr>
            <w:tcW w:w="1413" w:type="dxa"/>
          </w:tcPr>
          <w:p w14:paraId="461748E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3/12/1942</w:t>
            </w:r>
          </w:p>
        </w:tc>
        <w:tc>
          <w:tcPr>
            <w:tcW w:w="2126" w:type="dxa"/>
          </w:tcPr>
          <w:p w14:paraId="0655B4D8" w14:textId="77777777" w:rsidR="00DB3813" w:rsidRPr="00081429" w:rsidRDefault="00DB3813" w:rsidP="000E7433">
            <w:pPr>
              <w:pStyle w:val="a9"/>
              <w:numPr>
                <w:ilvl w:val="0"/>
                <w:numId w:val="28"/>
              </w:numPr>
              <w:contextualSpacing w:val="0"/>
              <w:jc w:val="left"/>
              <w:rPr>
                <w:rFonts w:ascii="Times New Roman" w:hAnsi="Times New Roman" w:cs="Times New Roman"/>
                <w:color w:val="000000" w:themeColor="text1"/>
                <w:sz w:val="24"/>
              </w:rPr>
            </w:pPr>
            <w:r w:rsidRPr="00081429">
              <w:rPr>
                <w:rFonts w:ascii="Times New Roman" w:hAnsi="Times New Roman" w:cs="Times New Roman"/>
                <w:i/>
                <w:iCs/>
                <w:color w:val="000000" w:themeColor="text1"/>
                <w:sz w:val="24"/>
              </w:rPr>
              <w:t>Leonora</w:t>
            </w:r>
            <w:r w:rsidRPr="00081429">
              <w:rPr>
                <w:rFonts w:ascii="Times New Roman" w:hAnsi="Times New Roman" w:cs="Times New Roman"/>
                <w:color w:val="000000" w:themeColor="text1"/>
                <w:sz w:val="24"/>
              </w:rPr>
              <w:t xml:space="preserve"> Overture No.3, Op.72b </w:t>
            </w:r>
          </w:p>
          <w:p w14:paraId="210788E7" w14:textId="77777777" w:rsidR="00DB3813" w:rsidRPr="00081429" w:rsidRDefault="00DB3813" w:rsidP="000E7433">
            <w:pPr>
              <w:pStyle w:val="a9"/>
              <w:numPr>
                <w:ilvl w:val="0"/>
                <w:numId w:val="28"/>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The Symphony No. 7 in A major, Op. 92 (4 movements)</w:t>
            </w:r>
          </w:p>
          <w:p w14:paraId="391BD5DE" w14:textId="77777777" w:rsidR="00DB3813" w:rsidRPr="00081429" w:rsidRDefault="00DB3813" w:rsidP="000E7433">
            <w:pPr>
              <w:rPr>
                <w:rFonts w:ascii="Times New Roman" w:hAnsi="Times New Roman" w:cs="Times New Roman"/>
                <w:color w:val="000000" w:themeColor="text1"/>
              </w:rPr>
            </w:pPr>
          </w:p>
        </w:tc>
        <w:tc>
          <w:tcPr>
            <w:tcW w:w="2268" w:type="dxa"/>
          </w:tcPr>
          <w:p w14:paraId="7BE87837" w14:textId="4ACC92B0"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Conductor</w:t>
            </w:r>
            <w:r w:rsidR="00C70FB9"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A.Foa</w:t>
            </w:r>
            <w:proofErr w:type="spellEnd"/>
          </w:p>
          <w:p w14:paraId="2058DCA1" w14:textId="77777777" w:rsidR="00DB3813" w:rsidRPr="00081429" w:rsidRDefault="00DB3813" w:rsidP="000E7433">
            <w:pPr>
              <w:rPr>
                <w:rFonts w:ascii="Times New Roman" w:hAnsi="Times New Roman" w:cs="Times New Roman"/>
                <w:color w:val="000000" w:themeColor="text1"/>
              </w:rPr>
            </w:pPr>
          </w:p>
        </w:tc>
        <w:tc>
          <w:tcPr>
            <w:tcW w:w="3119" w:type="dxa"/>
            <w:vMerge/>
          </w:tcPr>
          <w:p w14:paraId="0C14CFB4" w14:textId="77777777" w:rsidR="00DB3813" w:rsidRPr="00081429" w:rsidRDefault="00DB3813" w:rsidP="000E7433">
            <w:pPr>
              <w:rPr>
                <w:rFonts w:ascii="Times New Roman" w:hAnsi="Times New Roman" w:cs="Times New Roman"/>
                <w:color w:val="000000" w:themeColor="text1"/>
              </w:rPr>
            </w:pPr>
          </w:p>
        </w:tc>
      </w:tr>
    </w:tbl>
    <w:p w14:paraId="25E47DD9" w14:textId="77777777" w:rsidR="00DB3813" w:rsidRPr="00081429" w:rsidRDefault="00DB3813" w:rsidP="00DB3813">
      <w:pPr>
        <w:rPr>
          <w:rFonts w:ascii="Times New Roman" w:hAnsi="Times New Roman" w:cs="Times New Roman"/>
        </w:rPr>
      </w:pPr>
    </w:p>
    <w:p w14:paraId="49BCBE01" w14:textId="6F7708EB" w:rsidR="00DB3813" w:rsidRPr="00081429" w:rsidRDefault="00DB3813" w:rsidP="00DB3813">
      <w:pPr>
        <w:pStyle w:val="3"/>
        <w:rPr>
          <w:rFonts w:ascii="Times New Roman" w:hAnsi="Times New Roman" w:cs="Times New Roman"/>
          <w:b/>
          <w:bCs/>
          <w:sz w:val="28"/>
          <w:szCs w:val="28"/>
        </w:rPr>
      </w:pPr>
      <w:bookmarkStart w:id="260" w:name="_Toc196134859"/>
      <w:bookmarkStart w:id="261" w:name="_Toc217308654"/>
      <w:r w:rsidRPr="00081429">
        <w:rPr>
          <w:rFonts w:ascii="Times New Roman" w:hAnsi="Times New Roman" w:cs="Times New Roman"/>
          <w:b/>
          <w:bCs/>
          <w:sz w:val="28"/>
          <w:szCs w:val="28"/>
        </w:rPr>
        <w:t>Mozart, Beethoven Performance</w:t>
      </w:r>
      <w:r w:rsidR="008467AC" w:rsidRPr="00081429">
        <w:rPr>
          <w:rFonts w:ascii="Times New Roman" w:hAnsi="Times New Roman" w:cs="Times New Roman"/>
          <w:b/>
          <w:bCs/>
          <w:sz w:val="28"/>
          <w:szCs w:val="28"/>
        </w:rPr>
        <w:t>s</w:t>
      </w:r>
      <w:r w:rsidRPr="00081429">
        <w:rPr>
          <w:rFonts w:ascii="Times New Roman" w:hAnsi="Times New Roman" w:cs="Times New Roman"/>
          <w:b/>
          <w:bCs/>
          <w:sz w:val="28"/>
          <w:szCs w:val="28"/>
        </w:rPr>
        <w:t xml:space="preserve"> by Chinese</w:t>
      </w:r>
      <w:bookmarkEnd w:id="260"/>
      <w:r w:rsidR="008467AC" w:rsidRPr="00081429">
        <w:rPr>
          <w:rFonts w:ascii="Times New Roman" w:hAnsi="Times New Roman" w:cs="Times New Roman"/>
          <w:b/>
          <w:bCs/>
          <w:sz w:val="28"/>
          <w:szCs w:val="28"/>
        </w:rPr>
        <w:t xml:space="preserve"> Musicians (including in Beijing)</w:t>
      </w:r>
      <w:bookmarkEnd w:id="261"/>
    </w:p>
    <w:tbl>
      <w:tblPr>
        <w:tblStyle w:val="af7"/>
        <w:tblW w:w="8359" w:type="dxa"/>
        <w:tblLook w:val="04A0" w:firstRow="1" w:lastRow="0" w:firstColumn="1" w:lastColumn="0" w:noHBand="0" w:noVBand="1"/>
      </w:tblPr>
      <w:tblGrid>
        <w:gridCol w:w="1344"/>
        <w:gridCol w:w="2222"/>
        <w:gridCol w:w="1983"/>
        <w:gridCol w:w="2810"/>
      </w:tblGrid>
      <w:tr w:rsidR="00DB3813" w:rsidRPr="00081429" w14:paraId="2B23684F" w14:textId="77777777" w:rsidTr="00575D11">
        <w:tc>
          <w:tcPr>
            <w:tcW w:w="1373" w:type="dxa"/>
          </w:tcPr>
          <w:p w14:paraId="68D213D6"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Time</w:t>
            </w:r>
          </w:p>
        </w:tc>
        <w:tc>
          <w:tcPr>
            <w:tcW w:w="2456" w:type="dxa"/>
          </w:tcPr>
          <w:p w14:paraId="5E4FF306" w14:textId="77777777" w:rsidR="00DB3813" w:rsidRPr="00081429" w:rsidRDefault="00DB3813" w:rsidP="00A65B37">
            <w:pPr>
              <w:rPr>
                <w:rFonts w:ascii="Times New Roman" w:hAnsi="Times New Roman" w:cs="Times New Roman"/>
              </w:rPr>
            </w:pPr>
            <w:proofErr w:type="spellStart"/>
            <w:r w:rsidRPr="00081429">
              <w:rPr>
                <w:rFonts w:ascii="Times New Roman" w:hAnsi="Times New Roman" w:cs="Times New Roman"/>
              </w:rPr>
              <w:t>Programme</w:t>
            </w:r>
            <w:proofErr w:type="spellEnd"/>
          </w:p>
        </w:tc>
        <w:tc>
          <w:tcPr>
            <w:tcW w:w="2182" w:type="dxa"/>
          </w:tcPr>
          <w:p w14:paraId="3C2B17CE"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Performers</w:t>
            </w:r>
          </w:p>
        </w:tc>
        <w:tc>
          <w:tcPr>
            <w:tcW w:w="2348" w:type="dxa"/>
          </w:tcPr>
          <w:p w14:paraId="5C3CFF85"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Supporting Documentation</w:t>
            </w:r>
          </w:p>
        </w:tc>
      </w:tr>
      <w:tr w:rsidR="00DB3813" w:rsidRPr="00081429" w14:paraId="0DD99A98" w14:textId="77777777" w:rsidTr="00575D11">
        <w:tc>
          <w:tcPr>
            <w:tcW w:w="1373" w:type="dxa"/>
          </w:tcPr>
          <w:p w14:paraId="0865741F"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19/1/1923</w:t>
            </w:r>
          </w:p>
        </w:tc>
        <w:tc>
          <w:tcPr>
            <w:tcW w:w="2456" w:type="dxa"/>
          </w:tcPr>
          <w:p w14:paraId="37247F70" w14:textId="77777777" w:rsidR="00DB3813" w:rsidRPr="00081429" w:rsidRDefault="00DB3813" w:rsidP="00A65B37">
            <w:pPr>
              <w:rPr>
                <w:rFonts w:ascii="Times New Roman" w:hAnsi="Times New Roman" w:cs="Times New Roman"/>
              </w:rPr>
            </w:pPr>
            <w:r w:rsidRPr="00081429">
              <w:rPr>
                <w:rFonts w:ascii="Times New Roman" w:hAnsi="Times New Roman" w:cs="Times New Roman"/>
                <w:color w:val="000000" w:themeColor="text1"/>
              </w:rPr>
              <w:t>Beethoven</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The Symphony No. 5 in C minor, Op. 67(Andante con moto)</w:t>
            </w:r>
          </w:p>
        </w:tc>
        <w:tc>
          <w:tcPr>
            <w:tcW w:w="2182" w:type="dxa"/>
          </w:tcPr>
          <w:p w14:paraId="0E39ABAE"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 xml:space="preserve">The Music Research Institute at Beijing University </w:t>
            </w:r>
          </w:p>
        </w:tc>
        <w:tc>
          <w:tcPr>
            <w:tcW w:w="2348" w:type="dxa"/>
          </w:tcPr>
          <w:p w14:paraId="557BEA55" w14:textId="04FE37C7" w:rsidR="00DB3813" w:rsidRPr="00081429" w:rsidRDefault="004F07F0" w:rsidP="00E97729">
            <w:pPr>
              <w:rPr>
                <w:rFonts w:ascii="Times New Roman" w:hAnsi="Times New Roman" w:cs="Times New Roman"/>
                <w:color w:val="0E0E0E"/>
              </w:rPr>
            </w:pPr>
            <w:proofErr w:type="spellStart"/>
            <w:r w:rsidRPr="00081429">
              <w:rPr>
                <w:rFonts w:ascii="Times New Roman" w:hAnsi="Times New Roman" w:cs="Times New Roman" w:hint="eastAsia"/>
                <w:color w:val="0E0E0E"/>
              </w:rPr>
              <w:t>Xudong</w:t>
            </w:r>
            <w:proofErr w:type="spellEnd"/>
            <w:r w:rsidRPr="00081429">
              <w:rPr>
                <w:rFonts w:ascii="Times New Roman" w:hAnsi="Times New Roman" w:cs="Times New Roman" w:hint="eastAsia"/>
                <w:color w:val="0E0E0E"/>
              </w:rPr>
              <w:t xml:space="preserve"> Huang, </w:t>
            </w:r>
            <w:r w:rsidRPr="00081429">
              <w:rPr>
                <w:rFonts w:ascii="Times New Roman" w:hAnsi="Times New Roman" w:cs="Times New Roman" w:hint="eastAsia"/>
                <w:i/>
                <w:iCs/>
                <w:color w:val="0E0E0E"/>
              </w:rPr>
              <w:t xml:space="preserve">Xiao </w:t>
            </w:r>
            <w:proofErr w:type="spellStart"/>
            <w:r w:rsidRPr="00081429">
              <w:rPr>
                <w:rFonts w:ascii="Times New Roman" w:hAnsi="Times New Roman" w:cs="Times New Roman" w:hint="eastAsia"/>
                <w:i/>
                <w:iCs/>
                <w:color w:val="0E0E0E"/>
              </w:rPr>
              <w:t>Youmei</w:t>
            </w:r>
            <w:proofErr w:type="spellEnd"/>
            <w:r w:rsidRPr="00081429">
              <w:rPr>
                <w:rFonts w:ascii="Times New Roman" w:hAnsi="Times New Roman" w:cs="Times New Roman" w:hint="eastAsia"/>
                <w:i/>
                <w:iCs/>
                <w:color w:val="0E0E0E"/>
              </w:rPr>
              <w:t xml:space="preserve"> Chronicles</w:t>
            </w:r>
            <w:r w:rsidRPr="00081429">
              <w:rPr>
                <w:rFonts w:ascii="Times New Roman" w:hAnsi="Times New Roman" w:cs="Times New Roman" w:hint="eastAsia"/>
                <w:color w:val="0E0E0E"/>
              </w:rPr>
              <w:t xml:space="preserve"> (Beijing: Central Conservatory of Music Press, 2007), 568.</w:t>
            </w:r>
          </w:p>
        </w:tc>
      </w:tr>
      <w:tr w:rsidR="00DB3813" w:rsidRPr="00081429" w14:paraId="13020003" w14:textId="77777777" w:rsidTr="00575D11">
        <w:tc>
          <w:tcPr>
            <w:tcW w:w="1373" w:type="dxa"/>
          </w:tcPr>
          <w:p w14:paraId="700C7948"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19/1/1923</w:t>
            </w:r>
          </w:p>
        </w:tc>
        <w:tc>
          <w:tcPr>
            <w:tcW w:w="2456" w:type="dxa"/>
          </w:tcPr>
          <w:p w14:paraId="2995A49C" w14:textId="77777777" w:rsidR="00DB3813" w:rsidRPr="00081429" w:rsidRDefault="00DB3813" w:rsidP="00A65B37">
            <w:pPr>
              <w:rPr>
                <w:rFonts w:ascii="Times New Roman" w:hAnsi="Times New Roman" w:cs="Times New Roman"/>
                <w:color w:val="000000" w:themeColor="text1"/>
                <w:lang w:val="fr-FR"/>
              </w:rPr>
            </w:pPr>
            <w:r w:rsidRPr="00081429">
              <w:rPr>
                <w:rFonts w:ascii="Times New Roman" w:hAnsi="Times New Roman" w:cs="Times New Roman"/>
                <w:color w:val="000000" w:themeColor="text1"/>
                <w:lang w:val="fr-FR"/>
              </w:rPr>
              <w:t>Mozart</w:t>
            </w:r>
            <w:r w:rsidRPr="00081429">
              <w:rPr>
                <w:rFonts w:ascii="Times New Roman" w:hAnsi="Times New Roman" w:cs="Times New Roman" w:hint="eastAsia"/>
                <w:color w:val="000000" w:themeColor="text1"/>
                <w:lang w:val="fr-FR"/>
              </w:rPr>
              <w:t>：</w:t>
            </w:r>
            <w:proofErr w:type="spellStart"/>
            <w:r w:rsidRPr="00081429">
              <w:rPr>
                <w:rFonts w:ascii="Times New Roman" w:hAnsi="Times New Roman" w:cs="Times New Roman"/>
                <w:color w:val="000000" w:themeColor="text1"/>
                <w:lang w:val="fr-FR"/>
              </w:rPr>
              <w:t>Overture</w:t>
            </w:r>
            <w:proofErr w:type="spellEnd"/>
            <w:r w:rsidRPr="00081429">
              <w:rPr>
                <w:rFonts w:ascii="Times New Roman" w:hAnsi="Times New Roman" w:cs="Times New Roman"/>
                <w:color w:val="000000" w:themeColor="text1"/>
                <w:lang w:val="fr-FR"/>
              </w:rPr>
              <w:t xml:space="preserve"> </w:t>
            </w:r>
            <w:r w:rsidRPr="00081429">
              <w:rPr>
                <w:rFonts w:ascii="Times New Roman" w:hAnsi="Times New Roman" w:cs="Times New Roman"/>
                <w:i/>
                <w:iCs/>
                <w:color w:val="000000" w:themeColor="text1"/>
                <w:lang w:val="fr-FR"/>
              </w:rPr>
              <w:t>Don Juan</w:t>
            </w:r>
          </w:p>
        </w:tc>
        <w:tc>
          <w:tcPr>
            <w:tcW w:w="2182" w:type="dxa"/>
          </w:tcPr>
          <w:p w14:paraId="6CD8CC43"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The Music Research Institute at Beijing University</w:t>
            </w:r>
          </w:p>
        </w:tc>
        <w:tc>
          <w:tcPr>
            <w:tcW w:w="2348" w:type="dxa"/>
          </w:tcPr>
          <w:p w14:paraId="54210D24" w14:textId="67CDB6BE" w:rsidR="00DB3813" w:rsidRPr="00081429" w:rsidRDefault="004F07F0" w:rsidP="00A65B37">
            <w:pPr>
              <w:rPr>
                <w:rFonts w:ascii="Times New Roman" w:hAnsi="Times New Roman" w:cs="Times New Roman"/>
              </w:rPr>
            </w:pPr>
            <w:proofErr w:type="spellStart"/>
            <w:r w:rsidRPr="00081429">
              <w:rPr>
                <w:rFonts w:ascii="Times New Roman" w:hAnsi="Times New Roman" w:cs="Times New Roman"/>
                <w:color w:val="0E0E0E"/>
              </w:rPr>
              <w:t>Xudong</w:t>
            </w:r>
            <w:proofErr w:type="spellEnd"/>
            <w:r w:rsidRPr="00081429">
              <w:rPr>
                <w:rFonts w:ascii="Times New Roman" w:hAnsi="Times New Roman" w:cs="Times New Roman"/>
                <w:color w:val="0E0E0E"/>
              </w:rPr>
              <w:t xml:space="preserve"> Huang, </w:t>
            </w:r>
            <w:r w:rsidRPr="00081429">
              <w:rPr>
                <w:rFonts w:ascii="Times New Roman" w:hAnsi="Times New Roman" w:cs="Times New Roman"/>
                <w:i/>
                <w:iCs/>
                <w:color w:val="0E0E0E"/>
              </w:rPr>
              <w:t xml:space="preserve">Xiao </w:t>
            </w:r>
            <w:proofErr w:type="spellStart"/>
            <w:r w:rsidRPr="00081429">
              <w:rPr>
                <w:rFonts w:ascii="Times New Roman" w:hAnsi="Times New Roman" w:cs="Times New Roman"/>
                <w:i/>
                <w:iCs/>
                <w:color w:val="0E0E0E"/>
              </w:rPr>
              <w:t>Youmei</w:t>
            </w:r>
            <w:proofErr w:type="spellEnd"/>
            <w:r w:rsidRPr="00081429">
              <w:rPr>
                <w:rFonts w:ascii="Times New Roman" w:hAnsi="Times New Roman" w:cs="Times New Roman"/>
                <w:i/>
                <w:iCs/>
                <w:color w:val="0E0E0E"/>
              </w:rPr>
              <w:t xml:space="preserve"> Chronicles</w:t>
            </w:r>
            <w:r w:rsidRPr="00081429">
              <w:rPr>
                <w:rFonts w:ascii="Times New Roman" w:hAnsi="Times New Roman" w:cs="Times New Roman"/>
                <w:color w:val="0E0E0E"/>
              </w:rPr>
              <w:t xml:space="preserve"> (Beijing: Central Conservatory of Music Press, 2007), 568.</w:t>
            </w:r>
          </w:p>
        </w:tc>
      </w:tr>
      <w:tr w:rsidR="00DB3813" w:rsidRPr="00081429" w14:paraId="201D4789" w14:textId="77777777" w:rsidTr="00575D11">
        <w:tc>
          <w:tcPr>
            <w:tcW w:w="1373" w:type="dxa"/>
          </w:tcPr>
          <w:p w14:paraId="4EC73613"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8/3/1923</w:t>
            </w:r>
          </w:p>
        </w:tc>
        <w:tc>
          <w:tcPr>
            <w:tcW w:w="2456" w:type="dxa"/>
          </w:tcPr>
          <w:p w14:paraId="4B725F94"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Beethoven: </w:t>
            </w:r>
            <w:proofErr w:type="spellStart"/>
            <w:r w:rsidRPr="00081429">
              <w:rPr>
                <w:rFonts w:ascii="Times New Roman" w:hAnsi="Times New Roman" w:cs="Times New Roman"/>
                <w:color w:val="000000" w:themeColor="text1"/>
              </w:rPr>
              <w:t>Trauermarsh</w:t>
            </w:r>
            <w:proofErr w:type="spellEnd"/>
          </w:p>
        </w:tc>
        <w:tc>
          <w:tcPr>
            <w:tcW w:w="2182" w:type="dxa"/>
          </w:tcPr>
          <w:p w14:paraId="7DC98116"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The Music Research Institute at Beijing University</w:t>
            </w:r>
          </w:p>
        </w:tc>
        <w:tc>
          <w:tcPr>
            <w:tcW w:w="2348" w:type="dxa"/>
          </w:tcPr>
          <w:p w14:paraId="366A1E68" w14:textId="77EBEF31" w:rsidR="00DB3813" w:rsidRPr="00081429" w:rsidRDefault="004F07F0" w:rsidP="00A65B37">
            <w:pPr>
              <w:rPr>
                <w:rFonts w:ascii="Times New Roman" w:hAnsi="Times New Roman" w:cs="Times New Roman"/>
              </w:rPr>
            </w:pPr>
            <w:proofErr w:type="spellStart"/>
            <w:r w:rsidRPr="00081429">
              <w:rPr>
                <w:rFonts w:ascii="Times New Roman" w:hAnsi="Times New Roman" w:cs="Times New Roman"/>
                <w:color w:val="0E0E0E"/>
              </w:rPr>
              <w:t>Xudong</w:t>
            </w:r>
            <w:proofErr w:type="spellEnd"/>
            <w:r w:rsidRPr="00081429">
              <w:rPr>
                <w:rFonts w:ascii="Times New Roman" w:hAnsi="Times New Roman" w:cs="Times New Roman"/>
                <w:color w:val="0E0E0E"/>
              </w:rPr>
              <w:t xml:space="preserve"> Huang, </w:t>
            </w:r>
            <w:r w:rsidRPr="00081429">
              <w:rPr>
                <w:rFonts w:ascii="Times New Roman" w:hAnsi="Times New Roman" w:cs="Times New Roman"/>
                <w:i/>
                <w:iCs/>
                <w:color w:val="0E0E0E"/>
              </w:rPr>
              <w:t xml:space="preserve">Xiao </w:t>
            </w:r>
            <w:proofErr w:type="spellStart"/>
            <w:r w:rsidRPr="00081429">
              <w:rPr>
                <w:rFonts w:ascii="Times New Roman" w:hAnsi="Times New Roman" w:cs="Times New Roman"/>
                <w:i/>
                <w:iCs/>
                <w:color w:val="0E0E0E"/>
              </w:rPr>
              <w:t>Youmei</w:t>
            </w:r>
            <w:proofErr w:type="spellEnd"/>
            <w:r w:rsidRPr="00081429">
              <w:rPr>
                <w:rFonts w:ascii="Times New Roman" w:hAnsi="Times New Roman" w:cs="Times New Roman"/>
                <w:i/>
                <w:iCs/>
                <w:color w:val="0E0E0E"/>
              </w:rPr>
              <w:t xml:space="preserve"> Chronicles</w:t>
            </w:r>
            <w:r w:rsidRPr="00081429">
              <w:rPr>
                <w:rFonts w:ascii="Times New Roman" w:hAnsi="Times New Roman" w:cs="Times New Roman"/>
                <w:color w:val="0E0E0E"/>
              </w:rPr>
              <w:t xml:space="preserve"> (Beijing: Central Conservatory of Music Press, 2007), </w:t>
            </w:r>
            <w:r w:rsidR="00DB3813" w:rsidRPr="00081429">
              <w:rPr>
                <w:rFonts w:ascii="Times New Roman" w:hAnsi="Times New Roman" w:cs="Times New Roman"/>
              </w:rPr>
              <w:t>572</w:t>
            </w:r>
            <w:r w:rsidRPr="00081429">
              <w:rPr>
                <w:rFonts w:ascii="Times New Roman" w:hAnsi="Times New Roman" w:cs="Times New Roman" w:hint="eastAsia"/>
              </w:rPr>
              <w:t>.</w:t>
            </w:r>
          </w:p>
        </w:tc>
      </w:tr>
      <w:tr w:rsidR="00DB3813" w:rsidRPr="00081429" w14:paraId="095DDADF" w14:textId="77777777" w:rsidTr="00575D11">
        <w:tc>
          <w:tcPr>
            <w:tcW w:w="1373" w:type="dxa"/>
          </w:tcPr>
          <w:p w14:paraId="1E4E1EC0"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22/3/1923</w:t>
            </w:r>
          </w:p>
        </w:tc>
        <w:tc>
          <w:tcPr>
            <w:tcW w:w="2456" w:type="dxa"/>
          </w:tcPr>
          <w:p w14:paraId="35FE6645"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Mozart</w:t>
            </w:r>
            <w:r w:rsidRPr="00081429">
              <w:rPr>
                <w:rFonts w:ascii="Times New Roman" w:hAnsi="Times New Roman" w:cs="Times New Roman"/>
                <w:color w:val="000000" w:themeColor="text1"/>
              </w:rPr>
              <w:t>：</w:t>
            </w:r>
            <w:proofErr w:type="spellStart"/>
            <w:r w:rsidRPr="00081429">
              <w:rPr>
                <w:rFonts w:ascii="Times New Roman" w:hAnsi="Times New Roman" w:cs="Times New Roman"/>
                <w:i/>
                <w:iCs/>
                <w:color w:val="000000" w:themeColor="text1"/>
              </w:rPr>
              <w:t>Turkisher</w:t>
            </w:r>
            <w:proofErr w:type="spellEnd"/>
            <w:r w:rsidRPr="00081429">
              <w:rPr>
                <w:rFonts w:ascii="Times New Roman" w:hAnsi="Times New Roman" w:cs="Times New Roman"/>
                <w:i/>
                <w:iCs/>
                <w:color w:val="000000" w:themeColor="text1"/>
              </w:rPr>
              <w:t xml:space="preserve"> </w:t>
            </w:r>
            <w:proofErr w:type="spellStart"/>
            <w:r w:rsidRPr="00081429">
              <w:rPr>
                <w:rFonts w:ascii="Times New Roman" w:hAnsi="Times New Roman" w:cs="Times New Roman"/>
                <w:i/>
                <w:iCs/>
                <w:color w:val="000000" w:themeColor="text1"/>
              </w:rPr>
              <w:t>Marsch</w:t>
            </w:r>
            <w:proofErr w:type="spellEnd"/>
          </w:p>
        </w:tc>
        <w:tc>
          <w:tcPr>
            <w:tcW w:w="2182" w:type="dxa"/>
          </w:tcPr>
          <w:p w14:paraId="7BA63995"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The Music Research Institute at Beijing University</w:t>
            </w:r>
          </w:p>
        </w:tc>
        <w:tc>
          <w:tcPr>
            <w:tcW w:w="2348" w:type="dxa"/>
          </w:tcPr>
          <w:p w14:paraId="32FC0523" w14:textId="7CF71382" w:rsidR="00DB3813" w:rsidRPr="00081429" w:rsidRDefault="004F07F0" w:rsidP="00A65B37">
            <w:pPr>
              <w:rPr>
                <w:rFonts w:ascii="Times New Roman" w:hAnsi="Times New Roman" w:cs="Times New Roman"/>
              </w:rPr>
            </w:pPr>
            <w:proofErr w:type="spellStart"/>
            <w:r w:rsidRPr="00081429">
              <w:rPr>
                <w:rFonts w:ascii="Times New Roman" w:hAnsi="Times New Roman" w:cs="Times New Roman"/>
                <w:color w:val="0E0E0E"/>
              </w:rPr>
              <w:t>Xudong</w:t>
            </w:r>
            <w:proofErr w:type="spellEnd"/>
            <w:r w:rsidRPr="00081429">
              <w:rPr>
                <w:rFonts w:ascii="Times New Roman" w:hAnsi="Times New Roman" w:cs="Times New Roman"/>
                <w:color w:val="0E0E0E"/>
              </w:rPr>
              <w:t xml:space="preserve"> Huang, </w:t>
            </w:r>
            <w:r w:rsidRPr="00081429">
              <w:rPr>
                <w:rFonts w:ascii="Times New Roman" w:hAnsi="Times New Roman" w:cs="Times New Roman"/>
                <w:i/>
                <w:iCs/>
                <w:color w:val="0E0E0E"/>
              </w:rPr>
              <w:t xml:space="preserve">Xiao </w:t>
            </w:r>
            <w:proofErr w:type="spellStart"/>
            <w:r w:rsidRPr="00081429">
              <w:rPr>
                <w:rFonts w:ascii="Times New Roman" w:hAnsi="Times New Roman" w:cs="Times New Roman"/>
                <w:i/>
                <w:iCs/>
                <w:color w:val="0E0E0E"/>
              </w:rPr>
              <w:t>Youmei</w:t>
            </w:r>
            <w:proofErr w:type="spellEnd"/>
            <w:r w:rsidRPr="00081429">
              <w:rPr>
                <w:rFonts w:ascii="Times New Roman" w:hAnsi="Times New Roman" w:cs="Times New Roman"/>
                <w:i/>
                <w:iCs/>
                <w:color w:val="0E0E0E"/>
              </w:rPr>
              <w:t xml:space="preserve"> Chronicles</w:t>
            </w:r>
            <w:r w:rsidRPr="00081429">
              <w:rPr>
                <w:rFonts w:ascii="Times New Roman" w:hAnsi="Times New Roman" w:cs="Times New Roman"/>
                <w:color w:val="0E0E0E"/>
              </w:rPr>
              <w:t xml:space="preserve"> (Beijing: Central Conservatory of Music Press, 2007), </w:t>
            </w:r>
            <w:r w:rsidR="00DB3813" w:rsidRPr="00081429">
              <w:rPr>
                <w:rFonts w:ascii="Times New Roman" w:hAnsi="Times New Roman" w:cs="Times New Roman"/>
              </w:rPr>
              <w:t>574</w:t>
            </w:r>
            <w:r w:rsidRPr="00081429">
              <w:rPr>
                <w:rFonts w:ascii="Times New Roman" w:hAnsi="Times New Roman" w:cs="Times New Roman"/>
              </w:rPr>
              <w:t>.</w:t>
            </w:r>
          </w:p>
        </w:tc>
      </w:tr>
      <w:tr w:rsidR="00DB3813" w:rsidRPr="00081429" w14:paraId="4D50A5B2" w14:textId="77777777" w:rsidTr="00575D11">
        <w:tc>
          <w:tcPr>
            <w:tcW w:w="1373" w:type="dxa"/>
          </w:tcPr>
          <w:p w14:paraId="70A2579A"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24/3/1923</w:t>
            </w:r>
          </w:p>
        </w:tc>
        <w:tc>
          <w:tcPr>
            <w:tcW w:w="2456" w:type="dxa"/>
          </w:tcPr>
          <w:p w14:paraId="1F07B0CC" w14:textId="77777777" w:rsidR="00DB3813" w:rsidRPr="00081429" w:rsidRDefault="00DB3813" w:rsidP="00A65B37">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Mozart:</w:t>
            </w:r>
            <w:r w:rsidRPr="00081429">
              <w:rPr>
                <w:rFonts w:ascii="Times New Roman" w:hAnsi="Times New Roman" w:cs="Times New Roman"/>
                <w:color w:val="000000" w:themeColor="text1"/>
                <w:shd w:val="clear" w:color="auto" w:fill="FFFFFF"/>
                <w:lang w:val="it-IT"/>
              </w:rPr>
              <w:t xml:space="preserve"> The Piano Concerto No. 26 in D major, K.537(Larghetto)</w:t>
            </w:r>
          </w:p>
        </w:tc>
        <w:tc>
          <w:tcPr>
            <w:tcW w:w="2182" w:type="dxa"/>
          </w:tcPr>
          <w:p w14:paraId="051653B6"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The Music Research Institute at Beijing University</w:t>
            </w:r>
          </w:p>
        </w:tc>
        <w:tc>
          <w:tcPr>
            <w:tcW w:w="2348" w:type="dxa"/>
          </w:tcPr>
          <w:p w14:paraId="4496192D" w14:textId="02D17B5F" w:rsidR="00DB3813" w:rsidRPr="00081429" w:rsidRDefault="004F07F0" w:rsidP="00A65B37">
            <w:pPr>
              <w:rPr>
                <w:rFonts w:ascii="Times New Roman" w:hAnsi="Times New Roman" w:cs="Times New Roman"/>
              </w:rPr>
            </w:pPr>
            <w:proofErr w:type="spellStart"/>
            <w:r w:rsidRPr="00081429">
              <w:rPr>
                <w:rFonts w:ascii="Times New Roman" w:hAnsi="Times New Roman" w:cs="Times New Roman"/>
                <w:color w:val="0E0E0E"/>
              </w:rPr>
              <w:t>Xudong</w:t>
            </w:r>
            <w:proofErr w:type="spellEnd"/>
            <w:r w:rsidRPr="00081429">
              <w:rPr>
                <w:rFonts w:ascii="Times New Roman" w:hAnsi="Times New Roman" w:cs="Times New Roman"/>
                <w:color w:val="0E0E0E"/>
              </w:rPr>
              <w:t xml:space="preserve"> Huang, </w:t>
            </w:r>
            <w:r w:rsidRPr="00081429">
              <w:rPr>
                <w:rFonts w:ascii="Times New Roman" w:hAnsi="Times New Roman" w:cs="Times New Roman"/>
                <w:i/>
                <w:iCs/>
                <w:color w:val="0E0E0E"/>
              </w:rPr>
              <w:t xml:space="preserve">Xiao </w:t>
            </w:r>
            <w:proofErr w:type="spellStart"/>
            <w:r w:rsidRPr="00081429">
              <w:rPr>
                <w:rFonts w:ascii="Times New Roman" w:hAnsi="Times New Roman" w:cs="Times New Roman"/>
                <w:i/>
                <w:iCs/>
                <w:color w:val="0E0E0E"/>
              </w:rPr>
              <w:t>Youmei</w:t>
            </w:r>
            <w:proofErr w:type="spellEnd"/>
            <w:r w:rsidRPr="00081429">
              <w:rPr>
                <w:rFonts w:ascii="Times New Roman" w:hAnsi="Times New Roman" w:cs="Times New Roman"/>
                <w:i/>
                <w:iCs/>
                <w:color w:val="0E0E0E"/>
              </w:rPr>
              <w:t xml:space="preserve"> Chronicles</w:t>
            </w:r>
            <w:r w:rsidRPr="00081429">
              <w:rPr>
                <w:rFonts w:ascii="Times New Roman" w:hAnsi="Times New Roman" w:cs="Times New Roman"/>
                <w:color w:val="0E0E0E"/>
              </w:rPr>
              <w:t xml:space="preserve"> (Beijing: Central Conservatory of Music Press, 2007), </w:t>
            </w:r>
            <w:r w:rsidR="00DB3813" w:rsidRPr="00081429">
              <w:rPr>
                <w:rFonts w:ascii="Times New Roman" w:hAnsi="Times New Roman" w:cs="Times New Roman"/>
              </w:rPr>
              <w:t>573</w:t>
            </w:r>
            <w:r w:rsidRPr="00081429">
              <w:rPr>
                <w:rFonts w:ascii="Times New Roman" w:hAnsi="Times New Roman" w:cs="Times New Roman"/>
              </w:rPr>
              <w:t>.</w:t>
            </w:r>
          </w:p>
        </w:tc>
      </w:tr>
      <w:tr w:rsidR="00DB3813" w:rsidRPr="00081429" w14:paraId="4EE967CC" w14:textId="77777777" w:rsidTr="00575D11">
        <w:tc>
          <w:tcPr>
            <w:tcW w:w="1373" w:type="dxa"/>
          </w:tcPr>
          <w:p w14:paraId="29F1690B"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24/3/1923</w:t>
            </w:r>
          </w:p>
        </w:tc>
        <w:tc>
          <w:tcPr>
            <w:tcW w:w="2456" w:type="dxa"/>
          </w:tcPr>
          <w:p w14:paraId="2D579A7F" w14:textId="77777777" w:rsidR="00DB3813" w:rsidRPr="00081429" w:rsidRDefault="00DB3813" w:rsidP="00A65B37">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Beethoven:</w:t>
            </w:r>
            <w:r w:rsidRPr="00081429">
              <w:rPr>
                <w:rFonts w:ascii="Times New Roman" w:hAnsi="Times New Roman" w:cs="Times New Roman"/>
                <w:lang w:val="it-IT"/>
              </w:rPr>
              <w:t xml:space="preserve"> </w:t>
            </w:r>
            <w:r w:rsidRPr="00081429">
              <w:rPr>
                <w:rFonts w:ascii="Times New Roman" w:hAnsi="Times New Roman" w:cs="Times New Roman"/>
                <w:color w:val="000000" w:themeColor="text1"/>
                <w:lang w:val="it-IT"/>
              </w:rPr>
              <w:t>Piano Sonata No. 8 in C minor, Op.13(Adagio)</w:t>
            </w:r>
          </w:p>
        </w:tc>
        <w:tc>
          <w:tcPr>
            <w:tcW w:w="2182" w:type="dxa"/>
          </w:tcPr>
          <w:p w14:paraId="14CEC944"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The Music Research Institute at Beijing University</w:t>
            </w:r>
          </w:p>
        </w:tc>
        <w:tc>
          <w:tcPr>
            <w:tcW w:w="2348" w:type="dxa"/>
          </w:tcPr>
          <w:p w14:paraId="5C0BE1FC" w14:textId="3A8E6DBE" w:rsidR="00DB3813" w:rsidRPr="00081429" w:rsidRDefault="004F07F0" w:rsidP="00A65B37">
            <w:pPr>
              <w:rPr>
                <w:rFonts w:ascii="Times New Roman" w:hAnsi="Times New Roman" w:cs="Times New Roman"/>
              </w:rPr>
            </w:pPr>
            <w:proofErr w:type="spellStart"/>
            <w:r w:rsidRPr="00081429">
              <w:rPr>
                <w:rFonts w:ascii="Times New Roman" w:hAnsi="Times New Roman" w:cs="Times New Roman"/>
                <w:color w:val="0E0E0E"/>
              </w:rPr>
              <w:t>Xudong</w:t>
            </w:r>
            <w:proofErr w:type="spellEnd"/>
            <w:r w:rsidRPr="00081429">
              <w:rPr>
                <w:rFonts w:ascii="Times New Roman" w:hAnsi="Times New Roman" w:cs="Times New Roman"/>
                <w:color w:val="0E0E0E"/>
              </w:rPr>
              <w:t xml:space="preserve"> Huang, </w:t>
            </w:r>
            <w:r w:rsidRPr="00081429">
              <w:rPr>
                <w:rFonts w:ascii="Times New Roman" w:hAnsi="Times New Roman" w:cs="Times New Roman"/>
                <w:i/>
                <w:iCs/>
                <w:color w:val="0E0E0E"/>
              </w:rPr>
              <w:t xml:space="preserve">Xiao </w:t>
            </w:r>
            <w:proofErr w:type="spellStart"/>
            <w:r w:rsidRPr="00081429">
              <w:rPr>
                <w:rFonts w:ascii="Times New Roman" w:hAnsi="Times New Roman" w:cs="Times New Roman"/>
                <w:i/>
                <w:iCs/>
                <w:color w:val="0E0E0E"/>
              </w:rPr>
              <w:t>Youmei</w:t>
            </w:r>
            <w:proofErr w:type="spellEnd"/>
            <w:r w:rsidRPr="00081429">
              <w:rPr>
                <w:rFonts w:ascii="Times New Roman" w:hAnsi="Times New Roman" w:cs="Times New Roman"/>
                <w:i/>
                <w:iCs/>
                <w:color w:val="0E0E0E"/>
              </w:rPr>
              <w:t xml:space="preserve"> Chronicles</w:t>
            </w:r>
            <w:r w:rsidRPr="00081429">
              <w:rPr>
                <w:rFonts w:ascii="Times New Roman" w:hAnsi="Times New Roman" w:cs="Times New Roman"/>
                <w:color w:val="0E0E0E"/>
              </w:rPr>
              <w:t xml:space="preserve"> (Beijing: Central Conservatory of Music Press, 2007), </w:t>
            </w:r>
            <w:r w:rsidRPr="00081429">
              <w:rPr>
                <w:rFonts w:ascii="Times New Roman" w:hAnsi="Times New Roman" w:cs="Times New Roman"/>
              </w:rPr>
              <w:t>573.</w:t>
            </w:r>
          </w:p>
        </w:tc>
      </w:tr>
      <w:tr w:rsidR="00DB3813" w:rsidRPr="00081429" w14:paraId="7B901EE8" w14:textId="77777777" w:rsidTr="00575D11">
        <w:tc>
          <w:tcPr>
            <w:tcW w:w="1373" w:type="dxa"/>
          </w:tcPr>
          <w:p w14:paraId="6B3FE27C"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5/4/1923</w:t>
            </w:r>
          </w:p>
        </w:tc>
        <w:tc>
          <w:tcPr>
            <w:tcW w:w="2456" w:type="dxa"/>
          </w:tcPr>
          <w:p w14:paraId="0CE0A609"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Beethoven</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 xml:space="preserve">Overture </w:t>
            </w:r>
            <w:r w:rsidRPr="00081429">
              <w:rPr>
                <w:rFonts w:ascii="Times New Roman" w:hAnsi="Times New Roman" w:cs="Times New Roman"/>
                <w:i/>
                <w:iCs/>
                <w:color w:val="000000" w:themeColor="text1"/>
              </w:rPr>
              <w:t>Egmont</w:t>
            </w:r>
          </w:p>
        </w:tc>
        <w:tc>
          <w:tcPr>
            <w:tcW w:w="2182" w:type="dxa"/>
          </w:tcPr>
          <w:p w14:paraId="214E6BD5"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The Music Research Institute at Beijing University</w:t>
            </w:r>
          </w:p>
        </w:tc>
        <w:tc>
          <w:tcPr>
            <w:tcW w:w="2348" w:type="dxa"/>
          </w:tcPr>
          <w:p w14:paraId="588B8592" w14:textId="5D9C99AA" w:rsidR="00DB3813" w:rsidRPr="00081429" w:rsidRDefault="004F07F0" w:rsidP="00A65B37">
            <w:pPr>
              <w:rPr>
                <w:rFonts w:ascii="Times New Roman" w:hAnsi="Times New Roman" w:cs="Times New Roman"/>
              </w:rPr>
            </w:pPr>
            <w:proofErr w:type="spellStart"/>
            <w:r w:rsidRPr="00081429">
              <w:rPr>
                <w:rFonts w:ascii="Times New Roman" w:hAnsi="Times New Roman" w:cs="Times New Roman"/>
                <w:color w:val="0E0E0E"/>
              </w:rPr>
              <w:t>Xudong</w:t>
            </w:r>
            <w:proofErr w:type="spellEnd"/>
            <w:r w:rsidRPr="00081429">
              <w:rPr>
                <w:rFonts w:ascii="Times New Roman" w:hAnsi="Times New Roman" w:cs="Times New Roman"/>
                <w:color w:val="0E0E0E"/>
              </w:rPr>
              <w:t xml:space="preserve"> Huang, </w:t>
            </w:r>
            <w:r w:rsidRPr="00081429">
              <w:rPr>
                <w:rFonts w:ascii="Times New Roman" w:hAnsi="Times New Roman" w:cs="Times New Roman"/>
                <w:i/>
                <w:iCs/>
                <w:color w:val="0E0E0E"/>
              </w:rPr>
              <w:t xml:space="preserve">Xiao </w:t>
            </w:r>
            <w:proofErr w:type="spellStart"/>
            <w:r w:rsidRPr="00081429">
              <w:rPr>
                <w:rFonts w:ascii="Times New Roman" w:hAnsi="Times New Roman" w:cs="Times New Roman"/>
                <w:i/>
                <w:iCs/>
                <w:color w:val="0E0E0E"/>
              </w:rPr>
              <w:t>Youmei</w:t>
            </w:r>
            <w:proofErr w:type="spellEnd"/>
            <w:r w:rsidRPr="00081429">
              <w:rPr>
                <w:rFonts w:ascii="Times New Roman" w:hAnsi="Times New Roman" w:cs="Times New Roman"/>
                <w:i/>
                <w:iCs/>
                <w:color w:val="0E0E0E"/>
              </w:rPr>
              <w:t xml:space="preserve"> Chronicles</w:t>
            </w:r>
            <w:r w:rsidRPr="00081429">
              <w:rPr>
                <w:rFonts w:ascii="Times New Roman" w:hAnsi="Times New Roman" w:cs="Times New Roman"/>
                <w:color w:val="0E0E0E"/>
              </w:rPr>
              <w:t xml:space="preserve"> (Beijing: Central Conservatory of Music Press, 2007), </w:t>
            </w:r>
            <w:r w:rsidRPr="00081429">
              <w:rPr>
                <w:rFonts w:ascii="Times New Roman" w:hAnsi="Times New Roman" w:cs="Times New Roman"/>
              </w:rPr>
              <w:t>575.</w:t>
            </w:r>
          </w:p>
        </w:tc>
      </w:tr>
      <w:tr w:rsidR="00DB3813" w:rsidRPr="00081429" w14:paraId="13D4928B" w14:textId="77777777" w:rsidTr="00575D11">
        <w:tc>
          <w:tcPr>
            <w:tcW w:w="1373" w:type="dxa"/>
          </w:tcPr>
          <w:p w14:paraId="62FEA78F"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5/5/1923</w:t>
            </w:r>
          </w:p>
        </w:tc>
        <w:tc>
          <w:tcPr>
            <w:tcW w:w="2456" w:type="dxa"/>
          </w:tcPr>
          <w:p w14:paraId="5E6F0DC3"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Beethoven: The Symphony No. 6 in F major, Op. 68 or Recollection of country life</w:t>
            </w:r>
          </w:p>
        </w:tc>
        <w:tc>
          <w:tcPr>
            <w:tcW w:w="2182" w:type="dxa"/>
          </w:tcPr>
          <w:p w14:paraId="656FD27F"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The Music Research Institute at Beijing University</w:t>
            </w:r>
          </w:p>
        </w:tc>
        <w:tc>
          <w:tcPr>
            <w:tcW w:w="2348" w:type="dxa"/>
          </w:tcPr>
          <w:p w14:paraId="0DEB381E" w14:textId="79E7DD5B" w:rsidR="00DB3813" w:rsidRPr="00081429" w:rsidRDefault="00A21740" w:rsidP="00A65B37">
            <w:pPr>
              <w:rPr>
                <w:rFonts w:ascii="Times New Roman" w:hAnsi="Times New Roman" w:cs="Times New Roman"/>
              </w:rPr>
            </w:pPr>
            <w:proofErr w:type="spellStart"/>
            <w:r w:rsidRPr="00081429">
              <w:rPr>
                <w:rFonts w:ascii="Times New Roman" w:hAnsi="Times New Roman" w:cs="Times New Roman"/>
                <w:color w:val="0E0E0E"/>
              </w:rPr>
              <w:t>Xudong</w:t>
            </w:r>
            <w:proofErr w:type="spellEnd"/>
            <w:r w:rsidRPr="00081429">
              <w:rPr>
                <w:rFonts w:ascii="Times New Roman" w:hAnsi="Times New Roman" w:cs="Times New Roman"/>
                <w:color w:val="0E0E0E"/>
              </w:rPr>
              <w:t xml:space="preserve"> Huang, </w:t>
            </w:r>
            <w:r w:rsidRPr="00081429">
              <w:rPr>
                <w:rFonts w:ascii="Times New Roman" w:hAnsi="Times New Roman" w:cs="Times New Roman"/>
                <w:i/>
                <w:iCs/>
                <w:color w:val="0E0E0E"/>
              </w:rPr>
              <w:t xml:space="preserve">Xiao </w:t>
            </w:r>
            <w:proofErr w:type="spellStart"/>
            <w:r w:rsidRPr="00081429">
              <w:rPr>
                <w:rFonts w:ascii="Times New Roman" w:hAnsi="Times New Roman" w:cs="Times New Roman"/>
                <w:i/>
                <w:iCs/>
                <w:color w:val="0E0E0E"/>
              </w:rPr>
              <w:t>Youmei</w:t>
            </w:r>
            <w:proofErr w:type="spellEnd"/>
            <w:r w:rsidRPr="00081429">
              <w:rPr>
                <w:rFonts w:ascii="Times New Roman" w:hAnsi="Times New Roman" w:cs="Times New Roman"/>
                <w:i/>
                <w:iCs/>
                <w:color w:val="0E0E0E"/>
              </w:rPr>
              <w:t xml:space="preserve"> Chronicles</w:t>
            </w:r>
            <w:r w:rsidRPr="00081429">
              <w:rPr>
                <w:rFonts w:ascii="Times New Roman" w:hAnsi="Times New Roman" w:cs="Times New Roman"/>
                <w:color w:val="0E0E0E"/>
              </w:rPr>
              <w:t xml:space="preserve"> (Beijing: Central Conservatory of Music Press, 2007), </w:t>
            </w:r>
            <w:r w:rsidRPr="00081429">
              <w:rPr>
                <w:rFonts w:ascii="Times New Roman" w:hAnsi="Times New Roman" w:cs="Times New Roman"/>
              </w:rPr>
              <w:t>579.</w:t>
            </w:r>
          </w:p>
        </w:tc>
      </w:tr>
      <w:tr w:rsidR="00DB3813" w:rsidRPr="00081429" w14:paraId="0F890CAF" w14:textId="77777777" w:rsidTr="00575D11">
        <w:tc>
          <w:tcPr>
            <w:tcW w:w="1373" w:type="dxa"/>
          </w:tcPr>
          <w:p w14:paraId="5D06A873"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6/10/1923</w:t>
            </w:r>
          </w:p>
        </w:tc>
        <w:tc>
          <w:tcPr>
            <w:tcW w:w="2456" w:type="dxa"/>
          </w:tcPr>
          <w:p w14:paraId="63792854"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Beethoven: The String Quintet in C major, Op. 29</w:t>
            </w:r>
          </w:p>
        </w:tc>
        <w:tc>
          <w:tcPr>
            <w:tcW w:w="2182" w:type="dxa"/>
          </w:tcPr>
          <w:p w14:paraId="3A0D1594"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The Music Research Institute at Beijing University</w:t>
            </w:r>
          </w:p>
        </w:tc>
        <w:tc>
          <w:tcPr>
            <w:tcW w:w="2348" w:type="dxa"/>
          </w:tcPr>
          <w:p w14:paraId="23019A4C" w14:textId="3157B183" w:rsidR="00DB3813" w:rsidRPr="00081429" w:rsidRDefault="00A21740" w:rsidP="00A65B37">
            <w:pPr>
              <w:rPr>
                <w:rFonts w:ascii="Times New Roman" w:hAnsi="Times New Roman" w:cs="Times New Roman"/>
              </w:rPr>
            </w:pPr>
            <w:proofErr w:type="spellStart"/>
            <w:r w:rsidRPr="00081429">
              <w:rPr>
                <w:rFonts w:ascii="Times New Roman" w:hAnsi="Times New Roman" w:cs="Times New Roman"/>
                <w:color w:val="0E0E0E"/>
              </w:rPr>
              <w:t>Xudong</w:t>
            </w:r>
            <w:proofErr w:type="spellEnd"/>
            <w:r w:rsidRPr="00081429">
              <w:rPr>
                <w:rFonts w:ascii="Times New Roman" w:hAnsi="Times New Roman" w:cs="Times New Roman"/>
                <w:color w:val="0E0E0E"/>
              </w:rPr>
              <w:t xml:space="preserve"> Huang, </w:t>
            </w:r>
            <w:r w:rsidRPr="00081429">
              <w:rPr>
                <w:rFonts w:ascii="Times New Roman" w:hAnsi="Times New Roman" w:cs="Times New Roman"/>
                <w:i/>
                <w:iCs/>
                <w:color w:val="0E0E0E"/>
              </w:rPr>
              <w:t xml:space="preserve">Xiao </w:t>
            </w:r>
            <w:proofErr w:type="spellStart"/>
            <w:r w:rsidRPr="00081429">
              <w:rPr>
                <w:rFonts w:ascii="Times New Roman" w:hAnsi="Times New Roman" w:cs="Times New Roman"/>
                <w:i/>
                <w:iCs/>
                <w:color w:val="0E0E0E"/>
              </w:rPr>
              <w:t>Youmei</w:t>
            </w:r>
            <w:proofErr w:type="spellEnd"/>
            <w:r w:rsidRPr="00081429">
              <w:rPr>
                <w:rFonts w:ascii="Times New Roman" w:hAnsi="Times New Roman" w:cs="Times New Roman"/>
                <w:i/>
                <w:iCs/>
                <w:color w:val="0E0E0E"/>
              </w:rPr>
              <w:t xml:space="preserve"> Chronicles</w:t>
            </w:r>
            <w:r w:rsidRPr="00081429">
              <w:rPr>
                <w:rFonts w:ascii="Times New Roman" w:hAnsi="Times New Roman" w:cs="Times New Roman"/>
                <w:color w:val="0E0E0E"/>
              </w:rPr>
              <w:t xml:space="preserve"> (Beijing: Central Conservatory of Music Press, 2007), </w:t>
            </w:r>
            <w:r w:rsidRPr="00081429">
              <w:rPr>
                <w:rFonts w:ascii="Times New Roman" w:hAnsi="Times New Roman" w:cs="Times New Roman"/>
              </w:rPr>
              <w:t>584.</w:t>
            </w:r>
          </w:p>
        </w:tc>
      </w:tr>
      <w:tr w:rsidR="00DB3813" w:rsidRPr="00081429" w14:paraId="380611E2" w14:textId="77777777" w:rsidTr="00575D11">
        <w:tc>
          <w:tcPr>
            <w:tcW w:w="1373" w:type="dxa"/>
          </w:tcPr>
          <w:p w14:paraId="17B85C76"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22/10/1923</w:t>
            </w:r>
          </w:p>
        </w:tc>
        <w:tc>
          <w:tcPr>
            <w:tcW w:w="2456" w:type="dxa"/>
          </w:tcPr>
          <w:p w14:paraId="16BFC7E7"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Beethoven</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The Symphony No. 5 in C Minor, Op. 67(Andante con moto)</w:t>
            </w:r>
          </w:p>
        </w:tc>
        <w:tc>
          <w:tcPr>
            <w:tcW w:w="2182" w:type="dxa"/>
          </w:tcPr>
          <w:p w14:paraId="5664A2C3"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The Music Research Institute at Beijing University</w:t>
            </w:r>
          </w:p>
        </w:tc>
        <w:tc>
          <w:tcPr>
            <w:tcW w:w="2348" w:type="dxa"/>
          </w:tcPr>
          <w:p w14:paraId="6DC4F55E" w14:textId="5A94DEFE" w:rsidR="00DB3813" w:rsidRPr="00081429" w:rsidRDefault="00A21740" w:rsidP="00A65B37">
            <w:pPr>
              <w:rPr>
                <w:rFonts w:ascii="Times New Roman" w:hAnsi="Times New Roman" w:cs="Times New Roman"/>
              </w:rPr>
            </w:pPr>
            <w:proofErr w:type="spellStart"/>
            <w:r w:rsidRPr="00081429">
              <w:rPr>
                <w:rFonts w:ascii="Times New Roman" w:hAnsi="Times New Roman" w:cs="Times New Roman"/>
                <w:color w:val="0E0E0E"/>
              </w:rPr>
              <w:t>Xudong</w:t>
            </w:r>
            <w:proofErr w:type="spellEnd"/>
            <w:r w:rsidRPr="00081429">
              <w:rPr>
                <w:rFonts w:ascii="Times New Roman" w:hAnsi="Times New Roman" w:cs="Times New Roman"/>
                <w:color w:val="0E0E0E"/>
              </w:rPr>
              <w:t xml:space="preserve"> Huang, </w:t>
            </w:r>
            <w:r w:rsidRPr="00081429">
              <w:rPr>
                <w:rFonts w:ascii="Times New Roman" w:hAnsi="Times New Roman" w:cs="Times New Roman"/>
                <w:i/>
                <w:iCs/>
                <w:color w:val="0E0E0E"/>
              </w:rPr>
              <w:t xml:space="preserve">Xiao </w:t>
            </w:r>
            <w:proofErr w:type="spellStart"/>
            <w:r w:rsidRPr="00081429">
              <w:rPr>
                <w:rFonts w:ascii="Times New Roman" w:hAnsi="Times New Roman" w:cs="Times New Roman"/>
                <w:i/>
                <w:iCs/>
                <w:color w:val="0E0E0E"/>
              </w:rPr>
              <w:t>Youmei</w:t>
            </w:r>
            <w:proofErr w:type="spellEnd"/>
            <w:r w:rsidRPr="00081429">
              <w:rPr>
                <w:rFonts w:ascii="Times New Roman" w:hAnsi="Times New Roman" w:cs="Times New Roman"/>
                <w:i/>
                <w:iCs/>
                <w:color w:val="0E0E0E"/>
              </w:rPr>
              <w:t xml:space="preserve"> Chronicles</w:t>
            </w:r>
            <w:r w:rsidRPr="00081429">
              <w:rPr>
                <w:rFonts w:ascii="Times New Roman" w:hAnsi="Times New Roman" w:cs="Times New Roman"/>
                <w:color w:val="0E0E0E"/>
              </w:rPr>
              <w:t xml:space="preserve"> (Beijing: Central Conservatory of Music Press, 2007), </w:t>
            </w:r>
            <w:r w:rsidRPr="00081429">
              <w:rPr>
                <w:rFonts w:ascii="Times New Roman" w:hAnsi="Times New Roman" w:cs="Times New Roman"/>
              </w:rPr>
              <w:t>587.</w:t>
            </w:r>
          </w:p>
        </w:tc>
      </w:tr>
      <w:tr w:rsidR="00DB3813" w:rsidRPr="00081429" w14:paraId="48289728" w14:textId="77777777" w:rsidTr="00575D11">
        <w:tc>
          <w:tcPr>
            <w:tcW w:w="1373" w:type="dxa"/>
          </w:tcPr>
          <w:p w14:paraId="5BE8D2CE"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4/11/1923</w:t>
            </w:r>
          </w:p>
        </w:tc>
        <w:tc>
          <w:tcPr>
            <w:tcW w:w="2456" w:type="dxa"/>
          </w:tcPr>
          <w:p w14:paraId="0DEC2286" w14:textId="77777777" w:rsidR="00DB3813" w:rsidRPr="00081429" w:rsidRDefault="00DB3813" w:rsidP="00A65B37">
            <w:pPr>
              <w:rPr>
                <w:rFonts w:ascii="Times New Roman" w:hAnsi="Times New Roman" w:cs="Times New Roman"/>
                <w:color w:val="000000" w:themeColor="text1"/>
                <w:lang w:val="fr-FR"/>
              </w:rPr>
            </w:pPr>
            <w:r w:rsidRPr="00081429">
              <w:rPr>
                <w:rFonts w:ascii="Times New Roman" w:hAnsi="Times New Roman" w:cs="Times New Roman"/>
                <w:color w:val="000000" w:themeColor="text1"/>
                <w:lang w:val="fr-FR"/>
              </w:rPr>
              <w:t>Mozart</w:t>
            </w:r>
            <w:r w:rsidRPr="00081429">
              <w:rPr>
                <w:rFonts w:ascii="Times New Roman" w:hAnsi="Times New Roman" w:cs="Times New Roman" w:hint="eastAsia"/>
                <w:color w:val="000000" w:themeColor="text1"/>
                <w:lang w:val="fr-FR"/>
              </w:rPr>
              <w:t>：</w:t>
            </w:r>
            <w:proofErr w:type="spellStart"/>
            <w:r w:rsidRPr="00081429">
              <w:rPr>
                <w:rFonts w:ascii="Times New Roman" w:hAnsi="Times New Roman" w:cs="Times New Roman"/>
                <w:color w:val="000000" w:themeColor="text1"/>
                <w:lang w:val="fr-FR"/>
              </w:rPr>
              <w:t>Overture</w:t>
            </w:r>
            <w:proofErr w:type="spellEnd"/>
            <w:r w:rsidRPr="00081429">
              <w:rPr>
                <w:rFonts w:ascii="Times New Roman" w:hAnsi="Times New Roman" w:cs="Times New Roman"/>
                <w:color w:val="000000" w:themeColor="text1"/>
                <w:lang w:val="fr-FR"/>
              </w:rPr>
              <w:t xml:space="preserve"> </w:t>
            </w:r>
            <w:r w:rsidRPr="00081429">
              <w:rPr>
                <w:rFonts w:ascii="Times New Roman" w:hAnsi="Times New Roman" w:cs="Times New Roman"/>
                <w:i/>
                <w:iCs/>
                <w:color w:val="000000" w:themeColor="text1"/>
                <w:lang w:val="fr-FR"/>
              </w:rPr>
              <w:t>Don Juan</w:t>
            </w:r>
          </w:p>
        </w:tc>
        <w:tc>
          <w:tcPr>
            <w:tcW w:w="2182" w:type="dxa"/>
          </w:tcPr>
          <w:p w14:paraId="36F5218F"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The Music Research Institute at Beijing University</w:t>
            </w:r>
          </w:p>
        </w:tc>
        <w:tc>
          <w:tcPr>
            <w:tcW w:w="2348" w:type="dxa"/>
          </w:tcPr>
          <w:p w14:paraId="75152B3C" w14:textId="3397D46F" w:rsidR="00DB3813" w:rsidRPr="00081429" w:rsidRDefault="00A21740" w:rsidP="00A65B37">
            <w:pPr>
              <w:rPr>
                <w:rFonts w:ascii="Times New Roman" w:hAnsi="Times New Roman" w:cs="Times New Roman"/>
              </w:rPr>
            </w:pPr>
            <w:proofErr w:type="spellStart"/>
            <w:r w:rsidRPr="00081429">
              <w:rPr>
                <w:rFonts w:ascii="Times New Roman" w:hAnsi="Times New Roman" w:cs="Times New Roman"/>
                <w:color w:val="0E0E0E"/>
              </w:rPr>
              <w:t>Xudong</w:t>
            </w:r>
            <w:proofErr w:type="spellEnd"/>
            <w:r w:rsidRPr="00081429">
              <w:rPr>
                <w:rFonts w:ascii="Times New Roman" w:hAnsi="Times New Roman" w:cs="Times New Roman"/>
                <w:color w:val="0E0E0E"/>
              </w:rPr>
              <w:t xml:space="preserve"> Huang, </w:t>
            </w:r>
            <w:r w:rsidRPr="00081429">
              <w:rPr>
                <w:rFonts w:ascii="Times New Roman" w:hAnsi="Times New Roman" w:cs="Times New Roman"/>
                <w:i/>
                <w:iCs/>
                <w:color w:val="0E0E0E"/>
              </w:rPr>
              <w:t xml:space="preserve">Xiao </w:t>
            </w:r>
            <w:proofErr w:type="spellStart"/>
            <w:r w:rsidRPr="00081429">
              <w:rPr>
                <w:rFonts w:ascii="Times New Roman" w:hAnsi="Times New Roman" w:cs="Times New Roman"/>
                <w:i/>
                <w:iCs/>
                <w:color w:val="0E0E0E"/>
              </w:rPr>
              <w:t>Youmei</w:t>
            </w:r>
            <w:proofErr w:type="spellEnd"/>
            <w:r w:rsidRPr="00081429">
              <w:rPr>
                <w:rFonts w:ascii="Times New Roman" w:hAnsi="Times New Roman" w:cs="Times New Roman"/>
                <w:i/>
                <w:iCs/>
                <w:color w:val="0E0E0E"/>
              </w:rPr>
              <w:t xml:space="preserve"> Chronicles</w:t>
            </w:r>
            <w:r w:rsidRPr="00081429">
              <w:rPr>
                <w:rFonts w:ascii="Times New Roman" w:hAnsi="Times New Roman" w:cs="Times New Roman"/>
                <w:color w:val="0E0E0E"/>
              </w:rPr>
              <w:t xml:space="preserve"> (Beijing: Central Conservatory of Music Press, 2007), </w:t>
            </w:r>
            <w:r w:rsidRPr="00081429">
              <w:rPr>
                <w:rFonts w:ascii="Times New Roman" w:hAnsi="Times New Roman" w:cs="Times New Roman"/>
              </w:rPr>
              <w:t>589.</w:t>
            </w:r>
          </w:p>
        </w:tc>
      </w:tr>
      <w:tr w:rsidR="00DB3813" w:rsidRPr="00081429" w14:paraId="2BB9D9AD" w14:textId="77777777" w:rsidTr="00575D11">
        <w:tc>
          <w:tcPr>
            <w:tcW w:w="1373" w:type="dxa"/>
          </w:tcPr>
          <w:p w14:paraId="583BA4D5"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18/11/1923</w:t>
            </w:r>
          </w:p>
        </w:tc>
        <w:tc>
          <w:tcPr>
            <w:tcW w:w="2456" w:type="dxa"/>
          </w:tcPr>
          <w:p w14:paraId="6168B373" w14:textId="77777777" w:rsidR="00EB3BA7"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Beethoven: The Symphony No. 2 in D major, Op. 36 </w:t>
            </w:r>
          </w:p>
          <w:p w14:paraId="032F6E47" w14:textId="2E8C8F78"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(4 Movements)</w:t>
            </w:r>
          </w:p>
        </w:tc>
        <w:tc>
          <w:tcPr>
            <w:tcW w:w="2182" w:type="dxa"/>
          </w:tcPr>
          <w:p w14:paraId="4DA646AD"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The Music Research Institute at Beijing University</w:t>
            </w:r>
          </w:p>
        </w:tc>
        <w:tc>
          <w:tcPr>
            <w:tcW w:w="2348" w:type="dxa"/>
          </w:tcPr>
          <w:p w14:paraId="7EF22D1E" w14:textId="061B19B8" w:rsidR="00DB3813" w:rsidRPr="00081429" w:rsidRDefault="00A21740" w:rsidP="00A65B37">
            <w:pPr>
              <w:rPr>
                <w:rFonts w:ascii="Times New Roman" w:hAnsi="Times New Roman" w:cs="Times New Roman"/>
              </w:rPr>
            </w:pPr>
            <w:proofErr w:type="spellStart"/>
            <w:r w:rsidRPr="00081429">
              <w:rPr>
                <w:rFonts w:ascii="Times New Roman" w:hAnsi="Times New Roman" w:cs="Times New Roman"/>
                <w:color w:val="0E0E0E"/>
              </w:rPr>
              <w:t>Xudong</w:t>
            </w:r>
            <w:proofErr w:type="spellEnd"/>
            <w:r w:rsidRPr="00081429">
              <w:rPr>
                <w:rFonts w:ascii="Times New Roman" w:hAnsi="Times New Roman" w:cs="Times New Roman"/>
                <w:color w:val="0E0E0E"/>
              </w:rPr>
              <w:t xml:space="preserve"> Huang, </w:t>
            </w:r>
            <w:r w:rsidRPr="00081429">
              <w:rPr>
                <w:rFonts w:ascii="Times New Roman" w:hAnsi="Times New Roman" w:cs="Times New Roman"/>
                <w:i/>
                <w:iCs/>
                <w:color w:val="0E0E0E"/>
              </w:rPr>
              <w:t xml:space="preserve">Xiao </w:t>
            </w:r>
            <w:proofErr w:type="spellStart"/>
            <w:r w:rsidRPr="00081429">
              <w:rPr>
                <w:rFonts w:ascii="Times New Roman" w:hAnsi="Times New Roman" w:cs="Times New Roman"/>
                <w:i/>
                <w:iCs/>
                <w:color w:val="0E0E0E"/>
              </w:rPr>
              <w:t>Youmei</w:t>
            </w:r>
            <w:proofErr w:type="spellEnd"/>
            <w:r w:rsidRPr="00081429">
              <w:rPr>
                <w:rFonts w:ascii="Times New Roman" w:hAnsi="Times New Roman" w:cs="Times New Roman"/>
                <w:i/>
                <w:iCs/>
                <w:color w:val="0E0E0E"/>
              </w:rPr>
              <w:t xml:space="preserve"> Chronicles</w:t>
            </w:r>
            <w:r w:rsidRPr="00081429">
              <w:rPr>
                <w:rFonts w:ascii="Times New Roman" w:hAnsi="Times New Roman" w:cs="Times New Roman"/>
                <w:color w:val="0E0E0E"/>
              </w:rPr>
              <w:t xml:space="preserve"> (Beijing: Central Conservatory of Music Press, 2007), </w:t>
            </w:r>
            <w:r w:rsidRPr="00081429">
              <w:rPr>
                <w:rFonts w:ascii="Times New Roman" w:hAnsi="Times New Roman" w:cs="Times New Roman"/>
              </w:rPr>
              <w:t>589.</w:t>
            </w:r>
          </w:p>
        </w:tc>
      </w:tr>
      <w:tr w:rsidR="00DB3813" w:rsidRPr="00081429" w14:paraId="3F2B9A1C" w14:textId="77777777" w:rsidTr="00575D11">
        <w:tc>
          <w:tcPr>
            <w:tcW w:w="1373" w:type="dxa"/>
          </w:tcPr>
          <w:p w14:paraId="13E08C68"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17/12/1923</w:t>
            </w:r>
          </w:p>
        </w:tc>
        <w:tc>
          <w:tcPr>
            <w:tcW w:w="2456" w:type="dxa"/>
          </w:tcPr>
          <w:p w14:paraId="53609BCF" w14:textId="77777777" w:rsidR="00EB3BA7"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Beethoven: The Symphony No. 2 in D major, Op. 36 </w:t>
            </w:r>
          </w:p>
          <w:p w14:paraId="28771AFE" w14:textId="34559C79"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(4 Movements)</w:t>
            </w:r>
          </w:p>
        </w:tc>
        <w:tc>
          <w:tcPr>
            <w:tcW w:w="2182" w:type="dxa"/>
          </w:tcPr>
          <w:p w14:paraId="7C53585D"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The Music Research Institute at Beijing University</w:t>
            </w:r>
          </w:p>
        </w:tc>
        <w:tc>
          <w:tcPr>
            <w:tcW w:w="2348" w:type="dxa"/>
          </w:tcPr>
          <w:p w14:paraId="2471DCAD" w14:textId="1BCD7681" w:rsidR="00DB3813" w:rsidRPr="00081429" w:rsidRDefault="00A21740" w:rsidP="00A65B37">
            <w:pPr>
              <w:rPr>
                <w:rFonts w:ascii="Times New Roman" w:hAnsi="Times New Roman" w:cs="Times New Roman"/>
              </w:rPr>
            </w:pPr>
            <w:proofErr w:type="spellStart"/>
            <w:r w:rsidRPr="00081429">
              <w:rPr>
                <w:rFonts w:ascii="Times New Roman" w:hAnsi="Times New Roman" w:cs="Times New Roman"/>
                <w:color w:val="0E0E0E"/>
              </w:rPr>
              <w:t>Xudong</w:t>
            </w:r>
            <w:proofErr w:type="spellEnd"/>
            <w:r w:rsidRPr="00081429">
              <w:rPr>
                <w:rFonts w:ascii="Times New Roman" w:hAnsi="Times New Roman" w:cs="Times New Roman"/>
                <w:color w:val="0E0E0E"/>
              </w:rPr>
              <w:t xml:space="preserve"> Huang, </w:t>
            </w:r>
            <w:r w:rsidRPr="00081429">
              <w:rPr>
                <w:rFonts w:ascii="Times New Roman" w:hAnsi="Times New Roman" w:cs="Times New Roman"/>
                <w:i/>
                <w:iCs/>
                <w:color w:val="0E0E0E"/>
              </w:rPr>
              <w:t xml:space="preserve">Xiao </w:t>
            </w:r>
            <w:proofErr w:type="spellStart"/>
            <w:r w:rsidRPr="00081429">
              <w:rPr>
                <w:rFonts w:ascii="Times New Roman" w:hAnsi="Times New Roman" w:cs="Times New Roman"/>
                <w:i/>
                <w:iCs/>
                <w:color w:val="0E0E0E"/>
              </w:rPr>
              <w:t>Youmei</w:t>
            </w:r>
            <w:proofErr w:type="spellEnd"/>
            <w:r w:rsidRPr="00081429">
              <w:rPr>
                <w:rFonts w:ascii="Times New Roman" w:hAnsi="Times New Roman" w:cs="Times New Roman"/>
                <w:i/>
                <w:iCs/>
                <w:color w:val="0E0E0E"/>
              </w:rPr>
              <w:t xml:space="preserve"> Chronicles</w:t>
            </w:r>
            <w:r w:rsidRPr="00081429">
              <w:rPr>
                <w:rFonts w:ascii="Times New Roman" w:hAnsi="Times New Roman" w:cs="Times New Roman"/>
                <w:color w:val="0E0E0E"/>
              </w:rPr>
              <w:t xml:space="preserve"> (Beijing: Central Conservatory of Music Press, 2007), </w:t>
            </w:r>
            <w:r w:rsidRPr="00081429">
              <w:rPr>
                <w:rFonts w:ascii="Times New Roman" w:hAnsi="Times New Roman" w:cs="Times New Roman"/>
              </w:rPr>
              <w:t>593.</w:t>
            </w:r>
          </w:p>
        </w:tc>
      </w:tr>
      <w:tr w:rsidR="00DB3813" w:rsidRPr="00081429" w14:paraId="50A3E8A2" w14:textId="77777777" w:rsidTr="00575D11">
        <w:tc>
          <w:tcPr>
            <w:tcW w:w="1373" w:type="dxa"/>
          </w:tcPr>
          <w:p w14:paraId="06C40608"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13/12/1924</w:t>
            </w:r>
          </w:p>
        </w:tc>
        <w:tc>
          <w:tcPr>
            <w:tcW w:w="2456" w:type="dxa"/>
          </w:tcPr>
          <w:p w14:paraId="29281CED"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Beethoven</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The Symphony No. 5 in C Minor, Op. 67(4 movements)</w:t>
            </w:r>
          </w:p>
        </w:tc>
        <w:tc>
          <w:tcPr>
            <w:tcW w:w="2182" w:type="dxa"/>
          </w:tcPr>
          <w:p w14:paraId="02EA7689"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The Music Research Institute at Beijing University</w:t>
            </w:r>
          </w:p>
        </w:tc>
        <w:tc>
          <w:tcPr>
            <w:tcW w:w="2348" w:type="dxa"/>
          </w:tcPr>
          <w:p w14:paraId="77D20F5A" w14:textId="203D7266" w:rsidR="00DB3813" w:rsidRPr="00081429" w:rsidRDefault="00A21740" w:rsidP="00A65B37">
            <w:pPr>
              <w:rPr>
                <w:rFonts w:ascii="Times New Roman" w:hAnsi="Times New Roman" w:cs="Times New Roman"/>
              </w:rPr>
            </w:pPr>
            <w:proofErr w:type="spellStart"/>
            <w:r w:rsidRPr="00081429">
              <w:rPr>
                <w:rFonts w:ascii="Times New Roman" w:hAnsi="Times New Roman" w:cs="Times New Roman"/>
                <w:color w:val="0E0E0E"/>
              </w:rPr>
              <w:t>Xudong</w:t>
            </w:r>
            <w:proofErr w:type="spellEnd"/>
            <w:r w:rsidRPr="00081429">
              <w:rPr>
                <w:rFonts w:ascii="Times New Roman" w:hAnsi="Times New Roman" w:cs="Times New Roman"/>
                <w:color w:val="0E0E0E"/>
              </w:rPr>
              <w:t xml:space="preserve"> Huang, </w:t>
            </w:r>
            <w:r w:rsidRPr="00081429">
              <w:rPr>
                <w:rFonts w:ascii="Times New Roman" w:hAnsi="Times New Roman" w:cs="Times New Roman"/>
                <w:i/>
                <w:iCs/>
                <w:color w:val="0E0E0E"/>
              </w:rPr>
              <w:t xml:space="preserve">Xiao </w:t>
            </w:r>
            <w:proofErr w:type="spellStart"/>
            <w:r w:rsidRPr="00081429">
              <w:rPr>
                <w:rFonts w:ascii="Times New Roman" w:hAnsi="Times New Roman" w:cs="Times New Roman"/>
                <w:i/>
                <w:iCs/>
                <w:color w:val="0E0E0E"/>
              </w:rPr>
              <w:t>Youmei</w:t>
            </w:r>
            <w:proofErr w:type="spellEnd"/>
            <w:r w:rsidRPr="00081429">
              <w:rPr>
                <w:rFonts w:ascii="Times New Roman" w:hAnsi="Times New Roman" w:cs="Times New Roman"/>
                <w:i/>
                <w:iCs/>
                <w:color w:val="0E0E0E"/>
              </w:rPr>
              <w:t xml:space="preserve"> Chronicles</w:t>
            </w:r>
            <w:r w:rsidRPr="00081429">
              <w:rPr>
                <w:rFonts w:ascii="Times New Roman" w:hAnsi="Times New Roman" w:cs="Times New Roman"/>
                <w:color w:val="0E0E0E"/>
              </w:rPr>
              <w:t xml:space="preserve"> (Beijing: Central Conservatory of Music Press, 2007), </w:t>
            </w:r>
            <w:r w:rsidRPr="00081429">
              <w:rPr>
                <w:rFonts w:ascii="Times New Roman" w:hAnsi="Times New Roman" w:cs="Times New Roman"/>
              </w:rPr>
              <w:t>598.</w:t>
            </w:r>
          </w:p>
        </w:tc>
      </w:tr>
      <w:tr w:rsidR="00DB3813" w:rsidRPr="00081429" w14:paraId="5B2409EC" w14:textId="77777777" w:rsidTr="00575D11">
        <w:tc>
          <w:tcPr>
            <w:tcW w:w="1373" w:type="dxa"/>
          </w:tcPr>
          <w:p w14:paraId="3B205FB3"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17/1/1925</w:t>
            </w:r>
          </w:p>
        </w:tc>
        <w:tc>
          <w:tcPr>
            <w:tcW w:w="2456" w:type="dxa"/>
          </w:tcPr>
          <w:p w14:paraId="64042F7D"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Mozart: </w:t>
            </w:r>
            <w:proofErr w:type="spellStart"/>
            <w:r w:rsidRPr="00081429">
              <w:rPr>
                <w:rFonts w:ascii="Times New Roman" w:hAnsi="Times New Roman" w:cs="Times New Roman"/>
                <w:color w:val="000000" w:themeColor="text1"/>
              </w:rPr>
              <w:t>Alla</w:t>
            </w:r>
            <w:proofErr w:type="spellEnd"/>
            <w:r w:rsidRPr="00081429">
              <w:rPr>
                <w:rFonts w:ascii="Times New Roman" w:hAnsi="Times New Roman" w:cs="Times New Roman"/>
                <w:color w:val="000000" w:themeColor="text1"/>
              </w:rPr>
              <w:t xml:space="preserve"> Tura</w:t>
            </w:r>
          </w:p>
        </w:tc>
        <w:tc>
          <w:tcPr>
            <w:tcW w:w="2182" w:type="dxa"/>
          </w:tcPr>
          <w:p w14:paraId="0F9EC9F8"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The Music Research Institute at Beijing University</w:t>
            </w:r>
          </w:p>
        </w:tc>
        <w:tc>
          <w:tcPr>
            <w:tcW w:w="2348" w:type="dxa"/>
          </w:tcPr>
          <w:p w14:paraId="59B6F6B9" w14:textId="1AA4D9A4" w:rsidR="00DB3813" w:rsidRPr="00081429" w:rsidRDefault="00A21740" w:rsidP="00A65B37">
            <w:pPr>
              <w:rPr>
                <w:rFonts w:ascii="Times New Roman" w:hAnsi="Times New Roman" w:cs="Times New Roman"/>
              </w:rPr>
            </w:pPr>
            <w:proofErr w:type="spellStart"/>
            <w:r w:rsidRPr="00081429">
              <w:rPr>
                <w:rFonts w:ascii="Times New Roman" w:hAnsi="Times New Roman" w:cs="Times New Roman"/>
                <w:color w:val="0E0E0E"/>
              </w:rPr>
              <w:t>Xudong</w:t>
            </w:r>
            <w:proofErr w:type="spellEnd"/>
            <w:r w:rsidRPr="00081429">
              <w:rPr>
                <w:rFonts w:ascii="Times New Roman" w:hAnsi="Times New Roman" w:cs="Times New Roman"/>
                <w:color w:val="0E0E0E"/>
              </w:rPr>
              <w:t xml:space="preserve"> Huang, </w:t>
            </w:r>
            <w:r w:rsidRPr="00081429">
              <w:rPr>
                <w:rFonts w:ascii="Times New Roman" w:hAnsi="Times New Roman" w:cs="Times New Roman"/>
                <w:i/>
                <w:iCs/>
                <w:color w:val="0E0E0E"/>
              </w:rPr>
              <w:t xml:space="preserve">Xiao </w:t>
            </w:r>
            <w:proofErr w:type="spellStart"/>
            <w:r w:rsidRPr="00081429">
              <w:rPr>
                <w:rFonts w:ascii="Times New Roman" w:hAnsi="Times New Roman" w:cs="Times New Roman"/>
                <w:i/>
                <w:iCs/>
                <w:color w:val="0E0E0E"/>
              </w:rPr>
              <w:t>Youmei</w:t>
            </w:r>
            <w:proofErr w:type="spellEnd"/>
            <w:r w:rsidRPr="00081429">
              <w:rPr>
                <w:rFonts w:ascii="Times New Roman" w:hAnsi="Times New Roman" w:cs="Times New Roman"/>
                <w:i/>
                <w:iCs/>
                <w:color w:val="0E0E0E"/>
              </w:rPr>
              <w:t xml:space="preserve"> Chronicles</w:t>
            </w:r>
            <w:r w:rsidRPr="00081429">
              <w:rPr>
                <w:rFonts w:ascii="Times New Roman" w:hAnsi="Times New Roman" w:cs="Times New Roman"/>
                <w:color w:val="0E0E0E"/>
              </w:rPr>
              <w:t xml:space="preserve"> (Beijing: Central Conservatory of Music Press, 2007), </w:t>
            </w:r>
            <w:r w:rsidRPr="00081429">
              <w:rPr>
                <w:rFonts w:ascii="Times New Roman" w:hAnsi="Times New Roman" w:cs="Times New Roman"/>
              </w:rPr>
              <w:t>599.</w:t>
            </w:r>
          </w:p>
        </w:tc>
      </w:tr>
      <w:tr w:rsidR="00DB3813" w:rsidRPr="00081429" w14:paraId="6CAD81D9" w14:textId="77777777" w:rsidTr="00575D11">
        <w:tc>
          <w:tcPr>
            <w:tcW w:w="1373" w:type="dxa"/>
          </w:tcPr>
          <w:p w14:paraId="109D8019"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28/3/1925</w:t>
            </w:r>
          </w:p>
        </w:tc>
        <w:tc>
          <w:tcPr>
            <w:tcW w:w="2456" w:type="dxa"/>
          </w:tcPr>
          <w:p w14:paraId="0547FF00"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Beethoven:</w:t>
            </w:r>
          </w:p>
          <w:p w14:paraId="360E5427"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The Symphony No. 3 in E</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Op. 55</w:t>
            </w:r>
          </w:p>
          <w:p w14:paraId="5EBF3C00"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Overture</w:t>
            </w:r>
            <w:r w:rsidRPr="00081429">
              <w:rPr>
                <w:rFonts w:ascii="Times New Roman" w:hAnsi="Times New Roman" w:cs="Times New Roman"/>
                <w:i/>
                <w:iCs/>
                <w:color w:val="000000" w:themeColor="text1"/>
              </w:rPr>
              <w:t xml:space="preserve"> Egmont</w:t>
            </w:r>
          </w:p>
        </w:tc>
        <w:tc>
          <w:tcPr>
            <w:tcW w:w="2182" w:type="dxa"/>
          </w:tcPr>
          <w:p w14:paraId="696DB20D"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The Music Research Institute at Beijing University</w:t>
            </w:r>
          </w:p>
          <w:p w14:paraId="305485B3"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(For Sun Yat-</w:t>
            </w:r>
            <w:proofErr w:type="spellStart"/>
            <w:r w:rsidRPr="00081429">
              <w:rPr>
                <w:rFonts w:ascii="Times New Roman" w:hAnsi="Times New Roman" w:cs="Times New Roman"/>
              </w:rPr>
              <w:t>sen</w:t>
            </w:r>
            <w:proofErr w:type="spellEnd"/>
            <w:r w:rsidRPr="00081429">
              <w:rPr>
                <w:rFonts w:ascii="Times New Roman" w:hAnsi="Times New Roman" w:cs="Times New Roman"/>
              </w:rPr>
              <w:t>)</w:t>
            </w:r>
          </w:p>
        </w:tc>
        <w:tc>
          <w:tcPr>
            <w:tcW w:w="2348" w:type="dxa"/>
          </w:tcPr>
          <w:p w14:paraId="3599E9DD" w14:textId="7EFC68AA" w:rsidR="00DB3813" w:rsidRPr="00081429" w:rsidRDefault="00A21740" w:rsidP="00A65B37">
            <w:pPr>
              <w:rPr>
                <w:rFonts w:ascii="Times New Roman" w:hAnsi="Times New Roman" w:cs="Times New Roman"/>
              </w:rPr>
            </w:pPr>
            <w:proofErr w:type="spellStart"/>
            <w:r w:rsidRPr="00081429">
              <w:rPr>
                <w:rFonts w:ascii="Times New Roman" w:hAnsi="Times New Roman" w:cs="Times New Roman"/>
                <w:color w:val="0E0E0E"/>
              </w:rPr>
              <w:t>Xudong</w:t>
            </w:r>
            <w:proofErr w:type="spellEnd"/>
            <w:r w:rsidRPr="00081429">
              <w:rPr>
                <w:rFonts w:ascii="Times New Roman" w:hAnsi="Times New Roman" w:cs="Times New Roman"/>
                <w:color w:val="0E0E0E"/>
              </w:rPr>
              <w:t xml:space="preserve"> Huang, </w:t>
            </w:r>
            <w:r w:rsidRPr="00081429">
              <w:rPr>
                <w:rFonts w:ascii="Times New Roman" w:hAnsi="Times New Roman" w:cs="Times New Roman"/>
                <w:i/>
                <w:iCs/>
                <w:color w:val="0E0E0E"/>
              </w:rPr>
              <w:t xml:space="preserve">Xiao </w:t>
            </w:r>
            <w:proofErr w:type="spellStart"/>
            <w:r w:rsidRPr="00081429">
              <w:rPr>
                <w:rFonts w:ascii="Times New Roman" w:hAnsi="Times New Roman" w:cs="Times New Roman"/>
                <w:i/>
                <w:iCs/>
                <w:color w:val="0E0E0E"/>
              </w:rPr>
              <w:t>Youmei</w:t>
            </w:r>
            <w:proofErr w:type="spellEnd"/>
            <w:r w:rsidRPr="00081429">
              <w:rPr>
                <w:rFonts w:ascii="Times New Roman" w:hAnsi="Times New Roman" w:cs="Times New Roman"/>
                <w:i/>
                <w:iCs/>
                <w:color w:val="0E0E0E"/>
              </w:rPr>
              <w:t xml:space="preserve"> Chronicles</w:t>
            </w:r>
            <w:r w:rsidRPr="00081429">
              <w:rPr>
                <w:rFonts w:ascii="Times New Roman" w:hAnsi="Times New Roman" w:cs="Times New Roman"/>
                <w:color w:val="0E0E0E"/>
              </w:rPr>
              <w:t xml:space="preserve"> (Beijing: Central Conservatory of Music Press, 2007), 601</w:t>
            </w:r>
            <w:r w:rsidRPr="00081429">
              <w:rPr>
                <w:rFonts w:ascii="Times New Roman" w:hAnsi="Times New Roman" w:cs="Times New Roman"/>
              </w:rPr>
              <w:t>.</w:t>
            </w:r>
          </w:p>
        </w:tc>
      </w:tr>
      <w:tr w:rsidR="00DB3813" w:rsidRPr="00081429" w14:paraId="78902825" w14:textId="77777777" w:rsidTr="00575D11">
        <w:tc>
          <w:tcPr>
            <w:tcW w:w="1373" w:type="dxa"/>
          </w:tcPr>
          <w:p w14:paraId="575B555F"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25/4/1925</w:t>
            </w:r>
          </w:p>
        </w:tc>
        <w:tc>
          <w:tcPr>
            <w:tcW w:w="2456" w:type="dxa"/>
          </w:tcPr>
          <w:p w14:paraId="65E6FACC"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Beethoven: The Symphony No. 6 in F major, Op. 68 or Recollection of country life</w:t>
            </w:r>
          </w:p>
        </w:tc>
        <w:tc>
          <w:tcPr>
            <w:tcW w:w="2182" w:type="dxa"/>
          </w:tcPr>
          <w:p w14:paraId="6930436A"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The Music Research Institute at Beijing University</w:t>
            </w:r>
          </w:p>
          <w:p w14:paraId="7B973B81" w14:textId="77777777" w:rsidR="00DB3813" w:rsidRPr="00081429" w:rsidRDefault="00DB3813" w:rsidP="00A65B37">
            <w:pPr>
              <w:rPr>
                <w:rFonts w:ascii="Times New Roman" w:hAnsi="Times New Roman" w:cs="Times New Roman"/>
              </w:rPr>
            </w:pPr>
          </w:p>
        </w:tc>
        <w:tc>
          <w:tcPr>
            <w:tcW w:w="2348" w:type="dxa"/>
          </w:tcPr>
          <w:p w14:paraId="73D2C9AF" w14:textId="4F8369D5" w:rsidR="00DB3813" w:rsidRPr="00081429" w:rsidRDefault="00A21740" w:rsidP="00A65B37">
            <w:pPr>
              <w:rPr>
                <w:rFonts w:ascii="Times New Roman" w:hAnsi="Times New Roman" w:cs="Times New Roman"/>
              </w:rPr>
            </w:pPr>
            <w:proofErr w:type="spellStart"/>
            <w:r w:rsidRPr="00081429">
              <w:rPr>
                <w:rFonts w:ascii="Times New Roman" w:hAnsi="Times New Roman" w:cs="Times New Roman"/>
                <w:color w:val="0E0E0E"/>
              </w:rPr>
              <w:t>Xudong</w:t>
            </w:r>
            <w:proofErr w:type="spellEnd"/>
            <w:r w:rsidRPr="00081429">
              <w:rPr>
                <w:rFonts w:ascii="Times New Roman" w:hAnsi="Times New Roman" w:cs="Times New Roman"/>
                <w:color w:val="0E0E0E"/>
              </w:rPr>
              <w:t xml:space="preserve"> Huang, </w:t>
            </w:r>
            <w:r w:rsidRPr="00081429">
              <w:rPr>
                <w:rFonts w:ascii="Times New Roman" w:hAnsi="Times New Roman" w:cs="Times New Roman"/>
                <w:i/>
                <w:iCs/>
                <w:color w:val="0E0E0E"/>
              </w:rPr>
              <w:t xml:space="preserve">Xiao </w:t>
            </w:r>
            <w:proofErr w:type="spellStart"/>
            <w:r w:rsidRPr="00081429">
              <w:rPr>
                <w:rFonts w:ascii="Times New Roman" w:hAnsi="Times New Roman" w:cs="Times New Roman"/>
                <w:i/>
                <w:iCs/>
                <w:color w:val="0E0E0E"/>
              </w:rPr>
              <w:t>Youmei</w:t>
            </w:r>
            <w:proofErr w:type="spellEnd"/>
            <w:r w:rsidRPr="00081429">
              <w:rPr>
                <w:rFonts w:ascii="Times New Roman" w:hAnsi="Times New Roman" w:cs="Times New Roman"/>
                <w:i/>
                <w:iCs/>
                <w:color w:val="0E0E0E"/>
              </w:rPr>
              <w:t xml:space="preserve"> Chronicles</w:t>
            </w:r>
            <w:r w:rsidRPr="00081429">
              <w:rPr>
                <w:rFonts w:ascii="Times New Roman" w:hAnsi="Times New Roman" w:cs="Times New Roman"/>
                <w:color w:val="0E0E0E"/>
              </w:rPr>
              <w:t xml:space="preserve"> (Beijing: Central Conservatory of Music Press, 2007), </w:t>
            </w:r>
            <w:r w:rsidRPr="00081429">
              <w:rPr>
                <w:rFonts w:ascii="Times New Roman" w:hAnsi="Times New Roman" w:cs="Times New Roman"/>
              </w:rPr>
              <w:t>601.</w:t>
            </w:r>
          </w:p>
        </w:tc>
      </w:tr>
      <w:tr w:rsidR="00DB3813" w:rsidRPr="00081429" w14:paraId="6565363A" w14:textId="77777777" w:rsidTr="00575D11">
        <w:tc>
          <w:tcPr>
            <w:tcW w:w="1373" w:type="dxa"/>
          </w:tcPr>
          <w:p w14:paraId="4D611118"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8/6/1926</w:t>
            </w:r>
          </w:p>
        </w:tc>
        <w:tc>
          <w:tcPr>
            <w:tcW w:w="2456" w:type="dxa"/>
          </w:tcPr>
          <w:p w14:paraId="1FD9B716" w14:textId="77777777" w:rsidR="00DB3813" w:rsidRPr="00081429" w:rsidRDefault="00DB3813" w:rsidP="00A65B37">
            <w:pPr>
              <w:rPr>
                <w:rFonts w:ascii="Times New Roman" w:hAnsi="Times New Roman" w:cs="Times New Roman"/>
                <w:lang w:val="it-IT"/>
              </w:rPr>
            </w:pPr>
            <w:r w:rsidRPr="00081429">
              <w:rPr>
                <w:rFonts w:ascii="Times New Roman" w:hAnsi="Times New Roman" w:cs="Times New Roman"/>
                <w:color w:val="000000" w:themeColor="text1"/>
                <w:lang w:val="it-IT"/>
              </w:rPr>
              <w:t>Mozart:</w:t>
            </w:r>
            <w:r w:rsidRPr="00081429">
              <w:rPr>
                <w:rFonts w:ascii="Times New Roman" w:hAnsi="Times New Roman" w:cs="Times New Roman"/>
                <w:lang w:val="it-IT"/>
              </w:rPr>
              <w:t xml:space="preserve"> </w:t>
            </w:r>
          </w:p>
          <w:p w14:paraId="7E519A02" w14:textId="77777777" w:rsidR="00DB3813" w:rsidRPr="00081429" w:rsidRDefault="00DB3813" w:rsidP="00A65B37">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Piano Concerto No. 9 in E</w:t>
            </w:r>
            <w:r w:rsidRPr="00081429">
              <w:rPr>
                <w:rFonts w:ascii="Segoe UI Symbol" w:hAnsi="Segoe UI Symbol" w:cs="Segoe UI Symbol"/>
                <w:color w:val="000000" w:themeColor="text1"/>
                <w:lang w:val="it-IT"/>
              </w:rPr>
              <w:t>♭</w:t>
            </w:r>
            <w:r w:rsidRPr="00081429">
              <w:rPr>
                <w:rFonts w:ascii="Times New Roman" w:hAnsi="Times New Roman" w:cs="Times New Roman"/>
                <w:color w:val="000000" w:themeColor="text1"/>
                <w:lang w:val="it-IT"/>
              </w:rPr>
              <w:t xml:space="preserve"> major, K. 271(Finale)</w:t>
            </w:r>
          </w:p>
          <w:p w14:paraId="1B8E48D2" w14:textId="77777777" w:rsidR="00DB3813" w:rsidRPr="00081429" w:rsidRDefault="00DB3813" w:rsidP="00A65B37">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Mozart:</w:t>
            </w:r>
            <w:r w:rsidRPr="00081429">
              <w:rPr>
                <w:rFonts w:ascii="Times New Roman" w:hAnsi="Times New Roman" w:cs="Times New Roman"/>
                <w:color w:val="000000" w:themeColor="text1"/>
                <w:shd w:val="clear" w:color="auto" w:fill="FFFFFF"/>
                <w:lang w:val="it-IT"/>
              </w:rPr>
              <w:t xml:space="preserve"> The Piano Concerto No. 26 in D major, K .537(Larghetto)</w:t>
            </w:r>
          </w:p>
          <w:p w14:paraId="3C8C7123" w14:textId="77777777" w:rsidR="00DB3813" w:rsidRPr="00081429" w:rsidRDefault="00DB3813" w:rsidP="00A65B37">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The Piano Concerto No. 23 in A major K. 488(Finale)</w:t>
            </w:r>
          </w:p>
        </w:tc>
        <w:tc>
          <w:tcPr>
            <w:tcW w:w="2182" w:type="dxa"/>
          </w:tcPr>
          <w:p w14:paraId="72DD252D"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The Music Research Institute at Beijing University</w:t>
            </w:r>
          </w:p>
          <w:p w14:paraId="28E82AE8" w14:textId="77777777" w:rsidR="00DB3813" w:rsidRPr="00081429" w:rsidRDefault="00DB3813" w:rsidP="00A65B37">
            <w:pPr>
              <w:rPr>
                <w:rFonts w:ascii="Times New Roman" w:hAnsi="Times New Roman" w:cs="Times New Roman"/>
              </w:rPr>
            </w:pPr>
          </w:p>
        </w:tc>
        <w:tc>
          <w:tcPr>
            <w:tcW w:w="2348" w:type="dxa"/>
          </w:tcPr>
          <w:p w14:paraId="6DC2CDFC" w14:textId="11B5D680" w:rsidR="00DB3813" w:rsidRPr="00081429" w:rsidRDefault="00A21740" w:rsidP="00A65B37">
            <w:pPr>
              <w:rPr>
                <w:rFonts w:ascii="Times New Roman" w:hAnsi="Times New Roman" w:cs="Times New Roman"/>
              </w:rPr>
            </w:pPr>
            <w:proofErr w:type="spellStart"/>
            <w:r w:rsidRPr="00081429">
              <w:rPr>
                <w:rFonts w:ascii="Times New Roman" w:hAnsi="Times New Roman" w:cs="Times New Roman"/>
                <w:color w:val="0E0E0E"/>
              </w:rPr>
              <w:t>Xudong</w:t>
            </w:r>
            <w:proofErr w:type="spellEnd"/>
            <w:r w:rsidRPr="00081429">
              <w:rPr>
                <w:rFonts w:ascii="Times New Roman" w:hAnsi="Times New Roman" w:cs="Times New Roman"/>
                <w:color w:val="0E0E0E"/>
              </w:rPr>
              <w:t xml:space="preserve"> Huang, </w:t>
            </w:r>
            <w:r w:rsidRPr="00081429">
              <w:rPr>
                <w:rFonts w:ascii="Times New Roman" w:hAnsi="Times New Roman" w:cs="Times New Roman"/>
                <w:i/>
                <w:iCs/>
                <w:color w:val="0E0E0E"/>
              </w:rPr>
              <w:t xml:space="preserve">Xiao </w:t>
            </w:r>
            <w:proofErr w:type="spellStart"/>
            <w:r w:rsidRPr="00081429">
              <w:rPr>
                <w:rFonts w:ascii="Times New Roman" w:hAnsi="Times New Roman" w:cs="Times New Roman"/>
                <w:i/>
                <w:iCs/>
                <w:color w:val="0E0E0E"/>
              </w:rPr>
              <w:t>Youmei</w:t>
            </w:r>
            <w:proofErr w:type="spellEnd"/>
            <w:r w:rsidRPr="00081429">
              <w:rPr>
                <w:rFonts w:ascii="Times New Roman" w:hAnsi="Times New Roman" w:cs="Times New Roman"/>
                <w:i/>
                <w:iCs/>
                <w:color w:val="0E0E0E"/>
              </w:rPr>
              <w:t xml:space="preserve"> Chronicles</w:t>
            </w:r>
            <w:r w:rsidRPr="00081429">
              <w:rPr>
                <w:rFonts w:ascii="Times New Roman" w:hAnsi="Times New Roman" w:cs="Times New Roman"/>
                <w:color w:val="0E0E0E"/>
              </w:rPr>
              <w:t xml:space="preserve"> (Beijing: Central Conservatory of Music Press, 2007), 601</w:t>
            </w:r>
            <w:r w:rsidRPr="00081429">
              <w:rPr>
                <w:rFonts w:ascii="Times New Roman" w:hAnsi="Times New Roman" w:cs="Times New Roman"/>
              </w:rPr>
              <w:t>.</w:t>
            </w:r>
          </w:p>
        </w:tc>
      </w:tr>
      <w:tr w:rsidR="00DB3813" w:rsidRPr="00081429" w14:paraId="092C8112" w14:textId="77777777" w:rsidTr="00575D11">
        <w:tc>
          <w:tcPr>
            <w:tcW w:w="1373" w:type="dxa"/>
          </w:tcPr>
          <w:p w14:paraId="76DE4EAC"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29/5/1927</w:t>
            </w:r>
          </w:p>
        </w:tc>
        <w:tc>
          <w:tcPr>
            <w:tcW w:w="2456" w:type="dxa"/>
          </w:tcPr>
          <w:p w14:paraId="497D0323"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Beethoven:</w:t>
            </w:r>
          </w:p>
          <w:p w14:paraId="5BEE29B5" w14:textId="77777777" w:rsidR="00DB3813" w:rsidRPr="00081429" w:rsidRDefault="00DB3813" w:rsidP="00A65B37">
            <w:pPr>
              <w:rPr>
                <w:rFonts w:ascii="Times New Roman" w:hAnsi="Times New Roman" w:cs="Times New Roman"/>
                <w:i/>
                <w:iCs/>
                <w:color w:val="000000" w:themeColor="text1"/>
              </w:rPr>
            </w:pPr>
            <w:r w:rsidRPr="00081429">
              <w:rPr>
                <w:rFonts w:ascii="Times New Roman" w:hAnsi="Times New Roman" w:cs="Times New Roman"/>
                <w:color w:val="000000" w:themeColor="text1"/>
              </w:rPr>
              <w:t>Overture</w:t>
            </w:r>
            <w:r w:rsidRPr="00081429">
              <w:rPr>
                <w:rFonts w:ascii="Times New Roman" w:hAnsi="Times New Roman" w:cs="Times New Roman"/>
                <w:i/>
                <w:iCs/>
                <w:color w:val="000000" w:themeColor="text1"/>
              </w:rPr>
              <w:t xml:space="preserve"> Egmont</w:t>
            </w:r>
          </w:p>
          <w:p w14:paraId="5AC2F658"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Piano Sonata No. 8 in C minor, Op. 13</w:t>
            </w:r>
          </w:p>
          <w:p w14:paraId="047175E6"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Piano Concerto No. 3 in C minor, Op. 37</w:t>
            </w:r>
          </w:p>
        </w:tc>
        <w:tc>
          <w:tcPr>
            <w:tcW w:w="2182" w:type="dxa"/>
          </w:tcPr>
          <w:p w14:paraId="0FC4A990"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The Music Research Institute at Beijing University</w:t>
            </w:r>
          </w:p>
          <w:p w14:paraId="06A9A4DA" w14:textId="77777777" w:rsidR="00DB3813" w:rsidRPr="00081429" w:rsidRDefault="00DB3813" w:rsidP="00A65B37">
            <w:pPr>
              <w:rPr>
                <w:rFonts w:ascii="Times New Roman" w:hAnsi="Times New Roman" w:cs="Times New Roman"/>
              </w:rPr>
            </w:pPr>
          </w:p>
        </w:tc>
        <w:tc>
          <w:tcPr>
            <w:tcW w:w="2348" w:type="dxa"/>
          </w:tcPr>
          <w:p w14:paraId="3525E0C4" w14:textId="74E29F65" w:rsidR="00DB3813" w:rsidRPr="00081429" w:rsidRDefault="00A21740" w:rsidP="00A65B37">
            <w:pPr>
              <w:rPr>
                <w:rFonts w:ascii="Times New Roman" w:hAnsi="Times New Roman" w:cs="Times New Roman"/>
              </w:rPr>
            </w:pPr>
            <w:proofErr w:type="spellStart"/>
            <w:r w:rsidRPr="00081429">
              <w:rPr>
                <w:rFonts w:ascii="Times New Roman" w:hAnsi="Times New Roman" w:cs="Times New Roman"/>
                <w:color w:val="0E0E0E"/>
              </w:rPr>
              <w:t>Xudong</w:t>
            </w:r>
            <w:proofErr w:type="spellEnd"/>
            <w:r w:rsidRPr="00081429">
              <w:rPr>
                <w:rFonts w:ascii="Times New Roman" w:hAnsi="Times New Roman" w:cs="Times New Roman"/>
                <w:color w:val="0E0E0E"/>
              </w:rPr>
              <w:t xml:space="preserve"> Huang, </w:t>
            </w:r>
            <w:r w:rsidRPr="00081429">
              <w:rPr>
                <w:rFonts w:ascii="Times New Roman" w:hAnsi="Times New Roman" w:cs="Times New Roman"/>
                <w:i/>
                <w:iCs/>
                <w:color w:val="0E0E0E"/>
              </w:rPr>
              <w:t xml:space="preserve">Xiao </w:t>
            </w:r>
            <w:proofErr w:type="spellStart"/>
            <w:r w:rsidRPr="00081429">
              <w:rPr>
                <w:rFonts w:ascii="Times New Roman" w:hAnsi="Times New Roman" w:cs="Times New Roman"/>
                <w:i/>
                <w:iCs/>
                <w:color w:val="0E0E0E"/>
              </w:rPr>
              <w:t>Youmei</w:t>
            </w:r>
            <w:proofErr w:type="spellEnd"/>
            <w:r w:rsidRPr="00081429">
              <w:rPr>
                <w:rFonts w:ascii="Times New Roman" w:hAnsi="Times New Roman" w:cs="Times New Roman"/>
                <w:i/>
                <w:iCs/>
                <w:color w:val="0E0E0E"/>
              </w:rPr>
              <w:t xml:space="preserve"> Chronicles</w:t>
            </w:r>
            <w:r w:rsidRPr="00081429">
              <w:rPr>
                <w:rFonts w:ascii="Times New Roman" w:hAnsi="Times New Roman" w:cs="Times New Roman"/>
                <w:color w:val="0E0E0E"/>
              </w:rPr>
              <w:t xml:space="preserve"> (Beijing: Central Conservatory of Music Press, 2007), 601</w:t>
            </w:r>
            <w:r w:rsidRPr="00081429">
              <w:rPr>
                <w:rFonts w:ascii="Times New Roman" w:hAnsi="Times New Roman" w:cs="Times New Roman"/>
              </w:rPr>
              <w:t>.</w:t>
            </w:r>
          </w:p>
        </w:tc>
      </w:tr>
      <w:tr w:rsidR="00DB3813" w:rsidRPr="00081429" w14:paraId="3A4DB8E5" w14:textId="77777777" w:rsidTr="00575D11">
        <w:tc>
          <w:tcPr>
            <w:tcW w:w="1373" w:type="dxa"/>
          </w:tcPr>
          <w:p w14:paraId="0B60360E"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27/11/1929</w:t>
            </w:r>
          </w:p>
        </w:tc>
        <w:tc>
          <w:tcPr>
            <w:tcW w:w="2456" w:type="dxa"/>
          </w:tcPr>
          <w:p w14:paraId="05067881"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Mozart:</w:t>
            </w:r>
            <w:r w:rsidRPr="00081429">
              <w:rPr>
                <w:rFonts w:ascii="Times New Roman" w:hAnsi="Times New Roman" w:cs="Times New Roman"/>
              </w:rPr>
              <w:t xml:space="preserve"> </w:t>
            </w:r>
            <w:r w:rsidRPr="00081429">
              <w:rPr>
                <w:rFonts w:ascii="Times New Roman" w:hAnsi="Times New Roman" w:cs="Times New Roman"/>
                <w:color w:val="000000" w:themeColor="text1"/>
              </w:rPr>
              <w:t>Violin Concerto No. 6 in E</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K. 268</w:t>
            </w:r>
          </w:p>
        </w:tc>
        <w:tc>
          <w:tcPr>
            <w:tcW w:w="2182" w:type="dxa"/>
          </w:tcPr>
          <w:p w14:paraId="64498FEE" w14:textId="5E6A9346" w:rsidR="00DB3813" w:rsidRPr="00081429" w:rsidRDefault="0045453E" w:rsidP="00A65B37">
            <w:pPr>
              <w:rPr>
                <w:rFonts w:ascii="Times New Roman" w:hAnsi="Times New Roman" w:cs="Times New Roman"/>
              </w:rPr>
            </w:pPr>
            <w:r w:rsidRPr="00081429">
              <w:rPr>
                <w:rFonts w:ascii="Times New Roman" w:hAnsi="Times New Roman" w:cs="Times New Roman"/>
              </w:rPr>
              <w:t xml:space="preserve">Ma </w:t>
            </w:r>
            <w:proofErr w:type="spellStart"/>
            <w:r w:rsidR="00DB3813" w:rsidRPr="00081429">
              <w:rPr>
                <w:rFonts w:ascii="Times New Roman" w:hAnsi="Times New Roman" w:cs="Times New Roman"/>
              </w:rPr>
              <w:t>Sicong</w:t>
            </w:r>
            <w:proofErr w:type="spellEnd"/>
            <w:r w:rsidR="00DB3813" w:rsidRPr="00081429">
              <w:rPr>
                <w:rFonts w:ascii="Times New Roman" w:hAnsi="Times New Roman" w:cs="Times New Roman"/>
              </w:rPr>
              <w:t xml:space="preserve"> </w:t>
            </w:r>
          </w:p>
          <w:p w14:paraId="75237799"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With Shanghai Municipal Orchestra</w:t>
            </w:r>
          </w:p>
        </w:tc>
        <w:tc>
          <w:tcPr>
            <w:tcW w:w="2348" w:type="dxa"/>
          </w:tcPr>
          <w:p w14:paraId="6CB01620" w14:textId="0564052E" w:rsidR="00DB3813" w:rsidRPr="00081429" w:rsidRDefault="00DB3813" w:rsidP="00A65B37">
            <w:pPr>
              <w:rPr>
                <w:rFonts w:ascii="Times New Roman" w:hAnsi="Times New Roman" w:cs="Times New Roman"/>
              </w:rPr>
            </w:pPr>
            <w:r w:rsidRPr="00081429">
              <w:rPr>
                <w:rFonts w:ascii="Times New Roman" w:hAnsi="Times New Roman" w:cs="Times New Roman"/>
                <w:i/>
                <w:iCs/>
              </w:rPr>
              <w:t>The Shanghai Times</w:t>
            </w:r>
            <w:r w:rsidR="00A21740" w:rsidRPr="00081429">
              <w:rPr>
                <w:rFonts w:ascii="Times New Roman" w:hAnsi="Times New Roman" w:cs="Times New Roman"/>
              </w:rPr>
              <w:t xml:space="preserve">,27 </w:t>
            </w:r>
            <w:r w:rsidRPr="00081429">
              <w:rPr>
                <w:rFonts w:ascii="Times New Roman" w:hAnsi="Times New Roman" w:cs="Times New Roman"/>
              </w:rPr>
              <w:t>Nov 1929</w:t>
            </w:r>
          </w:p>
        </w:tc>
      </w:tr>
      <w:tr w:rsidR="00DB3813" w:rsidRPr="00081429" w14:paraId="7CA09DF2" w14:textId="77777777" w:rsidTr="00575D11">
        <w:tc>
          <w:tcPr>
            <w:tcW w:w="1373" w:type="dxa"/>
          </w:tcPr>
          <w:p w14:paraId="52BAF8FD"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22/12/1929</w:t>
            </w:r>
          </w:p>
        </w:tc>
        <w:tc>
          <w:tcPr>
            <w:tcW w:w="2456" w:type="dxa"/>
          </w:tcPr>
          <w:p w14:paraId="69EEECE8"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Mozart:</w:t>
            </w:r>
            <w:r w:rsidRPr="00081429">
              <w:rPr>
                <w:rFonts w:ascii="Times New Roman" w:hAnsi="Times New Roman" w:cs="Times New Roman"/>
              </w:rPr>
              <w:t xml:space="preserve"> </w:t>
            </w:r>
            <w:r w:rsidRPr="00081429">
              <w:rPr>
                <w:rFonts w:ascii="Times New Roman" w:hAnsi="Times New Roman" w:cs="Times New Roman"/>
                <w:color w:val="000000" w:themeColor="text1"/>
              </w:rPr>
              <w:t>Violin Concerto No. 6 in E</w:t>
            </w:r>
            <w:r w:rsidRPr="00081429">
              <w:rPr>
                <w:rFonts w:ascii="Segoe UI Symbol" w:hAnsi="Segoe UI Symbol" w:cs="Segoe UI Symbol"/>
                <w:color w:val="000000" w:themeColor="text1"/>
              </w:rPr>
              <w:t>♭</w:t>
            </w:r>
            <w:r w:rsidRPr="00081429">
              <w:rPr>
                <w:rFonts w:ascii="Times New Roman" w:hAnsi="Times New Roman" w:cs="Times New Roman"/>
                <w:color w:val="000000" w:themeColor="text1"/>
              </w:rPr>
              <w:t xml:space="preserve"> major, K. 268</w:t>
            </w:r>
          </w:p>
        </w:tc>
        <w:tc>
          <w:tcPr>
            <w:tcW w:w="2182" w:type="dxa"/>
          </w:tcPr>
          <w:p w14:paraId="0E0368CF" w14:textId="39A0CA8F" w:rsidR="00DB3813" w:rsidRPr="00081429" w:rsidRDefault="0045453E" w:rsidP="00A65B37">
            <w:pPr>
              <w:rPr>
                <w:rFonts w:ascii="Times New Roman" w:hAnsi="Times New Roman" w:cs="Times New Roman"/>
              </w:rPr>
            </w:pPr>
            <w:r w:rsidRPr="00081429">
              <w:rPr>
                <w:rFonts w:ascii="Times New Roman" w:hAnsi="Times New Roman" w:cs="Times New Roman"/>
              </w:rPr>
              <w:t xml:space="preserve">Ma </w:t>
            </w:r>
            <w:proofErr w:type="spellStart"/>
            <w:r w:rsidR="00DB3813" w:rsidRPr="00081429">
              <w:rPr>
                <w:rFonts w:ascii="Times New Roman" w:hAnsi="Times New Roman" w:cs="Times New Roman"/>
              </w:rPr>
              <w:t>Sicong</w:t>
            </w:r>
            <w:proofErr w:type="spellEnd"/>
            <w:r w:rsidR="00DB3813" w:rsidRPr="00081429">
              <w:rPr>
                <w:rFonts w:ascii="Times New Roman" w:hAnsi="Times New Roman" w:cs="Times New Roman"/>
              </w:rPr>
              <w:t xml:space="preserve"> </w:t>
            </w:r>
          </w:p>
          <w:p w14:paraId="33D88F96"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With Shanghai Municipal Orchestra</w:t>
            </w:r>
          </w:p>
        </w:tc>
        <w:tc>
          <w:tcPr>
            <w:tcW w:w="2348" w:type="dxa"/>
          </w:tcPr>
          <w:p w14:paraId="160944C9" w14:textId="4BBB14D6" w:rsidR="00DB3813" w:rsidRPr="00081429" w:rsidRDefault="00DB3813" w:rsidP="00A65B37">
            <w:pPr>
              <w:rPr>
                <w:rFonts w:ascii="Times New Roman" w:hAnsi="Times New Roman" w:cs="Times New Roman"/>
              </w:rPr>
            </w:pPr>
            <w:r w:rsidRPr="00081429">
              <w:rPr>
                <w:rFonts w:ascii="Times New Roman" w:hAnsi="Times New Roman" w:cs="Times New Roman"/>
                <w:i/>
                <w:iCs/>
              </w:rPr>
              <w:t>The Shanghai Times</w:t>
            </w:r>
            <w:r w:rsidR="00A21740" w:rsidRPr="00081429">
              <w:rPr>
                <w:rFonts w:ascii="Times New Roman" w:hAnsi="Times New Roman" w:cs="Times New Roman"/>
              </w:rPr>
              <w:t xml:space="preserve">,22 </w:t>
            </w:r>
            <w:r w:rsidRPr="00081429">
              <w:rPr>
                <w:rFonts w:ascii="Times New Roman" w:hAnsi="Times New Roman" w:cs="Times New Roman"/>
              </w:rPr>
              <w:t>Dec 1929</w:t>
            </w:r>
          </w:p>
        </w:tc>
      </w:tr>
      <w:tr w:rsidR="00DB3813" w:rsidRPr="00081429" w14:paraId="5BC2225C" w14:textId="77777777" w:rsidTr="00575D11">
        <w:tc>
          <w:tcPr>
            <w:tcW w:w="1373" w:type="dxa"/>
          </w:tcPr>
          <w:p w14:paraId="38D83F55"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3/4/1930</w:t>
            </w:r>
          </w:p>
        </w:tc>
        <w:tc>
          <w:tcPr>
            <w:tcW w:w="2456" w:type="dxa"/>
          </w:tcPr>
          <w:p w14:paraId="5B026171" w14:textId="77777777" w:rsidR="00DB3813" w:rsidRPr="00081429" w:rsidRDefault="00DB3813" w:rsidP="00A65B37">
            <w:pPr>
              <w:rPr>
                <w:rFonts w:ascii="Times New Roman" w:hAnsi="Times New Roman" w:cs="Times New Roman"/>
                <w:color w:val="000000" w:themeColor="text1"/>
                <w:lang w:val="nl-NL"/>
              </w:rPr>
            </w:pPr>
            <w:r w:rsidRPr="00081429">
              <w:rPr>
                <w:rFonts w:ascii="Times New Roman" w:hAnsi="Times New Roman" w:cs="Times New Roman"/>
                <w:color w:val="000000" w:themeColor="text1"/>
                <w:lang w:val="nl-NL"/>
              </w:rPr>
              <w:t>Beethoven</w:t>
            </w:r>
            <w:r w:rsidRPr="00081429">
              <w:rPr>
                <w:rFonts w:ascii="Times New Roman" w:hAnsi="Times New Roman" w:cs="Times New Roman" w:hint="eastAsia"/>
                <w:color w:val="000000" w:themeColor="text1"/>
                <w:lang w:val="nl-NL"/>
              </w:rPr>
              <w:t>：</w:t>
            </w:r>
          </w:p>
          <w:p w14:paraId="0561036C" w14:textId="77777777" w:rsidR="00DB3813" w:rsidRPr="00081429" w:rsidRDefault="00DB3813" w:rsidP="00A65B37">
            <w:pPr>
              <w:rPr>
                <w:rFonts w:ascii="Times New Roman" w:hAnsi="Times New Roman" w:cs="Times New Roman"/>
                <w:color w:val="000000" w:themeColor="text1"/>
                <w:lang w:val="nl-NL"/>
              </w:rPr>
            </w:pPr>
            <w:r w:rsidRPr="00081429">
              <w:rPr>
                <w:rFonts w:ascii="Times New Roman" w:hAnsi="Times New Roman" w:cs="Times New Roman"/>
                <w:i/>
                <w:iCs/>
                <w:color w:val="000000" w:themeColor="text1"/>
                <w:lang w:val="nl-NL"/>
              </w:rPr>
              <w:t>The Eleven Bagatelles,</w:t>
            </w:r>
            <w:r w:rsidRPr="00081429">
              <w:rPr>
                <w:rFonts w:ascii="Times New Roman" w:hAnsi="Times New Roman" w:cs="Times New Roman"/>
                <w:color w:val="000000" w:themeColor="text1"/>
                <w:lang w:val="nl-NL"/>
              </w:rPr>
              <w:t xml:space="preserve"> Op. 119</w:t>
            </w:r>
          </w:p>
        </w:tc>
        <w:tc>
          <w:tcPr>
            <w:tcW w:w="2182" w:type="dxa"/>
          </w:tcPr>
          <w:p w14:paraId="75CCF1C4"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National College of Music in Shanghai</w:t>
            </w:r>
          </w:p>
        </w:tc>
        <w:tc>
          <w:tcPr>
            <w:tcW w:w="2348" w:type="dxa"/>
          </w:tcPr>
          <w:p w14:paraId="5263DA7F" w14:textId="7AFB8F0A" w:rsidR="00DB3813" w:rsidRPr="00081429" w:rsidRDefault="00122C5D" w:rsidP="00E97729">
            <w:pPr>
              <w:rPr>
                <w:rFonts w:ascii="Times New Roman" w:hAnsi="Times New Roman" w:cs="Times New Roman"/>
                <w:color w:val="0E0E0E"/>
              </w:rPr>
            </w:pPr>
            <w:r w:rsidRPr="00081429" w:rsidDel="00122C5D">
              <w:rPr>
                <w:rFonts w:ascii="Times New Roman" w:hAnsi="Times New Roman" w:cs="Times New Roman"/>
              </w:rPr>
              <w:t xml:space="preserve"> </w:t>
            </w:r>
            <w:r w:rsidR="00B02D53" w:rsidRPr="00081429">
              <w:rPr>
                <w:rFonts w:ascii="Times New Roman" w:hAnsi="Times New Roman" w:cs="Times New Roman" w:hint="eastAsia"/>
                <w:color w:val="0E0E0E"/>
              </w:rPr>
              <w:t>“</w:t>
            </w:r>
            <w:r w:rsidR="00B02D53" w:rsidRPr="00081429">
              <w:rPr>
                <w:rFonts w:ascii="Times New Roman" w:hAnsi="Times New Roman" w:cs="Times New Roman" w:hint="eastAsia"/>
                <w:color w:val="0E0E0E"/>
              </w:rPr>
              <w:t>Seventh Concert of the National College of Music,</w:t>
            </w:r>
            <w:r w:rsidR="00B02D53" w:rsidRPr="00081429">
              <w:rPr>
                <w:rFonts w:ascii="Times New Roman" w:hAnsi="Times New Roman" w:cs="Times New Roman" w:hint="eastAsia"/>
                <w:color w:val="0E0E0E"/>
              </w:rPr>
              <w:t>”</w:t>
            </w:r>
            <w:r w:rsidR="00B02D53" w:rsidRPr="00081429">
              <w:rPr>
                <w:rFonts w:ascii="Times New Roman" w:hAnsi="Times New Roman" w:cs="Times New Roman" w:hint="eastAsia"/>
                <w:color w:val="0E0E0E"/>
              </w:rPr>
              <w:t xml:space="preserve"> </w:t>
            </w:r>
            <w:r w:rsidR="00B02D53" w:rsidRPr="00081429">
              <w:rPr>
                <w:rFonts w:ascii="Times New Roman" w:hAnsi="Times New Roman" w:cs="Times New Roman" w:hint="eastAsia"/>
                <w:i/>
                <w:iCs/>
                <w:color w:val="0E0E0E"/>
              </w:rPr>
              <w:t>Music</w:t>
            </w:r>
            <w:r w:rsidR="00B02D53" w:rsidRPr="00081429">
              <w:rPr>
                <w:rFonts w:ascii="Times New Roman" w:hAnsi="Times New Roman" w:cs="Times New Roman" w:hint="eastAsia"/>
                <w:color w:val="0E0E0E"/>
              </w:rPr>
              <w:t xml:space="preserve"> (Shanghai), 1930, vol. 4: 3</w:t>
            </w:r>
            <w:r w:rsidR="00B02D53" w:rsidRPr="00081429">
              <w:rPr>
                <w:rFonts w:ascii="Times New Roman" w:hAnsi="Times New Roman" w:cs="Times New Roman" w:hint="eastAsia"/>
                <w:color w:val="0E0E0E"/>
              </w:rPr>
              <w:t>–</w:t>
            </w:r>
            <w:r w:rsidR="00B02D53" w:rsidRPr="00081429">
              <w:rPr>
                <w:rFonts w:ascii="Times New Roman" w:hAnsi="Times New Roman" w:cs="Times New Roman" w:hint="eastAsia"/>
                <w:color w:val="0E0E0E"/>
              </w:rPr>
              <w:t>7.</w:t>
            </w:r>
          </w:p>
        </w:tc>
      </w:tr>
      <w:tr w:rsidR="00DB3813" w:rsidRPr="00081429" w14:paraId="3A743951" w14:textId="77777777" w:rsidTr="00575D11">
        <w:tc>
          <w:tcPr>
            <w:tcW w:w="1373" w:type="dxa"/>
          </w:tcPr>
          <w:p w14:paraId="41AD16A9"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14/3/1931</w:t>
            </w:r>
          </w:p>
        </w:tc>
        <w:tc>
          <w:tcPr>
            <w:tcW w:w="2456" w:type="dxa"/>
          </w:tcPr>
          <w:p w14:paraId="284B392C"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Beethoven:</w:t>
            </w:r>
          </w:p>
          <w:p w14:paraId="68DD1669"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The Violin Sonata No. 5 in F major, Op. 24</w:t>
            </w:r>
          </w:p>
        </w:tc>
        <w:tc>
          <w:tcPr>
            <w:tcW w:w="2182" w:type="dxa"/>
          </w:tcPr>
          <w:p w14:paraId="04B1BAA7"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National College of Music in Shanghai</w:t>
            </w:r>
          </w:p>
        </w:tc>
        <w:tc>
          <w:tcPr>
            <w:tcW w:w="2348" w:type="dxa"/>
          </w:tcPr>
          <w:p w14:paraId="3152397D" w14:textId="61D0C721" w:rsidR="00DB3813" w:rsidRPr="00081429" w:rsidRDefault="00E66C00" w:rsidP="00E97729">
            <w:pPr>
              <w:rPr>
                <w:rFonts w:ascii="Times New Roman" w:hAnsi="Times New Roman" w:cs="Times New Roman"/>
                <w:color w:val="0E0E0E"/>
              </w:rPr>
            </w:pPr>
            <w:r w:rsidRPr="00081429">
              <w:rPr>
                <w:rFonts w:ascii="Times New Roman" w:hAnsi="Times New Roman" w:cs="Times New Roman" w:hint="eastAsia"/>
                <w:color w:val="0E0E0E"/>
              </w:rPr>
              <w:t>“</w:t>
            </w:r>
            <w:r w:rsidRPr="00081429">
              <w:rPr>
                <w:rFonts w:ascii="Times New Roman" w:hAnsi="Times New Roman" w:cs="Times New Roman" w:hint="eastAsia"/>
                <w:color w:val="0E0E0E"/>
              </w:rPr>
              <w:t>Eleven Concert of the National College of Music,</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 xml:space="preserve"> </w:t>
            </w:r>
            <w:r w:rsidRPr="00081429">
              <w:rPr>
                <w:rFonts w:ascii="Times New Roman" w:hAnsi="Times New Roman" w:cs="Times New Roman" w:hint="eastAsia"/>
                <w:i/>
                <w:iCs/>
                <w:color w:val="0E0E0E"/>
              </w:rPr>
              <w:t>Music</w:t>
            </w:r>
            <w:r w:rsidRPr="00081429">
              <w:rPr>
                <w:rFonts w:ascii="Times New Roman" w:hAnsi="Times New Roman" w:cs="Times New Roman" w:hint="eastAsia"/>
                <w:color w:val="0E0E0E"/>
              </w:rPr>
              <w:t xml:space="preserve"> (Shanghai), 1931, vol. 13.</w:t>
            </w:r>
          </w:p>
        </w:tc>
      </w:tr>
      <w:tr w:rsidR="00DB3813" w:rsidRPr="00081429" w14:paraId="740E04E5" w14:textId="77777777" w:rsidTr="00575D11">
        <w:tc>
          <w:tcPr>
            <w:tcW w:w="1373" w:type="dxa"/>
          </w:tcPr>
          <w:p w14:paraId="17C7A827"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24/10/1931</w:t>
            </w:r>
          </w:p>
        </w:tc>
        <w:tc>
          <w:tcPr>
            <w:tcW w:w="2456" w:type="dxa"/>
          </w:tcPr>
          <w:p w14:paraId="618A9DD5" w14:textId="77777777" w:rsidR="00DB3813" w:rsidRPr="00081429" w:rsidRDefault="00DB3813" w:rsidP="00A65B37">
            <w:pPr>
              <w:rPr>
                <w:rFonts w:ascii="Times New Roman" w:hAnsi="Times New Roman" w:cs="Times New Roman"/>
                <w:color w:val="000000" w:themeColor="text1"/>
                <w:lang w:val="de-DE"/>
              </w:rPr>
            </w:pPr>
            <w:r w:rsidRPr="00081429">
              <w:rPr>
                <w:rFonts w:ascii="Times New Roman" w:hAnsi="Times New Roman" w:cs="Times New Roman"/>
                <w:color w:val="000000" w:themeColor="text1"/>
                <w:lang w:val="de-DE"/>
              </w:rPr>
              <w:t>Mozart:</w:t>
            </w:r>
          </w:p>
          <w:p w14:paraId="1DD5E107" w14:textId="77777777" w:rsidR="00DB3813" w:rsidRPr="00081429" w:rsidRDefault="00DB3813" w:rsidP="00A65B37">
            <w:pPr>
              <w:rPr>
                <w:rFonts w:ascii="Times New Roman" w:hAnsi="Times New Roman" w:cs="Times New Roman"/>
                <w:color w:val="000000" w:themeColor="text1"/>
                <w:lang w:val="de-DE"/>
              </w:rPr>
            </w:pPr>
            <w:proofErr w:type="spellStart"/>
            <w:r w:rsidRPr="00081429">
              <w:rPr>
                <w:rFonts w:ascii="Times New Roman" w:hAnsi="Times New Roman" w:cs="Times New Roman"/>
                <w:color w:val="000000" w:themeColor="text1"/>
                <w:lang w:val="de-DE"/>
              </w:rPr>
              <w:t>Menuetto</w:t>
            </w:r>
            <w:proofErr w:type="spellEnd"/>
            <w:r w:rsidRPr="00081429">
              <w:rPr>
                <w:rFonts w:ascii="Times New Roman" w:hAnsi="Times New Roman" w:cs="Times New Roman"/>
                <w:color w:val="000000" w:themeColor="text1"/>
                <w:lang w:val="de-DE"/>
              </w:rPr>
              <w:t xml:space="preserve"> </w:t>
            </w:r>
            <w:proofErr w:type="spellStart"/>
            <w:r w:rsidRPr="00081429">
              <w:rPr>
                <w:rFonts w:ascii="Times New Roman" w:hAnsi="Times New Roman" w:cs="Times New Roman"/>
                <w:color w:val="000000" w:themeColor="text1"/>
                <w:lang w:val="de-DE"/>
              </w:rPr>
              <w:t>for</w:t>
            </w:r>
            <w:proofErr w:type="spellEnd"/>
            <w:r w:rsidRPr="00081429">
              <w:rPr>
                <w:rFonts w:ascii="Times New Roman" w:hAnsi="Times New Roman" w:cs="Times New Roman"/>
                <w:color w:val="000000" w:themeColor="text1"/>
                <w:lang w:val="de-DE"/>
              </w:rPr>
              <w:t xml:space="preserve"> String</w:t>
            </w:r>
          </w:p>
          <w:p w14:paraId="31268B8E" w14:textId="77777777" w:rsidR="00DB3813" w:rsidRPr="00081429" w:rsidRDefault="00DB3813" w:rsidP="00A65B37">
            <w:pPr>
              <w:rPr>
                <w:rFonts w:ascii="Times New Roman" w:hAnsi="Times New Roman" w:cs="Times New Roman"/>
                <w:color w:val="000000" w:themeColor="text1"/>
                <w:lang w:val="de-DE"/>
              </w:rPr>
            </w:pPr>
            <w:r w:rsidRPr="00081429">
              <w:rPr>
                <w:rFonts w:ascii="Times New Roman" w:hAnsi="Times New Roman" w:cs="Times New Roman"/>
                <w:i/>
                <w:iCs/>
                <w:color w:val="000000" w:themeColor="text1"/>
                <w:lang w:val="de-DE"/>
              </w:rPr>
              <w:t>Eine kleine Nachtmusik</w:t>
            </w:r>
            <w:r w:rsidRPr="00081429">
              <w:rPr>
                <w:rFonts w:ascii="Times New Roman" w:hAnsi="Times New Roman" w:cs="Times New Roman"/>
                <w:color w:val="000000" w:themeColor="text1"/>
                <w:lang w:val="de-DE"/>
              </w:rPr>
              <w:t>, K. 525</w:t>
            </w:r>
          </w:p>
          <w:p w14:paraId="2EC4A167" w14:textId="77777777" w:rsidR="00DB3813" w:rsidRPr="00081429" w:rsidRDefault="00DB3813" w:rsidP="00A65B37">
            <w:pPr>
              <w:rPr>
                <w:rFonts w:ascii="Times New Roman" w:hAnsi="Times New Roman" w:cs="Times New Roman"/>
                <w:i/>
                <w:iCs/>
                <w:color w:val="000000" w:themeColor="text1"/>
              </w:rPr>
            </w:pPr>
            <w:r w:rsidRPr="00081429">
              <w:rPr>
                <w:rFonts w:ascii="Times New Roman" w:hAnsi="Times New Roman" w:cs="Times New Roman"/>
                <w:i/>
                <w:iCs/>
                <w:color w:val="000000" w:themeColor="text1"/>
              </w:rPr>
              <w:t>“Pretty Lady” form Opera Don Giovanni</w:t>
            </w:r>
          </w:p>
        </w:tc>
        <w:tc>
          <w:tcPr>
            <w:tcW w:w="2182" w:type="dxa"/>
          </w:tcPr>
          <w:p w14:paraId="4870A597"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 xml:space="preserve">1st </w:t>
            </w:r>
            <w:proofErr w:type="spellStart"/>
            <w:r w:rsidRPr="00081429">
              <w:rPr>
                <w:rFonts w:ascii="Times New Roman" w:hAnsi="Times New Roman" w:cs="Times New Roman"/>
              </w:rPr>
              <w:t>Violinist:A.Foa</w:t>
            </w:r>
            <w:proofErr w:type="spellEnd"/>
          </w:p>
          <w:p w14:paraId="248D5C09" w14:textId="77777777" w:rsidR="00DB3813" w:rsidRPr="00081429" w:rsidRDefault="00DB3813" w:rsidP="00A65B37">
            <w:pPr>
              <w:rPr>
                <w:rFonts w:ascii="Times New Roman" w:hAnsi="Times New Roman" w:cs="Times New Roman"/>
              </w:rPr>
            </w:pPr>
          </w:p>
          <w:p w14:paraId="5E10985D"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National College of Music in Shanghai</w:t>
            </w:r>
          </w:p>
          <w:p w14:paraId="3DB2127C" w14:textId="77777777" w:rsidR="00DB3813" w:rsidRPr="00081429" w:rsidRDefault="00DB3813" w:rsidP="00A65B37">
            <w:pPr>
              <w:rPr>
                <w:rFonts w:ascii="Times New Roman" w:hAnsi="Times New Roman" w:cs="Times New Roman"/>
              </w:rPr>
            </w:pPr>
          </w:p>
        </w:tc>
        <w:tc>
          <w:tcPr>
            <w:tcW w:w="2348" w:type="dxa"/>
          </w:tcPr>
          <w:p w14:paraId="737BEBB2" w14:textId="0F89A944" w:rsidR="00DB3813" w:rsidRPr="00081429" w:rsidRDefault="00757AF2" w:rsidP="00A65B37">
            <w:pPr>
              <w:rPr>
                <w:rFonts w:ascii="Times New Roman" w:hAnsi="Times New Roman" w:cs="Times New Roman"/>
              </w:rPr>
            </w:pPr>
            <w:r w:rsidRPr="00081429" w:rsidDel="00757AF2">
              <w:rPr>
                <w:rFonts w:ascii="Times New Roman" w:hAnsi="Times New Roman" w:cs="Times New Roman"/>
              </w:rPr>
              <w:t xml:space="preserve"> </w:t>
            </w:r>
            <w:r w:rsidR="00DB3813" w:rsidRPr="00081429">
              <w:rPr>
                <w:rFonts w:ascii="Times New Roman" w:hAnsi="Times New Roman" w:cs="Times New Roman"/>
              </w:rPr>
              <w:t xml:space="preserve">“14th Concert of the National College of Music” </w:t>
            </w:r>
            <w:r w:rsidRPr="00081429">
              <w:rPr>
                <w:rFonts w:ascii="Times New Roman" w:hAnsi="Times New Roman" w:cs="Times New Roman"/>
              </w:rPr>
              <w:t xml:space="preserve">Music </w:t>
            </w:r>
            <w:r w:rsidRPr="00081429">
              <w:rPr>
                <w:rFonts w:ascii="Times New Roman" w:hAnsi="Times New Roman" w:cs="Times New Roman"/>
                <w:i/>
                <w:iCs/>
              </w:rPr>
              <w:t>(Shanghai)</w:t>
            </w:r>
            <w:r w:rsidR="00DB3813" w:rsidRPr="00081429">
              <w:rPr>
                <w:rFonts w:ascii="Times New Roman" w:hAnsi="Times New Roman" w:cs="Times New Roman"/>
              </w:rPr>
              <w:t>1931Vol.17</w:t>
            </w:r>
            <w:r w:rsidR="00EE0D27" w:rsidRPr="00081429">
              <w:rPr>
                <w:rFonts w:ascii="Times New Roman" w:hAnsi="Times New Roman" w:cs="Times New Roman"/>
              </w:rPr>
              <w:t>:</w:t>
            </w:r>
            <w:r w:rsidR="00DB3813" w:rsidRPr="00081429">
              <w:rPr>
                <w:rFonts w:ascii="Times New Roman" w:hAnsi="Times New Roman" w:cs="Times New Roman"/>
              </w:rPr>
              <w:t>14-15</w:t>
            </w:r>
            <w:r w:rsidR="00EE0D27" w:rsidRPr="00081429">
              <w:rPr>
                <w:rFonts w:ascii="Times New Roman" w:hAnsi="Times New Roman" w:cs="Times New Roman"/>
              </w:rPr>
              <w:t>.</w:t>
            </w:r>
          </w:p>
        </w:tc>
      </w:tr>
      <w:tr w:rsidR="00DB3813" w:rsidRPr="00081429" w14:paraId="642F731E" w14:textId="77777777" w:rsidTr="00575D11">
        <w:tc>
          <w:tcPr>
            <w:tcW w:w="1373" w:type="dxa"/>
          </w:tcPr>
          <w:p w14:paraId="58DEC159"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27/11/1931</w:t>
            </w:r>
          </w:p>
        </w:tc>
        <w:tc>
          <w:tcPr>
            <w:tcW w:w="2456" w:type="dxa"/>
          </w:tcPr>
          <w:p w14:paraId="74AC4C6B"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Mozart:</w:t>
            </w:r>
          </w:p>
          <w:p w14:paraId="10FCA3F4"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Menuetto for String</w:t>
            </w:r>
          </w:p>
          <w:p w14:paraId="472A7D84" w14:textId="77777777" w:rsidR="00DB3813" w:rsidRPr="00081429" w:rsidRDefault="00DB3813" w:rsidP="00A65B37">
            <w:pPr>
              <w:rPr>
                <w:rFonts w:ascii="Times New Roman" w:hAnsi="Times New Roman" w:cs="Times New Roman"/>
                <w:color w:val="000000" w:themeColor="text1"/>
              </w:rPr>
            </w:pPr>
          </w:p>
        </w:tc>
        <w:tc>
          <w:tcPr>
            <w:tcW w:w="2182" w:type="dxa"/>
          </w:tcPr>
          <w:p w14:paraId="441DFB6F"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 xml:space="preserve">1st </w:t>
            </w:r>
            <w:proofErr w:type="spellStart"/>
            <w:r w:rsidRPr="00081429">
              <w:rPr>
                <w:rFonts w:ascii="Times New Roman" w:hAnsi="Times New Roman" w:cs="Times New Roman"/>
              </w:rPr>
              <w:t>Violinist:A.Foa</w:t>
            </w:r>
            <w:proofErr w:type="spellEnd"/>
          </w:p>
          <w:p w14:paraId="4D4399EE" w14:textId="77777777" w:rsidR="00DB3813" w:rsidRPr="00081429" w:rsidRDefault="00DB3813" w:rsidP="00A65B37">
            <w:pPr>
              <w:rPr>
                <w:rFonts w:ascii="Times New Roman" w:hAnsi="Times New Roman" w:cs="Times New Roman"/>
              </w:rPr>
            </w:pPr>
          </w:p>
          <w:p w14:paraId="357519AD"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National College of Music in Shanghai</w:t>
            </w:r>
          </w:p>
          <w:p w14:paraId="6866CFFF" w14:textId="77777777" w:rsidR="00DB3813" w:rsidRPr="00081429" w:rsidRDefault="00DB3813" w:rsidP="00A65B37">
            <w:pPr>
              <w:rPr>
                <w:rFonts w:ascii="Times New Roman" w:hAnsi="Times New Roman" w:cs="Times New Roman"/>
              </w:rPr>
            </w:pPr>
          </w:p>
        </w:tc>
        <w:tc>
          <w:tcPr>
            <w:tcW w:w="2348" w:type="dxa"/>
          </w:tcPr>
          <w:p w14:paraId="4B4654C9" w14:textId="2F2F42BD" w:rsidR="00DB3813" w:rsidRPr="00081429" w:rsidRDefault="003773D1" w:rsidP="00A65B37">
            <w:pPr>
              <w:rPr>
                <w:rFonts w:ascii="Times New Roman" w:hAnsi="Times New Roman" w:cs="Times New Roman"/>
              </w:rPr>
            </w:pPr>
            <w:r w:rsidRPr="00081429" w:rsidDel="003773D1">
              <w:rPr>
                <w:rFonts w:ascii="Times New Roman" w:hAnsi="Times New Roman" w:cs="Times New Roman"/>
              </w:rPr>
              <w:t xml:space="preserve"> </w:t>
            </w:r>
            <w:r w:rsidR="00DB3813" w:rsidRPr="00081429">
              <w:rPr>
                <w:rFonts w:ascii="Times New Roman" w:hAnsi="Times New Roman" w:cs="Times New Roman"/>
              </w:rPr>
              <w:t xml:space="preserve">“Disaster Relief Concert” </w:t>
            </w:r>
            <w:r w:rsidR="00DB3813" w:rsidRPr="00081429">
              <w:rPr>
                <w:rFonts w:ascii="Times New Roman" w:hAnsi="Times New Roman" w:cs="Times New Roman"/>
              </w:rPr>
              <w:t>（</w:t>
            </w:r>
            <w:r w:rsidR="00DB3813" w:rsidRPr="00081429">
              <w:rPr>
                <w:rFonts w:ascii="Times New Roman" w:hAnsi="Times New Roman" w:cs="Times New Roman"/>
              </w:rPr>
              <w:t>Shanghai: Music,1931</w:t>
            </w:r>
            <w:r w:rsidR="00DB3813" w:rsidRPr="00081429">
              <w:rPr>
                <w:rFonts w:ascii="Times New Roman" w:hAnsi="Times New Roman" w:cs="Times New Roman"/>
              </w:rPr>
              <w:t>）</w:t>
            </w:r>
            <w:r w:rsidR="00DB3813" w:rsidRPr="00081429">
              <w:rPr>
                <w:rFonts w:ascii="Times New Roman" w:hAnsi="Times New Roman" w:cs="Times New Roman"/>
              </w:rPr>
              <w:t>Vol.18</w:t>
            </w:r>
            <w:r w:rsidR="00DB3813" w:rsidRPr="00081429">
              <w:rPr>
                <w:rFonts w:ascii="Times New Roman" w:hAnsi="Times New Roman" w:cs="Times New Roman"/>
              </w:rPr>
              <w:t>，</w:t>
            </w:r>
            <w:r w:rsidR="00DB3813" w:rsidRPr="00081429">
              <w:rPr>
                <w:rFonts w:ascii="Times New Roman" w:hAnsi="Times New Roman" w:cs="Times New Roman"/>
              </w:rPr>
              <w:t>p6-8</w:t>
            </w:r>
          </w:p>
        </w:tc>
      </w:tr>
      <w:tr w:rsidR="00DB3813" w:rsidRPr="00081429" w14:paraId="03D87BE3" w14:textId="77777777" w:rsidTr="00575D11">
        <w:tc>
          <w:tcPr>
            <w:tcW w:w="1373" w:type="dxa"/>
          </w:tcPr>
          <w:p w14:paraId="0B602669"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16/4/1932</w:t>
            </w:r>
          </w:p>
        </w:tc>
        <w:tc>
          <w:tcPr>
            <w:tcW w:w="2456" w:type="dxa"/>
          </w:tcPr>
          <w:p w14:paraId="02AE3BD3" w14:textId="68879987" w:rsidR="00DB3813" w:rsidRPr="00081429" w:rsidRDefault="00DB3813" w:rsidP="00A65B37">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Mozart</w:t>
            </w:r>
            <w:r w:rsidR="003773D1" w:rsidRPr="00081429">
              <w:rPr>
                <w:rFonts w:ascii="Times New Roman" w:hAnsi="Times New Roman" w:cs="Times New Roman"/>
                <w:color w:val="000000" w:themeColor="text1"/>
              </w:rPr>
              <w:t>:</w:t>
            </w:r>
            <w:r w:rsidRPr="00081429">
              <w:rPr>
                <w:rFonts w:ascii="Times New Roman" w:hAnsi="Times New Roman" w:cs="Times New Roman"/>
                <w:i/>
                <w:iCs/>
                <w:color w:val="000000" w:themeColor="text1"/>
              </w:rPr>
              <w:t>The</w:t>
            </w:r>
            <w:proofErr w:type="spellEnd"/>
            <w:r w:rsidRPr="00081429">
              <w:rPr>
                <w:rFonts w:ascii="Times New Roman" w:hAnsi="Times New Roman" w:cs="Times New Roman"/>
                <w:i/>
                <w:iCs/>
                <w:color w:val="000000" w:themeColor="text1"/>
              </w:rPr>
              <w:t xml:space="preserve"> Manly Heart from</w:t>
            </w:r>
            <w:r w:rsidR="00117471" w:rsidRPr="00081429">
              <w:rPr>
                <w:rFonts w:ascii="Times New Roman" w:hAnsi="Times New Roman" w:cs="Times New Roman" w:hint="eastAsia"/>
                <w:i/>
                <w:iCs/>
                <w:color w:val="000000" w:themeColor="text1"/>
              </w:rPr>
              <w:t xml:space="preserve"> </w:t>
            </w:r>
            <w:r w:rsidR="004E46BD" w:rsidRPr="00081429">
              <w:rPr>
                <w:rFonts w:ascii="Times New Roman" w:hAnsi="Times New Roman" w:cs="Times New Roman"/>
                <w:i/>
                <w:iCs/>
                <w:color w:val="000000" w:themeColor="text1"/>
              </w:rPr>
              <w:t>Die Zauberflöte</w:t>
            </w:r>
          </w:p>
        </w:tc>
        <w:tc>
          <w:tcPr>
            <w:tcW w:w="2182" w:type="dxa"/>
          </w:tcPr>
          <w:p w14:paraId="7139D189" w14:textId="77777777" w:rsidR="00DB3813" w:rsidRPr="00081429" w:rsidRDefault="00DB3813" w:rsidP="00A65B37">
            <w:pPr>
              <w:rPr>
                <w:rFonts w:ascii="Times New Roman" w:hAnsi="Times New Roman" w:cs="Times New Roman"/>
              </w:rPr>
            </w:pPr>
            <w:proofErr w:type="spellStart"/>
            <w:r w:rsidRPr="00081429">
              <w:rPr>
                <w:rFonts w:ascii="Times New Roman" w:hAnsi="Times New Roman" w:cs="Times New Roman"/>
              </w:rPr>
              <w:t>Jiahui</w:t>
            </w:r>
            <w:proofErr w:type="spellEnd"/>
            <w:r w:rsidRPr="00081429">
              <w:rPr>
                <w:rFonts w:ascii="Times New Roman" w:hAnsi="Times New Roman" w:cs="Times New Roman"/>
              </w:rPr>
              <w:t xml:space="preserve"> Xiao</w:t>
            </w:r>
          </w:p>
          <w:p w14:paraId="52286457"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National College of Music in Shanghai</w:t>
            </w:r>
          </w:p>
          <w:p w14:paraId="729E39D7" w14:textId="77777777" w:rsidR="00DB3813" w:rsidRPr="00081429" w:rsidRDefault="00DB3813" w:rsidP="00A65B37">
            <w:pPr>
              <w:rPr>
                <w:rFonts w:ascii="Times New Roman" w:hAnsi="Times New Roman" w:cs="Times New Roman"/>
              </w:rPr>
            </w:pPr>
          </w:p>
        </w:tc>
        <w:tc>
          <w:tcPr>
            <w:tcW w:w="2348" w:type="dxa"/>
          </w:tcPr>
          <w:p w14:paraId="62E33CA1" w14:textId="77777777" w:rsidR="003773D1" w:rsidRPr="00081429" w:rsidRDefault="003773D1" w:rsidP="003773D1">
            <w:pPr>
              <w:rPr>
                <w:rFonts w:ascii="Times New Roman" w:hAnsi="Times New Roman" w:cs="Times New Roman"/>
                <w:color w:val="0E0E0E"/>
              </w:rPr>
            </w:pPr>
            <w:r w:rsidRPr="00081429">
              <w:rPr>
                <w:rFonts w:ascii="Times New Roman" w:hAnsi="Times New Roman" w:cs="Times New Roman" w:hint="eastAsia"/>
                <w:color w:val="0E0E0E"/>
              </w:rPr>
              <w:t>“</w:t>
            </w:r>
            <w:r w:rsidRPr="00081429">
              <w:rPr>
                <w:rFonts w:ascii="Times New Roman" w:hAnsi="Times New Roman" w:cs="Times New Roman" w:hint="eastAsia"/>
                <w:color w:val="0E0E0E"/>
              </w:rPr>
              <w:t>Disaster Relief Concert,</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 xml:space="preserve"> </w:t>
            </w:r>
            <w:r w:rsidRPr="00081429">
              <w:rPr>
                <w:rFonts w:ascii="Times New Roman" w:hAnsi="Times New Roman" w:cs="Times New Roman" w:hint="eastAsia"/>
                <w:i/>
                <w:iCs/>
                <w:color w:val="0E0E0E"/>
              </w:rPr>
              <w:t>Music</w:t>
            </w:r>
            <w:r w:rsidRPr="00081429">
              <w:rPr>
                <w:rFonts w:ascii="Times New Roman" w:hAnsi="Times New Roman" w:cs="Times New Roman" w:hint="eastAsia"/>
                <w:color w:val="0E0E0E"/>
              </w:rPr>
              <w:t xml:space="preserve"> (Shanghai), 1931, vol. 18: 6</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8.</w:t>
            </w:r>
          </w:p>
          <w:p w14:paraId="3B1DDDF3" w14:textId="422A2E2B" w:rsidR="00DB3813" w:rsidRPr="00081429" w:rsidRDefault="00DB3813" w:rsidP="00A65B37">
            <w:pPr>
              <w:rPr>
                <w:rFonts w:ascii="Times New Roman" w:hAnsi="Times New Roman" w:cs="Times New Roman"/>
              </w:rPr>
            </w:pPr>
          </w:p>
        </w:tc>
      </w:tr>
      <w:tr w:rsidR="00DB3813" w:rsidRPr="00081429" w14:paraId="22928CA7" w14:textId="77777777" w:rsidTr="00575D11">
        <w:tc>
          <w:tcPr>
            <w:tcW w:w="1373" w:type="dxa"/>
          </w:tcPr>
          <w:p w14:paraId="23156751"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5/5/1932</w:t>
            </w:r>
          </w:p>
        </w:tc>
        <w:tc>
          <w:tcPr>
            <w:tcW w:w="2456" w:type="dxa"/>
          </w:tcPr>
          <w:p w14:paraId="07295C94" w14:textId="77777777" w:rsidR="00DB3813" w:rsidRPr="00081429" w:rsidRDefault="00DB3813" w:rsidP="00A65B37">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Mozart</w:t>
            </w:r>
            <w:r w:rsidRPr="00081429">
              <w:rPr>
                <w:rFonts w:ascii="Times New Roman" w:hAnsi="Times New Roman" w:cs="Times New Roman" w:hint="eastAsia"/>
                <w:color w:val="000000" w:themeColor="text1"/>
                <w:lang w:val="it-IT"/>
              </w:rPr>
              <w:t>：</w:t>
            </w:r>
            <w:r w:rsidRPr="00081429">
              <w:rPr>
                <w:rFonts w:ascii="Times New Roman" w:hAnsi="Times New Roman" w:cs="Times New Roman"/>
                <w:color w:val="000000" w:themeColor="text1"/>
                <w:lang w:val="it-IT"/>
              </w:rPr>
              <w:t>Fantasia No. 4 in C minor, K. 475</w:t>
            </w:r>
          </w:p>
        </w:tc>
        <w:tc>
          <w:tcPr>
            <w:tcW w:w="2182" w:type="dxa"/>
          </w:tcPr>
          <w:p w14:paraId="58D15E8C" w14:textId="77777777" w:rsidR="00DB3813" w:rsidRPr="00081429" w:rsidRDefault="00DB3813" w:rsidP="00A65B37">
            <w:pPr>
              <w:rPr>
                <w:rFonts w:ascii="Times New Roman" w:hAnsi="Times New Roman" w:cs="Times New Roman"/>
              </w:rPr>
            </w:pPr>
            <w:proofErr w:type="spellStart"/>
            <w:r w:rsidRPr="00081429">
              <w:rPr>
                <w:rFonts w:ascii="Times New Roman" w:hAnsi="Times New Roman" w:cs="Times New Roman"/>
              </w:rPr>
              <w:t>Kaiji</w:t>
            </w:r>
            <w:proofErr w:type="spellEnd"/>
            <w:r w:rsidRPr="00081429">
              <w:rPr>
                <w:rFonts w:ascii="Times New Roman" w:hAnsi="Times New Roman" w:cs="Times New Roman"/>
              </w:rPr>
              <w:t xml:space="preserve"> Yi National College of Music in Shanghai</w:t>
            </w:r>
          </w:p>
          <w:p w14:paraId="73251751" w14:textId="77777777" w:rsidR="00DB3813" w:rsidRPr="00081429" w:rsidRDefault="00DB3813" w:rsidP="00A65B37">
            <w:pPr>
              <w:rPr>
                <w:rFonts w:ascii="Times New Roman" w:hAnsi="Times New Roman" w:cs="Times New Roman"/>
              </w:rPr>
            </w:pPr>
          </w:p>
        </w:tc>
        <w:tc>
          <w:tcPr>
            <w:tcW w:w="2348" w:type="dxa"/>
          </w:tcPr>
          <w:p w14:paraId="765A6D3A" w14:textId="77777777" w:rsidR="004B2FA3" w:rsidRPr="00081429" w:rsidRDefault="004B2FA3" w:rsidP="004B2FA3">
            <w:pPr>
              <w:rPr>
                <w:rFonts w:ascii="Times New Roman" w:hAnsi="Times New Roman" w:cs="Times New Roman"/>
                <w:color w:val="0E0E0E"/>
              </w:rPr>
            </w:pPr>
            <w:r w:rsidRPr="00081429">
              <w:rPr>
                <w:rFonts w:ascii="Times New Roman" w:hAnsi="Times New Roman" w:cs="Times New Roman" w:hint="eastAsia"/>
                <w:color w:val="0E0E0E"/>
              </w:rPr>
              <w:t>“</w:t>
            </w:r>
            <w:r w:rsidRPr="00081429">
              <w:rPr>
                <w:rFonts w:ascii="Times New Roman" w:hAnsi="Times New Roman" w:cs="Times New Roman" w:hint="eastAsia"/>
                <w:color w:val="0E0E0E"/>
              </w:rPr>
              <w:t>16th Concert of the National College of Music,</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 xml:space="preserve"> </w:t>
            </w:r>
            <w:r w:rsidRPr="00081429">
              <w:rPr>
                <w:rFonts w:ascii="Times New Roman" w:hAnsi="Times New Roman" w:cs="Times New Roman" w:hint="eastAsia"/>
                <w:i/>
                <w:iCs/>
                <w:color w:val="0E0E0E"/>
              </w:rPr>
              <w:t>Music</w:t>
            </w:r>
            <w:r w:rsidRPr="00081429">
              <w:rPr>
                <w:rFonts w:ascii="Times New Roman" w:hAnsi="Times New Roman" w:cs="Times New Roman" w:hint="eastAsia"/>
                <w:color w:val="0E0E0E"/>
              </w:rPr>
              <w:t xml:space="preserve"> (Shanghai), 1932, vol. 22: 13</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14.</w:t>
            </w:r>
          </w:p>
          <w:p w14:paraId="70FC854B" w14:textId="5C7398D1" w:rsidR="00DB3813" w:rsidRPr="00081429" w:rsidRDefault="00DB3813" w:rsidP="00A65B37">
            <w:pPr>
              <w:rPr>
                <w:rFonts w:ascii="Times New Roman" w:hAnsi="Times New Roman" w:cs="Times New Roman"/>
              </w:rPr>
            </w:pPr>
          </w:p>
        </w:tc>
      </w:tr>
      <w:tr w:rsidR="00DB3813" w:rsidRPr="00081429" w14:paraId="41DADB16" w14:textId="77777777" w:rsidTr="00575D11">
        <w:tc>
          <w:tcPr>
            <w:tcW w:w="1373" w:type="dxa"/>
          </w:tcPr>
          <w:p w14:paraId="6B2AA6A0"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22/10/1932</w:t>
            </w:r>
          </w:p>
        </w:tc>
        <w:tc>
          <w:tcPr>
            <w:tcW w:w="2456" w:type="dxa"/>
          </w:tcPr>
          <w:p w14:paraId="5E473EA9" w14:textId="77777777" w:rsidR="00DB3813" w:rsidRPr="00081429" w:rsidRDefault="00DB3813" w:rsidP="00A65B37">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Mozart</w:t>
            </w:r>
            <w:r w:rsidRPr="00081429">
              <w:rPr>
                <w:rFonts w:ascii="Times New Roman" w:hAnsi="Times New Roman" w:cs="Times New Roman" w:hint="eastAsia"/>
                <w:color w:val="000000" w:themeColor="text1"/>
                <w:lang w:val="it-IT"/>
              </w:rPr>
              <w:t>：</w:t>
            </w:r>
            <w:r w:rsidRPr="00081429">
              <w:rPr>
                <w:rFonts w:ascii="Times New Roman" w:hAnsi="Times New Roman" w:cs="Times New Roman"/>
                <w:color w:val="000000" w:themeColor="text1"/>
                <w:lang w:val="it-IT"/>
              </w:rPr>
              <w:t>Piano Sonata No. 5 in G major, K. 283</w:t>
            </w:r>
          </w:p>
        </w:tc>
        <w:tc>
          <w:tcPr>
            <w:tcW w:w="2182" w:type="dxa"/>
          </w:tcPr>
          <w:p w14:paraId="6E3BC0DE"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National College of Music in Shanghai</w:t>
            </w:r>
          </w:p>
        </w:tc>
        <w:tc>
          <w:tcPr>
            <w:tcW w:w="2348" w:type="dxa"/>
          </w:tcPr>
          <w:p w14:paraId="3061EFC6" w14:textId="77777777" w:rsidR="00E97729" w:rsidRPr="00081429" w:rsidRDefault="00E97729" w:rsidP="00E97729">
            <w:pPr>
              <w:rPr>
                <w:rFonts w:ascii="Times New Roman" w:hAnsi="Times New Roman" w:cs="Times New Roman"/>
                <w:color w:val="0E0E0E"/>
              </w:rPr>
            </w:pPr>
            <w:r w:rsidRPr="00081429">
              <w:rPr>
                <w:rFonts w:ascii="Times New Roman" w:hAnsi="Times New Roman" w:cs="Times New Roman" w:hint="eastAsia"/>
                <w:color w:val="0E0E0E"/>
              </w:rPr>
              <w:t>“</w:t>
            </w:r>
            <w:r w:rsidRPr="00081429">
              <w:rPr>
                <w:rFonts w:ascii="Times New Roman" w:hAnsi="Times New Roman" w:cs="Times New Roman" w:hint="eastAsia"/>
                <w:color w:val="0E0E0E"/>
              </w:rPr>
              <w:t>18th Concert of the National College of Music,</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 xml:space="preserve"> </w:t>
            </w:r>
            <w:r w:rsidRPr="00081429">
              <w:rPr>
                <w:rFonts w:ascii="Times New Roman" w:hAnsi="Times New Roman" w:cs="Times New Roman" w:hint="eastAsia"/>
                <w:i/>
                <w:iCs/>
                <w:color w:val="0E0E0E"/>
              </w:rPr>
              <w:t>Music</w:t>
            </w:r>
            <w:r w:rsidRPr="00081429">
              <w:rPr>
                <w:rFonts w:ascii="Times New Roman" w:hAnsi="Times New Roman" w:cs="Times New Roman" w:hint="eastAsia"/>
                <w:color w:val="0E0E0E"/>
              </w:rPr>
              <w:t xml:space="preserve"> (Shanghai), 1932, vol. 23: 16</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17.</w:t>
            </w:r>
          </w:p>
          <w:p w14:paraId="0562FEEF" w14:textId="6EAA31F1" w:rsidR="00DB3813" w:rsidRPr="00081429" w:rsidRDefault="00DB3813" w:rsidP="00A65B37">
            <w:pPr>
              <w:rPr>
                <w:rFonts w:ascii="Times New Roman" w:hAnsi="Times New Roman" w:cs="Times New Roman"/>
              </w:rPr>
            </w:pPr>
          </w:p>
        </w:tc>
      </w:tr>
      <w:tr w:rsidR="00DB3813" w:rsidRPr="00081429" w14:paraId="684A62F8" w14:textId="77777777" w:rsidTr="00575D11">
        <w:tc>
          <w:tcPr>
            <w:tcW w:w="1373" w:type="dxa"/>
          </w:tcPr>
          <w:p w14:paraId="0413A0AE"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22/6/1933</w:t>
            </w:r>
          </w:p>
        </w:tc>
        <w:tc>
          <w:tcPr>
            <w:tcW w:w="2456" w:type="dxa"/>
          </w:tcPr>
          <w:p w14:paraId="0007E3D8" w14:textId="77777777" w:rsidR="00DB3813" w:rsidRPr="00081429" w:rsidRDefault="00DB3813" w:rsidP="00A65B37">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Piano Sonata No. 27 in E minor, Op. 90</w:t>
            </w:r>
          </w:p>
        </w:tc>
        <w:tc>
          <w:tcPr>
            <w:tcW w:w="2182" w:type="dxa"/>
          </w:tcPr>
          <w:p w14:paraId="49BC8486"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National College of Music in Shanghai</w:t>
            </w:r>
          </w:p>
        </w:tc>
        <w:tc>
          <w:tcPr>
            <w:tcW w:w="2348" w:type="dxa"/>
          </w:tcPr>
          <w:p w14:paraId="5E4FBCAD" w14:textId="77777777" w:rsidR="00560130" w:rsidRPr="00081429" w:rsidRDefault="00560130" w:rsidP="00560130">
            <w:pPr>
              <w:rPr>
                <w:rFonts w:ascii="Times New Roman" w:hAnsi="Times New Roman" w:cs="Times New Roman"/>
                <w:color w:val="0E0E0E"/>
              </w:rPr>
            </w:pPr>
            <w:r w:rsidRPr="00081429">
              <w:rPr>
                <w:rFonts w:ascii="Times New Roman" w:hAnsi="Times New Roman" w:cs="Times New Roman" w:hint="eastAsia"/>
                <w:color w:val="0E0E0E"/>
              </w:rPr>
              <w:t>“</w:t>
            </w:r>
            <w:r w:rsidRPr="00081429">
              <w:rPr>
                <w:rFonts w:ascii="Times New Roman" w:hAnsi="Times New Roman" w:cs="Times New Roman" w:hint="eastAsia"/>
                <w:color w:val="0E0E0E"/>
              </w:rPr>
              <w:t>Graduate Concert of the National College of Music,</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 xml:space="preserve"> </w:t>
            </w:r>
            <w:r w:rsidRPr="00081429">
              <w:rPr>
                <w:rFonts w:ascii="Times New Roman" w:hAnsi="Times New Roman" w:cs="Times New Roman" w:hint="eastAsia"/>
                <w:i/>
                <w:iCs/>
                <w:color w:val="0E0E0E"/>
              </w:rPr>
              <w:t>Music</w:t>
            </w:r>
            <w:r w:rsidRPr="00081429">
              <w:rPr>
                <w:rFonts w:ascii="Times New Roman" w:hAnsi="Times New Roman" w:cs="Times New Roman" w:hint="eastAsia"/>
                <w:color w:val="0E0E0E"/>
              </w:rPr>
              <w:t xml:space="preserve"> (Shanghai), 1933, vol. 23: 17</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18.</w:t>
            </w:r>
          </w:p>
          <w:p w14:paraId="6034E537" w14:textId="682B7FA8" w:rsidR="00DB3813" w:rsidRPr="00081429" w:rsidRDefault="00DB3813" w:rsidP="00A65B37">
            <w:pPr>
              <w:rPr>
                <w:rFonts w:ascii="Times New Roman" w:hAnsi="Times New Roman" w:cs="Times New Roman"/>
              </w:rPr>
            </w:pPr>
          </w:p>
        </w:tc>
      </w:tr>
      <w:tr w:rsidR="00DB3813" w:rsidRPr="00081429" w14:paraId="7BC0CDC3" w14:textId="77777777" w:rsidTr="00575D11">
        <w:tc>
          <w:tcPr>
            <w:tcW w:w="1373" w:type="dxa"/>
          </w:tcPr>
          <w:p w14:paraId="08C3A4D4"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6/5/1933</w:t>
            </w:r>
          </w:p>
        </w:tc>
        <w:tc>
          <w:tcPr>
            <w:tcW w:w="2456" w:type="dxa"/>
          </w:tcPr>
          <w:p w14:paraId="54971F99" w14:textId="77777777" w:rsidR="00DB3813" w:rsidRPr="00081429" w:rsidRDefault="00DB3813" w:rsidP="00A65B37">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Mozart</w:t>
            </w:r>
            <w:r w:rsidRPr="00081429">
              <w:rPr>
                <w:rFonts w:ascii="Times New Roman" w:hAnsi="Times New Roman" w:cs="Times New Roman" w:hint="eastAsia"/>
                <w:color w:val="000000" w:themeColor="text1"/>
                <w:lang w:val="it-IT"/>
              </w:rPr>
              <w:t>：</w:t>
            </w:r>
            <w:r w:rsidRPr="00081429">
              <w:rPr>
                <w:rFonts w:ascii="Times New Roman" w:hAnsi="Times New Roman" w:cs="Times New Roman"/>
                <w:color w:val="000000" w:themeColor="text1"/>
                <w:lang w:val="it-IT"/>
              </w:rPr>
              <w:t>The Piano Concerto No. 26 in D major, K. 537</w:t>
            </w:r>
          </w:p>
        </w:tc>
        <w:tc>
          <w:tcPr>
            <w:tcW w:w="2182" w:type="dxa"/>
          </w:tcPr>
          <w:p w14:paraId="44A40E78"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National College of Music in Shanghai</w:t>
            </w:r>
          </w:p>
        </w:tc>
        <w:tc>
          <w:tcPr>
            <w:tcW w:w="2348" w:type="dxa"/>
          </w:tcPr>
          <w:p w14:paraId="6B700F78" w14:textId="77777777" w:rsidR="00560130" w:rsidRPr="00081429" w:rsidRDefault="00560130" w:rsidP="00560130">
            <w:pPr>
              <w:rPr>
                <w:rFonts w:ascii="Times New Roman" w:hAnsi="Times New Roman" w:cs="Times New Roman"/>
                <w:color w:val="0E0E0E"/>
              </w:rPr>
            </w:pPr>
            <w:r w:rsidRPr="00081429">
              <w:rPr>
                <w:rFonts w:ascii="Times New Roman" w:hAnsi="Times New Roman" w:cs="Times New Roman" w:hint="eastAsia"/>
                <w:color w:val="0E0E0E"/>
              </w:rPr>
              <w:t>“</w:t>
            </w:r>
            <w:r w:rsidRPr="00081429">
              <w:rPr>
                <w:rFonts w:ascii="Times New Roman" w:hAnsi="Times New Roman" w:cs="Times New Roman" w:hint="eastAsia"/>
                <w:color w:val="0E0E0E"/>
              </w:rPr>
              <w:t>20th Concert of the National College of Music,</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 xml:space="preserve"> </w:t>
            </w:r>
            <w:r w:rsidRPr="00081429">
              <w:rPr>
                <w:rFonts w:ascii="Times New Roman" w:hAnsi="Times New Roman" w:cs="Times New Roman" w:hint="eastAsia"/>
                <w:i/>
                <w:iCs/>
                <w:color w:val="0E0E0E"/>
              </w:rPr>
              <w:t>Music</w:t>
            </w:r>
            <w:r w:rsidRPr="00081429">
              <w:rPr>
                <w:rFonts w:ascii="Times New Roman" w:hAnsi="Times New Roman" w:cs="Times New Roman" w:hint="eastAsia"/>
                <w:color w:val="0E0E0E"/>
              </w:rPr>
              <w:t xml:space="preserve"> (Shanghai), 1933, vol. 30: 16</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17.</w:t>
            </w:r>
          </w:p>
          <w:p w14:paraId="64CBDBEC" w14:textId="421CD1B3" w:rsidR="00DB3813" w:rsidRPr="00081429" w:rsidRDefault="00DB3813" w:rsidP="00A65B37">
            <w:pPr>
              <w:rPr>
                <w:rFonts w:ascii="Times New Roman" w:hAnsi="Times New Roman" w:cs="Times New Roman"/>
              </w:rPr>
            </w:pPr>
          </w:p>
        </w:tc>
      </w:tr>
      <w:tr w:rsidR="00DB3813" w:rsidRPr="00081429" w14:paraId="71EAD61C" w14:textId="77777777" w:rsidTr="00575D11">
        <w:tc>
          <w:tcPr>
            <w:tcW w:w="1373" w:type="dxa"/>
          </w:tcPr>
          <w:p w14:paraId="2EA2BAA9"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11/10/1933</w:t>
            </w:r>
          </w:p>
        </w:tc>
        <w:tc>
          <w:tcPr>
            <w:tcW w:w="2456" w:type="dxa"/>
          </w:tcPr>
          <w:p w14:paraId="33DFB2CC" w14:textId="77777777" w:rsidR="00DB3813" w:rsidRPr="00081429" w:rsidRDefault="00DB3813" w:rsidP="00A65B37">
            <w:pPr>
              <w:rPr>
                <w:rFonts w:ascii="Times New Roman" w:hAnsi="Times New Roman" w:cs="Times New Roman"/>
                <w:color w:val="000000" w:themeColor="text1"/>
                <w:lang w:val="de-DE"/>
              </w:rPr>
            </w:pPr>
            <w:r w:rsidRPr="00081429">
              <w:rPr>
                <w:rFonts w:ascii="Times New Roman" w:hAnsi="Times New Roman" w:cs="Times New Roman"/>
                <w:color w:val="000000" w:themeColor="text1"/>
                <w:lang w:val="de-DE"/>
              </w:rPr>
              <w:t>Mozart</w:t>
            </w:r>
            <w:r w:rsidRPr="00081429">
              <w:rPr>
                <w:rFonts w:ascii="Times New Roman" w:hAnsi="Times New Roman" w:cs="Times New Roman" w:hint="eastAsia"/>
                <w:color w:val="000000" w:themeColor="text1"/>
                <w:lang w:val="de-DE"/>
              </w:rPr>
              <w:t>：</w:t>
            </w:r>
            <w:proofErr w:type="spellStart"/>
            <w:r w:rsidRPr="00081429">
              <w:rPr>
                <w:rFonts w:ascii="Times New Roman" w:hAnsi="Times New Roman" w:cs="Times New Roman"/>
                <w:color w:val="000000" w:themeColor="text1"/>
                <w:lang w:val="de-DE"/>
              </w:rPr>
              <w:t>Overture</w:t>
            </w:r>
            <w:proofErr w:type="spellEnd"/>
            <w:r w:rsidRPr="00081429">
              <w:rPr>
                <w:rFonts w:ascii="Times New Roman" w:hAnsi="Times New Roman" w:cs="Times New Roman"/>
                <w:color w:val="000000" w:themeColor="text1"/>
                <w:lang w:val="de-DE"/>
              </w:rPr>
              <w:t xml:space="preserve"> </w:t>
            </w:r>
            <w:r w:rsidRPr="00081429">
              <w:rPr>
                <w:rFonts w:ascii="Times New Roman" w:hAnsi="Times New Roman" w:cs="Times New Roman"/>
                <w:i/>
                <w:iCs/>
                <w:color w:val="000000" w:themeColor="text1"/>
                <w:lang w:val="de-DE"/>
              </w:rPr>
              <w:t>Die Zauberflöte'</w:t>
            </w:r>
          </w:p>
        </w:tc>
        <w:tc>
          <w:tcPr>
            <w:tcW w:w="2182" w:type="dxa"/>
          </w:tcPr>
          <w:p w14:paraId="27DB07F0"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National College of Music in Shanghai</w:t>
            </w:r>
          </w:p>
        </w:tc>
        <w:tc>
          <w:tcPr>
            <w:tcW w:w="2348" w:type="dxa"/>
          </w:tcPr>
          <w:p w14:paraId="3D16B9BB" w14:textId="77777777" w:rsidR="00560130" w:rsidRPr="00081429" w:rsidRDefault="00560130" w:rsidP="00560130">
            <w:pPr>
              <w:rPr>
                <w:rFonts w:ascii="Times New Roman" w:hAnsi="Times New Roman" w:cs="Times New Roman"/>
                <w:color w:val="0E0E0E"/>
              </w:rPr>
            </w:pPr>
            <w:r w:rsidRPr="00081429">
              <w:rPr>
                <w:rFonts w:ascii="Times New Roman" w:hAnsi="Times New Roman" w:cs="Times New Roman" w:hint="eastAsia"/>
                <w:color w:val="0E0E0E"/>
              </w:rPr>
              <w:t>“</w:t>
            </w:r>
            <w:r w:rsidRPr="00081429">
              <w:rPr>
                <w:rFonts w:ascii="Times New Roman" w:hAnsi="Times New Roman" w:cs="Times New Roman" w:hint="eastAsia"/>
                <w:color w:val="0E0E0E"/>
              </w:rPr>
              <w:t>Special Concert of the National College of Music,</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 xml:space="preserve"> </w:t>
            </w:r>
            <w:r w:rsidRPr="00081429">
              <w:rPr>
                <w:rFonts w:ascii="Times New Roman" w:hAnsi="Times New Roman" w:cs="Times New Roman" w:hint="eastAsia"/>
                <w:i/>
                <w:iCs/>
                <w:color w:val="0E0E0E"/>
              </w:rPr>
              <w:t>Music</w:t>
            </w:r>
            <w:r w:rsidRPr="00081429">
              <w:rPr>
                <w:rFonts w:ascii="Times New Roman" w:hAnsi="Times New Roman" w:cs="Times New Roman" w:hint="eastAsia"/>
                <w:color w:val="0E0E0E"/>
              </w:rPr>
              <w:t xml:space="preserve"> (Shanghai), 1933, vol. 32: 6</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7.</w:t>
            </w:r>
          </w:p>
          <w:p w14:paraId="18CC5523" w14:textId="1B41B204" w:rsidR="00DB3813" w:rsidRPr="00081429" w:rsidRDefault="00DB3813" w:rsidP="00A65B37">
            <w:pPr>
              <w:rPr>
                <w:rFonts w:ascii="Times New Roman" w:hAnsi="Times New Roman" w:cs="Times New Roman"/>
              </w:rPr>
            </w:pPr>
          </w:p>
        </w:tc>
      </w:tr>
      <w:tr w:rsidR="00DB3813" w:rsidRPr="00081429" w14:paraId="412FB083" w14:textId="77777777" w:rsidTr="00575D11">
        <w:tc>
          <w:tcPr>
            <w:tcW w:w="1373" w:type="dxa"/>
          </w:tcPr>
          <w:p w14:paraId="5924EB6D"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27/11/1933</w:t>
            </w:r>
          </w:p>
        </w:tc>
        <w:tc>
          <w:tcPr>
            <w:tcW w:w="2456" w:type="dxa"/>
          </w:tcPr>
          <w:p w14:paraId="7868AD27" w14:textId="77777777" w:rsidR="00DB3813" w:rsidRPr="00081429" w:rsidRDefault="00DB3813" w:rsidP="00A65B37">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Beethoven</w:t>
            </w:r>
            <w:r w:rsidRPr="00081429">
              <w:rPr>
                <w:rFonts w:ascii="Times New Roman" w:hAnsi="Times New Roman" w:cs="Times New Roman" w:hint="eastAsia"/>
                <w:color w:val="000000" w:themeColor="text1"/>
                <w:lang w:val="it-IT"/>
              </w:rPr>
              <w:t>：</w:t>
            </w:r>
          </w:p>
          <w:p w14:paraId="62C7BB55" w14:textId="77777777" w:rsidR="00DB3813" w:rsidRPr="00081429" w:rsidRDefault="00DB3813" w:rsidP="00A65B37">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Piano Sonata No. 1 in F minor, Op. 2</w:t>
            </w:r>
          </w:p>
          <w:p w14:paraId="236AA9FC" w14:textId="77777777" w:rsidR="00DB3813" w:rsidRPr="00081429" w:rsidRDefault="00DB3813" w:rsidP="00A65B37">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Piano Concerto No. 3 in C minor, Op. 37</w:t>
            </w:r>
          </w:p>
        </w:tc>
        <w:tc>
          <w:tcPr>
            <w:tcW w:w="2182" w:type="dxa"/>
          </w:tcPr>
          <w:p w14:paraId="4E07F6EC" w14:textId="77777777" w:rsidR="00DB3813" w:rsidRPr="00081429" w:rsidRDefault="00DB3813" w:rsidP="00A65B37">
            <w:pPr>
              <w:rPr>
                <w:rFonts w:ascii="Times New Roman" w:hAnsi="Times New Roman" w:cs="Times New Roman"/>
              </w:rPr>
            </w:pPr>
            <w:proofErr w:type="spellStart"/>
            <w:r w:rsidRPr="00081429">
              <w:rPr>
                <w:rFonts w:ascii="Times New Roman" w:hAnsi="Times New Roman" w:cs="Times New Roman"/>
              </w:rPr>
              <w:t>Liejun</w:t>
            </w:r>
            <w:proofErr w:type="spellEnd"/>
            <w:r w:rsidRPr="00081429">
              <w:rPr>
                <w:rFonts w:ascii="Times New Roman" w:hAnsi="Times New Roman" w:cs="Times New Roman"/>
              </w:rPr>
              <w:t xml:space="preserve"> Yang</w:t>
            </w:r>
          </w:p>
          <w:p w14:paraId="2298956D"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National College of Music in Shanghai</w:t>
            </w:r>
          </w:p>
        </w:tc>
        <w:tc>
          <w:tcPr>
            <w:tcW w:w="2348" w:type="dxa"/>
          </w:tcPr>
          <w:p w14:paraId="262ADD57" w14:textId="77777777" w:rsidR="00560130" w:rsidRPr="00081429" w:rsidRDefault="00560130" w:rsidP="00560130">
            <w:pPr>
              <w:rPr>
                <w:rFonts w:ascii="Times New Roman" w:hAnsi="Times New Roman" w:cs="Times New Roman"/>
                <w:color w:val="0E0E0E"/>
              </w:rPr>
            </w:pPr>
            <w:r w:rsidRPr="00081429">
              <w:rPr>
                <w:rFonts w:ascii="Times New Roman" w:hAnsi="Times New Roman" w:cs="Times New Roman" w:hint="eastAsia"/>
                <w:color w:val="0E0E0E"/>
              </w:rPr>
              <w:t>“</w:t>
            </w:r>
            <w:r w:rsidRPr="00081429">
              <w:rPr>
                <w:rFonts w:ascii="Times New Roman" w:hAnsi="Times New Roman" w:cs="Times New Roman" w:hint="eastAsia"/>
                <w:color w:val="0E0E0E"/>
              </w:rPr>
              <w:t>Special Concert of the National College of Music,</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 xml:space="preserve"> </w:t>
            </w:r>
            <w:r w:rsidRPr="00081429">
              <w:rPr>
                <w:rFonts w:ascii="Times New Roman" w:hAnsi="Times New Roman" w:cs="Times New Roman" w:hint="eastAsia"/>
                <w:i/>
                <w:iCs/>
                <w:color w:val="0E0E0E"/>
              </w:rPr>
              <w:t>Music</w:t>
            </w:r>
            <w:r w:rsidRPr="00081429">
              <w:rPr>
                <w:rFonts w:ascii="Times New Roman" w:hAnsi="Times New Roman" w:cs="Times New Roman" w:hint="eastAsia"/>
                <w:color w:val="0E0E0E"/>
              </w:rPr>
              <w:t xml:space="preserve"> (Shanghai), 1933, vol. 38: 8</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9.</w:t>
            </w:r>
          </w:p>
          <w:p w14:paraId="52A93A55" w14:textId="50E06E1C" w:rsidR="00DB3813" w:rsidRPr="00081429" w:rsidRDefault="00DB3813" w:rsidP="00A65B37">
            <w:pPr>
              <w:rPr>
                <w:rFonts w:ascii="Times New Roman" w:hAnsi="Times New Roman" w:cs="Times New Roman"/>
              </w:rPr>
            </w:pPr>
          </w:p>
        </w:tc>
      </w:tr>
      <w:tr w:rsidR="00DB3813" w:rsidRPr="00081429" w14:paraId="78724EF1" w14:textId="77777777" w:rsidTr="00575D11">
        <w:tc>
          <w:tcPr>
            <w:tcW w:w="1373" w:type="dxa"/>
          </w:tcPr>
          <w:p w14:paraId="5D935F10"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29/10/1934</w:t>
            </w:r>
          </w:p>
        </w:tc>
        <w:tc>
          <w:tcPr>
            <w:tcW w:w="2456" w:type="dxa"/>
          </w:tcPr>
          <w:p w14:paraId="79B2E1F8"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Mozart:</w:t>
            </w:r>
          </w:p>
          <w:p w14:paraId="5E93DC48"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The String Quartet No. 21 in D major, K. 575</w:t>
            </w:r>
          </w:p>
        </w:tc>
        <w:tc>
          <w:tcPr>
            <w:tcW w:w="2182" w:type="dxa"/>
          </w:tcPr>
          <w:p w14:paraId="6976934A" w14:textId="77777777" w:rsidR="00DB3813" w:rsidRPr="00081429" w:rsidRDefault="00DB3813" w:rsidP="00A65B37">
            <w:pPr>
              <w:rPr>
                <w:rFonts w:ascii="Times New Roman" w:hAnsi="Times New Roman" w:cs="Times New Roman"/>
                <w:lang w:val="it-IT"/>
              </w:rPr>
            </w:pPr>
            <w:r w:rsidRPr="00081429">
              <w:rPr>
                <w:rFonts w:ascii="Times New Roman" w:hAnsi="Times New Roman" w:cs="Times New Roman"/>
                <w:lang w:val="it-IT"/>
              </w:rPr>
              <w:t>Foa(</w:t>
            </w:r>
            <w:proofErr w:type="spellStart"/>
            <w:r w:rsidRPr="00081429">
              <w:rPr>
                <w:rFonts w:ascii="Times New Roman" w:hAnsi="Times New Roman" w:cs="Times New Roman"/>
                <w:lang w:val="it-IT"/>
              </w:rPr>
              <w:t>Violinist</w:t>
            </w:r>
            <w:proofErr w:type="spellEnd"/>
            <w:r w:rsidRPr="00081429">
              <w:rPr>
                <w:rFonts w:ascii="Times New Roman" w:hAnsi="Times New Roman" w:cs="Times New Roman"/>
                <w:lang w:val="it-IT"/>
              </w:rPr>
              <w:t>)</w:t>
            </w:r>
          </w:p>
          <w:p w14:paraId="04FD759F" w14:textId="77777777" w:rsidR="00DB3813" w:rsidRPr="00081429" w:rsidRDefault="00DB3813" w:rsidP="00A65B37">
            <w:pPr>
              <w:rPr>
                <w:rFonts w:ascii="Times New Roman" w:hAnsi="Times New Roman" w:cs="Times New Roman"/>
                <w:lang w:val="it-IT"/>
              </w:rPr>
            </w:pPr>
            <w:proofErr w:type="spellStart"/>
            <w:r w:rsidRPr="00081429">
              <w:rPr>
                <w:rFonts w:ascii="Times New Roman" w:hAnsi="Times New Roman" w:cs="Times New Roman"/>
                <w:lang w:val="it-IT"/>
              </w:rPr>
              <w:t>Peilun</w:t>
            </w:r>
            <w:proofErr w:type="spellEnd"/>
            <w:r w:rsidRPr="00081429">
              <w:rPr>
                <w:rFonts w:ascii="Times New Roman" w:hAnsi="Times New Roman" w:cs="Times New Roman"/>
                <w:lang w:val="it-IT"/>
              </w:rPr>
              <w:t xml:space="preserve"> Dai</w:t>
            </w:r>
          </w:p>
          <w:p w14:paraId="0A961248" w14:textId="77777777" w:rsidR="00DB3813" w:rsidRPr="00081429" w:rsidRDefault="00DB3813" w:rsidP="00A65B37">
            <w:pPr>
              <w:rPr>
                <w:rFonts w:ascii="Times New Roman" w:hAnsi="Times New Roman" w:cs="Times New Roman"/>
                <w:lang w:val="it-IT"/>
              </w:rPr>
            </w:pPr>
            <w:proofErr w:type="spellStart"/>
            <w:r w:rsidRPr="00081429">
              <w:rPr>
                <w:rFonts w:ascii="Times New Roman" w:hAnsi="Times New Roman" w:cs="Times New Roman"/>
                <w:lang w:val="it-IT"/>
              </w:rPr>
              <w:t>R.W.Gerzovsky</w:t>
            </w:r>
            <w:proofErr w:type="spellEnd"/>
          </w:p>
          <w:p w14:paraId="79147B1D" w14:textId="4CED0A41" w:rsidR="00DB3813" w:rsidRPr="00081429" w:rsidRDefault="00DB3813" w:rsidP="00A65B37">
            <w:pPr>
              <w:rPr>
                <w:rFonts w:ascii="Times New Roman" w:hAnsi="Times New Roman" w:cs="Times New Roman"/>
              </w:rPr>
            </w:pPr>
            <w:r w:rsidRPr="00081429">
              <w:rPr>
                <w:rFonts w:ascii="Times New Roman" w:hAnsi="Times New Roman" w:cs="Times New Roman"/>
              </w:rPr>
              <w:t xml:space="preserve">I. </w:t>
            </w:r>
            <w:proofErr w:type="spellStart"/>
            <w:r w:rsidRPr="00081429">
              <w:rPr>
                <w:rFonts w:ascii="Times New Roman" w:hAnsi="Times New Roman" w:cs="Times New Roman"/>
              </w:rPr>
              <w:t>Shevzoff</w:t>
            </w:r>
            <w:proofErr w:type="spellEnd"/>
            <w:r w:rsidRPr="00081429">
              <w:rPr>
                <w:rFonts w:ascii="Times New Roman" w:hAnsi="Times New Roman" w:cs="Times New Roman"/>
              </w:rPr>
              <w:t xml:space="preserve"> (As staff of National College of Music in Shanghai)</w:t>
            </w:r>
          </w:p>
        </w:tc>
        <w:tc>
          <w:tcPr>
            <w:tcW w:w="2348" w:type="dxa"/>
          </w:tcPr>
          <w:p w14:paraId="24ED86F2" w14:textId="77777777" w:rsidR="00560130" w:rsidRPr="00081429" w:rsidRDefault="00560130" w:rsidP="00560130">
            <w:pPr>
              <w:rPr>
                <w:rFonts w:ascii="Times New Roman" w:hAnsi="Times New Roman" w:cs="Times New Roman"/>
                <w:color w:val="0E0E0E"/>
              </w:rPr>
            </w:pPr>
            <w:r w:rsidRPr="00081429">
              <w:rPr>
                <w:rFonts w:ascii="Times New Roman" w:hAnsi="Times New Roman" w:cs="Times New Roman" w:hint="eastAsia"/>
                <w:color w:val="0E0E0E"/>
              </w:rPr>
              <w:t>“</w:t>
            </w:r>
            <w:r w:rsidRPr="00081429">
              <w:rPr>
                <w:rFonts w:ascii="Times New Roman" w:hAnsi="Times New Roman" w:cs="Times New Roman" w:hint="eastAsia"/>
                <w:color w:val="0E0E0E"/>
              </w:rPr>
              <w:t>Staff Concert of the National College of Music,</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 xml:space="preserve"> </w:t>
            </w:r>
            <w:r w:rsidRPr="00081429">
              <w:rPr>
                <w:rFonts w:ascii="Times New Roman" w:hAnsi="Times New Roman" w:cs="Times New Roman" w:hint="eastAsia"/>
                <w:i/>
                <w:iCs/>
                <w:color w:val="0E0E0E"/>
              </w:rPr>
              <w:t>Music</w:t>
            </w:r>
            <w:r w:rsidRPr="00081429">
              <w:rPr>
                <w:rFonts w:ascii="Times New Roman" w:hAnsi="Times New Roman" w:cs="Times New Roman" w:hint="eastAsia"/>
                <w:color w:val="0E0E0E"/>
              </w:rPr>
              <w:t xml:space="preserve"> (Shanghai), 1934, vol. 47: 8</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9.</w:t>
            </w:r>
          </w:p>
          <w:p w14:paraId="21C407F7" w14:textId="0A3C9232" w:rsidR="00DB3813" w:rsidRPr="00081429" w:rsidRDefault="00DB3813" w:rsidP="00A65B37">
            <w:pPr>
              <w:rPr>
                <w:rFonts w:ascii="Times New Roman" w:hAnsi="Times New Roman" w:cs="Times New Roman"/>
              </w:rPr>
            </w:pPr>
          </w:p>
        </w:tc>
      </w:tr>
      <w:tr w:rsidR="00DB3813" w:rsidRPr="00081429" w14:paraId="50B09A2A" w14:textId="77777777" w:rsidTr="00575D11">
        <w:tc>
          <w:tcPr>
            <w:tcW w:w="1373" w:type="dxa"/>
          </w:tcPr>
          <w:p w14:paraId="544B66F0"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25/10/1934</w:t>
            </w:r>
          </w:p>
        </w:tc>
        <w:tc>
          <w:tcPr>
            <w:tcW w:w="2456" w:type="dxa"/>
          </w:tcPr>
          <w:p w14:paraId="6BB8FAE6"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Beethoven: Overture </w:t>
            </w:r>
            <w:r w:rsidRPr="00081429">
              <w:rPr>
                <w:rFonts w:ascii="Times New Roman" w:hAnsi="Times New Roman" w:cs="Times New Roman"/>
                <w:i/>
                <w:iCs/>
                <w:color w:val="000000" w:themeColor="text1"/>
              </w:rPr>
              <w:t>Egmont</w:t>
            </w:r>
          </w:p>
        </w:tc>
        <w:tc>
          <w:tcPr>
            <w:tcW w:w="2182" w:type="dxa"/>
          </w:tcPr>
          <w:p w14:paraId="327E311B"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National College of Music in Shanghai</w:t>
            </w:r>
          </w:p>
        </w:tc>
        <w:tc>
          <w:tcPr>
            <w:tcW w:w="2348" w:type="dxa"/>
          </w:tcPr>
          <w:p w14:paraId="612C5D99" w14:textId="77777777" w:rsidR="005F3FBE" w:rsidRPr="00081429" w:rsidRDefault="005F3FBE" w:rsidP="005F3FBE">
            <w:pPr>
              <w:rPr>
                <w:rFonts w:ascii="Times New Roman" w:hAnsi="Times New Roman" w:cs="Times New Roman"/>
                <w:color w:val="0E0E0E"/>
              </w:rPr>
            </w:pPr>
            <w:r w:rsidRPr="00081429">
              <w:rPr>
                <w:rFonts w:ascii="Times New Roman" w:hAnsi="Times New Roman" w:cs="Times New Roman" w:hint="eastAsia"/>
                <w:color w:val="0E0E0E"/>
              </w:rPr>
              <w:t>“</w:t>
            </w:r>
            <w:r w:rsidRPr="00081429">
              <w:rPr>
                <w:rFonts w:ascii="Times New Roman" w:hAnsi="Times New Roman" w:cs="Times New Roman" w:hint="eastAsia"/>
                <w:color w:val="0E0E0E"/>
              </w:rPr>
              <w:t>28th Concert of the National College of Music,</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 xml:space="preserve"> </w:t>
            </w:r>
            <w:r w:rsidRPr="00081429">
              <w:rPr>
                <w:rFonts w:ascii="Times New Roman" w:hAnsi="Times New Roman" w:cs="Times New Roman" w:hint="eastAsia"/>
                <w:i/>
                <w:iCs/>
                <w:color w:val="0E0E0E"/>
              </w:rPr>
              <w:t>Music</w:t>
            </w:r>
            <w:r w:rsidRPr="00081429">
              <w:rPr>
                <w:rFonts w:ascii="Times New Roman" w:hAnsi="Times New Roman" w:cs="Times New Roman" w:hint="eastAsia"/>
                <w:color w:val="0E0E0E"/>
              </w:rPr>
              <w:t xml:space="preserve"> (Shanghai), 1934, vol. 47: 9</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10.</w:t>
            </w:r>
          </w:p>
          <w:p w14:paraId="2E2EB3B3" w14:textId="39F0C0D4" w:rsidR="00DB3813" w:rsidRPr="00081429" w:rsidRDefault="00DB3813" w:rsidP="00A65B37">
            <w:pPr>
              <w:rPr>
                <w:rFonts w:ascii="Times New Roman" w:hAnsi="Times New Roman" w:cs="Times New Roman"/>
              </w:rPr>
            </w:pPr>
          </w:p>
        </w:tc>
      </w:tr>
      <w:tr w:rsidR="00DB3813" w:rsidRPr="00081429" w14:paraId="72ECBC7D" w14:textId="77777777" w:rsidTr="00575D11">
        <w:tc>
          <w:tcPr>
            <w:tcW w:w="1373" w:type="dxa"/>
          </w:tcPr>
          <w:p w14:paraId="221729AE"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1935</w:t>
            </w:r>
          </w:p>
        </w:tc>
        <w:tc>
          <w:tcPr>
            <w:tcW w:w="2456" w:type="dxa"/>
          </w:tcPr>
          <w:p w14:paraId="6DA6CBAE" w14:textId="77777777" w:rsidR="00DB3813" w:rsidRPr="00081429" w:rsidRDefault="00DB3813" w:rsidP="00A65B37">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Mozart: Overture </w:t>
            </w:r>
            <w:r w:rsidRPr="00081429">
              <w:rPr>
                <w:rFonts w:ascii="Times New Roman" w:hAnsi="Times New Roman" w:cs="Times New Roman"/>
                <w:i/>
                <w:iCs/>
                <w:color w:val="000000" w:themeColor="text1"/>
                <w:shd w:val="clear" w:color="auto" w:fill="FFFFFF"/>
                <w:lang w:val="it-IT"/>
              </w:rPr>
              <w:t>Le nozze di Figaro</w:t>
            </w:r>
          </w:p>
        </w:tc>
        <w:tc>
          <w:tcPr>
            <w:tcW w:w="2182" w:type="dxa"/>
          </w:tcPr>
          <w:p w14:paraId="32E0B963"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National College of Music in Shanghai</w:t>
            </w:r>
          </w:p>
        </w:tc>
        <w:tc>
          <w:tcPr>
            <w:tcW w:w="2348" w:type="dxa"/>
          </w:tcPr>
          <w:p w14:paraId="61AF07A4" w14:textId="77777777" w:rsidR="005F3FBE" w:rsidRPr="00081429" w:rsidRDefault="005F3FBE" w:rsidP="005F3FBE">
            <w:pPr>
              <w:rPr>
                <w:rFonts w:ascii="Times New Roman" w:hAnsi="Times New Roman" w:cs="Times New Roman"/>
                <w:color w:val="0E0E0E"/>
              </w:rPr>
            </w:pPr>
            <w:r w:rsidRPr="00081429">
              <w:rPr>
                <w:rFonts w:ascii="Times New Roman" w:hAnsi="Times New Roman" w:cs="Times New Roman" w:hint="eastAsia"/>
                <w:color w:val="0E0E0E"/>
              </w:rPr>
              <w:t>“</w:t>
            </w:r>
            <w:r w:rsidRPr="00081429">
              <w:rPr>
                <w:rFonts w:ascii="Times New Roman" w:hAnsi="Times New Roman" w:cs="Times New Roman" w:hint="eastAsia"/>
                <w:color w:val="0E0E0E"/>
              </w:rPr>
              <w:t>Special Concert of the National College of Music,</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 xml:space="preserve"> </w:t>
            </w:r>
            <w:r w:rsidRPr="00081429">
              <w:rPr>
                <w:rFonts w:ascii="Times New Roman" w:hAnsi="Times New Roman" w:cs="Times New Roman" w:hint="eastAsia"/>
                <w:i/>
                <w:iCs/>
                <w:color w:val="0E0E0E"/>
              </w:rPr>
              <w:t>Music</w:t>
            </w:r>
            <w:r w:rsidRPr="00081429">
              <w:rPr>
                <w:rFonts w:ascii="Times New Roman" w:hAnsi="Times New Roman" w:cs="Times New Roman" w:hint="eastAsia"/>
                <w:color w:val="0E0E0E"/>
              </w:rPr>
              <w:t xml:space="preserve"> (Shanghai), 1935, vol. 53: 6</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7.</w:t>
            </w:r>
          </w:p>
          <w:p w14:paraId="7234E972" w14:textId="287AD0B9" w:rsidR="00DB3813" w:rsidRPr="00081429" w:rsidRDefault="00DB3813" w:rsidP="00A65B37">
            <w:pPr>
              <w:rPr>
                <w:rFonts w:ascii="Times New Roman" w:hAnsi="Times New Roman" w:cs="Times New Roman"/>
              </w:rPr>
            </w:pPr>
          </w:p>
        </w:tc>
      </w:tr>
      <w:tr w:rsidR="00DB3813" w:rsidRPr="00081429" w14:paraId="1486E3E8" w14:textId="77777777" w:rsidTr="00575D11">
        <w:tc>
          <w:tcPr>
            <w:tcW w:w="1373" w:type="dxa"/>
          </w:tcPr>
          <w:p w14:paraId="7F07EDD5"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21/2/1937</w:t>
            </w:r>
          </w:p>
        </w:tc>
        <w:tc>
          <w:tcPr>
            <w:tcW w:w="2456" w:type="dxa"/>
          </w:tcPr>
          <w:p w14:paraId="6E3C1044" w14:textId="77777777" w:rsidR="00DB3813" w:rsidRPr="00081429" w:rsidRDefault="00DB3813" w:rsidP="00A65B37">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Mozart:</w:t>
            </w:r>
            <w:r w:rsidRPr="00081429">
              <w:rPr>
                <w:rFonts w:ascii="Times New Roman" w:hAnsi="Times New Roman" w:cs="Times New Roman"/>
                <w:lang w:val="it-IT"/>
              </w:rPr>
              <w:t xml:space="preserve"> </w:t>
            </w:r>
            <w:r w:rsidRPr="00081429">
              <w:rPr>
                <w:rFonts w:ascii="Times New Roman" w:hAnsi="Times New Roman" w:cs="Times New Roman"/>
                <w:color w:val="000000" w:themeColor="text1"/>
                <w:lang w:val="it-IT"/>
              </w:rPr>
              <w:t>The Piano Concerto No. 20 in D minor, K. 466</w:t>
            </w:r>
          </w:p>
        </w:tc>
        <w:tc>
          <w:tcPr>
            <w:tcW w:w="2182" w:type="dxa"/>
          </w:tcPr>
          <w:p w14:paraId="114905B4" w14:textId="77777777" w:rsidR="00DB3813" w:rsidRPr="00081429" w:rsidRDefault="00DB3813" w:rsidP="00A65B37">
            <w:pPr>
              <w:rPr>
                <w:rFonts w:ascii="Times New Roman" w:hAnsi="Times New Roman" w:cs="Times New Roman"/>
              </w:rPr>
            </w:pPr>
            <w:proofErr w:type="spellStart"/>
            <w:r w:rsidRPr="00081429">
              <w:rPr>
                <w:rFonts w:ascii="Times New Roman" w:hAnsi="Times New Roman" w:cs="Times New Roman"/>
              </w:rPr>
              <w:t>Weining</w:t>
            </w:r>
            <w:proofErr w:type="spellEnd"/>
            <w:r w:rsidRPr="00081429">
              <w:rPr>
                <w:rFonts w:ascii="Times New Roman" w:hAnsi="Times New Roman" w:cs="Times New Roman"/>
              </w:rPr>
              <w:t xml:space="preserve"> Li with Shanghai Municipal </w:t>
            </w:r>
            <w:proofErr w:type="spellStart"/>
            <w:r w:rsidRPr="00081429">
              <w:rPr>
                <w:rFonts w:ascii="Times New Roman" w:hAnsi="Times New Roman" w:cs="Times New Roman"/>
              </w:rPr>
              <w:t>Orchestr</w:t>
            </w:r>
            <w:proofErr w:type="spellEnd"/>
          </w:p>
        </w:tc>
        <w:tc>
          <w:tcPr>
            <w:tcW w:w="2348" w:type="dxa"/>
          </w:tcPr>
          <w:p w14:paraId="396C8DC0" w14:textId="3313ED68" w:rsidR="00DB3813" w:rsidRPr="00081429" w:rsidRDefault="00DB3813" w:rsidP="00A65B37">
            <w:pPr>
              <w:rPr>
                <w:rFonts w:ascii="Times New Roman" w:hAnsi="Times New Roman" w:cs="Times New Roman"/>
              </w:rPr>
            </w:pPr>
            <w:r w:rsidRPr="00081429">
              <w:rPr>
                <w:rFonts w:ascii="Times New Roman" w:hAnsi="Times New Roman" w:cs="Times New Roman"/>
                <w:i/>
                <w:iCs/>
              </w:rPr>
              <w:t>The North China Dailey News</w:t>
            </w:r>
            <w:r w:rsidRPr="00081429">
              <w:rPr>
                <w:rFonts w:ascii="Times New Roman" w:hAnsi="Times New Roman" w:cs="Times New Roman"/>
              </w:rPr>
              <w:t>，</w:t>
            </w:r>
            <w:r w:rsidR="005F3FBE" w:rsidRPr="00081429">
              <w:rPr>
                <w:rFonts w:ascii="Times New Roman" w:hAnsi="Times New Roman" w:cs="Times New Roman" w:hint="eastAsia"/>
              </w:rPr>
              <w:t xml:space="preserve">22 </w:t>
            </w:r>
            <w:r w:rsidRPr="00081429">
              <w:rPr>
                <w:rFonts w:ascii="Times New Roman" w:hAnsi="Times New Roman" w:cs="Times New Roman"/>
              </w:rPr>
              <w:t>Feb</w:t>
            </w:r>
            <w:r w:rsidR="005F3FBE" w:rsidRPr="00081429">
              <w:rPr>
                <w:rFonts w:ascii="Times New Roman" w:hAnsi="Times New Roman" w:cs="Times New Roman" w:hint="eastAsia"/>
              </w:rPr>
              <w:t xml:space="preserve"> </w:t>
            </w:r>
            <w:r w:rsidRPr="00081429">
              <w:rPr>
                <w:rFonts w:ascii="Times New Roman" w:hAnsi="Times New Roman" w:cs="Times New Roman"/>
              </w:rPr>
              <w:t>1937</w:t>
            </w:r>
          </w:p>
        </w:tc>
      </w:tr>
      <w:tr w:rsidR="00DB3813" w:rsidRPr="00081429" w14:paraId="2734D3AC" w14:textId="77777777" w:rsidTr="00575D11">
        <w:tc>
          <w:tcPr>
            <w:tcW w:w="1373" w:type="dxa"/>
          </w:tcPr>
          <w:p w14:paraId="15E1F701"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19/11/1939</w:t>
            </w:r>
          </w:p>
        </w:tc>
        <w:tc>
          <w:tcPr>
            <w:tcW w:w="2456" w:type="dxa"/>
          </w:tcPr>
          <w:p w14:paraId="18CD8BED" w14:textId="77777777" w:rsidR="00DB3813" w:rsidRPr="00081429" w:rsidRDefault="00DB3813" w:rsidP="00A65B37">
            <w:pPr>
              <w:rPr>
                <w:rFonts w:ascii="Times New Roman" w:hAnsi="Times New Roman" w:cs="Times New Roman"/>
                <w:color w:val="000000" w:themeColor="text1"/>
              </w:rPr>
            </w:pPr>
            <w:r w:rsidRPr="00081429">
              <w:rPr>
                <w:rFonts w:ascii="Times New Roman" w:hAnsi="Times New Roman" w:cs="Times New Roman"/>
                <w:color w:val="000000" w:themeColor="text1"/>
              </w:rPr>
              <w:t>The Violin Concerto No. 3 in G major, K. 216</w:t>
            </w:r>
          </w:p>
        </w:tc>
        <w:tc>
          <w:tcPr>
            <w:tcW w:w="2182" w:type="dxa"/>
          </w:tcPr>
          <w:p w14:paraId="207DBD2B" w14:textId="77777777" w:rsidR="00DB3813" w:rsidRPr="00081429" w:rsidRDefault="00DB3813" w:rsidP="00A65B37">
            <w:pPr>
              <w:rPr>
                <w:rFonts w:ascii="Times New Roman" w:hAnsi="Times New Roman" w:cs="Times New Roman"/>
              </w:rPr>
            </w:pPr>
            <w:r w:rsidRPr="00081429">
              <w:rPr>
                <w:rFonts w:ascii="Times New Roman" w:hAnsi="Times New Roman" w:cs="Times New Roman"/>
              </w:rPr>
              <w:t xml:space="preserve">Yuji Liao with Shanghai Municipal Orchestra </w:t>
            </w:r>
          </w:p>
        </w:tc>
        <w:tc>
          <w:tcPr>
            <w:tcW w:w="2348" w:type="dxa"/>
          </w:tcPr>
          <w:p w14:paraId="12CEEBB2" w14:textId="294C3848" w:rsidR="00DB3813" w:rsidRPr="00081429" w:rsidRDefault="00DB3813" w:rsidP="00A65B37">
            <w:pPr>
              <w:rPr>
                <w:rFonts w:ascii="Times New Roman" w:hAnsi="Times New Roman" w:cs="Times New Roman"/>
              </w:rPr>
            </w:pPr>
            <w:r w:rsidRPr="00081429">
              <w:rPr>
                <w:rFonts w:ascii="Times New Roman" w:hAnsi="Times New Roman" w:cs="Times New Roman"/>
                <w:i/>
                <w:iCs/>
              </w:rPr>
              <w:t>The North China Dailey News</w:t>
            </w:r>
            <w:r w:rsidRPr="00081429">
              <w:rPr>
                <w:rFonts w:ascii="Times New Roman" w:hAnsi="Times New Roman" w:cs="Times New Roman"/>
              </w:rPr>
              <w:t>，</w:t>
            </w:r>
            <w:r w:rsidR="005F3FBE" w:rsidRPr="00081429">
              <w:rPr>
                <w:rFonts w:ascii="Times New Roman" w:hAnsi="Times New Roman" w:cs="Times New Roman" w:hint="eastAsia"/>
              </w:rPr>
              <w:t xml:space="preserve">19 </w:t>
            </w:r>
            <w:r w:rsidRPr="00081429">
              <w:rPr>
                <w:rFonts w:ascii="Times New Roman" w:hAnsi="Times New Roman" w:cs="Times New Roman"/>
              </w:rPr>
              <w:t>Nov 1939</w:t>
            </w:r>
          </w:p>
        </w:tc>
      </w:tr>
    </w:tbl>
    <w:p w14:paraId="30A93651" w14:textId="77777777" w:rsidR="00DB3813" w:rsidRPr="00081429" w:rsidRDefault="00DB3813" w:rsidP="00A65B37">
      <w:pPr>
        <w:rPr>
          <w:rFonts w:ascii="Times New Roman" w:hAnsi="Times New Roman" w:cs="Times New Roman"/>
        </w:rPr>
      </w:pPr>
    </w:p>
    <w:p w14:paraId="2AD69822" w14:textId="783DCA24" w:rsidR="00DB3813" w:rsidRPr="00081429" w:rsidRDefault="00C36017" w:rsidP="00DB3813">
      <w:pPr>
        <w:pStyle w:val="2"/>
        <w:rPr>
          <w:rFonts w:ascii="Times New Roman" w:hAnsi="Times New Roman" w:cs="Times New Roman"/>
          <w:b/>
          <w:bCs/>
          <w:sz w:val="32"/>
          <w:szCs w:val="32"/>
        </w:rPr>
      </w:pPr>
      <w:bookmarkStart w:id="262" w:name="_Toc217308655"/>
      <w:r w:rsidRPr="00081429">
        <w:rPr>
          <w:rFonts w:ascii="Times New Roman" w:hAnsi="Times New Roman" w:cs="Times New Roman"/>
          <w:b/>
          <w:bCs/>
          <w:sz w:val="32"/>
          <w:szCs w:val="32"/>
        </w:rPr>
        <w:t xml:space="preserve">Appendix3: </w:t>
      </w:r>
      <w:r w:rsidR="00DB3813" w:rsidRPr="00081429">
        <w:rPr>
          <w:rFonts w:ascii="Times New Roman" w:hAnsi="Times New Roman" w:cs="Times New Roman"/>
          <w:b/>
          <w:bCs/>
          <w:sz w:val="32"/>
          <w:szCs w:val="32"/>
        </w:rPr>
        <w:t>List of Mozart and Beethoven works performed between 1943 and 1949</w:t>
      </w:r>
      <w:bookmarkEnd w:id="262"/>
    </w:p>
    <w:p w14:paraId="3C4A5367" w14:textId="2B80A899" w:rsidR="000D01BB" w:rsidRPr="00081429" w:rsidRDefault="000D01BB" w:rsidP="000D01BB">
      <w:pPr>
        <w:pStyle w:val="3"/>
        <w:spacing w:line="360" w:lineRule="auto"/>
        <w:jc w:val="left"/>
        <w:rPr>
          <w:rFonts w:ascii="Times New Roman" w:hAnsi="Times New Roman" w:cs="Times New Roman"/>
          <w:b/>
          <w:bCs/>
          <w:sz w:val="28"/>
          <w:szCs w:val="28"/>
        </w:rPr>
      </w:pPr>
      <w:bookmarkStart w:id="263" w:name="_Toc217308656"/>
      <w:r w:rsidRPr="00081429">
        <w:rPr>
          <w:rFonts w:ascii="Times New Roman" w:hAnsi="Times New Roman" w:cs="Times New Roman"/>
          <w:b/>
          <w:bCs/>
          <w:sz w:val="28"/>
          <w:szCs w:val="28"/>
        </w:rPr>
        <w:t>Complete List of Mozart Performances, 1943-1949</w:t>
      </w:r>
      <w:bookmarkEnd w:id="263"/>
    </w:p>
    <w:tbl>
      <w:tblPr>
        <w:tblStyle w:val="af7"/>
        <w:tblW w:w="0" w:type="auto"/>
        <w:tblLook w:val="04A0" w:firstRow="1" w:lastRow="0" w:firstColumn="1" w:lastColumn="0" w:noHBand="0" w:noVBand="1"/>
      </w:tblPr>
      <w:tblGrid>
        <w:gridCol w:w="2054"/>
        <w:gridCol w:w="2090"/>
        <w:gridCol w:w="2096"/>
        <w:gridCol w:w="2056"/>
      </w:tblGrid>
      <w:tr w:rsidR="00DB3813" w:rsidRPr="00081429" w14:paraId="137F0072" w14:textId="77777777" w:rsidTr="000E7433">
        <w:tc>
          <w:tcPr>
            <w:tcW w:w="2074" w:type="dxa"/>
          </w:tcPr>
          <w:p w14:paraId="5FBA6FA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Time</w:t>
            </w:r>
          </w:p>
        </w:tc>
        <w:tc>
          <w:tcPr>
            <w:tcW w:w="2074" w:type="dxa"/>
          </w:tcPr>
          <w:p w14:paraId="0E5A8781"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Programme</w:t>
            </w:r>
            <w:proofErr w:type="spellEnd"/>
          </w:p>
        </w:tc>
        <w:tc>
          <w:tcPr>
            <w:tcW w:w="2074" w:type="dxa"/>
          </w:tcPr>
          <w:p w14:paraId="420D22E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Notes</w:t>
            </w:r>
          </w:p>
        </w:tc>
        <w:tc>
          <w:tcPr>
            <w:tcW w:w="2074" w:type="dxa"/>
          </w:tcPr>
          <w:p w14:paraId="0D01A762"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Source information</w:t>
            </w:r>
          </w:p>
        </w:tc>
      </w:tr>
      <w:tr w:rsidR="00DB3813" w:rsidRPr="00081429" w14:paraId="65371C8C" w14:textId="77777777" w:rsidTr="000E7433">
        <w:tc>
          <w:tcPr>
            <w:tcW w:w="2074" w:type="dxa"/>
          </w:tcPr>
          <w:p w14:paraId="0A40BE7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28/2/1943</w:t>
            </w:r>
          </w:p>
        </w:tc>
        <w:tc>
          <w:tcPr>
            <w:tcW w:w="2074" w:type="dxa"/>
          </w:tcPr>
          <w:p w14:paraId="70D8167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w:t>
            </w:r>
            <w:r w:rsidRPr="00081429">
              <w:rPr>
                <w:rFonts w:ascii="Times New Roman" w:hAnsi="Times New Roman" w:cs="Times New Roman"/>
                <w:i/>
                <w:iCs/>
                <w:color w:val="000000" w:themeColor="text1"/>
              </w:rPr>
              <w:t>The marriage of Figaro</w:t>
            </w:r>
          </w:p>
        </w:tc>
        <w:tc>
          <w:tcPr>
            <w:tcW w:w="2074" w:type="dxa"/>
          </w:tcPr>
          <w:p w14:paraId="2CE31D17"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A.Foa</w:t>
            </w:r>
            <w:proofErr w:type="spellEnd"/>
            <w:r w:rsidRPr="00081429">
              <w:rPr>
                <w:rFonts w:ascii="Times New Roman" w:hAnsi="Times New Roman" w:cs="Times New Roman"/>
              </w:rPr>
              <w:t>(Conductor)</w:t>
            </w:r>
          </w:p>
        </w:tc>
        <w:tc>
          <w:tcPr>
            <w:tcW w:w="2074" w:type="dxa"/>
          </w:tcPr>
          <w:p w14:paraId="1FDFBBDF" w14:textId="6D708B39" w:rsidR="00DB3813" w:rsidRPr="00081429" w:rsidRDefault="00927F78" w:rsidP="000E7433">
            <w:pPr>
              <w:rPr>
                <w:rFonts w:ascii="Times New Roman" w:hAnsi="Times New Roman" w:cs="Times New Roman"/>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A12-0127,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3F7BC5EC" w14:textId="77777777" w:rsidTr="000E7433">
        <w:tc>
          <w:tcPr>
            <w:tcW w:w="2074" w:type="dxa"/>
          </w:tcPr>
          <w:p w14:paraId="0E4F0C1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14/3/1943</w:t>
            </w:r>
          </w:p>
        </w:tc>
        <w:tc>
          <w:tcPr>
            <w:tcW w:w="2074" w:type="dxa"/>
          </w:tcPr>
          <w:p w14:paraId="098F910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No.39 in E flat major, K.543</w:t>
            </w:r>
          </w:p>
        </w:tc>
        <w:tc>
          <w:tcPr>
            <w:tcW w:w="2074" w:type="dxa"/>
          </w:tcPr>
          <w:p w14:paraId="63BC1FCC"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A.Foa</w:t>
            </w:r>
            <w:proofErr w:type="spellEnd"/>
            <w:r w:rsidRPr="00081429">
              <w:rPr>
                <w:rFonts w:ascii="Times New Roman" w:hAnsi="Times New Roman" w:cs="Times New Roman"/>
              </w:rPr>
              <w:t>(Conductor)</w:t>
            </w:r>
          </w:p>
        </w:tc>
        <w:tc>
          <w:tcPr>
            <w:tcW w:w="2074" w:type="dxa"/>
          </w:tcPr>
          <w:p w14:paraId="431CB5EB" w14:textId="1199F7EE" w:rsidR="00DB3813" w:rsidRPr="00081429" w:rsidRDefault="00927F78"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A12-0129,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5E7C3622" w14:textId="77777777" w:rsidTr="000E7433">
        <w:tc>
          <w:tcPr>
            <w:tcW w:w="2074" w:type="dxa"/>
          </w:tcPr>
          <w:p w14:paraId="0A64C88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11/4/1943</w:t>
            </w:r>
          </w:p>
        </w:tc>
        <w:tc>
          <w:tcPr>
            <w:tcW w:w="2074" w:type="dxa"/>
          </w:tcPr>
          <w:p w14:paraId="576CA134"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Violin Concerto No.5 in A major K.219</w:t>
            </w:r>
          </w:p>
        </w:tc>
        <w:tc>
          <w:tcPr>
            <w:tcW w:w="2074" w:type="dxa"/>
          </w:tcPr>
          <w:p w14:paraId="7D71256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 Alexander Sloutsky</w:t>
            </w:r>
          </w:p>
          <w:p w14:paraId="78B4AE44"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A.Foa</w:t>
            </w:r>
            <w:proofErr w:type="spellEnd"/>
            <w:r w:rsidRPr="00081429">
              <w:rPr>
                <w:rFonts w:ascii="Times New Roman" w:hAnsi="Times New Roman" w:cs="Times New Roman"/>
                <w:color w:val="000000" w:themeColor="text1"/>
              </w:rPr>
              <w:t>(Violin)</w:t>
            </w:r>
          </w:p>
        </w:tc>
        <w:tc>
          <w:tcPr>
            <w:tcW w:w="2074" w:type="dxa"/>
          </w:tcPr>
          <w:p w14:paraId="468E5C6A" w14:textId="5AC9206E" w:rsidR="00DB3813" w:rsidRPr="00081429" w:rsidRDefault="00927F78"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A12-0133,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1FE5453B" w14:textId="77777777" w:rsidTr="000E7433">
        <w:tc>
          <w:tcPr>
            <w:tcW w:w="2074" w:type="dxa"/>
          </w:tcPr>
          <w:p w14:paraId="5E35983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18/4/1943</w:t>
            </w:r>
          </w:p>
        </w:tc>
        <w:tc>
          <w:tcPr>
            <w:tcW w:w="2074" w:type="dxa"/>
          </w:tcPr>
          <w:p w14:paraId="491D0BA2"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Piano Concerto No.26 in D major K.537</w:t>
            </w:r>
          </w:p>
        </w:tc>
        <w:tc>
          <w:tcPr>
            <w:tcW w:w="2074" w:type="dxa"/>
          </w:tcPr>
          <w:p w14:paraId="7A5432A5"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Conductor:A</w:t>
            </w:r>
            <w:proofErr w:type="spellEnd"/>
            <w:r w:rsidRPr="00081429">
              <w:rPr>
                <w:rFonts w:ascii="Times New Roman" w:hAnsi="Times New Roman" w:cs="Times New Roman"/>
                <w:color w:val="000000" w:themeColor="text1"/>
              </w:rPr>
              <w:t xml:space="preserve">. </w:t>
            </w:r>
            <w:proofErr w:type="spellStart"/>
            <w:r w:rsidRPr="00081429">
              <w:rPr>
                <w:rFonts w:ascii="Times New Roman" w:hAnsi="Times New Roman" w:cs="Times New Roman"/>
                <w:color w:val="000000" w:themeColor="text1"/>
              </w:rPr>
              <w:t>Foa</w:t>
            </w:r>
            <w:proofErr w:type="spellEnd"/>
          </w:p>
          <w:p w14:paraId="0B27DA4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Susanne </w:t>
            </w:r>
            <w:proofErr w:type="spellStart"/>
            <w:r w:rsidRPr="00081429">
              <w:rPr>
                <w:rFonts w:ascii="Times New Roman" w:hAnsi="Times New Roman" w:cs="Times New Roman"/>
                <w:color w:val="000000" w:themeColor="text1"/>
              </w:rPr>
              <w:t>Declety</w:t>
            </w:r>
            <w:proofErr w:type="spellEnd"/>
            <w:r w:rsidRPr="00081429">
              <w:rPr>
                <w:rFonts w:ascii="Times New Roman" w:hAnsi="Times New Roman" w:cs="Times New Roman"/>
                <w:color w:val="000000" w:themeColor="text1"/>
              </w:rPr>
              <w:t>(Pianist)</w:t>
            </w:r>
          </w:p>
        </w:tc>
        <w:tc>
          <w:tcPr>
            <w:tcW w:w="2074" w:type="dxa"/>
          </w:tcPr>
          <w:p w14:paraId="12ECC243" w14:textId="70EDF3ED" w:rsidR="00DB3813" w:rsidRPr="00081429" w:rsidRDefault="00927F78"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A12-0134,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0FED1133" w14:textId="77777777" w:rsidTr="000E7433">
        <w:tc>
          <w:tcPr>
            <w:tcW w:w="2074" w:type="dxa"/>
          </w:tcPr>
          <w:p w14:paraId="399DA77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9/5/1943</w:t>
            </w:r>
          </w:p>
        </w:tc>
        <w:tc>
          <w:tcPr>
            <w:tcW w:w="2074" w:type="dxa"/>
          </w:tcPr>
          <w:p w14:paraId="702DB76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No.41 “Jupiter” in C major, K.551</w:t>
            </w:r>
          </w:p>
        </w:tc>
        <w:tc>
          <w:tcPr>
            <w:tcW w:w="2074" w:type="dxa"/>
          </w:tcPr>
          <w:p w14:paraId="24E1AEFB"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Conductor:A</w:t>
            </w:r>
            <w:proofErr w:type="spellEnd"/>
            <w:r w:rsidRPr="00081429">
              <w:rPr>
                <w:rFonts w:ascii="Times New Roman" w:hAnsi="Times New Roman" w:cs="Times New Roman"/>
                <w:color w:val="000000" w:themeColor="text1"/>
              </w:rPr>
              <w:t xml:space="preserve">. </w:t>
            </w:r>
            <w:proofErr w:type="spellStart"/>
            <w:r w:rsidRPr="00081429">
              <w:rPr>
                <w:rFonts w:ascii="Times New Roman" w:hAnsi="Times New Roman" w:cs="Times New Roman"/>
                <w:color w:val="000000" w:themeColor="text1"/>
              </w:rPr>
              <w:t>Foa</w:t>
            </w:r>
            <w:proofErr w:type="spellEnd"/>
          </w:p>
          <w:p w14:paraId="01028E75" w14:textId="77777777" w:rsidR="00DB3813" w:rsidRPr="00081429" w:rsidRDefault="00DB3813" w:rsidP="000E7433">
            <w:pPr>
              <w:rPr>
                <w:rFonts w:ascii="Times New Roman" w:hAnsi="Times New Roman" w:cs="Times New Roman"/>
                <w:color w:val="000000" w:themeColor="text1"/>
              </w:rPr>
            </w:pPr>
          </w:p>
        </w:tc>
        <w:tc>
          <w:tcPr>
            <w:tcW w:w="2074" w:type="dxa"/>
          </w:tcPr>
          <w:p w14:paraId="5A1FC59D" w14:textId="73B3AE60" w:rsidR="00DB3813" w:rsidRPr="00081429" w:rsidRDefault="00927F78"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A12-0137,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24DC6472" w14:textId="77777777" w:rsidTr="000E7433">
        <w:tc>
          <w:tcPr>
            <w:tcW w:w="2074" w:type="dxa"/>
          </w:tcPr>
          <w:p w14:paraId="14B9857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3/6/1943</w:t>
            </w:r>
          </w:p>
        </w:tc>
        <w:tc>
          <w:tcPr>
            <w:tcW w:w="2074" w:type="dxa"/>
          </w:tcPr>
          <w:p w14:paraId="2C41884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Xylophone Solo: Menuetto(Unable to determine the Kochel number)</w:t>
            </w:r>
          </w:p>
        </w:tc>
        <w:tc>
          <w:tcPr>
            <w:tcW w:w="2074" w:type="dxa"/>
          </w:tcPr>
          <w:p w14:paraId="6915330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Conductor: </w:t>
            </w:r>
            <w:proofErr w:type="spellStart"/>
            <w:r w:rsidRPr="00081429">
              <w:rPr>
                <w:rFonts w:ascii="Times New Roman" w:hAnsi="Times New Roman" w:cs="Times New Roman"/>
                <w:color w:val="000000" w:themeColor="text1"/>
              </w:rPr>
              <w:t>A.Foa</w:t>
            </w:r>
            <w:proofErr w:type="spellEnd"/>
          </w:p>
          <w:p w14:paraId="6D527DD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Sadao Iwai(Xylophone)</w:t>
            </w:r>
          </w:p>
        </w:tc>
        <w:tc>
          <w:tcPr>
            <w:tcW w:w="2074" w:type="dxa"/>
          </w:tcPr>
          <w:p w14:paraId="10B257BB" w14:textId="4F358CA3" w:rsidR="00DB3813" w:rsidRPr="00081429" w:rsidRDefault="00927F78"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A12-0142,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10F08F76" w14:textId="77777777" w:rsidTr="000E7433">
        <w:tc>
          <w:tcPr>
            <w:tcW w:w="2074" w:type="dxa"/>
          </w:tcPr>
          <w:p w14:paraId="3606362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26/12/1943</w:t>
            </w:r>
          </w:p>
        </w:tc>
        <w:tc>
          <w:tcPr>
            <w:tcW w:w="2074" w:type="dxa"/>
          </w:tcPr>
          <w:p w14:paraId="2757DCEB"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Violin Concerto No.5 in A major K.219</w:t>
            </w:r>
          </w:p>
        </w:tc>
        <w:tc>
          <w:tcPr>
            <w:tcW w:w="2074" w:type="dxa"/>
          </w:tcPr>
          <w:p w14:paraId="70C2F50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Conductor: Takashi </w:t>
            </w:r>
            <w:proofErr w:type="spellStart"/>
            <w:r w:rsidRPr="00081429">
              <w:rPr>
                <w:rFonts w:ascii="Times New Roman" w:hAnsi="Times New Roman" w:cs="Times New Roman"/>
                <w:color w:val="000000" w:themeColor="text1"/>
              </w:rPr>
              <w:t>Asahina</w:t>
            </w:r>
            <w:proofErr w:type="spellEnd"/>
          </w:p>
          <w:p w14:paraId="023F806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Leonore </w:t>
            </w:r>
            <w:proofErr w:type="spellStart"/>
            <w:r w:rsidRPr="00081429">
              <w:rPr>
                <w:rFonts w:ascii="Times New Roman" w:hAnsi="Times New Roman" w:cs="Times New Roman"/>
                <w:color w:val="000000" w:themeColor="text1"/>
              </w:rPr>
              <w:t>Valsesby</w:t>
            </w:r>
            <w:proofErr w:type="spellEnd"/>
            <w:r w:rsidRPr="00081429">
              <w:rPr>
                <w:rFonts w:ascii="Times New Roman" w:hAnsi="Times New Roman" w:cs="Times New Roman"/>
                <w:color w:val="000000" w:themeColor="text1"/>
              </w:rPr>
              <w:t>(Violinist)</w:t>
            </w:r>
          </w:p>
          <w:p w14:paraId="592D2444" w14:textId="77777777" w:rsidR="00DB3813" w:rsidRPr="00081429" w:rsidRDefault="00DB3813" w:rsidP="000E7433">
            <w:pPr>
              <w:rPr>
                <w:rFonts w:ascii="Times New Roman" w:hAnsi="Times New Roman" w:cs="Times New Roman"/>
                <w:color w:val="000000" w:themeColor="text1"/>
              </w:rPr>
            </w:pPr>
          </w:p>
        </w:tc>
        <w:tc>
          <w:tcPr>
            <w:tcW w:w="2074" w:type="dxa"/>
          </w:tcPr>
          <w:p w14:paraId="33D5176D" w14:textId="54613B7B" w:rsidR="00DB3813" w:rsidRPr="00081429" w:rsidRDefault="00927F78"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A12-0147,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45813A50" w14:textId="77777777" w:rsidTr="000E7433">
        <w:tc>
          <w:tcPr>
            <w:tcW w:w="2074" w:type="dxa"/>
          </w:tcPr>
          <w:p w14:paraId="77BC53B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23/1/1944</w:t>
            </w:r>
          </w:p>
        </w:tc>
        <w:tc>
          <w:tcPr>
            <w:tcW w:w="2074" w:type="dxa"/>
          </w:tcPr>
          <w:p w14:paraId="0EE3A57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Bassoon Concerto in B flat major K.191</w:t>
            </w:r>
          </w:p>
        </w:tc>
        <w:tc>
          <w:tcPr>
            <w:tcW w:w="2074" w:type="dxa"/>
          </w:tcPr>
          <w:p w14:paraId="4E506D5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 Alexander Sloutsky</w:t>
            </w:r>
          </w:p>
          <w:p w14:paraId="7E80C1DB" w14:textId="77777777" w:rsidR="00DB3813" w:rsidRPr="00081429" w:rsidRDefault="00DB3813" w:rsidP="000E7433">
            <w:pPr>
              <w:rPr>
                <w:rFonts w:ascii="Times New Roman" w:hAnsi="Times New Roman" w:cs="Times New Roman"/>
                <w:color w:val="000000" w:themeColor="text1"/>
              </w:rPr>
            </w:pPr>
          </w:p>
          <w:p w14:paraId="2C99E16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Alberto </w:t>
            </w:r>
            <w:proofErr w:type="spellStart"/>
            <w:r w:rsidRPr="00081429">
              <w:rPr>
                <w:rFonts w:ascii="Times New Roman" w:hAnsi="Times New Roman" w:cs="Times New Roman"/>
                <w:color w:val="000000" w:themeColor="text1"/>
              </w:rPr>
              <w:t>Fortina</w:t>
            </w:r>
            <w:proofErr w:type="spellEnd"/>
            <w:r w:rsidRPr="00081429">
              <w:rPr>
                <w:rFonts w:ascii="Times New Roman" w:hAnsi="Times New Roman" w:cs="Times New Roman"/>
                <w:color w:val="000000" w:themeColor="text1"/>
              </w:rPr>
              <w:t>(Bassoon)</w:t>
            </w:r>
          </w:p>
        </w:tc>
        <w:tc>
          <w:tcPr>
            <w:tcW w:w="2074" w:type="dxa"/>
          </w:tcPr>
          <w:p w14:paraId="2669D79C" w14:textId="3133B799" w:rsidR="00DB3813" w:rsidRPr="00081429" w:rsidRDefault="00927F78"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A12-0147,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422C0DB3" w14:textId="77777777" w:rsidTr="000E7433">
        <w:tc>
          <w:tcPr>
            <w:tcW w:w="2074" w:type="dxa"/>
          </w:tcPr>
          <w:p w14:paraId="09A6E33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27/2/1944</w:t>
            </w:r>
          </w:p>
        </w:tc>
        <w:tc>
          <w:tcPr>
            <w:tcW w:w="2074" w:type="dxa"/>
          </w:tcPr>
          <w:p w14:paraId="6267416B" w14:textId="77777777" w:rsidR="00DB3813" w:rsidRPr="00081429" w:rsidRDefault="00DB3813" w:rsidP="000E7433">
            <w:pPr>
              <w:pStyle w:val="a9"/>
              <w:numPr>
                <w:ilvl w:val="0"/>
                <w:numId w:val="38"/>
              </w:numPr>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Symphony No.41 “Jupiter” in C major K.551</w:t>
            </w:r>
          </w:p>
          <w:p w14:paraId="2E45858E" w14:textId="77777777" w:rsidR="00DB3813" w:rsidRPr="00081429" w:rsidRDefault="00DB3813" w:rsidP="000E7433">
            <w:pPr>
              <w:pStyle w:val="a9"/>
              <w:numPr>
                <w:ilvl w:val="0"/>
                <w:numId w:val="38"/>
              </w:numPr>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Soprano Solo</w:t>
            </w:r>
            <w:r w:rsidRPr="00081429">
              <w:rPr>
                <w:rFonts w:ascii="Times New Roman" w:hAnsi="Times New Roman" w:cs="Times New Roman"/>
                <w:color w:val="000000" w:themeColor="text1"/>
                <w:sz w:val="24"/>
              </w:rPr>
              <w:t>：</w:t>
            </w:r>
          </w:p>
          <w:p w14:paraId="3C2170B4" w14:textId="77777777" w:rsidR="00DB3813" w:rsidRPr="00081429" w:rsidRDefault="00DB3813" w:rsidP="000E7433">
            <w:pPr>
              <w:pStyle w:val="a9"/>
              <w:ind w:left="360"/>
              <w:jc w:val="left"/>
              <w:rPr>
                <w:rFonts w:ascii="Times New Roman" w:hAnsi="Times New Roman" w:cs="Times New Roman"/>
                <w:i/>
                <w:iCs/>
                <w:color w:val="000000" w:themeColor="text1"/>
                <w:sz w:val="24"/>
                <w:lang w:val="it-IT"/>
              </w:rPr>
            </w:pPr>
            <w:r w:rsidRPr="00081429">
              <w:rPr>
                <w:rFonts w:ascii="Times New Roman" w:hAnsi="Times New Roman" w:cs="Times New Roman"/>
                <w:color w:val="000000" w:themeColor="text1"/>
                <w:sz w:val="24"/>
                <w:lang w:val="it-IT"/>
              </w:rPr>
              <w:t xml:space="preserve">a. Canzone from </w:t>
            </w:r>
            <w:r w:rsidRPr="00081429">
              <w:rPr>
                <w:rFonts w:ascii="Times New Roman" w:hAnsi="Times New Roman" w:cs="Times New Roman"/>
                <w:i/>
                <w:iCs/>
                <w:color w:val="000000" w:themeColor="text1"/>
                <w:sz w:val="24"/>
                <w:lang w:val="it-IT"/>
              </w:rPr>
              <w:t xml:space="preserve">The </w:t>
            </w:r>
            <w:proofErr w:type="spellStart"/>
            <w:r w:rsidRPr="00081429">
              <w:rPr>
                <w:rFonts w:ascii="Times New Roman" w:hAnsi="Times New Roman" w:cs="Times New Roman"/>
                <w:i/>
                <w:iCs/>
                <w:color w:val="000000" w:themeColor="text1"/>
                <w:sz w:val="24"/>
                <w:lang w:val="it-IT"/>
              </w:rPr>
              <w:t>Marriage</w:t>
            </w:r>
            <w:proofErr w:type="spellEnd"/>
            <w:r w:rsidRPr="00081429">
              <w:rPr>
                <w:rFonts w:ascii="Times New Roman" w:hAnsi="Times New Roman" w:cs="Times New Roman"/>
                <w:i/>
                <w:iCs/>
                <w:color w:val="000000" w:themeColor="text1"/>
                <w:sz w:val="24"/>
                <w:lang w:val="it-IT"/>
              </w:rPr>
              <w:t xml:space="preserve"> of Figaro(Voi che sapete ,che cosa e amor)</w:t>
            </w:r>
          </w:p>
          <w:p w14:paraId="69ED743E" w14:textId="77777777" w:rsidR="00DB3813" w:rsidRPr="00081429" w:rsidRDefault="00DB3813" w:rsidP="000E7433">
            <w:pPr>
              <w:pStyle w:val="a9"/>
              <w:ind w:left="360"/>
              <w:jc w:val="left"/>
              <w:rPr>
                <w:rFonts w:ascii="Times New Roman" w:hAnsi="Times New Roman" w:cs="Times New Roman"/>
                <w:color w:val="000000" w:themeColor="text1"/>
                <w:sz w:val="24"/>
                <w:lang w:val="it-IT"/>
              </w:rPr>
            </w:pPr>
            <w:r w:rsidRPr="00081429">
              <w:rPr>
                <w:rFonts w:ascii="Times New Roman" w:hAnsi="Times New Roman" w:cs="Times New Roman"/>
                <w:color w:val="000000" w:themeColor="text1"/>
                <w:sz w:val="24"/>
                <w:lang w:val="it-IT"/>
              </w:rPr>
              <w:t xml:space="preserve">b. Aria from </w:t>
            </w:r>
            <w:r w:rsidRPr="00081429">
              <w:rPr>
                <w:rFonts w:ascii="Times New Roman" w:hAnsi="Times New Roman" w:cs="Times New Roman"/>
                <w:i/>
                <w:iCs/>
                <w:color w:val="000000" w:themeColor="text1"/>
                <w:sz w:val="24"/>
                <w:lang w:val="it-IT"/>
              </w:rPr>
              <w:t>Don Juan(</w:t>
            </w:r>
            <w:proofErr w:type="spellStart"/>
            <w:r w:rsidRPr="00081429">
              <w:rPr>
                <w:rFonts w:ascii="Times New Roman" w:hAnsi="Times New Roman" w:cs="Times New Roman"/>
                <w:i/>
                <w:iCs/>
                <w:color w:val="000000" w:themeColor="text1"/>
                <w:sz w:val="24"/>
                <w:lang w:val="it-IT"/>
              </w:rPr>
              <w:t>Batti,batti</w:t>
            </w:r>
            <w:proofErr w:type="spellEnd"/>
            <w:r w:rsidRPr="00081429">
              <w:rPr>
                <w:rFonts w:ascii="Times New Roman" w:hAnsi="Times New Roman" w:cs="Times New Roman"/>
                <w:i/>
                <w:iCs/>
                <w:color w:val="000000" w:themeColor="text1"/>
                <w:sz w:val="24"/>
                <w:lang w:val="it-IT"/>
              </w:rPr>
              <w:t xml:space="preserve"> o bel Masetto</w:t>
            </w:r>
            <w:r w:rsidRPr="00081429">
              <w:rPr>
                <w:rFonts w:ascii="Times New Roman" w:hAnsi="Times New Roman" w:cs="Times New Roman"/>
                <w:color w:val="000000" w:themeColor="text1"/>
                <w:sz w:val="24"/>
                <w:lang w:val="it-IT"/>
              </w:rPr>
              <w:t>)</w:t>
            </w:r>
          </w:p>
          <w:p w14:paraId="559159F8" w14:textId="77777777" w:rsidR="00DB3813" w:rsidRPr="00081429" w:rsidRDefault="00DB3813" w:rsidP="000E7433">
            <w:pPr>
              <w:pStyle w:val="a9"/>
              <w:ind w:left="360"/>
              <w:jc w:val="left"/>
              <w:rPr>
                <w:rFonts w:ascii="Times New Roman" w:hAnsi="Times New Roman" w:cs="Times New Roman"/>
                <w:color w:val="000000" w:themeColor="text1"/>
                <w:sz w:val="24"/>
                <w:lang w:val="it-IT"/>
              </w:rPr>
            </w:pPr>
            <w:r w:rsidRPr="00081429">
              <w:rPr>
                <w:rFonts w:ascii="Times New Roman" w:hAnsi="Times New Roman" w:cs="Times New Roman"/>
                <w:color w:val="000000" w:themeColor="text1"/>
                <w:sz w:val="24"/>
                <w:lang w:val="it-IT"/>
              </w:rPr>
              <w:t xml:space="preserve">c. Aria from </w:t>
            </w:r>
            <w:proofErr w:type="spellStart"/>
            <w:r w:rsidRPr="00081429">
              <w:rPr>
                <w:rFonts w:ascii="Times New Roman" w:hAnsi="Times New Roman" w:cs="Times New Roman"/>
                <w:color w:val="000000" w:themeColor="text1"/>
                <w:sz w:val="24"/>
                <w:lang w:val="it-IT"/>
              </w:rPr>
              <w:t>IIRe</w:t>
            </w:r>
            <w:proofErr w:type="spellEnd"/>
            <w:r w:rsidRPr="00081429">
              <w:rPr>
                <w:rFonts w:ascii="Times New Roman" w:hAnsi="Times New Roman" w:cs="Times New Roman"/>
                <w:color w:val="000000" w:themeColor="text1"/>
                <w:sz w:val="24"/>
                <w:lang w:val="it-IT"/>
              </w:rPr>
              <w:t xml:space="preserve"> Pastore</w:t>
            </w:r>
          </w:p>
        </w:tc>
        <w:tc>
          <w:tcPr>
            <w:tcW w:w="2074" w:type="dxa"/>
          </w:tcPr>
          <w:p w14:paraId="44356B1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 Alexander Sloutsky</w:t>
            </w:r>
          </w:p>
          <w:p w14:paraId="50593B33" w14:textId="77777777" w:rsidR="00DB3813" w:rsidRPr="00081429" w:rsidRDefault="00DB3813" w:rsidP="000E7433">
            <w:pPr>
              <w:rPr>
                <w:rFonts w:ascii="Times New Roman" w:hAnsi="Times New Roman" w:cs="Times New Roman"/>
                <w:color w:val="000000" w:themeColor="text1"/>
              </w:rPr>
            </w:pPr>
          </w:p>
          <w:p w14:paraId="0A40ED1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Vocalist: </w:t>
            </w:r>
            <w:proofErr w:type="spellStart"/>
            <w:r w:rsidRPr="00081429">
              <w:rPr>
                <w:rFonts w:ascii="Times New Roman" w:hAnsi="Times New Roman" w:cs="Times New Roman"/>
                <w:color w:val="000000" w:themeColor="text1"/>
              </w:rPr>
              <w:t>Chih-lan</w:t>
            </w:r>
            <w:proofErr w:type="spellEnd"/>
            <w:r w:rsidRPr="00081429">
              <w:rPr>
                <w:rFonts w:ascii="Times New Roman" w:hAnsi="Times New Roman" w:cs="Times New Roman"/>
                <w:color w:val="000000" w:themeColor="text1"/>
              </w:rPr>
              <w:t xml:space="preserve"> Gao</w:t>
            </w:r>
          </w:p>
          <w:p w14:paraId="77D38156" w14:textId="77777777" w:rsidR="00DB3813" w:rsidRPr="00081429" w:rsidRDefault="00DB3813" w:rsidP="000E7433">
            <w:pPr>
              <w:rPr>
                <w:rFonts w:ascii="Times New Roman" w:hAnsi="Times New Roman" w:cs="Times New Roman"/>
                <w:color w:val="000000" w:themeColor="text1"/>
              </w:rPr>
            </w:pPr>
          </w:p>
        </w:tc>
        <w:tc>
          <w:tcPr>
            <w:tcW w:w="2074" w:type="dxa"/>
            <w:vMerge w:val="restart"/>
          </w:tcPr>
          <w:p w14:paraId="0815AA1F" w14:textId="28174139" w:rsidR="00DB3813" w:rsidRPr="00081429" w:rsidRDefault="00927F78"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A12-0146,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37B9917E" w14:textId="77777777" w:rsidTr="000E7433">
        <w:tc>
          <w:tcPr>
            <w:tcW w:w="2074" w:type="dxa"/>
          </w:tcPr>
          <w:p w14:paraId="2F166CD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8/4/1944</w:t>
            </w:r>
          </w:p>
        </w:tc>
        <w:tc>
          <w:tcPr>
            <w:tcW w:w="2074" w:type="dxa"/>
          </w:tcPr>
          <w:p w14:paraId="0A5A1B4C" w14:textId="77777777" w:rsidR="00DB3813" w:rsidRPr="00081429" w:rsidRDefault="00DB3813" w:rsidP="000E7433">
            <w:pPr>
              <w:pStyle w:val="a9"/>
              <w:numPr>
                <w:ilvl w:val="0"/>
                <w:numId w:val="40"/>
              </w:numPr>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 xml:space="preserve">Overture </w:t>
            </w:r>
            <w:r w:rsidRPr="00081429">
              <w:rPr>
                <w:rFonts w:ascii="Times New Roman" w:hAnsi="Times New Roman" w:cs="Times New Roman"/>
                <w:i/>
                <w:iCs/>
                <w:color w:val="000000" w:themeColor="text1"/>
                <w:sz w:val="24"/>
              </w:rPr>
              <w:t>Don Juan</w:t>
            </w:r>
          </w:p>
          <w:p w14:paraId="3DD5E603" w14:textId="77777777" w:rsidR="00DB3813" w:rsidRPr="00081429" w:rsidRDefault="00DB3813" w:rsidP="000E7433">
            <w:pPr>
              <w:pStyle w:val="a9"/>
              <w:numPr>
                <w:ilvl w:val="0"/>
                <w:numId w:val="40"/>
              </w:numPr>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Symphonic Concertante in E flat major K.364</w:t>
            </w:r>
          </w:p>
        </w:tc>
        <w:tc>
          <w:tcPr>
            <w:tcW w:w="2074" w:type="dxa"/>
          </w:tcPr>
          <w:p w14:paraId="51E5CBC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 Alexander Sloutsky</w:t>
            </w:r>
          </w:p>
          <w:p w14:paraId="77C80841" w14:textId="77777777" w:rsidR="00DB3813" w:rsidRPr="00081429" w:rsidRDefault="00DB3813" w:rsidP="000E7433">
            <w:pPr>
              <w:rPr>
                <w:rFonts w:ascii="Times New Roman" w:hAnsi="Times New Roman" w:cs="Times New Roman"/>
                <w:color w:val="000000" w:themeColor="text1"/>
              </w:rPr>
            </w:pPr>
          </w:p>
          <w:p w14:paraId="4FF199D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Violin: </w:t>
            </w:r>
            <w:proofErr w:type="spellStart"/>
            <w:r w:rsidRPr="00081429">
              <w:rPr>
                <w:rFonts w:ascii="Times New Roman" w:hAnsi="Times New Roman" w:cs="Times New Roman"/>
                <w:color w:val="000000" w:themeColor="text1"/>
              </w:rPr>
              <w:t>Fredinand</w:t>
            </w:r>
            <w:proofErr w:type="spellEnd"/>
            <w:r w:rsidRPr="00081429">
              <w:rPr>
                <w:rFonts w:ascii="Times New Roman" w:hAnsi="Times New Roman" w:cs="Times New Roman"/>
                <w:color w:val="000000" w:themeColor="text1"/>
              </w:rPr>
              <w:t xml:space="preserve"> Adler /Joseph </w:t>
            </w:r>
            <w:proofErr w:type="spellStart"/>
            <w:r w:rsidRPr="00081429">
              <w:rPr>
                <w:rFonts w:ascii="Times New Roman" w:hAnsi="Times New Roman" w:cs="Times New Roman"/>
                <w:color w:val="000000" w:themeColor="text1"/>
              </w:rPr>
              <w:t>Podushka</w:t>
            </w:r>
            <w:proofErr w:type="spellEnd"/>
          </w:p>
          <w:p w14:paraId="02A7295E" w14:textId="77777777" w:rsidR="00DB3813" w:rsidRPr="00081429" w:rsidRDefault="00DB3813" w:rsidP="000E7433">
            <w:pPr>
              <w:rPr>
                <w:rFonts w:ascii="Times New Roman" w:hAnsi="Times New Roman" w:cs="Times New Roman"/>
                <w:color w:val="000000" w:themeColor="text1"/>
              </w:rPr>
            </w:pPr>
          </w:p>
          <w:p w14:paraId="61EABC5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First performance in shanghai</w:t>
            </w:r>
          </w:p>
        </w:tc>
        <w:tc>
          <w:tcPr>
            <w:tcW w:w="2074" w:type="dxa"/>
            <w:vMerge/>
          </w:tcPr>
          <w:p w14:paraId="05480A23" w14:textId="77777777" w:rsidR="00DB3813" w:rsidRPr="00081429" w:rsidRDefault="00DB3813" w:rsidP="000E7433">
            <w:pPr>
              <w:rPr>
                <w:rFonts w:ascii="Times New Roman" w:hAnsi="Times New Roman" w:cs="Times New Roman"/>
                <w:color w:val="000000" w:themeColor="text1"/>
              </w:rPr>
            </w:pPr>
          </w:p>
        </w:tc>
      </w:tr>
      <w:tr w:rsidR="00DB3813" w:rsidRPr="00081429" w14:paraId="1FE44B79" w14:textId="77777777" w:rsidTr="000E7433">
        <w:tc>
          <w:tcPr>
            <w:tcW w:w="2074" w:type="dxa"/>
          </w:tcPr>
          <w:p w14:paraId="650F722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9/4/1944</w:t>
            </w:r>
          </w:p>
        </w:tc>
        <w:tc>
          <w:tcPr>
            <w:tcW w:w="2074" w:type="dxa"/>
          </w:tcPr>
          <w:p w14:paraId="1C9A3049" w14:textId="77777777" w:rsidR="00DB3813" w:rsidRPr="00081429" w:rsidRDefault="00DB3813" w:rsidP="000E7433">
            <w:pPr>
              <w:pStyle w:val="a9"/>
              <w:numPr>
                <w:ilvl w:val="0"/>
                <w:numId w:val="39"/>
              </w:numPr>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Quintet in E flat major for wind instruments and piano K.452</w:t>
            </w:r>
          </w:p>
          <w:p w14:paraId="623B2141" w14:textId="77777777" w:rsidR="00DB3813" w:rsidRPr="00081429" w:rsidRDefault="00DB3813" w:rsidP="000E7433">
            <w:pPr>
              <w:pStyle w:val="a9"/>
              <w:numPr>
                <w:ilvl w:val="0"/>
                <w:numId w:val="39"/>
              </w:numPr>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Divertimento in E flat major K. 563 for violin, viola; cello</w:t>
            </w:r>
          </w:p>
        </w:tc>
        <w:tc>
          <w:tcPr>
            <w:tcW w:w="2074" w:type="dxa"/>
          </w:tcPr>
          <w:p w14:paraId="1177B86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musicians are not labelled.</w:t>
            </w:r>
          </w:p>
        </w:tc>
        <w:tc>
          <w:tcPr>
            <w:tcW w:w="2074" w:type="dxa"/>
            <w:vMerge/>
          </w:tcPr>
          <w:p w14:paraId="38EAB9BD" w14:textId="77777777" w:rsidR="00DB3813" w:rsidRPr="00081429" w:rsidRDefault="00DB3813" w:rsidP="000E7433">
            <w:pPr>
              <w:rPr>
                <w:rFonts w:ascii="Times New Roman" w:hAnsi="Times New Roman" w:cs="Times New Roman"/>
                <w:color w:val="000000" w:themeColor="text1"/>
              </w:rPr>
            </w:pPr>
          </w:p>
        </w:tc>
      </w:tr>
      <w:tr w:rsidR="00DB3813" w:rsidRPr="00081429" w14:paraId="2606C035" w14:textId="77777777" w:rsidTr="000E7433">
        <w:tc>
          <w:tcPr>
            <w:tcW w:w="2074" w:type="dxa"/>
          </w:tcPr>
          <w:p w14:paraId="1430233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12/4/1944</w:t>
            </w:r>
          </w:p>
        </w:tc>
        <w:tc>
          <w:tcPr>
            <w:tcW w:w="2074" w:type="dxa"/>
          </w:tcPr>
          <w:p w14:paraId="15C2FE86" w14:textId="77777777" w:rsidR="00DB3813" w:rsidRPr="00081429" w:rsidRDefault="00DB3813" w:rsidP="000E7433">
            <w:pPr>
              <w:pStyle w:val="a9"/>
              <w:numPr>
                <w:ilvl w:val="0"/>
                <w:numId w:val="41"/>
              </w:numPr>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Quintet in E flat major for wind instruments and piano K.452</w:t>
            </w:r>
          </w:p>
          <w:p w14:paraId="74AB077C" w14:textId="77777777" w:rsidR="00DB3813" w:rsidRPr="00081429" w:rsidRDefault="00DB3813" w:rsidP="000E7433">
            <w:pPr>
              <w:pStyle w:val="a9"/>
              <w:numPr>
                <w:ilvl w:val="0"/>
                <w:numId w:val="41"/>
              </w:numPr>
              <w:jc w:val="left"/>
              <w:rPr>
                <w:rFonts w:ascii="Times New Roman" w:hAnsi="Times New Roman" w:cs="Times New Roman"/>
                <w:color w:val="000000" w:themeColor="text1"/>
                <w:sz w:val="24"/>
                <w:lang w:val="it-IT"/>
              </w:rPr>
            </w:pPr>
            <w:r w:rsidRPr="00081429">
              <w:rPr>
                <w:rFonts w:ascii="Times New Roman" w:hAnsi="Times New Roman" w:cs="Times New Roman"/>
                <w:color w:val="000000" w:themeColor="text1"/>
                <w:sz w:val="24"/>
                <w:lang w:val="it-IT"/>
              </w:rPr>
              <w:t>Piano-Trio No.1 in G major K.564</w:t>
            </w:r>
          </w:p>
        </w:tc>
        <w:tc>
          <w:tcPr>
            <w:tcW w:w="2074" w:type="dxa"/>
          </w:tcPr>
          <w:p w14:paraId="604B11B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The musicians are not labelled.</w:t>
            </w:r>
          </w:p>
        </w:tc>
        <w:tc>
          <w:tcPr>
            <w:tcW w:w="2074" w:type="dxa"/>
            <w:vMerge w:val="restart"/>
          </w:tcPr>
          <w:p w14:paraId="3AF36216" w14:textId="1F2DFCFA" w:rsidR="00DB3813" w:rsidRPr="00081429" w:rsidRDefault="00927F78"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A12-0146,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27702877" w14:textId="77777777" w:rsidTr="000E7433">
        <w:tc>
          <w:tcPr>
            <w:tcW w:w="2074" w:type="dxa"/>
          </w:tcPr>
          <w:p w14:paraId="6C087F6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6/5/1944</w:t>
            </w:r>
          </w:p>
          <w:p w14:paraId="1D0C7D9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7/5/1944</w:t>
            </w:r>
          </w:p>
        </w:tc>
        <w:tc>
          <w:tcPr>
            <w:tcW w:w="2074" w:type="dxa"/>
          </w:tcPr>
          <w:p w14:paraId="0339F3C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Excerpts from Opera </w:t>
            </w:r>
            <w:r w:rsidRPr="00081429">
              <w:rPr>
                <w:rFonts w:ascii="Times New Roman" w:hAnsi="Times New Roman" w:cs="Times New Roman"/>
                <w:i/>
                <w:iCs/>
                <w:color w:val="000000" w:themeColor="text1"/>
              </w:rPr>
              <w:t>The Marriage of Figaro:</w:t>
            </w:r>
          </w:p>
          <w:p w14:paraId="6149D370" w14:textId="77777777" w:rsidR="00DB3813" w:rsidRPr="00081429" w:rsidRDefault="00DB3813" w:rsidP="000E7433">
            <w:pPr>
              <w:pStyle w:val="a9"/>
              <w:numPr>
                <w:ilvl w:val="0"/>
                <w:numId w:val="42"/>
              </w:numPr>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Overture</w:t>
            </w:r>
          </w:p>
          <w:p w14:paraId="684147BA" w14:textId="77777777" w:rsidR="00DB3813" w:rsidRPr="00081429" w:rsidRDefault="00DB3813" w:rsidP="000E7433">
            <w:pPr>
              <w:pStyle w:val="a9"/>
              <w:numPr>
                <w:ilvl w:val="0"/>
                <w:numId w:val="42"/>
              </w:numPr>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Two arias for Soprano</w:t>
            </w:r>
          </w:p>
          <w:p w14:paraId="2B69ABD3" w14:textId="77777777" w:rsidR="00DB3813" w:rsidRPr="00081429" w:rsidRDefault="00DB3813" w:rsidP="000E7433">
            <w:pPr>
              <w:pStyle w:val="a9"/>
              <w:numPr>
                <w:ilvl w:val="0"/>
                <w:numId w:val="42"/>
              </w:numPr>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 xml:space="preserve"> Two arias for Baritone</w:t>
            </w:r>
          </w:p>
          <w:p w14:paraId="0FF17DCB" w14:textId="77777777" w:rsidR="00DB3813" w:rsidRPr="00081429" w:rsidRDefault="00DB3813" w:rsidP="000E7433">
            <w:pPr>
              <w:pStyle w:val="a9"/>
              <w:numPr>
                <w:ilvl w:val="0"/>
                <w:numId w:val="42"/>
              </w:numPr>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Duet for Soprano&amp; Baritone</w:t>
            </w:r>
          </w:p>
        </w:tc>
        <w:tc>
          <w:tcPr>
            <w:tcW w:w="2074" w:type="dxa"/>
          </w:tcPr>
          <w:p w14:paraId="3E739AC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 Alexander Sloutsky</w:t>
            </w:r>
          </w:p>
          <w:p w14:paraId="7406A44E" w14:textId="77777777" w:rsidR="00DB3813" w:rsidRPr="00081429" w:rsidRDefault="00DB3813" w:rsidP="000E7433">
            <w:pPr>
              <w:rPr>
                <w:rFonts w:ascii="Times New Roman" w:hAnsi="Times New Roman" w:cs="Times New Roman"/>
                <w:color w:val="000000" w:themeColor="text1"/>
              </w:rPr>
            </w:pPr>
          </w:p>
          <w:p w14:paraId="3DDA2B8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Soprano: Rose Marie Lee</w:t>
            </w:r>
          </w:p>
          <w:p w14:paraId="75C41F1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Baritone: Kanayama</w:t>
            </w:r>
          </w:p>
        </w:tc>
        <w:tc>
          <w:tcPr>
            <w:tcW w:w="2074" w:type="dxa"/>
            <w:vMerge/>
          </w:tcPr>
          <w:p w14:paraId="7FE8F79C" w14:textId="77777777" w:rsidR="00DB3813" w:rsidRPr="00081429" w:rsidRDefault="00DB3813" w:rsidP="000E7433">
            <w:pPr>
              <w:rPr>
                <w:rFonts w:ascii="Times New Roman" w:hAnsi="Times New Roman" w:cs="Times New Roman"/>
                <w:color w:val="000000" w:themeColor="text1"/>
              </w:rPr>
            </w:pPr>
          </w:p>
        </w:tc>
      </w:tr>
      <w:tr w:rsidR="00DB3813" w:rsidRPr="00081429" w14:paraId="7EA28F4A" w14:textId="77777777" w:rsidTr="000E7433">
        <w:tc>
          <w:tcPr>
            <w:tcW w:w="2074" w:type="dxa"/>
          </w:tcPr>
          <w:p w14:paraId="14CD1C6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26/8/1944</w:t>
            </w:r>
          </w:p>
        </w:tc>
        <w:tc>
          <w:tcPr>
            <w:tcW w:w="2074" w:type="dxa"/>
          </w:tcPr>
          <w:p w14:paraId="1BC72D4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i/>
                <w:iCs/>
                <w:color w:val="000000" w:themeColor="text1"/>
              </w:rPr>
              <w:t xml:space="preserve">Suite of German Dance </w:t>
            </w:r>
            <w:r w:rsidRPr="00081429">
              <w:rPr>
                <w:rFonts w:ascii="Times New Roman" w:hAnsi="Times New Roman" w:cs="Times New Roman"/>
                <w:color w:val="000000" w:themeColor="text1"/>
              </w:rPr>
              <w:t>:</w:t>
            </w:r>
          </w:p>
          <w:p w14:paraId="431FD2EE" w14:textId="77777777" w:rsidR="00DB3813" w:rsidRPr="00081429" w:rsidRDefault="00DB3813" w:rsidP="000E7433">
            <w:pPr>
              <w:pStyle w:val="a9"/>
              <w:numPr>
                <w:ilvl w:val="0"/>
                <w:numId w:val="43"/>
              </w:numPr>
              <w:jc w:val="left"/>
              <w:rPr>
                <w:rFonts w:ascii="Times New Roman" w:hAnsi="Times New Roman" w:cs="Times New Roman"/>
                <w:color w:val="000000" w:themeColor="text1"/>
                <w:sz w:val="24"/>
              </w:rPr>
            </w:pPr>
            <w:proofErr w:type="spellStart"/>
            <w:r w:rsidRPr="00081429">
              <w:rPr>
                <w:rFonts w:ascii="Times New Roman" w:hAnsi="Times New Roman" w:cs="Times New Roman"/>
                <w:color w:val="000000" w:themeColor="text1"/>
                <w:sz w:val="24"/>
              </w:rPr>
              <w:t>Im</w:t>
            </w:r>
            <w:proofErr w:type="spellEnd"/>
            <w:r w:rsidRPr="00081429">
              <w:rPr>
                <w:rFonts w:ascii="Times New Roman" w:hAnsi="Times New Roman" w:cs="Times New Roman"/>
                <w:color w:val="000000" w:themeColor="text1"/>
                <w:sz w:val="24"/>
              </w:rPr>
              <w:t xml:space="preserve"> landler-Tempo</w:t>
            </w:r>
          </w:p>
          <w:p w14:paraId="36EBD6C5" w14:textId="77777777" w:rsidR="00DB3813" w:rsidRPr="00081429" w:rsidRDefault="00DB3813" w:rsidP="000E7433">
            <w:pPr>
              <w:pStyle w:val="a9"/>
              <w:numPr>
                <w:ilvl w:val="0"/>
                <w:numId w:val="43"/>
              </w:numPr>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Poco piu moderato</w:t>
            </w:r>
          </w:p>
          <w:p w14:paraId="109B0309" w14:textId="77777777" w:rsidR="00DB3813" w:rsidRPr="00081429" w:rsidRDefault="00DB3813" w:rsidP="000E7433">
            <w:pPr>
              <w:pStyle w:val="a9"/>
              <w:numPr>
                <w:ilvl w:val="0"/>
                <w:numId w:val="43"/>
              </w:numPr>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Un poco piu allegro</w:t>
            </w:r>
          </w:p>
          <w:p w14:paraId="25D01DFA" w14:textId="77777777" w:rsidR="00DB3813" w:rsidRPr="00081429" w:rsidRDefault="00DB3813" w:rsidP="000E7433">
            <w:pPr>
              <w:pStyle w:val="a9"/>
              <w:numPr>
                <w:ilvl w:val="0"/>
                <w:numId w:val="43"/>
              </w:numPr>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Allegro moderato</w:t>
            </w:r>
          </w:p>
          <w:p w14:paraId="3C1AD204" w14:textId="77777777" w:rsidR="00DB3813" w:rsidRPr="00081429" w:rsidRDefault="00DB3813" w:rsidP="000E7433">
            <w:pPr>
              <w:pStyle w:val="a9"/>
              <w:numPr>
                <w:ilvl w:val="0"/>
                <w:numId w:val="43"/>
              </w:numPr>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 xml:space="preserve">Allegro </w:t>
            </w:r>
            <w:proofErr w:type="spellStart"/>
            <w:r w:rsidRPr="00081429">
              <w:rPr>
                <w:rFonts w:ascii="Times New Roman" w:hAnsi="Times New Roman" w:cs="Times New Roman"/>
                <w:color w:val="000000" w:themeColor="text1"/>
                <w:sz w:val="24"/>
              </w:rPr>
              <w:t>trio:The</w:t>
            </w:r>
            <w:proofErr w:type="spellEnd"/>
            <w:r w:rsidRPr="00081429">
              <w:rPr>
                <w:rFonts w:ascii="Times New Roman" w:hAnsi="Times New Roman" w:cs="Times New Roman"/>
                <w:color w:val="000000" w:themeColor="text1"/>
                <w:sz w:val="24"/>
              </w:rPr>
              <w:t xml:space="preserve"> canary</w:t>
            </w:r>
          </w:p>
        </w:tc>
        <w:tc>
          <w:tcPr>
            <w:tcW w:w="2074" w:type="dxa"/>
          </w:tcPr>
          <w:p w14:paraId="6BF7C74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Conductor: </w:t>
            </w:r>
            <w:proofErr w:type="spellStart"/>
            <w:r w:rsidRPr="00081429">
              <w:rPr>
                <w:rFonts w:ascii="Times New Roman" w:hAnsi="Times New Roman" w:cs="Times New Roman"/>
                <w:color w:val="000000" w:themeColor="text1"/>
              </w:rPr>
              <w:t>A.Foa</w:t>
            </w:r>
            <w:proofErr w:type="spellEnd"/>
          </w:p>
        </w:tc>
        <w:tc>
          <w:tcPr>
            <w:tcW w:w="2074" w:type="dxa"/>
          </w:tcPr>
          <w:p w14:paraId="1BA406B8" w14:textId="424ED16C" w:rsidR="00DB3813" w:rsidRPr="00081429" w:rsidRDefault="00927F78"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A12-0150,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63FB3BDB" w14:textId="77777777" w:rsidTr="000E7433">
        <w:tc>
          <w:tcPr>
            <w:tcW w:w="2074" w:type="dxa"/>
          </w:tcPr>
          <w:p w14:paraId="3D6010E7"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27/5/1945</w:t>
            </w:r>
          </w:p>
        </w:tc>
        <w:tc>
          <w:tcPr>
            <w:tcW w:w="2074" w:type="dxa"/>
          </w:tcPr>
          <w:p w14:paraId="297553E6"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Duet for Violin &amp; Viola in B flat major K.424</w:t>
            </w:r>
          </w:p>
        </w:tc>
        <w:tc>
          <w:tcPr>
            <w:tcW w:w="2074" w:type="dxa"/>
          </w:tcPr>
          <w:p w14:paraId="15205A33"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 xml:space="preserve">Violin: </w:t>
            </w:r>
            <w:proofErr w:type="spellStart"/>
            <w:r w:rsidRPr="00081429">
              <w:rPr>
                <w:rFonts w:ascii="Times New Roman" w:hAnsi="Times New Roman" w:cs="Times New Roman"/>
                <w:lang w:val="it-IT"/>
              </w:rPr>
              <w:t>A.Foa</w:t>
            </w:r>
            <w:proofErr w:type="spellEnd"/>
          </w:p>
          <w:p w14:paraId="1531207C"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 xml:space="preserve">Viola: </w:t>
            </w:r>
            <w:proofErr w:type="spellStart"/>
            <w:r w:rsidRPr="00081429">
              <w:rPr>
                <w:rFonts w:ascii="Times New Roman" w:hAnsi="Times New Roman" w:cs="Times New Roman"/>
                <w:lang w:val="it-IT"/>
              </w:rPr>
              <w:t>R.Gerzovsky</w:t>
            </w:r>
            <w:proofErr w:type="spellEnd"/>
          </w:p>
        </w:tc>
        <w:tc>
          <w:tcPr>
            <w:tcW w:w="2074" w:type="dxa"/>
          </w:tcPr>
          <w:p w14:paraId="18B7F33D" w14:textId="64C4E477" w:rsidR="00DB3813" w:rsidRPr="00081429" w:rsidRDefault="00927F78"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A12-0160,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48893267" w14:textId="77777777" w:rsidTr="000E7433">
        <w:tc>
          <w:tcPr>
            <w:tcW w:w="2074" w:type="dxa"/>
          </w:tcPr>
          <w:p w14:paraId="38343273"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9/12/1945</w:t>
            </w:r>
          </w:p>
        </w:tc>
        <w:tc>
          <w:tcPr>
            <w:tcW w:w="2074" w:type="dxa"/>
          </w:tcPr>
          <w:p w14:paraId="45804337"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Piano Concerto in A major K.488</w:t>
            </w:r>
          </w:p>
        </w:tc>
        <w:tc>
          <w:tcPr>
            <w:tcW w:w="2074" w:type="dxa"/>
          </w:tcPr>
          <w:p w14:paraId="649F5BDC"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Guest Conductor: Lt. Jonathan Sternberg</w:t>
            </w:r>
          </w:p>
          <w:p w14:paraId="509400AE"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Pianist:Ruth</w:t>
            </w:r>
            <w:proofErr w:type="spellEnd"/>
            <w:r w:rsidRPr="00081429">
              <w:rPr>
                <w:rFonts w:ascii="Times New Roman" w:hAnsi="Times New Roman" w:cs="Times New Roman"/>
              </w:rPr>
              <w:t xml:space="preserve"> Brown</w:t>
            </w:r>
          </w:p>
        </w:tc>
        <w:tc>
          <w:tcPr>
            <w:tcW w:w="2074" w:type="dxa"/>
            <w:vMerge w:val="restart"/>
          </w:tcPr>
          <w:p w14:paraId="58EAF36B" w14:textId="707D86F7" w:rsidR="00DB3813" w:rsidRPr="00081429" w:rsidRDefault="00927F78"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A12-0172,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1D038BA5" w14:textId="77777777" w:rsidTr="000E7433">
        <w:tc>
          <w:tcPr>
            <w:tcW w:w="2074" w:type="dxa"/>
          </w:tcPr>
          <w:p w14:paraId="525F6DC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16/12/1945</w:t>
            </w:r>
          </w:p>
        </w:tc>
        <w:tc>
          <w:tcPr>
            <w:tcW w:w="2074" w:type="dxa"/>
          </w:tcPr>
          <w:p w14:paraId="3203A617"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Overture </w:t>
            </w:r>
            <w:r w:rsidRPr="00081429">
              <w:rPr>
                <w:rFonts w:ascii="Times New Roman" w:hAnsi="Times New Roman" w:cs="Times New Roman"/>
                <w:i/>
                <w:iCs/>
              </w:rPr>
              <w:t>Magic Flute</w:t>
            </w:r>
          </w:p>
        </w:tc>
        <w:tc>
          <w:tcPr>
            <w:tcW w:w="2074" w:type="dxa"/>
          </w:tcPr>
          <w:p w14:paraId="510793A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Guest Conductor: </w:t>
            </w:r>
            <w:proofErr w:type="spellStart"/>
            <w:r w:rsidRPr="00081429">
              <w:rPr>
                <w:rFonts w:ascii="Times New Roman" w:hAnsi="Times New Roman" w:cs="Times New Roman"/>
              </w:rPr>
              <w:t>A.Avshalomoff</w:t>
            </w:r>
            <w:proofErr w:type="spellEnd"/>
          </w:p>
        </w:tc>
        <w:tc>
          <w:tcPr>
            <w:tcW w:w="2074" w:type="dxa"/>
            <w:vMerge/>
          </w:tcPr>
          <w:p w14:paraId="2AB92D17" w14:textId="77777777" w:rsidR="00DB3813" w:rsidRPr="00081429" w:rsidRDefault="00DB3813" w:rsidP="000E7433">
            <w:pPr>
              <w:rPr>
                <w:rFonts w:ascii="Times New Roman" w:hAnsi="Times New Roman" w:cs="Times New Roman"/>
                <w:color w:val="000000" w:themeColor="text1"/>
              </w:rPr>
            </w:pPr>
          </w:p>
        </w:tc>
      </w:tr>
      <w:tr w:rsidR="00DB3813" w:rsidRPr="00081429" w14:paraId="2FBCD576" w14:textId="77777777" w:rsidTr="000E7433">
        <w:tc>
          <w:tcPr>
            <w:tcW w:w="2074" w:type="dxa"/>
          </w:tcPr>
          <w:p w14:paraId="2C110CF0"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23/12/1945</w:t>
            </w:r>
          </w:p>
        </w:tc>
        <w:tc>
          <w:tcPr>
            <w:tcW w:w="2074" w:type="dxa"/>
          </w:tcPr>
          <w:p w14:paraId="252A1E6B"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Serenade “Eine Kleine </w:t>
            </w:r>
            <w:proofErr w:type="spellStart"/>
            <w:r w:rsidRPr="00081429">
              <w:rPr>
                <w:rFonts w:ascii="Times New Roman" w:hAnsi="Times New Roman" w:cs="Times New Roman"/>
              </w:rPr>
              <w:t>nachmusik</w:t>
            </w:r>
            <w:proofErr w:type="spellEnd"/>
            <w:r w:rsidRPr="00081429">
              <w:rPr>
                <w:rFonts w:ascii="Times New Roman" w:hAnsi="Times New Roman" w:cs="Times New Roman"/>
              </w:rPr>
              <w:t>”</w:t>
            </w:r>
          </w:p>
        </w:tc>
        <w:tc>
          <w:tcPr>
            <w:tcW w:w="2074" w:type="dxa"/>
          </w:tcPr>
          <w:p w14:paraId="5BDDB06F"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Guest Conductor: Lt. Jonathan Sternberg</w:t>
            </w:r>
          </w:p>
          <w:p w14:paraId="62C669B0" w14:textId="77777777" w:rsidR="00DB3813" w:rsidRPr="00081429" w:rsidRDefault="00DB3813" w:rsidP="000E7433">
            <w:pPr>
              <w:rPr>
                <w:rFonts w:ascii="Times New Roman" w:hAnsi="Times New Roman" w:cs="Times New Roman"/>
              </w:rPr>
            </w:pPr>
          </w:p>
        </w:tc>
        <w:tc>
          <w:tcPr>
            <w:tcW w:w="2074" w:type="dxa"/>
            <w:vMerge/>
          </w:tcPr>
          <w:p w14:paraId="70D17D32" w14:textId="77777777" w:rsidR="00DB3813" w:rsidRPr="00081429" w:rsidRDefault="00DB3813" w:rsidP="000E7433">
            <w:pPr>
              <w:rPr>
                <w:rFonts w:ascii="Times New Roman" w:hAnsi="Times New Roman" w:cs="Times New Roman"/>
                <w:color w:val="000000" w:themeColor="text1"/>
              </w:rPr>
            </w:pPr>
          </w:p>
        </w:tc>
      </w:tr>
      <w:tr w:rsidR="00DB3813" w:rsidRPr="00081429" w14:paraId="3932B97F" w14:textId="77777777" w:rsidTr="000E7433">
        <w:tc>
          <w:tcPr>
            <w:tcW w:w="2074" w:type="dxa"/>
          </w:tcPr>
          <w:p w14:paraId="7A55D1BA"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6/1/1946</w:t>
            </w:r>
          </w:p>
        </w:tc>
        <w:tc>
          <w:tcPr>
            <w:tcW w:w="2074" w:type="dxa"/>
          </w:tcPr>
          <w:p w14:paraId="495BBFCF" w14:textId="77777777" w:rsidR="00DB3813" w:rsidRPr="00081429" w:rsidRDefault="00DB3813" w:rsidP="000E7433">
            <w:pPr>
              <w:pStyle w:val="a9"/>
              <w:numPr>
                <w:ilvl w:val="0"/>
                <w:numId w:val="44"/>
              </w:numPr>
              <w:jc w:val="left"/>
              <w:rPr>
                <w:rFonts w:ascii="Times New Roman" w:hAnsi="Times New Roman" w:cs="Times New Roman"/>
                <w:sz w:val="24"/>
              </w:rPr>
            </w:pPr>
            <w:r w:rsidRPr="00081429">
              <w:rPr>
                <w:rFonts w:ascii="Times New Roman" w:hAnsi="Times New Roman" w:cs="Times New Roman"/>
                <w:sz w:val="24"/>
              </w:rPr>
              <w:t xml:space="preserve">Overture </w:t>
            </w:r>
            <w:r w:rsidRPr="00081429">
              <w:rPr>
                <w:rFonts w:ascii="Times New Roman" w:hAnsi="Times New Roman" w:cs="Times New Roman"/>
                <w:i/>
                <w:iCs/>
                <w:sz w:val="24"/>
              </w:rPr>
              <w:t>The marriage of Figaro</w:t>
            </w:r>
          </w:p>
          <w:p w14:paraId="5FDA4FF9" w14:textId="77777777" w:rsidR="00DB3813" w:rsidRPr="00081429" w:rsidRDefault="00DB3813" w:rsidP="000E7433">
            <w:pPr>
              <w:pStyle w:val="a9"/>
              <w:numPr>
                <w:ilvl w:val="0"/>
                <w:numId w:val="44"/>
              </w:numPr>
              <w:jc w:val="left"/>
              <w:rPr>
                <w:rFonts w:ascii="Times New Roman" w:hAnsi="Times New Roman" w:cs="Times New Roman"/>
                <w:sz w:val="24"/>
              </w:rPr>
            </w:pPr>
            <w:r w:rsidRPr="00081429">
              <w:rPr>
                <w:rFonts w:ascii="Times New Roman" w:hAnsi="Times New Roman" w:cs="Times New Roman"/>
                <w:sz w:val="24"/>
              </w:rPr>
              <w:t>Symphony No.40 in G minor K.550</w:t>
            </w:r>
          </w:p>
        </w:tc>
        <w:tc>
          <w:tcPr>
            <w:tcW w:w="2074" w:type="dxa"/>
          </w:tcPr>
          <w:p w14:paraId="553AF340"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Guest Conductor: Lt. Jonathan Sternberg</w:t>
            </w:r>
          </w:p>
          <w:p w14:paraId="5192B863" w14:textId="77777777" w:rsidR="00DB3813" w:rsidRPr="00081429" w:rsidRDefault="00DB3813" w:rsidP="000E7433">
            <w:pPr>
              <w:rPr>
                <w:rFonts w:ascii="Times New Roman" w:hAnsi="Times New Roman" w:cs="Times New Roman"/>
              </w:rPr>
            </w:pPr>
          </w:p>
        </w:tc>
        <w:tc>
          <w:tcPr>
            <w:tcW w:w="2074" w:type="dxa"/>
            <w:vMerge/>
          </w:tcPr>
          <w:p w14:paraId="04B89B84" w14:textId="77777777" w:rsidR="00DB3813" w:rsidRPr="00081429" w:rsidRDefault="00DB3813" w:rsidP="000E7433">
            <w:pPr>
              <w:rPr>
                <w:rFonts w:ascii="Times New Roman" w:hAnsi="Times New Roman" w:cs="Times New Roman"/>
                <w:color w:val="000000" w:themeColor="text1"/>
              </w:rPr>
            </w:pPr>
          </w:p>
        </w:tc>
      </w:tr>
      <w:tr w:rsidR="00DB3813" w:rsidRPr="00081429" w14:paraId="31168A15" w14:textId="77777777" w:rsidTr="000E7433">
        <w:tc>
          <w:tcPr>
            <w:tcW w:w="2074" w:type="dxa"/>
          </w:tcPr>
          <w:p w14:paraId="6A030CDC"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9/3/1946</w:t>
            </w:r>
          </w:p>
        </w:tc>
        <w:tc>
          <w:tcPr>
            <w:tcW w:w="2074" w:type="dxa"/>
          </w:tcPr>
          <w:p w14:paraId="121137F4"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Overture </w:t>
            </w:r>
            <w:r w:rsidRPr="00081429">
              <w:rPr>
                <w:rFonts w:ascii="Times New Roman" w:hAnsi="Times New Roman" w:cs="Times New Roman"/>
                <w:i/>
                <w:iCs/>
              </w:rPr>
              <w:t>The marriage of Figaro</w:t>
            </w:r>
          </w:p>
          <w:p w14:paraId="399C51ED" w14:textId="77777777" w:rsidR="00DB3813" w:rsidRPr="00081429" w:rsidRDefault="00DB3813" w:rsidP="000E7433">
            <w:pPr>
              <w:rPr>
                <w:rFonts w:ascii="Times New Roman" w:hAnsi="Times New Roman" w:cs="Times New Roman"/>
              </w:rPr>
            </w:pPr>
          </w:p>
        </w:tc>
        <w:tc>
          <w:tcPr>
            <w:tcW w:w="2074" w:type="dxa"/>
          </w:tcPr>
          <w:p w14:paraId="3CFFB31C"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Aaron </w:t>
            </w:r>
            <w:proofErr w:type="spellStart"/>
            <w:r w:rsidRPr="00081429">
              <w:rPr>
                <w:rFonts w:ascii="Times New Roman" w:hAnsi="Times New Roman" w:cs="Times New Roman"/>
              </w:rPr>
              <w:t>Avshalomoff</w:t>
            </w:r>
            <w:proofErr w:type="spellEnd"/>
          </w:p>
        </w:tc>
        <w:tc>
          <w:tcPr>
            <w:tcW w:w="2074" w:type="dxa"/>
            <w:vMerge/>
          </w:tcPr>
          <w:p w14:paraId="388713FC" w14:textId="77777777" w:rsidR="00DB3813" w:rsidRPr="00081429" w:rsidRDefault="00DB3813" w:rsidP="000E7433">
            <w:pPr>
              <w:rPr>
                <w:rFonts w:ascii="Times New Roman" w:hAnsi="Times New Roman" w:cs="Times New Roman"/>
                <w:color w:val="000000" w:themeColor="text1"/>
              </w:rPr>
            </w:pPr>
          </w:p>
        </w:tc>
      </w:tr>
      <w:tr w:rsidR="00DB3813" w:rsidRPr="00081429" w14:paraId="7513158B" w14:textId="77777777" w:rsidTr="000E7433">
        <w:tc>
          <w:tcPr>
            <w:tcW w:w="2074" w:type="dxa"/>
          </w:tcPr>
          <w:p w14:paraId="48BC11CF"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3/8/1946</w:t>
            </w:r>
          </w:p>
        </w:tc>
        <w:tc>
          <w:tcPr>
            <w:tcW w:w="2074" w:type="dxa"/>
          </w:tcPr>
          <w:p w14:paraId="7204054B"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Aria from </w:t>
            </w:r>
            <w:r w:rsidRPr="00081429">
              <w:rPr>
                <w:rFonts w:ascii="Times New Roman" w:hAnsi="Times New Roman" w:cs="Times New Roman"/>
                <w:i/>
                <w:iCs/>
              </w:rPr>
              <w:t>Don Juan</w:t>
            </w:r>
          </w:p>
        </w:tc>
        <w:tc>
          <w:tcPr>
            <w:tcW w:w="2074" w:type="dxa"/>
          </w:tcPr>
          <w:p w14:paraId="1F4BF8F2"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Aili</w:t>
            </w:r>
            <w:proofErr w:type="spellEnd"/>
            <w:r w:rsidRPr="00081429">
              <w:rPr>
                <w:rFonts w:ascii="Times New Roman" w:hAnsi="Times New Roman" w:cs="Times New Roman"/>
              </w:rPr>
              <w:t xml:space="preserve"> Mao</w:t>
            </w:r>
          </w:p>
        </w:tc>
        <w:tc>
          <w:tcPr>
            <w:tcW w:w="2074" w:type="dxa"/>
          </w:tcPr>
          <w:p w14:paraId="409A2891" w14:textId="77777777" w:rsidR="00DB3813" w:rsidRPr="00081429" w:rsidRDefault="00DB3813" w:rsidP="000E7433">
            <w:pPr>
              <w:rPr>
                <w:rFonts w:ascii="Times New Roman" w:hAnsi="Times New Roman" w:cs="Times New Roman"/>
                <w:color w:val="000000" w:themeColor="text1"/>
              </w:rPr>
            </w:pPr>
          </w:p>
        </w:tc>
      </w:tr>
      <w:tr w:rsidR="00DB3813" w:rsidRPr="00081429" w14:paraId="75D36A57" w14:textId="77777777" w:rsidTr="000E7433">
        <w:tc>
          <w:tcPr>
            <w:tcW w:w="2074" w:type="dxa"/>
          </w:tcPr>
          <w:p w14:paraId="782E71A6"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27/10/1946</w:t>
            </w:r>
          </w:p>
        </w:tc>
        <w:tc>
          <w:tcPr>
            <w:tcW w:w="2074" w:type="dxa"/>
          </w:tcPr>
          <w:p w14:paraId="28CAECC2" w14:textId="5CE04252"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Symphony No.41 </w:t>
            </w:r>
            <w:r w:rsidRPr="00081429">
              <w:rPr>
                <w:rFonts w:ascii="Times New Roman" w:hAnsi="Times New Roman" w:cs="Times New Roman"/>
                <w:i/>
                <w:iCs/>
              </w:rPr>
              <w:t>Jupiter</w:t>
            </w:r>
            <w:r w:rsidR="00142F2C" w:rsidRPr="00081429">
              <w:rPr>
                <w:rFonts w:ascii="Times New Roman" w:hAnsi="Times New Roman" w:cs="Times New Roman"/>
                <w:i/>
                <w:iCs/>
              </w:rPr>
              <w:t xml:space="preserve"> </w:t>
            </w:r>
            <w:r w:rsidRPr="00081429">
              <w:rPr>
                <w:rFonts w:ascii="Times New Roman" w:hAnsi="Times New Roman" w:cs="Times New Roman"/>
              </w:rPr>
              <w:t xml:space="preserve"> in C major K.551</w:t>
            </w:r>
          </w:p>
          <w:p w14:paraId="0BE9A745" w14:textId="77777777" w:rsidR="00DB3813" w:rsidRPr="00081429" w:rsidRDefault="00DB3813" w:rsidP="000E7433">
            <w:pPr>
              <w:rPr>
                <w:rFonts w:ascii="Times New Roman" w:hAnsi="Times New Roman" w:cs="Times New Roman"/>
              </w:rPr>
            </w:pPr>
          </w:p>
        </w:tc>
        <w:tc>
          <w:tcPr>
            <w:tcW w:w="2074" w:type="dxa"/>
          </w:tcPr>
          <w:p w14:paraId="1DC2BEE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henry </w:t>
            </w:r>
            <w:proofErr w:type="spellStart"/>
            <w:r w:rsidRPr="00081429">
              <w:rPr>
                <w:rFonts w:ascii="Times New Roman" w:hAnsi="Times New Roman" w:cs="Times New Roman"/>
              </w:rPr>
              <w:t>Margoinski</w:t>
            </w:r>
            <w:proofErr w:type="spellEnd"/>
          </w:p>
        </w:tc>
        <w:tc>
          <w:tcPr>
            <w:tcW w:w="2074" w:type="dxa"/>
            <w:vMerge w:val="restart"/>
          </w:tcPr>
          <w:p w14:paraId="5322B700" w14:textId="225D257F" w:rsidR="00DB3813" w:rsidRPr="00081429" w:rsidRDefault="00927F78"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A12-0174,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1362B67A" w14:textId="77777777" w:rsidTr="000E7433">
        <w:tc>
          <w:tcPr>
            <w:tcW w:w="2074" w:type="dxa"/>
          </w:tcPr>
          <w:p w14:paraId="4AA388A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3/11/1946</w:t>
            </w:r>
          </w:p>
        </w:tc>
        <w:tc>
          <w:tcPr>
            <w:tcW w:w="2074" w:type="dxa"/>
          </w:tcPr>
          <w:p w14:paraId="7EBE9B60"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The Sonata for Two Pianos in D major, K. 448</w:t>
            </w:r>
          </w:p>
        </w:tc>
        <w:tc>
          <w:tcPr>
            <w:tcW w:w="2074" w:type="dxa"/>
          </w:tcPr>
          <w:p w14:paraId="715BA5DC" w14:textId="77777777" w:rsidR="00DB3813" w:rsidRPr="00081429" w:rsidRDefault="00DB3813" w:rsidP="000E7433">
            <w:pPr>
              <w:rPr>
                <w:rFonts w:ascii="Times New Roman" w:hAnsi="Times New Roman" w:cs="Times New Roman"/>
                <w:lang w:val="de-DE"/>
              </w:rPr>
            </w:pPr>
            <w:proofErr w:type="spellStart"/>
            <w:r w:rsidRPr="00081429">
              <w:rPr>
                <w:rFonts w:ascii="Times New Roman" w:hAnsi="Times New Roman" w:cs="Times New Roman"/>
                <w:lang w:val="de-DE"/>
              </w:rPr>
              <w:t>Pianists</w:t>
            </w:r>
            <w:proofErr w:type="spellEnd"/>
            <w:r w:rsidRPr="00081429">
              <w:rPr>
                <w:rFonts w:ascii="Times New Roman" w:hAnsi="Times New Roman" w:cs="Times New Roman" w:hint="eastAsia"/>
                <w:lang w:val="de-DE"/>
              </w:rPr>
              <w:t>：</w:t>
            </w:r>
            <w:r w:rsidRPr="00081429">
              <w:rPr>
                <w:rFonts w:ascii="Times New Roman" w:hAnsi="Times New Roman" w:cs="Times New Roman"/>
                <w:lang w:val="de-DE"/>
              </w:rPr>
              <w:t xml:space="preserve">Tong Kwang </w:t>
            </w:r>
            <w:proofErr w:type="spellStart"/>
            <w:r w:rsidRPr="00081429">
              <w:rPr>
                <w:rFonts w:ascii="Times New Roman" w:hAnsi="Times New Roman" w:cs="Times New Roman"/>
                <w:lang w:val="de-DE"/>
              </w:rPr>
              <w:t>Kwang</w:t>
            </w:r>
            <w:proofErr w:type="spellEnd"/>
            <w:r w:rsidRPr="00081429">
              <w:rPr>
                <w:rFonts w:ascii="Times New Roman" w:hAnsi="Times New Roman" w:cs="Times New Roman"/>
                <w:lang w:val="de-DE"/>
              </w:rPr>
              <w:t xml:space="preserve"> Robert </w:t>
            </w:r>
            <w:proofErr w:type="spellStart"/>
            <w:r w:rsidRPr="00081429">
              <w:rPr>
                <w:rFonts w:ascii="Times New Roman" w:hAnsi="Times New Roman" w:cs="Times New Roman"/>
                <w:lang w:val="de-DE"/>
              </w:rPr>
              <w:t>Kohner</w:t>
            </w:r>
            <w:proofErr w:type="spellEnd"/>
          </w:p>
        </w:tc>
        <w:tc>
          <w:tcPr>
            <w:tcW w:w="2074" w:type="dxa"/>
            <w:vMerge/>
          </w:tcPr>
          <w:p w14:paraId="63F6F004" w14:textId="77777777" w:rsidR="00DB3813" w:rsidRPr="00081429" w:rsidRDefault="00DB3813" w:rsidP="000E7433">
            <w:pPr>
              <w:rPr>
                <w:rFonts w:ascii="Times New Roman" w:hAnsi="Times New Roman" w:cs="Times New Roman"/>
                <w:color w:val="000000" w:themeColor="text1"/>
                <w:lang w:val="de-DE"/>
              </w:rPr>
            </w:pPr>
          </w:p>
        </w:tc>
      </w:tr>
      <w:tr w:rsidR="00DB3813" w:rsidRPr="00081429" w14:paraId="2DD51D7D" w14:textId="77777777" w:rsidTr="000E7433">
        <w:tc>
          <w:tcPr>
            <w:tcW w:w="2074" w:type="dxa"/>
          </w:tcPr>
          <w:p w14:paraId="4CFF24CF"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8/12/1946</w:t>
            </w:r>
          </w:p>
        </w:tc>
        <w:tc>
          <w:tcPr>
            <w:tcW w:w="2074" w:type="dxa"/>
          </w:tcPr>
          <w:p w14:paraId="733405C4"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Piano Concerto in D major K.537 </w:t>
            </w:r>
            <w:r w:rsidRPr="00081429">
              <w:rPr>
                <w:rFonts w:ascii="Times New Roman" w:hAnsi="Times New Roman" w:cs="Times New Roman"/>
                <w:i/>
                <w:iCs/>
              </w:rPr>
              <w:t xml:space="preserve">(coronation) </w:t>
            </w:r>
            <w:r w:rsidRPr="00081429">
              <w:rPr>
                <w:rFonts w:ascii="Times New Roman" w:hAnsi="Times New Roman" w:cs="Times New Roman"/>
              </w:rPr>
              <w:t>for piano and orchestra</w:t>
            </w:r>
          </w:p>
        </w:tc>
        <w:tc>
          <w:tcPr>
            <w:tcW w:w="2074" w:type="dxa"/>
          </w:tcPr>
          <w:p w14:paraId="2DCE37FA"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Pianist: henry </w:t>
            </w:r>
            <w:proofErr w:type="spellStart"/>
            <w:r w:rsidRPr="00081429">
              <w:rPr>
                <w:rFonts w:ascii="Times New Roman" w:hAnsi="Times New Roman" w:cs="Times New Roman"/>
              </w:rPr>
              <w:t>Margoinski</w:t>
            </w:r>
            <w:proofErr w:type="spellEnd"/>
          </w:p>
        </w:tc>
        <w:tc>
          <w:tcPr>
            <w:tcW w:w="2074" w:type="dxa"/>
            <w:vMerge/>
          </w:tcPr>
          <w:p w14:paraId="5B462A64" w14:textId="77777777" w:rsidR="00DB3813" w:rsidRPr="00081429" w:rsidRDefault="00DB3813" w:rsidP="000E7433">
            <w:pPr>
              <w:rPr>
                <w:rFonts w:ascii="Times New Roman" w:hAnsi="Times New Roman" w:cs="Times New Roman"/>
                <w:color w:val="000000" w:themeColor="text1"/>
              </w:rPr>
            </w:pPr>
          </w:p>
        </w:tc>
      </w:tr>
      <w:tr w:rsidR="00DB3813" w:rsidRPr="00081429" w14:paraId="35F9772C" w14:textId="77777777" w:rsidTr="000E7433">
        <w:tc>
          <w:tcPr>
            <w:tcW w:w="2074" w:type="dxa"/>
          </w:tcPr>
          <w:p w14:paraId="63D9121C"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13/12/1946</w:t>
            </w:r>
          </w:p>
        </w:tc>
        <w:tc>
          <w:tcPr>
            <w:tcW w:w="2074" w:type="dxa"/>
          </w:tcPr>
          <w:p w14:paraId="1998A3E0"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Fantasia No. 4 in C minor K. 475</w:t>
            </w:r>
          </w:p>
        </w:tc>
        <w:tc>
          <w:tcPr>
            <w:tcW w:w="2074" w:type="dxa"/>
          </w:tcPr>
          <w:p w14:paraId="0FD38AD7"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Mingzhu</w:t>
            </w:r>
            <w:proofErr w:type="spellEnd"/>
            <w:r w:rsidRPr="00081429">
              <w:rPr>
                <w:rFonts w:ascii="Times New Roman" w:hAnsi="Times New Roman" w:cs="Times New Roman"/>
              </w:rPr>
              <w:t xml:space="preserve"> Gao</w:t>
            </w:r>
          </w:p>
        </w:tc>
        <w:tc>
          <w:tcPr>
            <w:tcW w:w="2074" w:type="dxa"/>
            <w:vMerge/>
          </w:tcPr>
          <w:p w14:paraId="41821201" w14:textId="77777777" w:rsidR="00DB3813" w:rsidRPr="00081429" w:rsidRDefault="00DB3813" w:rsidP="000E7433">
            <w:pPr>
              <w:rPr>
                <w:rFonts w:ascii="Times New Roman" w:hAnsi="Times New Roman" w:cs="Times New Roman"/>
                <w:color w:val="000000" w:themeColor="text1"/>
              </w:rPr>
            </w:pPr>
          </w:p>
        </w:tc>
      </w:tr>
      <w:tr w:rsidR="00DB3813" w:rsidRPr="00081429" w14:paraId="4FEBFFF6" w14:textId="77777777" w:rsidTr="000E7433">
        <w:tc>
          <w:tcPr>
            <w:tcW w:w="2074" w:type="dxa"/>
          </w:tcPr>
          <w:p w14:paraId="3E5D9F6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29/12/1946</w:t>
            </w:r>
          </w:p>
        </w:tc>
        <w:tc>
          <w:tcPr>
            <w:tcW w:w="2074" w:type="dxa"/>
          </w:tcPr>
          <w:p w14:paraId="28B9637A"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Aria for Zerlina from </w:t>
            </w:r>
            <w:r w:rsidRPr="00081429">
              <w:rPr>
                <w:rFonts w:ascii="Times New Roman" w:hAnsi="Times New Roman" w:cs="Times New Roman"/>
                <w:i/>
                <w:iCs/>
              </w:rPr>
              <w:t>Don Juan</w:t>
            </w:r>
          </w:p>
        </w:tc>
        <w:tc>
          <w:tcPr>
            <w:tcW w:w="2074" w:type="dxa"/>
          </w:tcPr>
          <w:p w14:paraId="6B29FB1C"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henry </w:t>
            </w:r>
            <w:proofErr w:type="spellStart"/>
            <w:r w:rsidRPr="00081429">
              <w:rPr>
                <w:rFonts w:ascii="Times New Roman" w:hAnsi="Times New Roman" w:cs="Times New Roman"/>
              </w:rPr>
              <w:t>Margoinski</w:t>
            </w:r>
            <w:proofErr w:type="spellEnd"/>
          </w:p>
          <w:p w14:paraId="44935F6D"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Soloist:Irene</w:t>
            </w:r>
            <w:proofErr w:type="spellEnd"/>
            <w:r w:rsidRPr="00081429">
              <w:rPr>
                <w:rFonts w:ascii="Times New Roman" w:hAnsi="Times New Roman" w:cs="Times New Roman"/>
              </w:rPr>
              <w:t xml:space="preserve"> </w:t>
            </w:r>
            <w:proofErr w:type="spellStart"/>
            <w:r w:rsidRPr="00081429">
              <w:rPr>
                <w:rFonts w:ascii="Times New Roman" w:hAnsi="Times New Roman" w:cs="Times New Roman"/>
              </w:rPr>
              <w:t>Seidl</w:t>
            </w:r>
            <w:proofErr w:type="spellEnd"/>
          </w:p>
        </w:tc>
        <w:tc>
          <w:tcPr>
            <w:tcW w:w="2074" w:type="dxa"/>
            <w:vMerge/>
          </w:tcPr>
          <w:p w14:paraId="64C0B4FB" w14:textId="77777777" w:rsidR="00DB3813" w:rsidRPr="00081429" w:rsidRDefault="00DB3813" w:rsidP="000E7433">
            <w:pPr>
              <w:rPr>
                <w:rFonts w:ascii="Times New Roman" w:hAnsi="Times New Roman" w:cs="Times New Roman"/>
                <w:color w:val="000000" w:themeColor="text1"/>
              </w:rPr>
            </w:pPr>
          </w:p>
        </w:tc>
      </w:tr>
      <w:tr w:rsidR="00DB3813" w:rsidRPr="00081429" w14:paraId="3712E1DC" w14:textId="77777777" w:rsidTr="000E7433">
        <w:tc>
          <w:tcPr>
            <w:tcW w:w="2074" w:type="dxa"/>
          </w:tcPr>
          <w:p w14:paraId="2BC76718"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22/2/1947</w:t>
            </w:r>
          </w:p>
        </w:tc>
        <w:tc>
          <w:tcPr>
            <w:tcW w:w="2074" w:type="dxa"/>
          </w:tcPr>
          <w:p w14:paraId="1BCADEAF"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Aria by Mozart</w:t>
            </w:r>
          </w:p>
          <w:p w14:paraId="50CDA6AE"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The exact title of the work could not be determined</w:t>
            </w:r>
          </w:p>
        </w:tc>
        <w:tc>
          <w:tcPr>
            <w:tcW w:w="2074" w:type="dxa"/>
          </w:tcPr>
          <w:p w14:paraId="7C804982"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henry </w:t>
            </w:r>
            <w:proofErr w:type="spellStart"/>
            <w:r w:rsidRPr="00081429">
              <w:rPr>
                <w:rFonts w:ascii="Times New Roman" w:hAnsi="Times New Roman" w:cs="Times New Roman"/>
              </w:rPr>
              <w:t>Margoinski</w:t>
            </w:r>
            <w:proofErr w:type="spellEnd"/>
          </w:p>
          <w:p w14:paraId="6090FA6F" w14:textId="77777777" w:rsidR="00DB3813" w:rsidRPr="00081429" w:rsidRDefault="00DB3813" w:rsidP="000E7433">
            <w:pPr>
              <w:rPr>
                <w:rFonts w:ascii="Times New Roman" w:hAnsi="Times New Roman" w:cs="Times New Roman"/>
              </w:rPr>
            </w:pPr>
          </w:p>
        </w:tc>
        <w:tc>
          <w:tcPr>
            <w:tcW w:w="2074" w:type="dxa"/>
          </w:tcPr>
          <w:p w14:paraId="34E4580E" w14:textId="6A744D94" w:rsidR="00DB3813" w:rsidRPr="00081429" w:rsidRDefault="00927F78"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t>
            </w:r>
            <w:r w:rsidR="00DB3813" w:rsidRPr="00081429">
              <w:rPr>
                <w:rFonts w:ascii="Times New Roman" w:hAnsi="Times New Roman" w:cs="Times New Roman"/>
                <w:color w:val="000000" w:themeColor="text1"/>
              </w:rPr>
              <w:t>Louis Levine the well-known European bass-singer sings on Saturday at 5.30 p. m. in the Lyceum arias and songs by Mozart.</w:t>
            </w:r>
            <w:r w:rsidRPr="00081429">
              <w:rPr>
                <w:rFonts w:ascii="Times New Roman" w:hAnsi="Times New Roman" w:cs="Times New Roman"/>
                <w:color w:val="000000" w:themeColor="text1"/>
              </w:rPr>
              <w:t>”</w:t>
            </w:r>
            <w:r w:rsidR="00DB3813" w:rsidRPr="00081429">
              <w:rPr>
                <w:rFonts w:ascii="Times New Roman" w:hAnsi="Times New Roman" w:cs="Times New Roman"/>
                <w:color w:val="000000" w:themeColor="text1"/>
              </w:rPr>
              <w:t xml:space="preserve"> From </w:t>
            </w:r>
            <w:r w:rsidR="00DB3813" w:rsidRPr="00081429">
              <w:rPr>
                <w:rFonts w:ascii="Times New Roman" w:hAnsi="Times New Roman" w:cs="Times New Roman"/>
                <w:i/>
                <w:iCs/>
                <w:color w:val="000000" w:themeColor="text1"/>
              </w:rPr>
              <w:t>The North-China Dailey News</w:t>
            </w:r>
            <w:r w:rsidR="00DB3813" w:rsidRPr="00081429">
              <w:rPr>
                <w:rFonts w:ascii="Times New Roman" w:hAnsi="Times New Roman" w:cs="Times New Roman"/>
                <w:color w:val="000000" w:themeColor="text1"/>
              </w:rPr>
              <w:t xml:space="preserve">, </w:t>
            </w:r>
            <w:r w:rsidR="004A6FD2" w:rsidRPr="00081429">
              <w:rPr>
                <w:rFonts w:ascii="Times New Roman" w:hAnsi="Times New Roman" w:cs="Times New Roman"/>
                <w:color w:val="000000" w:themeColor="text1"/>
              </w:rPr>
              <w:t xml:space="preserve">19 </w:t>
            </w:r>
            <w:r w:rsidR="00DB3813" w:rsidRPr="00081429">
              <w:rPr>
                <w:rFonts w:ascii="Times New Roman" w:hAnsi="Times New Roman" w:cs="Times New Roman"/>
                <w:color w:val="000000" w:themeColor="text1"/>
              </w:rPr>
              <w:t>Feb 1947</w:t>
            </w:r>
          </w:p>
        </w:tc>
      </w:tr>
      <w:tr w:rsidR="00DB3813" w:rsidRPr="00081429" w14:paraId="6025DEBC" w14:textId="77777777" w:rsidTr="000E7433">
        <w:tc>
          <w:tcPr>
            <w:tcW w:w="2074" w:type="dxa"/>
          </w:tcPr>
          <w:p w14:paraId="6A6F876A"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27/2/1947</w:t>
            </w:r>
          </w:p>
        </w:tc>
        <w:tc>
          <w:tcPr>
            <w:tcW w:w="2074" w:type="dxa"/>
          </w:tcPr>
          <w:p w14:paraId="53AAED2F"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Symphony No.39 in E flat major K.543</w:t>
            </w:r>
          </w:p>
        </w:tc>
        <w:tc>
          <w:tcPr>
            <w:tcW w:w="2074" w:type="dxa"/>
          </w:tcPr>
          <w:p w14:paraId="5F5A11B1"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w:t>
            </w:r>
            <w:proofErr w:type="spellStart"/>
            <w:r w:rsidRPr="00081429">
              <w:rPr>
                <w:rFonts w:ascii="Times New Roman" w:hAnsi="Times New Roman" w:cs="Times New Roman"/>
              </w:rPr>
              <w:t>A.Foa</w:t>
            </w:r>
            <w:proofErr w:type="spellEnd"/>
          </w:p>
        </w:tc>
        <w:tc>
          <w:tcPr>
            <w:tcW w:w="2074" w:type="dxa"/>
          </w:tcPr>
          <w:p w14:paraId="1D65A98A" w14:textId="0AD11BCF" w:rsidR="00DB3813" w:rsidRPr="00081429" w:rsidRDefault="00927F78" w:rsidP="000E7433">
            <w:pPr>
              <w:rPr>
                <w:rFonts w:ascii="Times New Roman" w:hAnsi="Times New Roman" w:cs="Times New Roman"/>
                <w:color w:val="000000" w:themeColor="text1"/>
              </w:rPr>
            </w:pPr>
            <w:bookmarkStart w:id="264" w:name="OLE_LINK48"/>
            <w:bookmarkStart w:id="265" w:name="OLE_LINK49"/>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rchives of the Shanghai Symphony Orchestra, archive number A12-0184</w:t>
            </w:r>
            <w:r w:rsidR="00DB3813" w:rsidRPr="00081429">
              <w:rPr>
                <w:rFonts w:ascii="Times New Roman" w:hAnsi="Times New Roman" w:cs="Times New Roman"/>
                <w:color w:val="000000" w:themeColor="text1"/>
              </w:rPr>
              <w:t>，</w:t>
            </w:r>
            <w:r w:rsidR="00DB3813" w:rsidRPr="00081429">
              <w:rPr>
                <w:rFonts w:ascii="Times New Roman" w:hAnsi="Times New Roman" w:cs="Times New Roman"/>
                <w:color w:val="000000" w:themeColor="text1"/>
              </w:rPr>
              <w:t xml:space="preserve">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bookmarkEnd w:id="264"/>
            <w:bookmarkEnd w:id="265"/>
          </w:p>
        </w:tc>
      </w:tr>
      <w:tr w:rsidR="00DB3813" w:rsidRPr="00081429" w14:paraId="48D78B4D" w14:textId="77777777" w:rsidTr="000E7433">
        <w:tc>
          <w:tcPr>
            <w:tcW w:w="2074" w:type="dxa"/>
          </w:tcPr>
          <w:p w14:paraId="27DEB6B4"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27/4/1947</w:t>
            </w:r>
          </w:p>
        </w:tc>
        <w:tc>
          <w:tcPr>
            <w:tcW w:w="2074" w:type="dxa"/>
          </w:tcPr>
          <w:p w14:paraId="2613DA27" w14:textId="13247D0A"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Symphony No.39 in E flat </w:t>
            </w:r>
            <w:r w:rsidR="00142F2C" w:rsidRPr="00081429">
              <w:rPr>
                <w:rFonts w:ascii="Times New Roman" w:hAnsi="Times New Roman" w:cs="Times New Roman"/>
              </w:rPr>
              <w:t>m</w:t>
            </w:r>
            <w:r w:rsidRPr="00081429">
              <w:rPr>
                <w:rFonts w:ascii="Times New Roman" w:hAnsi="Times New Roman" w:cs="Times New Roman"/>
              </w:rPr>
              <w:t>ajor K.543</w:t>
            </w:r>
          </w:p>
        </w:tc>
        <w:tc>
          <w:tcPr>
            <w:tcW w:w="2074" w:type="dxa"/>
          </w:tcPr>
          <w:p w14:paraId="62A4DDF0"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w:t>
            </w:r>
            <w:proofErr w:type="spellStart"/>
            <w:r w:rsidRPr="00081429">
              <w:rPr>
                <w:rFonts w:ascii="Times New Roman" w:hAnsi="Times New Roman" w:cs="Times New Roman"/>
              </w:rPr>
              <w:t>A.Foa</w:t>
            </w:r>
            <w:proofErr w:type="spellEnd"/>
          </w:p>
        </w:tc>
        <w:tc>
          <w:tcPr>
            <w:tcW w:w="2074" w:type="dxa"/>
          </w:tcPr>
          <w:p w14:paraId="69E31CDF" w14:textId="77777777" w:rsidR="00DB3813" w:rsidRPr="00081429" w:rsidRDefault="00DB3813" w:rsidP="000E7433">
            <w:pPr>
              <w:rPr>
                <w:rFonts w:ascii="Times New Roman" w:hAnsi="Times New Roman" w:cs="Times New Roman"/>
                <w:i/>
                <w:iCs/>
                <w:color w:val="000000" w:themeColor="text1"/>
              </w:rPr>
            </w:pPr>
            <w:r w:rsidRPr="00081429">
              <w:rPr>
                <w:rFonts w:ascii="Times New Roman" w:hAnsi="Times New Roman" w:cs="Times New Roman"/>
                <w:i/>
                <w:iCs/>
              </w:rPr>
              <w:t>Shanghai Jewish Chronicle</w:t>
            </w:r>
          </w:p>
        </w:tc>
      </w:tr>
      <w:tr w:rsidR="00DB3813" w:rsidRPr="00081429" w14:paraId="66DDC8CC" w14:textId="77777777" w:rsidTr="000E7433">
        <w:tc>
          <w:tcPr>
            <w:tcW w:w="2074" w:type="dxa"/>
          </w:tcPr>
          <w:p w14:paraId="1007DF38"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30/5/1947</w:t>
            </w:r>
          </w:p>
        </w:tc>
        <w:tc>
          <w:tcPr>
            <w:tcW w:w="2074" w:type="dxa"/>
          </w:tcPr>
          <w:p w14:paraId="190B1D72"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Aria from </w:t>
            </w:r>
            <w:r w:rsidRPr="00081429">
              <w:rPr>
                <w:rFonts w:ascii="Times New Roman" w:hAnsi="Times New Roman" w:cs="Times New Roman"/>
                <w:i/>
                <w:iCs/>
              </w:rPr>
              <w:t>The Marriage of Figaro</w:t>
            </w:r>
          </w:p>
        </w:tc>
        <w:tc>
          <w:tcPr>
            <w:tcW w:w="2074" w:type="dxa"/>
          </w:tcPr>
          <w:p w14:paraId="5A75576F"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Soprano: Yin </w:t>
            </w:r>
            <w:proofErr w:type="spellStart"/>
            <w:r w:rsidRPr="00081429">
              <w:rPr>
                <w:rFonts w:ascii="Times New Roman" w:hAnsi="Times New Roman" w:cs="Times New Roman"/>
              </w:rPr>
              <w:t>Tsiang</w:t>
            </w:r>
            <w:proofErr w:type="spellEnd"/>
          </w:p>
        </w:tc>
        <w:tc>
          <w:tcPr>
            <w:tcW w:w="2074" w:type="dxa"/>
          </w:tcPr>
          <w:p w14:paraId="62A81FEE" w14:textId="79DD9BE1" w:rsidR="00DB3813" w:rsidRPr="00081429" w:rsidRDefault="002F0BCB" w:rsidP="000E7433">
            <w:pPr>
              <w:rPr>
                <w:rFonts w:ascii="Times New Roman" w:hAnsi="Times New Roman" w:cs="Times New Roman"/>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rchives of the Shanghai Symphony Orchestra, archive number A12-0184</w:t>
            </w:r>
            <w:r w:rsidR="00DB3813" w:rsidRPr="00081429">
              <w:rPr>
                <w:rFonts w:ascii="Times New Roman" w:hAnsi="Times New Roman" w:cs="Times New Roman"/>
                <w:color w:val="000000" w:themeColor="text1"/>
              </w:rPr>
              <w:t>，</w:t>
            </w:r>
            <w:r w:rsidR="00DB3813" w:rsidRPr="00081429">
              <w:rPr>
                <w:rFonts w:ascii="Times New Roman" w:hAnsi="Times New Roman" w:cs="Times New Roman"/>
                <w:color w:val="000000" w:themeColor="text1"/>
              </w:rPr>
              <w:t xml:space="preserve">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225D3D6C" w14:textId="77777777" w:rsidTr="000E7433">
        <w:tc>
          <w:tcPr>
            <w:tcW w:w="2074" w:type="dxa"/>
          </w:tcPr>
          <w:p w14:paraId="656D240E"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27/7/1947</w:t>
            </w:r>
          </w:p>
        </w:tc>
        <w:tc>
          <w:tcPr>
            <w:tcW w:w="2074" w:type="dxa"/>
          </w:tcPr>
          <w:p w14:paraId="270D2725"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Overture </w:t>
            </w:r>
            <w:r w:rsidRPr="00081429">
              <w:rPr>
                <w:rFonts w:ascii="Times New Roman" w:hAnsi="Times New Roman" w:cs="Times New Roman"/>
                <w:i/>
                <w:iCs/>
              </w:rPr>
              <w:t>The marriage of Figaro</w:t>
            </w:r>
          </w:p>
        </w:tc>
        <w:tc>
          <w:tcPr>
            <w:tcW w:w="2074" w:type="dxa"/>
          </w:tcPr>
          <w:p w14:paraId="3EA38C2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w:t>
            </w:r>
            <w:proofErr w:type="spellStart"/>
            <w:r w:rsidRPr="00081429">
              <w:rPr>
                <w:rFonts w:ascii="Times New Roman" w:hAnsi="Times New Roman" w:cs="Times New Roman"/>
              </w:rPr>
              <w:t>A.Foa</w:t>
            </w:r>
            <w:proofErr w:type="spellEnd"/>
          </w:p>
        </w:tc>
        <w:tc>
          <w:tcPr>
            <w:tcW w:w="2074" w:type="dxa"/>
          </w:tcPr>
          <w:p w14:paraId="2344D2F1" w14:textId="45B2103B" w:rsidR="00DB3813" w:rsidRPr="00081429" w:rsidRDefault="002F0BCB"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rchives of the Shanghai Symphony Orchestra, archive number A12-0183</w:t>
            </w:r>
            <w:r w:rsidR="00DB3813" w:rsidRPr="00081429">
              <w:rPr>
                <w:rFonts w:ascii="Times New Roman" w:hAnsi="Times New Roman" w:cs="Times New Roman"/>
                <w:color w:val="000000" w:themeColor="text1"/>
              </w:rPr>
              <w:t>，</w:t>
            </w:r>
            <w:r w:rsidR="00DB3813" w:rsidRPr="00081429">
              <w:rPr>
                <w:rFonts w:ascii="Times New Roman" w:hAnsi="Times New Roman" w:cs="Times New Roman"/>
                <w:color w:val="000000" w:themeColor="text1"/>
              </w:rPr>
              <w:t xml:space="preserve">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0283148C" w14:textId="77777777" w:rsidTr="000E7433">
        <w:tc>
          <w:tcPr>
            <w:tcW w:w="2074" w:type="dxa"/>
          </w:tcPr>
          <w:p w14:paraId="6E0A11DA"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4/10/1947</w:t>
            </w:r>
          </w:p>
        </w:tc>
        <w:tc>
          <w:tcPr>
            <w:tcW w:w="2074" w:type="dxa"/>
          </w:tcPr>
          <w:p w14:paraId="135BCC30"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String Quartet No.21 In D major K.575</w:t>
            </w:r>
          </w:p>
        </w:tc>
        <w:tc>
          <w:tcPr>
            <w:tcW w:w="2074" w:type="dxa"/>
          </w:tcPr>
          <w:p w14:paraId="43B507CF"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Roman </w:t>
            </w:r>
            <w:proofErr w:type="spellStart"/>
            <w:r w:rsidRPr="00081429">
              <w:rPr>
                <w:rFonts w:ascii="Times New Roman" w:hAnsi="Times New Roman" w:cs="Times New Roman"/>
              </w:rPr>
              <w:t>Dukson</w:t>
            </w:r>
            <w:proofErr w:type="spellEnd"/>
          </w:p>
        </w:tc>
        <w:tc>
          <w:tcPr>
            <w:tcW w:w="2074" w:type="dxa"/>
          </w:tcPr>
          <w:p w14:paraId="12F956C9" w14:textId="5B258D43" w:rsidR="00DB3813" w:rsidRPr="00081429" w:rsidRDefault="002F0BCB"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rchives of the Shanghai Symphony Orchestra, archive number A12-0184</w:t>
            </w:r>
            <w:r w:rsidR="00DB3813" w:rsidRPr="00081429">
              <w:rPr>
                <w:rFonts w:ascii="Times New Roman" w:hAnsi="Times New Roman" w:cs="Times New Roman"/>
                <w:color w:val="000000" w:themeColor="text1"/>
              </w:rPr>
              <w:t>，</w:t>
            </w:r>
            <w:r w:rsidR="00DB3813" w:rsidRPr="00081429">
              <w:rPr>
                <w:rFonts w:ascii="Times New Roman" w:hAnsi="Times New Roman" w:cs="Times New Roman"/>
                <w:color w:val="000000" w:themeColor="text1"/>
              </w:rPr>
              <w:t xml:space="preserve">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6A2497F5" w14:textId="77777777" w:rsidTr="000E7433">
        <w:tc>
          <w:tcPr>
            <w:tcW w:w="2074" w:type="dxa"/>
          </w:tcPr>
          <w:p w14:paraId="79B7E2D2"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11/8/1948</w:t>
            </w:r>
          </w:p>
        </w:tc>
        <w:tc>
          <w:tcPr>
            <w:tcW w:w="2074" w:type="dxa"/>
          </w:tcPr>
          <w:p w14:paraId="1E8599B0"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Overture </w:t>
            </w:r>
            <w:r w:rsidRPr="00081429">
              <w:rPr>
                <w:rFonts w:ascii="Times New Roman" w:hAnsi="Times New Roman" w:cs="Times New Roman"/>
                <w:i/>
                <w:iCs/>
              </w:rPr>
              <w:t>The marriage of Figaro</w:t>
            </w:r>
          </w:p>
        </w:tc>
        <w:tc>
          <w:tcPr>
            <w:tcW w:w="2074" w:type="dxa"/>
          </w:tcPr>
          <w:p w14:paraId="0665C80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w:t>
            </w:r>
            <w:proofErr w:type="spellStart"/>
            <w:r w:rsidRPr="00081429">
              <w:rPr>
                <w:rFonts w:ascii="Times New Roman" w:hAnsi="Times New Roman" w:cs="Times New Roman"/>
              </w:rPr>
              <w:t>A.foa</w:t>
            </w:r>
            <w:proofErr w:type="spellEnd"/>
          </w:p>
        </w:tc>
        <w:tc>
          <w:tcPr>
            <w:tcW w:w="2074" w:type="dxa"/>
          </w:tcPr>
          <w:p w14:paraId="09B7C59C" w14:textId="4AA91769" w:rsidR="00DB3813" w:rsidRPr="00081429" w:rsidRDefault="002F0BCB"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rchives of the Shanghai Symphony Orchestra, archive number A12-0187</w:t>
            </w:r>
            <w:r w:rsidR="00DB3813" w:rsidRPr="00081429">
              <w:rPr>
                <w:rFonts w:ascii="Times New Roman" w:hAnsi="Times New Roman" w:cs="Times New Roman"/>
                <w:color w:val="000000" w:themeColor="text1"/>
              </w:rPr>
              <w:t>，</w:t>
            </w:r>
            <w:r w:rsidR="00DB3813" w:rsidRPr="00081429">
              <w:rPr>
                <w:rFonts w:ascii="Times New Roman" w:hAnsi="Times New Roman" w:cs="Times New Roman"/>
                <w:color w:val="000000" w:themeColor="text1"/>
              </w:rPr>
              <w:t xml:space="preserve">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2A16C1A7" w14:textId="77777777" w:rsidTr="000E7433">
        <w:tc>
          <w:tcPr>
            <w:tcW w:w="2074" w:type="dxa"/>
          </w:tcPr>
          <w:p w14:paraId="18E68B3E"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23/2/1949</w:t>
            </w:r>
          </w:p>
        </w:tc>
        <w:tc>
          <w:tcPr>
            <w:tcW w:w="2074" w:type="dxa"/>
          </w:tcPr>
          <w:p w14:paraId="74573C4C" w14:textId="77777777" w:rsidR="004E54E8" w:rsidRPr="00081429" w:rsidRDefault="00DB3813" w:rsidP="000E7433">
            <w:pPr>
              <w:rPr>
                <w:rFonts w:ascii="Times New Roman" w:hAnsi="Times New Roman" w:cs="Times New Roman"/>
                <w:lang w:val="de-DE"/>
              </w:rPr>
            </w:pPr>
            <w:r w:rsidRPr="00081429">
              <w:rPr>
                <w:rFonts w:ascii="Times New Roman" w:hAnsi="Times New Roman" w:cs="Times New Roman"/>
                <w:lang w:val="de-DE"/>
              </w:rPr>
              <w:t xml:space="preserve">Serenade </w:t>
            </w:r>
            <w:proofErr w:type="spellStart"/>
            <w:r w:rsidRPr="00081429">
              <w:rPr>
                <w:rFonts w:ascii="Times New Roman" w:hAnsi="Times New Roman" w:cs="Times New Roman"/>
                <w:lang w:val="de-DE"/>
              </w:rPr>
              <w:t>for</w:t>
            </w:r>
            <w:proofErr w:type="spellEnd"/>
            <w:r w:rsidRPr="00081429">
              <w:rPr>
                <w:rFonts w:ascii="Times New Roman" w:hAnsi="Times New Roman" w:cs="Times New Roman"/>
                <w:lang w:val="de-DE"/>
              </w:rPr>
              <w:t xml:space="preserve"> </w:t>
            </w:r>
            <w:proofErr w:type="spellStart"/>
            <w:r w:rsidRPr="00081429">
              <w:rPr>
                <w:rFonts w:ascii="Times New Roman" w:hAnsi="Times New Roman" w:cs="Times New Roman"/>
                <w:lang w:val="de-DE"/>
              </w:rPr>
              <w:t>strings</w:t>
            </w:r>
            <w:proofErr w:type="spellEnd"/>
            <w:r w:rsidRPr="00081429">
              <w:rPr>
                <w:rFonts w:ascii="Times New Roman" w:hAnsi="Times New Roman" w:cs="Times New Roman"/>
                <w:lang w:val="de-DE"/>
              </w:rPr>
              <w:t xml:space="preserve"> </w:t>
            </w:r>
            <w:proofErr w:type="spellStart"/>
            <w:r w:rsidRPr="00081429">
              <w:rPr>
                <w:rFonts w:ascii="Times New Roman" w:hAnsi="Times New Roman" w:cs="Times New Roman"/>
                <w:lang w:val="de-DE"/>
              </w:rPr>
              <w:t>only</w:t>
            </w:r>
            <w:proofErr w:type="spellEnd"/>
            <w:r w:rsidRPr="00081429">
              <w:rPr>
                <w:rFonts w:ascii="Times New Roman" w:hAnsi="Times New Roman" w:cs="Times New Roman"/>
                <w:lang w:val="de-DE"/>
              </w:rPr>
              <w:t xml:space="preserve"> </w:t>
            </w:r>
          </w:p>
          <w:p w14:paraId="5F7878F4" w14:textId="1D8AE3F0" w:rsidR="00DB3813" w:rsidRPr="00081429" w:rsidRDefault="00DB3813" w:rsidP="000E7433">
            <w:pPr>
              <w:rPr>
                <w:rFonts w:ascii="Times New Roman" w:hAnsi="Times New Roman" w:cs="Times New Roman"/>
                <w:lang w:val="de-DE"/>
              </w:rPr>
            </w:pPr>
            <w:r w:rsidRPr="00081429">
              <w:rPr>
                <w:rFonts w:ascii="Times New Roman" w:hAnsi="Times New Roman" w:cs="Times New Roman"/>
                <w:lang w:val="de-DE"/>
              </w:rPr>
              <w:t>“Eine Kleine Nachtmusik”</w:t>
            </w:r>
          </w:p>
        </w:tc>
        <w:tc>
          <w:tcPr>
            <w:tcW w:w="2074" w:type="dxa"/>
          </w:tcPr>
          <w:p w14:paraId="2BC501A8"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w:t>
            </w:r>
            <w:proofErr w:type="spellStart"/>
            <w:r w:rsidRPr="00081429">
              <w:rPr>
                <w:rFonts w:ascii="Times New Roman" w:hAnsi="Times New Roman" w:cs="Times New Roman"/>
              </w:rPr>
              <w:t>A.Foa</w:t>
            </w:r>
            <w:proofErr w:type="spellEnd"/>
          </w:p>
        </w:tc>
        <w:tc>
          <w:tcPr>
            <w:tcW w:w="2074" w:type="dxa"/>
            <w:vMerge w:val="restart"/>
          </w:tcPr>
          <w:p w14:paraId="3FDD5BC7" w14:textId="53F3E957" w:rsidR="00DB3813" w:rsidRPr="00081429" w:rsidRDefault="002F0BCB"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rchives of the Shanghai Symphony Orchestra, archive number A12-0188</w:t>
            </w:r>
            <w:r w:rsidR="00DB3813" w:rsidRPr="00081429">
              <w:rPr>
                <w:rFonts w:ascii="Times New Roman" w:hAnsi="Times New Roman" w:cs="Times New Roman"/>
                <w:color w:val="000000" w:themeColor="text1"/>
              </w:rPr>
              <w:t>，</w:t>
            </w:r>
            <w:r w:rsidR="00DB3813" w:rsidRPr="00081429">
              <w:rPr>
                <w:rFonts w:ascii="Times New Roman" w:hAnsi="Times New Roman" w:cs="Times New Roman"/>
                <w:color w:val="000000" w:themeColor="text1"/>
              </w:rPr>
              <w:t xml:space="preserve">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73B3C836" w14:textId="77777777" w:rsidTr="000E7433">
        <w:tc>
          <w:tcPr>
            <w:tcW w:w="2074" w:type="dxa"/>
          </w:tcPr>
          <w:p w14:paraId="460FEDC6"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5/8/1949</w:t>
            </w:r>
          </w:p>
        </w:tc>
        <w:tc>
          <w:tcPr>
            <w:tcW w:w="2074" w:type="dxa"/>
          </w:tcPr>
          <w:p w14:paraId="6C21910E"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Overture </w:t>
            </w:r>
            <w:r w:rsidRPr="00081429">
              <w:rPr>
                <w:rFonts w:ascii="Times New Roman" w:hAnsi="Times New Roman" w:cs="Times New Roman"/>
                <w:i/>
                <w:iCs/>
              </w:rPr>
              <w:t>The marriage of Figaro</w:t>
            </w:r>
          </w:p>
        </w:tc>
        <w:tc>
          <w:tcPr>
            <w:tcW w:w="2074" w:type="dxa"/>
          </w:tcPr>
          <w:p w14:paraId="5EC6B4E7"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w:t>
            </w:r>
            <w:proofErr w:type="spellStart"/>
            <w:r w:rsidRPr="00081429">
              <w:rPr>
                <w:rFonts w:ascii="Times New Roman" w:hAnsi="Times New Roman" w:cs="Times New Roman"/>
              </w:rPr>
              <w:t>A.Foa</w:t>
            </w:r>
            <w:proofErr w:type="spellEnd"/>
          </w:p>
        </w:tc>
        <w:tc>
          <w:tcPr>
            <w:tcW w:w="2074" w:type="dxa"/>
            <w:vMerge/>
          </w:tcPr>
          <w:p w14:paraId="0816F4A3" w14:textId="77777777" w:rsidR="00DB3813" w:rsidRPr="00081429" w:rsidRDefault="00DB3813" w:rsidP="000E7433">
            <w:pPr>
              <w:rPr>
                <w:rFonts w:ascii="Times New Roman" w:hAnsi="Times New Roman" w:cs="Times New Roman"/>
                <w:color w:val="000000" w:themeColor="text1"/>
              </w:rPr>
            </w:pPr>
          </w:p>
        </w:tc>
      </w:tr>
    </w:tbl>
    <w:p w14:paraId="5314A5E5" w14:textId="77777777" w:rsidR="00DB3813" w:rsidRPr="00081429" w:rsidRDefault="00DB3813" w:rsidP="00DB3813">
      <w:pPr>
        <w:rPr>
          <w:rFonts w:ascii="Times New Roman" w:hAnsi="Times New Roman" w:cs="Times New Roman"/>
        </w:rPr>
      </w:pPr>
    </w:p>
    <w:p w14:paraId="5A2D19C8" w14:textId="77777777" w:rsidR="00DB3813" w:rsidRPr="00081429" w:rsidRDefault="00DB3813" w:rsidP="00DB3813">
      <w:pPr>
        <w:rPr>
          <w:rFonts w:ascii="Times New Roman" w:hAnsi="Times New Roman" w:cs="Times New Roman"/>
        </w:rPr>
      </w:pPr>
    </w:p>
    <w:p w14:paraId="5DD94D7C" w14:textId="4AC64340" w:rsidR="000D01BB" w:rsidRPr="00081429" w:rsidRDefault="000D01BB" w:rsidP="000D01BB">
      <w:pPr>
        <w:pStyle w:val="3"/>
        <w:spacing w:line="360" w:lineRule="auto"/>
        <w:jc w:val="left"/>
        <w:rPr>
          <w:rFonts w:ascii="Times New Roman" w:hAnsi="Times New Roman" w:cs="Times New Roman"/>
          <w:b/>
          <w:bCs/>
          <w:sz w:val="28"/>
          <w:szCs w:val="28"/>
        </w:rPr>
      </w:pPr>
      <w:bookmarkStart w:id="266" w:name="_Toc217308657"/>
      <w:r w:rsidRPr="00081429">
        <w:rPr>
          <w:rFonts w:ascii="Times New Roman" w:hAnsi="Times New Roman" w:cs="Times New Roman"/>
          <w:b/>
          <w:bCs/>
          <w:sz w:val="28"/>
          <w:szCs w:val="28"/>
        </w:rPr>
        <w:t>Complete List of Beethoven Performances, 1943-1949</w:t>
      </w:r>
      <w:bookmarkEnd w:id="266"/>
    </w:p>
    <w:tbl>
      <w:tblPr>
        <w:tblStyle w:val="af7"/>
        <w:tblW w:w="0" w:type="auto"/>
        <w:tblLayout w:type="fixed"/>
        <w:tblLook w:val="04A0" w:firstRow="1" w:lastRow="0" w:firstColumn="1" w:lastColumn="0" w:noHBand="0" w:noVBand="1"/>
      </w:tblPr>
      <w:tblGrid>
        <w:gridCol w:w="1413"/>
        <w:gridCol w:w="2977"/>
        <w:gridCol w:w="2126"/>
        <w:gridCol w:w="1780"/>
      </w:tblGrid>
      <w:tr w:rsidR="00DB3813" w:rsidRPr="00081429" w14:paraId="24BDA044" w14:textId="77777777" w:rsidTr="000E7433">
        <w:tc>
          <w:tcPr>
            <w:tcW w:w="1413" w:type="dxa"/>
          </w:tcPr>
          <w:p w14:paraId="16A90E70"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Time</w:t>
            </w:r>
          </w:p>
        </w:tc>
        <w:tc>
          <w:tcPr>
            <w:tcW w:w="2977" w:type="dxa"/>
          </w:tcPr>
          <w:p w14:paraId="6E9BA1AC"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Programme</w:t>
            </w:r>
            <w:proofErr w:type="spellEnd"/>
          </w:p>
        </w:tc>
        <w:tc>
          <w:tcPr>
            <w:tcW w:w="2126" w:type="dxa"/>
          </w:tcPr>
          <w:p w14:paraId="63962C28"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Notes</w:t>
            </w:r>
          </w:p>
        </w:tc>
        <w:tc>
          <w:tcPr>
            <w:tcW w:w="1780" w:type="dxa"/>
          </w:tcPr>
          <w:p w14:paraId="1328F14C"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Source information</w:t>
            </w:r>
          </w:p>
        </w:tc>
      </w:tr>
      <w:tr w:rsidR="00DB3813" w:rsidRPr="00081429" w14:paraId="5601B124" w14:textId="77777777" w:rsidTr="000E7433">
        <w:tc>
          <w:tcPr>
            <w:tcW w:w="1413" w:type="dxa"/>
          </w:tcPr>
          <w:p w14:paraId="19BA1843"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10/1/1943</w:t>
            </w:r>
          </w:p>
        </w:tc>
        <w:tc>
          <w:tcPr>
            <w:tcW w:w="2977" w:type="dxa"/>
          </w:tcPr>
          <w:p w14:paraId="134187BA" w14:textId="213C9DE3"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Symphony No.3 in E flat major </w:t>
            </w:r>
            <w:proofErr w:type="spellStart"/>
            <w:r w:rsidRPr="00081429">
              <w:rPr>
                <w:rFonts w:ascii="Times New Roman" w:hAnsi="Times New Roman" w:cs="Times New Roman"/>
                <w:i/>
                <w:iCs/>
              </w:rPr>
              <w:t>Eronica</w:t>
            </w:r>
            <w:proofErr w:type="spellEnd"/>
            <w:r w:rsidRPr="00081429">
              <w:rPr>
                <w:rFonts w:ascii="Times New Roman" w:hAnsi="Times New Roman" w:cs="Times New Roman"/>
              </w:rPr>
              <w:t xml:space="preserve"> Op.55(4 movements)</w:t>
            </w:r>
          </w:p>
        </w:tc>
        <w:tc>
          <w:tcPr>
            <w:tcW w:w="2126" w:type="dxa"/>
          </w:tcPr>
          <w:p w14:paraId="5400A5B0" w14:textId="77777777" w:rsidR="00DB3813" w:rsidRPr="00081429" w:rsidRDefault="00DB3813" w:rsidP="000E7433">
            <w:pPr>
              <w:rPr>
                <w:rFonts w:ascii="Times New Roman" w:hAnsi="Times New Roman" w:cs="Times New Roman"/>
              </w:rPr>
            </w:pPr>
          </w:p>
        </w:tc>
        <w:tc>
          <w:tcPr>
            <w:tcW w:w="1780" w:type="dxa"/>
            <w:vMerge w:val="restart"/>
          </w:tcPr>
          <w:p w14:paraId="37E136D7" w14:textId="2D81DBD7" w:rsidR="00DB3813" w:rsidRPr="00081429" w:rsidRDefault="002F0BCB" w:rsidP="000E7433">
            <w:pPr>
              <w:rPr>
                <w:rFonts w:ascii="Times New Roman" w:hAnsi="Times New Roman" w:cs="Times New Roman"/>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A12-0127,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650BA16C" w14:textId="77777777" w:rsidTr="000E7433">
        <w:tc>
          <w:tcPr>
            <w:tcW w:w="1413" w:type="dxa"/>
          </w:tcPr>
          <w:p w14:paraId="19F5A685"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14/2/1943</w:t>
            </w:r>
          </w:p>
        </w:tc>
        <w:tc>
          <w:tcPr>
            <w:tcW w:w="2977" w:type="dxa"/>
          </w:tcPr>
          <w:p w14:paraId="0001FA23"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Piano concerto No.3 in C minor Op.37</w:t>
            </w:r>
          </w:p>
        </w:tc>
        <w:tc>
          <w:tcPr>
            <w:tcW w:w="2126" w:type="dxa"/>
          </w:tcPr>
          <w:p w14:paraId="66E5BE92" w14:textId="77777777" w:rsidR="00DB3813" w:rsidRPr="00081429" w:rsidRDefault="00DB3813" w:rsidP="000E7433">
            <w:pPr>
              <w:rPr>
                <w:rFonts w:ascii="Times New Roman" w:hAnsi="Times New Roman" w:cs="Times New Roman"/>
                <w:lang w:val="it-IT"/>
              </w:rPr>
            </w:pPr>
            <w:proofErr w:type="spellStart"/>
            <w:r w:rsidRPr="00081429">
              <w:rPr>
                <w:rFonts w:ascii="Times New Roman" w:hAnsi="Times New Roman" w:cs="Times New Roman"/>
                <w:lang w:val="it-IT"/>
              </w:rPr>
              <w:t>Conductor</w:t>
            </w:r>
            <w:proofErr w:type="spellEnd"/>
            <w:r w:rsidRPr="00081429">
              <w:rPr>
                <w:rFonts w:ascii="Times New Roman" w:hAnsi="Times New Roman" w:cs="Times New Roman" w:hint="eastAsia"/>
                <w:lang w:val="it-IT"/>
              </w:rPr>
              <w:t>：</w:t>
            </w:r>
            <w:r w:rsidRPr="00081429">
              <w:rPr>
                <w:rFonts w:ascii="Times New Roman" w:hAnsi="Times New Roman" w:cs="Times New Roman"/>
                <w:lang w:val="it-IT"/>
              </w:rPr>
              <w:t>Mario Paci</w:t>
            </w:r>
          </w:p>
          <w:p w14:paraId="16CCC72D"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 xml:space="preserve">Mary </w:t>
            </w:r>
            <w:proofErr w:type="spellStart"/>
            <w:r w:rsidRPr="00081429">
              <w:rPr>
                <w:rFonts w:ascii="Times New Roman" w:hAnsi="Times New Roman" w:cs="Times New Roman"/>
                <w:lang w:val="it-IT"/>
              </w:rPr>
              <w:t>Shen</w:t>
            </w:r>
            <w:proofErr w:type="spellEnd"/>
            <w:r w:rsidRPr="00081429">
              <w:rPr>
                <w:rFonts w:ascii="Times New Roman" w:hAnsi="Times New Roman" w:cs="Times New Roman" w:hint="eastAsia"/>
                <w:lang w:val="it-IT"/>
              </w:rPr>
              <w:t>（</w:t>
            </w:r>
            <w:proofErr w:type="spellStart"/>
            <w:r w:rsidRPr="00081429">
              <w:rPr>
                <w:rFonts w:ascii="Times New Roman" w:hAnsi="Times New Roman" w:cs="Times New Roman"/>
                <w:lang w:val="it-IT"/>
              </w:rPr>
              <w:t>pianist</w:t>
            </w:r>
            <w:proofErr w:type="spellEnd"/>
            <w:r w:rsidRPr="00081429">
              <w:rPr>
                <w:rFonts w:ascii="Times New Roman" w:hAnsi="Times New Roman" w:cs="Times New Roman" w:hint="eastAsia"/>
                <w:lang w:val="it-IT"/>
              </w:rPr>
              <w:t>）</w:t>
            </w:r>
          </w:p>
        </w:tc>
        <w:tc>
          <w:tcPr>
            <w:tcW w:w="1780" w:type="dxa"/>
            <w:vMerge/>
          </w:tcPr>
          <w:p w14:paraId="4901CC69" w14:textId="77777777" w:rsidR="00DB3813" w:rsidRPr="00081429" w:rsidRDefault="00DB3813" w:rsidP="000E7433">
            <w:pPr>
              <w:rPr>
                <w:rFonts w:ascii="Times New Roman" w:hAnsi="Times New Roman" w:cs="Times New Roman"/>
                <w:lang w:val="it-IT"/>
              </w:rPr>
            </w:pPr>
          </w:p>
        </w:tc>
      </w:tr>
      <w:tr w:rsidR="00DB3813" w:rsidRPr="00081429" w14:paraId="74E508FA" w14:textId="77777777" w:rsidTr="000E7433">
        <w:tc>
          <w:tcPr>
            <w:tcW w:w="1413" w:type="dxa"/>
          </w:tcPr>
          <w:p w14:paraId="0A3C9EC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28/2/1943</w:t>
            </w:r>
          </w:p>
        </w:tc>
        <w:tc>
          <w:tcPr>
            <w:tcW w:w="2977" w:type="dxa"/>
          </w:tcPr>
          <w:p w14:paraId="52A4EDE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Symphony No.5 </w:t>
            </w:r>
            <w:r w:rsidRPr="00081429">
              <w:rPr>
                <w:rFonts w:ascii="Times New Roman" w:hAnsi="Times New Roman" w:cs="Times New Roman"/>
                <w:i/>
                <w:iCs/>
                <w:color w:val="000000" w:themeColor="text1"/>
              </w:rPr>
              <w:t>Fate</w:t>
            </w:r>
            <w:r w:rsidRPr="00081429">
              <w:rPr>
                <w:rFonts w:ascii="Times New Roman" w:hAnsi="Times New Roman" w:cs="Times New Roman"/>
                <w:color w:val="000000" w:themeColor="text1"/>
              </w:rPr>
              <w:t xml:space="preserve"> in C minor Op.67(4 movements without interruption)</w:t>
            </w:r>
          </w:p>
        </w:tc>
        <w:tc>
          <w:tcPr>
            <w:tcW w:w="2126" w:type="dxa"/>
          </w:tcPr>
          <w:p w14:paraId="1C4758B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w:t>
            </w:r>
            <w:r w:rsidRPr="00081429">
              <w:rPr>
                <w:rFonts w:ascii="Times New Roman" w:hAnsi="Times New Roman" w:cs="Times New Roman"/>
                <w:color w:val="000000" w:themeColor="text1"/>
              </w:rPr>
              <w:t>：</w:t>
            </w:r>
            <w:proofErr w:type="spellStart"/>
            <w:r w:rsidRPr="00081429">
              <w:rPr>
                <w:rFonts w:ascii="Times New Roman" w:hAnsi="Times New Roman" w:cs="Times New Roman"/>
                <w:color w:val="000000" w:themeColor="text1"/>
              </w:rPr>
              <w:t>A.Foa</w:t>
            </w:r>
            <w:proofErr w:type="spellEnd"/>
          </w:p>
        </w:tc>
        <w:tc>
          <w:tcPr>
            <w:tcW w:w="1780" w:type="dxa"/>
          </w:tcPr>
          <w:p w14:paraId="782314E2" w14:textId="69DBA0CB" w:rsidR="00DB3813" w:rsidRPr="00081429" w:rsidRDefault="002F0BCB"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A12-0127,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0A3A27EF" w14:textId="77777777" w:rsidTr="000E7433">
        <w:tc>
          <w:tcPr>
            <w:tcW w:w="1413" w:type="dxa"/>
          </w:tcPr>
          <w:p w14:paraId="119647CC"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4/41943</w:t>
            </w:r>
          </w:p>
        </w:tc>
        <w:tc>
          <w:tcPr>
            <w:tcW w:w="2977" w:type="dxa"/>
          </w:tcPr>
          <w:p w14:paraId="4D4D2304" w14:textId="7611CFEB"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Piano Concerto No.5 </w:t>
            </w:r>
            <w:r w:rsidRPr="00081429">
              <w:rPr>
                <w:rFonts w:ascii="Times New Roman" w:hAnsi="Times New Roman" w:cs="Times New Roman"/>
                <w:i/>
                <w:iCs/>
              </w:rPr>
              <w:t>Emperor</w:t>
            </w:r>
            <w:r w:rsidR="004E54E8" w:rsidRPr="00081429">
              <w:rPr>
                <w:rFonts w:ascii="Times New Roman" w:hAnsi="Times New Roman" w:cs="Times New Roman"/>
              </w:rPr>
              <w:t xml:space="preserve"> </w:t>
            </w:r>
            <w:r w:rsidRPr="00081429">
              <w:rPr>
                <w:rFonts w:ascii="Times New Roman" w:hAnsi="Times New Roman" w:cs="Times New Roman"/>
              </w:rPr>
              <w:t>in E Flat major Op.73</w:t>
            </w:r>
          </w:p>
        </w:tc>
        <w:tc>
          <w:tcPr>
            <w:tcW w:w="2126" w:type="dxa"/>
          </w:tcPr>
          <w:p w14:paraId="23453C5A"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 xml:space="preserve">Guest </w:t>
            </w:r>
            <w:proofErr w:type="spellStart"/>
            <w:r w:rsidRPr="00081429">
              <w:rPr>
                <w:rFonts w:ascii="Times New Roman" w:hAnsi="Times New Roman" w:cs="Times New Roman"/>
                <w:lang w:val="it-IT"/>
              </w:rPr>
              <w:t>Conductor</w:t>
            </w:r>
            <w:proofErr w:type="spellEnd"/>
            <w:r w:rsidRPr="00081429">
              <w:rPr>
                <w:rFonts w:ascii="Times New Roman" w:hAnsi="Times New Roman" w:cs="Times New Roman" w:hint="eastAsia"/>
                <w:lang w:val="it-IT"/>
              </w:rPr>
              <w:t>：</w:t>
            </w:r>
            <w:r w:rsidRPr="00081429">
              <w:rPr>
                <w:rFonts w:ascii="Times New Roman" w:hAnsi="Times New Roman" w:cs="Times New Roman"/>
                <w:lang w:val="it-IT"/>
              </w:rPr>
              <w:t>Mario Paci</w:t>
            </w:r>
          </w:p>
          <w:p w14:paraId="322911C0"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 xml:space="preserve">Robert </w:t>
            </w:r>
            <w:proofErr w:type="spellStart"/>
            <w:r w:rsidRPr="00081429">
              <w:rPr>
                <w:rFonts w:ascii="Times New Roman" w:hAnsi="Times New Roman" w:cs="Times New Roman"/>
                <w:lang w:val="it-IT"/>
              </w:rPr>
              <w:t>Kohner</w:t>
            </w:r>
            <w:proofErr w:type="spellEnd"/>
            <w:r w:rsidRPr="00081429">
              <w:rPr>
                <w:rFonts w:ascii="Times New Roman" w:hAnsi="Times New Roman" w:cs="Times New Roman"/>
                <w:lang w:val="it-IT"/>
              </w:rPr>
              <w:t>(</w:t>
            </w:r>
            <w:proofErr w:type="spellStart"/>
            <w:r w:rsidRPr="00081429">
              <w:rPr>
                <w:rFonts w:ascii="Times New Roman" w:hAnsi="Times New Roman" w:cs="Times New Roman"/>
                <w:lang w:val="it-IT"/>
              </w:rPr>
              <w:t>Pianist</w:t>
            </w:r>
            <w:proofErr w:type="spellEnd"/>
            <w:r w:rsidRPr="00081429">
              <w:rPr>
                <w:rFonts w:ascii="Times New Roman" w:hAnsi="Times New Roman" w:cs="Times New Roman"/>
                <w:lang w:val="it-IT"/>
              </w:rPr>
              <w:t>)</w:t>
            </w:r>
          </w:p>
        </w:tc>
        <w:tc>
          <w:tcPr>
            <w:tcW w:w="1780" w:type="dxa"/>
          </w:tcPr>
          <w:p w14:paraId="6C9AD068" w14:textId="24626388" w:rsidR="00DB3813" w:rsidRPr="00081429" w:rsidRDefault="002F0BCB" w:rsidP="000E7433">
            <w:pPr>
              <w:rPr>
                <w:rFonts w:ascii="Times New Roman" w:hAnsi="Times New Roman" w:cs="Times New Roman"/>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A12-0132,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3761D23D" w14:textId="77777777" w:rsidTr="000E7433">
        <w:tc>
          <w:tcPr>
            <w:tcW w:w="1413" w:type="dxa"/>
          </w:tcPr>
          <w:p w14:paraId="741AC2EE"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11/4/1943</w:t>
            </w:r>
          </w:p>
        </w:tc>
        <w:tc>
          <w:tcPr>
            <w:tcW w:w="2977" w:type="dxa"/>
          </w:tcPr>
          <w:p w14:paraId="41B50CC3"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Suite Prometheus Op.43</w:t>
            </w:r>
          </w:p>
        </w:tc>
        <w:tc>
          <w:tcPr>
            <w:tcW w:w="2126" w:type="dxa"/>
          </w:tcPr>
          <w:p w14:paraId="59B768AF" w14:textId="77777777" w:rsidR="00DB3813" w:rsidRPr="00081429" w:rsidRDefault="00DB3813" w:rsidP="000E7433">
            <w:pPr>
              <w:rPr>
                <w:rFonts w:ascii="Times New Roman" w:hAnsi="Times New Roman" w:cs="Times New Roman"/>
              </w:rPr>
            </w:pPr>
            <w:r w:rsidRPr="00081429">
              <w:rPr>
                <w:rFonts w:ascii="Times New Roman" w:hAnsi="Times New Roman" w:cs="Times New Roman"/>
                <w:color w:val="000000" w:themeColor="text1"/>
              </w:rPr>
              <w:t xml:space="preserve">Guest </w:t>
            </w:r>
            <w:proofErr w:type="spellStart"/>
            <w:r w:rsidRPr="00081429">
              <w:rPr>
                <w:rFonts w:ascii="Times New Roman" w:hAnsi="Times New Roman" w:cs="Times New Roman"/>
                <w:color w:val="000000" w:themeColor="text1"/>
              </w:rPr>
              <w:t>conductor:A</w:t>
            </w:r>
            <w:proofErr w:type="spellEnd"/>
            <w:r w:rsidRPr="00081429">
              <w:rPr>
                <w:rFonts w:ascii="Times New Roman" w:hAnsi="Times New Roman" w:cs="Times New Roman"/>
                <w:color w:val="000000" w:themeColor="text1"/>
              </w:rPr>
              <w:t>. Sloutsky</w:t>
            </w:r>
          </w:p>
        </w:tc>
        <w:tc>
          <w:tcPr>
            <w:tcW w:w="1780" w:type="dxa"/>
          </w:tcPr>
          <w:p w14:paraId="6C37E53A" w14:textId="749DBF70" w:rsidR="00DB3813" w:rsidRPr="00081429" w:rsidRDefault="002F0BCB"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A12-0133,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17DEC134" w14:textId="77777777" w:rsidTr="000E7433">
        <w:tc>
          <w:tcPr>
            <w:tcW w:w="1413" w:type="dxa"/>
          </w:tcPr>
          <w:p w14:paraId="3ECB44D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18/4/1943</w:t>
            </w:r>
          </w:p>
        </w:tc>
        <w:tc>
          <w:tcPr>
            <w:tcW w:w="2977" w:type="dxa"/>
          </w:tcPr>
          <w:p w14:paraId="171D3F1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String Ensemble from String Quartet in F Op.135</w:t>
            </w:r>
          </w:p>
        </w:tc>
        <w:tc>
          <w:tcPr>
            <w:tcW w:w="2126" w:type="dxa"/>
          </w:tcPr>
          <w:p w14:paraId="580AB57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w:t>
            </w:r>
            <w:r w:rsidRPr="00081429">
              <w:rPr>
                <w:rFonts w:ascii="Times New Roman" w:hAnsi="Times New Roman" w:cs="Times New Roman"/>
                <w:color w:val="000000" w:themeColor="text1"/>
              </w:rPr>
              <w:t>：</w:t>
            </w:r>
            <w:proofErr w:type="spellStart"/>
            <w:r w:rsidRPr="00081429">
              <w:rPr>
                <w:rFonts w:ascii="Times New Roman" w:hAnsi="Times New Roman" w:cs="Times New Roman"/>
                <w:color w:val="000000" w:themeColor="text1"/>
              </w:rPr>
              <w:t>A.Foa</w:t>
            </w:r>
            <w:proofErr w:type="spellEnd"/>
          </w:p>
        </w:tc>
        <w:tc>
          <w:tcPr>
            <w:tcW w:w="1780" w:type="dxa"/>
          </w:tcPr>
          <w:p w14:paraId="2DE07B16" w14:textId="62C61F4D" w:rsidR="00DB3813" w:rsidRPr="00081429" w:rsidRDefault="002F0BCB" w:rsidP="000E7433">
            <w:pPr>
              <w:rPr>
                <w:rFonts w:ascii="Times New Roman" w:hAnsi="Times New Roman" w:cs="Times New Roman"/>
              </w:rPr>
            </w:pPr>
            <w:bookmarkStart w:id="267" w:name="OLE_LINK46"/>
            <w:bookmarkStart w:id="268" w:name="OLE_LINK47"/>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A12-0134,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bookmarkEnd w:id="267"/>
            <w:bookmarkEnd w:id="268"/>
          </w:p>
        </w:tc>
      </w:tr>
      <w:tr w:rsidR="00DB3813" w:rsidRPr="00081429" w14:paraId="64F21886" w14:textId="77777777" w:rsidTr="000E7433">
        <w:trPr>
          <w:trHeight w:val="603"/>
        </w:trPr>
        <w:tc>
          <w:tcPr>
            <w:tcW w:w="1413" w:type="dxa"/>
          </w:tcPr>
          <w:p w14:paraId="57A6A2E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25/4/1943</w:t>
            </w:r>
          </w:p>
        </w:tc>
        <w:tc>
          <w:tcPr>
            <w:tcW w:w="2977" w:type="dxa"/>
          </w:tcPr>
          <w:p w14:paraId="2EC589C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 6 in F major, Op. 68</w:t>
            </w:r>
          </w:p>
        </w:tc>
        <w:tc>
          <w:tcPr>
            <w:tcW w:w="2126" w:type="dxa"/>
          </w:tcPr>
          <w:p w14:paraId="6B42B6A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w:t>
            </w:r>
            <w:r w:rsidRPr="00081429">
              <w:rPr>
                <w:rFonts w:ascii="Times New Roman" w:hAnsi="Times New Roman" w:cs="Times New Roman"/>
                <w:color w:val="000000" w:themeColor="text1"/>
              </w:rPr>
              <w:t>：</w:t>
            </w:r>
            <w:proofErr w:type="spellStart"/>
            <w:r w:rsidRPr="00081429">
              <w:rPr>
                <w:rFonts w:ascii="Times New Roman" w:hAnsi="Times New Roman" w:cs="Times New Roman"/>
                <w:color w:val="000000" w:themeColor="text1"/>
              </w:rPr>
              <w:t>A.Foa</w:t>
            </w:r>
            <w:proofErr w:type="spellEnd"/>
          </w:p>
        </w:tc>
        <w:tc>
          <w:tcPr>
            <w:tcW w:w="1780" w:type="dxa"/>
          </w:tcPr>
          <w:p w14:paraId="796558EA"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With Chinese introduction</w:t>
            </w:r>
          </w:p>
          <w:p w14:paraId="767B1A09" w14:textId="77777777" w:rsidR="002F0BCB" w:rsidRPr="00081429" w:rsidRDefault="002F0BCB" w:rsidP="000E7433">
            <w:pPr>
              <w:rPr>
                <w:rFonts w:ascii="Times New Roman" w:hAnsi="Times New Roman" w:cs="Times New Roman"/>
                <w:color w:val="000000" w:themeColor="text1"/>
              </w:rPr>
            </w:pPr>
          </w:p>
          <w:p w14:paraId="4010F0C9" w14:textId="65ABB14D" w:rsidR="00DB3813" w:rsidRPr="00081429" w:rsidRDefault="002F0BCB"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A12-0135,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034C2410" w14:textId="77777777" w:rsidTr="000E7433">
        <w:trPr>
          <w:trHeight w:val="603"/>
        </w:trPr>
        <w:tc>
          <w:tcPr>
            <w:tcW w:w="1413" w:type="dxa"/>
          </w:tcPr>
          <w:p w14:paraId="36A3ADC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15/7/1943</w:t>
            </w:r>
          </w:p>
        </w:tc>
        <w:tc>
          <w:tcPr>
            <w:tcW w:w="2977" w:type="dxa"/>
          </w:tcPr>
          <w:p w14:paraId="404EE17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Symphony No.5 </w:t>
            </w:r>
            <w:r w:rsidRPr="00081429">
              <w:rPr>
                <w:rFonts w:ascii="Times New Roman" w:hAnsi="Times New Roman" w:cs="Times New Roman"/>
                <w:i/>
                <w:iCs/>
                <w:color w:val="000000" w:themeColor="text1"/>
              </w:rPr>
              <w:t xml:space="preserve">Fate </w:t>
            </w:r>
            <w:r w:rsidRPr="00081429">
              <w:rPr>
                <w:rFonts w:ascii="Times New Roman" w:hAnsi="Times New Roman" w:cs="Times New Roman"/>
                <w:color w:val="000000" w:themeColor="text1"/>
              </w:rPr>
              <w:t>in C minor Op.67</w:t>
            </w:r>
          </w:p>
        </w:tc>
        <w:tc>
          <w:tcPr>
            <w:tcW w:w="2126" w:type="dxa"/>
          </w:tcPr>
          <w:p w14:paraId="2D2B9BB2"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Henry </w:t>
            </w:r>
            <w:proofErr w:type="spellStart"/>
            <w:r w:rsidRPr="00081429">
              <w:rPr>
                <w:rFonts w:ascii="Times New Roman" w:hAnsi="Times New Roman" w:cs="Times New Roman"/>
              </w:rPr>
              <w:t>Margolinski</w:t>
            </w:r>
            <w:proofErr w:type="spellEnd"/>
          </w:p>
        </w:tc>
        <w:tc>
          <w:tcPr>
            <w:tcW w:w="1780" w:type="dxa"/>
          </w:tcPr>
          <w:p w14:paraId="7D00C7D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With Chinese introduction</w:t>
            </w:r>
          </w:p>
          <w:p w14:paraId="444C774C" w14:textId="77777777" w:rsidR="002F0BCB" w:rsidRPr="00081429" w:rsidRDefault="002F0BCB" w:rsidP="000E7433">
            <w:pPr>
              <w:rPr>
                <w:rFonts w:ascii="Times New Roman" w:hAnsi="Times New Roman" w:cs="Times New Roman"/>
                <w:color w:val="000000" w:themeColor="text1"/>
              </w:rPr>
            </w:pPr>
          </w:p>
          <w:p w14:paraId="22005F13" w14:textId="06BDB922" w:rsidR="00DB3813" w:rsidRPr="00081429" w:rsidRDefault="002F0BCB"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A12-0135,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27B08C6B" w14:textId="77777777" w:rsidTr="000E7433">
        <w:trPr>
          <w:trHeight w:val="603"/>
        </w:trPr>
        <w:tc>
          <w:tcPr>
            <w:tcW w:w="1413" w:type="dxa"/>
          </w:tcPr>
          <w:p w14:paraId="1B102A38" w14:textId="77777777" w:rsidR="00DB3813" w:rsidRPr="00081429" w:rsidRDefault="00DB3813" w:rsidP="000E7433">
            <w:pPr>
              <w:rPr>
                <w:rFonts w:ascii="Times New Roman" w:hAnsi="Times New Roman" w:cs="Times New Roman"/>
                <w:color w:val="C00000"/>
              </w:rPr>
            </w:pPr>
            <w:r w:rsidRPr="00081429">
              <w:rPr>
                <w:rFonts w:ascii="Times New Roman" w:hAnsi="Times New Roman" w:cs="Times New Roman"/>
                <w:color w:val="000000" w:themeColor="text1"/>
              </w:rPr>
              <w:t>20/10/1943</w:t>
            </w:r>
          </w:p>
        </w:tc>
        <w:tc>
          <w:tcPr>
            <w:tcW w:w="2977" w:type="dxa"/>
          </w:tcPr>
          <w:p w14:paraId="563066DC" w14:textId="7805DA0C" w:rsidR="00DB3813" w:rsidRPr="00081429" w:rsidRDefault="00DB3813" w:rsidP="000E7433">
            <w:pPr>
              <w:rPr>
                <w:rFonts w:ascii="Times New Roman" w:hAnsi="Times New Roman" w:cs="Times New Roman"/>
                <w:color w:val="C00000"/>
              </w:rPr>
            </w:pPr>
            <w:r w:rsidRPr="00081429">
              <w:rPr>
                <w:rFonts w:ascii="Times New Roman" w:hAnsi="Times New Roman" w:cs="Times New Roman"/>
              </w:rPr>
              <w:t xml:space="preserve">Overture </w:t>
            </w:r>
            <w:r w:rsidRPr="00081429">
              <w:rPr>
                <w:rFonts w:ascii="Times New Roman" w:hAnsi="Times New Roman" w:cs="Times New Roman"/>
                <w:i/>
                <w:iCs/>
              </w:rPr>
              <w:t>Leonore</w:t>
            </w:r>
            <w:r w:rsidRPr="00081429">
              <w:rPr>
                <w:rFonts w:ascii="Times New Roman" w:hAnsi="Times New Roman" w:cs="Times New Roman"/>
              </w:rPr>
              <w:t xml:space="preserve"> No.3</w:t>
            </w:r>
          </w:p>
        </w:tc>
        <w:tc>
          <w:tcPr>
            <w:tcW w:w="2126" w:type="dxa"/>
          </w:tcPr>
          <w:p w14:paraId="19E6DF77"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Henry </w:t>
            </w:r>
            <w:proofErr w:type="spellStart"/>
            <w:r w:rsidRPr="00081429">
              <w:rPr>
                <w:rFonts w:ascii="Times New Roman" w:hAnsi="Times New Roman" w:cs="Times New Roman"/>
              </w:rPr>
              <w:t>Margolinski</w:t>
            </w:r>
            <w:proofErr w:type="spellEnd"/>
          </w:p>
        </w:tc>
        <w:tc>
          <w:tcPr>
            <w:tcW w:w="1780" w:type="dxa"/>
          </w:tcPr>
          <w:p w14:paraId="49178E07" w14:textId="77777777" w:rsidR="00DB3813" w:rsidRPr="00081429" w:rsidRDefault="00DB3813" w:rsidP="000E7433">
            <w:pPr>
              <w:rPr>
                <w:rFonts w:ascii="Times New Roman" w:hAnsi="Times New Roman" w:cs="Times New Roman"/>
              </w:rPr>
            </w:pPr>
          </w:p>
        </w:tc>
      </w:tr>
      <w:tr w:rsidR="00DB3813" w:rsidRPr="00081429" w14:paraId="0B616EE0" w14:textId="77777777" w:rsidTr="000E7433">
        <w:trPr>
          <w:trHeight w:val="667"/>
        </w:trPr>
        <w:tc>
          <w:tcPr>
            <w:tcW w:w="1413" w:type="dxa"/>
          </w:tcPr>
          <w:p w14:paraId="3B07B19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21/11/1943</w:t>
            </w:r>
          </w:p>
        </w:tc>
        <w:tc>
          <w:tcPr>
            <w:tcW w:w="2977" w:type="dxa"/>
          </w:tcPr>
          <w:p w14:paraId="3135146C"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Symphony No.1 in C major Op.21 </w:t>
            </w:r>
          </w:p>
        </w:tc>
        <w:tc>
          <w:tcPr>
            <w:tcW w:w="2126" w:type="dxa"/>
          </w:tcPr>
          <w:p w14:paraId="5C5D44E8"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Conductor: A. Sloutsky</w:t>
            </w:r>
          </w:p>
        </w:tc>
        <w:tc>
          <w:tcPr>
            <w:tcW w:w="1780" w:type="dxa"/>
          </w:tcPr>
          <w:p w14:paraId="012951A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With Chinese introduction</w:t>
            </w:r>
          </w:p>
          <w:p w14:paraId="587516A7" w14:textId="77777777" w:rsidR="002F0BCB" w:rsidRPr="00081429" w:rsidRDefault="002F0BCB" w:rsidP="000E7433">
            <w:pPr>
              <w:rPr>
                <w:rFonts w:ascii="Times New Roman" w:hAnsi="Times New Roman" w:cs="Times New Roman"/>
                <w:color w:val="000000" w:themeColor="text1"/>
              </w:rPr>
            </w:pPr>
          </w:p>
          <w:p w14:paraId="292F01B6" w14:textId="138AF62C" w:rsidR="00DB3813" w:rsidRPr="00081429" w:rsidRDefault="002F0BCB"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A12-0146,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625F8237" w14:textId="77777777" w:rsidTr="000E7433">
        <w:tc>
          <w:tcPr>
            <w:tcW w:w="1413" w:type="dxa"/>
          </w:tcPr>
          <w:p w14:paraId="33E7387E"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8/12/1943</w:t>
            </w:r>
          </w:p>
        </w:tc>
        <w:tc>
          <w:tcPr>
            <w:tcW w:w="2977" w:type="dxa"/>
          </w:tcPr>
          <w:p w14:paraId="486F02F1"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Symphony No.7 in A major Op.92</w:t>
            </w:r>
          </w:p>
          <w:p w14:paraId="65D0AC7B" w14:textId="77777777" w:rsidR="00DB3813" w:rsidRPr="00081429" w:rsidRDefault="00DB3813" w:rsidP="000E7433">
            <w:pPr>
              <w:rPr>
                <w:rFonts w:ascii="Times New Roman" w:hAnsi="Times New Roman" w:cs="Times New Roman"/>
              </w:rPr>
            </w:pPr>
          </w:p>
        </w:tc>
        <w:tc>
          <w:tcPr>
            <w:tcW w:w="2126" w:type="dxa"/>
          </w:tcPr>
          <w:p w14:paraId="1175D383"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:T. </w:t>
            </w:r>
            <w:proofErr w:type="spellStart"/>
            <w:r w:rsidRPr="00081429">
              <w:rPr>
                <w:rFonts w:ascii="Times New Roman" w:hAnsi="Times New Roman" w:cs="Times New Roman"/>
              </w:rPr>
              <w:t>Asahina</w:t>
            </w:r>
            <w:proofErr w:type="spellEnd"/>
          </w:p>
        </w:tc>
        <w:tc>
          <w:tcPr>
            <w:tcW w:w="1780" w:type="dxa"/>
          </w:tcPr>
          <w:p w14:paraId="7040007C" w14:textId="5512BA8B" w:rsidR="00DB3813" w:rsidRPr="00081429" w:rsidRDefault="002F0BCB"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A12-0145,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34394DF3" w14:textId="77777777" w:rsidTr="000E7433">
        <w:tc>
          <w:tcPr>
            <w:tcW w:w="1413" w:type="dxa"/>
          </w:tcPr>
          <w:p w14:paraId="05136AD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19/12/1943</w:t>
            </w:r>
          </w:p>
        </w:tc>
        <w:tc>
          <w:tcPr>
            <w:tcW w:w="2977" w:type="dxa"/>
          </w:tcPr>
          <w:p w14:paraId="54F6CBC4" w14:textId="5C580798" w:rsidR="00DB3813" w:rsidRPr="00081429" w:rsidRDefault="00DB3813" w:rsidP="000E7433">
            <w:pPr>
              <w:pStyle w:val="a9"/>
              <w:numPr>
                <w:ilvl w:val="0"/>
                <w:numId w:val="45"/>
              </w:numPr>
              <w:contextualSpacing w:val="0"/>
              <w:jc w:val="left"/>
              <w:rPr>
                <w:rFonts w:ascii="Times New Roman" w:hAnsi="Times New Roman" w:cs="Times New Roman"/>
                <w:sz w:val="24"/>
              </w:rPr>
            </w:pPr>
            <w:r w:rsidRPr="00081429">
              <w:rPr>
                <w:rFonts w:ascii="Times New Roman" w:hAnsi="Times New Roman" w:cs="Times New Roman"/>
                <w:sz w:val="24"/>
              </w:rPr>
              <w:t xml:space="preserve">Overture </w:t>
            </w:r>
            <w:r w:rsidRPr="00081429">
              <w:rPr>
                <w:rFonts w:ascii="Times New Roman" w:hAnsi="Times New Roman" w:cs="Times New Roman"/>
                <w:i/>
                <w:iCs/>
                <w:sz w:val="24"/>
              </w:rPr>
              <w:t>Egmont</w:t>
            </w:r>
          </w:p>
          <w:p w14:paraId="1AF3FC3E" w14:textId="77777777" w:rsidR="00DB3813" w:rsidRPr="00081429" w:rsidRDefault="00DB3813" w:rsidP="000E7433">
            <w:pPr>
              <w:pStyle w:val="a9"/>
              <w:numPr>
                <w:ilvl w:val="0"/>
                <w:numId w:val="45"/>
              </w:numPr>
              <w:contextualSpacing w:val="0"/>
              <w:jc w:val="left"/>
              <w:rPr>
                <w:rFonts w:ascii="Times New Roman" w:hAnsi="Times New Roman" w:cs="Times New Roman"/>
                <w:sz w:val="24"/>
              </w:rPr>
            </w:pPr>
            <w:r w:rsidRPr="00081429">
              <w:rPr>
                <w:rFonts w:ascii="Times New Roman" w:hAnsi="Times New Roman" w:cs="Times New Roman"/>
                <w:sz w:val="24"/>
              </w:rPr>
              <w:t>Symphony No.2 in D major op36</w:t>
            </w:r>
          </w:p>
        </w:tc>
        <w:tc>
          <w:tcPr>
            <w:tcW w:w="2126" w:type="dxa"/>
          </w:tcPr>
          <w:p w14:paraId="1D20886E"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:T. </w:t>
            </w:r>
            <w:proofErr w:type="spellStart"/>
            <w:r w:rsidRPr="00081429">
              <w:rPr>
                <w:rFonts w:ascii="Times New Roman" w:hAnsi="Times New Roman" w:cs="Times New Roman"/>
              </w:rPr>
              <w:t>Asahina</w:t>
            </w:r>
            <w:proofErr w:type="spellEnd"/>
          </w:p>
        </w:tc>
        <w:tc>
          <w:tcPr>
            <w:tcW w:w="1780" w:type="dxa"/>
            <w:vMerge w:val="restart"/>
          </w:tcPr>
          <w:p w14:paraId="041E9664"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With Chinese introduction</w:t>
            </w:r>
          </w:p>
          <w:p w14:paraId="247C372C" w14:textId="38282923" w:rsidR="00DB3813" w:rsidRPr="00081429" w:rsidRDefault="00ED0FDA"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A12-0146,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4C5D5957" w14:textId="77777777" w:rsidR="00DB3813" w:rsidRPr="00081429" w:rsidRDefault="00DB3813" w:rsidP="000E7433">
            <w:pPr>
              <w:rPr>
                <w:rFonts w:ascii="Times New Roman" w:hAnsi="Times New Roman" w:cs="Times New Roman"/>
              </w:rPr>
            </w:pPr>
          </w:p>
        </w:tc>
      </w:tr>
      <w:tr w:rsidR="00DB3813" w:rsidRPr="00081429" w14:paraId="35E9F0B1" w14:textId="77777777" w:rsidTr="000E7433">
        <w:tc>
          <w:tcPr>
            <w:tcW w:w="1413" w:type="dxa"/>
          </w:tcPr>
          <w:p w14:paraId="157039F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9/1/1944</w:t>
            </w:r>
          </w:p>
        </w:tc>
        <w:tc>
          <w:tcPr>
            <w:tcW w:w="2977" w:type="dxa"/>
          </w:tcPr>
          <w:p w14:paraId="0D6CBF01" w14:textId="2114A123" w:rsidR="00DB3813" w:rsidRPr="00081429" w:rsidRDefault="00DB3813" w:rsidP="000E7433">
            <w:pPr>
              <w:rPr>
                <w:rFonts w:ascii="Times New Roman" w:hAnsi="Times New Roman" w:cs="Times New Roman"/>
              </w:rPr>
            </w:pPr>
            <w:r w:rsidRPr="00081429">
              <w:rPr>
                <w:rFonts w:ascii="Times New Roman" w:hAnsi="Times New Roman" w:cs="Times New Roman"/>
              </w:rPr>
              <w:t>Symphony No.3 in E flat major “</w:t>
            </w:r>
            <w:proofErr w:type="spellStart"/>
            <w:r w:rsidRPr="00081429">
              <w:rPr>
                <w:rFonts w:ascii="Times New Roman" w:hAnsi="Times New Roman" w:cs="Times New Roman"/>
              </w:rPr>
              <w:t>Eronica</w:t>
            </w:r>
            <w:proofErr w:type="spellEnd"/>
            <w:r w:rsidRPr="00081429">
              <w:rPr>
                <w:rFonts w:ascii="Times New Roman" w:hAnsi="Times New Roman" w:cs="Times New Roman"/>
              </w:rPr>
              <w:t>”</w:t>
            </w:r>
            <w:r w:rsidR="00D0009F" w:rsidRPr="00081429">
              <w:rPr>
                <w:rFonts w:ascii="Times New Roman" w:hAnsi="Times New Roman" w:cs="Times New Roman"/>
              </w:rPr>
              <w:t xml:space="preserve"> </w:t>
            </w:r>
            <w:r w:rsidRPr="00081429">
              <w:rPr>
                <w:rFonts w:ascii="Times New Roman" w:hAnsi="Times New Roman" w:cs="Times New Roman"/>
              </w:rPr>
              <w:t>Op.55</w:t>
            </w:r>
          </w:p>
        </w:tc>
        <w:tc>
          <w:tcPr>
            <w:tcW w:w="2126" w:type="dxa"/>
          </w:tcPr>
          <w:p w14:paraId="1FE85006"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:T. </w:t>
            </w:r>
            <w:proofErr w:type="spellStart"/>
            <w:r w:rsidRPr="00081429">
              <w:rPr>
                <w:rFonts w:ascii="Times New Roman" w:hAnsi="Times New Roman" w:cs="Times New Roman"/>
              </w:rPr>
              <w:t>Asahina</w:t>
            </w:r>
            <w:proofErr w:type="spellEnd"/>
          </w:p>
        </w:tc>
        <w:tc>
          <w:tcPr>
            <w:tcW w:w="1780" w:type="dxa"/>
            <w:vMerge/>
          </w:tcPr>
          <w:p w14:paraId="2E52B4AC" w14:textId="77777777" w:rsidR="00DB3813" w:rsidRPr="00081429" w:rsidRDefault="00DB3813" w:rsidP="000E7433">
            <w:pPr>
              <w:rPr>
                <w:rFonts w:ascii="Times New Roman" w:hAnsi="Times New Roman" w:cs="Times New Roman"/>
              </w:rPr>
            </w:pPr>
          </w:p>
        </w:tc>
      </w:tr>
      <w:tr w:rsidR="00DB3813" w:rsidRPr="00081429" w14:paraId="7F133BE1" w14:textId="77777777" w:rsidTr="000E7433">
        <w:tc>
          <w:tcPr>
            <w:tcW w:w="1413" w:type="dxa"/>
          </w:tcPr>
          <w:p w14:paraId="6AC397B5"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16/1/1944</w:t>
            </w:r>
          </w:p>
        </w:tc>
        <w:tc>
          <w:tcPr>
            <w:tcW w:w="2977" w:type="dxa"/>
          </w:tcPr>
          <w:p w14:paraId="6C9FD9B0"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Violin concerto in D major Op.61</w:t>
            </w:r>
          </w:p>
        </w:tc>
        <w:tc>
          <w:tcPr>
            <w:tcW w:w="2126" w:type="dxa"/>
          </w:tcPr>
          <w:p w14:paraId="4B6F141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:T. </w:t>
            </w:r>
            <w:proofErr w:type="spellStart"/>
            <w:r w:rsidRPr="00081429">
              <w:rPr>
                <w:rFonts w:ascii="Times New Roman" w:hAnsi="Times New Roman" w:cs="Times New Roman"/>
              </w:rPr>
              <w:t>Asahina</w:t>
            </w:r>
            <w:proofErr w:type="spellEnd"/>
          </w:p>
          <w:p w14:paraId="7F62D0C7"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F. Adler(Violin)</w:t>
            </w:r>
          </w:p>
        </w:tc>
        <w:tc>
          <w:tcPr>
            <w:tcW w:w="1780" w:type="dxa"/>
            <w:vMerge/>
          </w:tcPr>
          <w:p w14:paraId="0CF0705C" w14:textId="77777777" w:rsidR="00DB3813" w:rsidRPr="00081429" w:rsidRDefault="00DB3813" w:rsidP="000E7433">
            <w:pPr>
              <w:rPr>
                <w:rFonts w:ascii="Times New Roman" w:hAnsi="Times New Roman" w:cs="Times New Roman"/>
              </w:rPr>
            </w:pPr>
          </w:p>
        </w:tc>
      </w:tr>
      <w:tr w:rsidR="00DB3813" w:rsidRPr="00081429" w14:paraId="6CE16998" w14:textId="77777777" w:rsidTr="000E7433">
        <w:tc>
          <w:tcPr>
            <w:tcW w:w="1413" w:type="dxa"/>
          </w:tcPr>
          <w:p w14:paraId="1FED2B5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23/1/1944</w:t>
            </w:r>
          </w:p>
        </w:tc>
        <w:tc>
          <w:tcPr>
            <w:tcW w:w="2977" w:type="dxa"/>
          </w:tcPr>
          <w:p w14:paraId="68A55597" w14:textId="735D15EA"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Overture </w:t>
            </w:r>
            <w:r w:rsidRPr="00081429">
              <w:rPr>
                <w:rFonts w:ascii="Times New Roman" w:hAnsi="Times New Roman" w:cs="Times New Roman"/>
                <w:i/>
                <w:iCs/>
              </w:rPr>
              <w:t>Leonore</w:t>
            </w:r>
            <w:r w:rsidRPr="00081429">
              <w:rPr>
                <w:rFonts w:ascii="Times New Roman" w:hAnsi="Times New Roman" w:cs="Times New Roman"/>
              </w:rPr>
              <w:t xml:space="preserve"> No.3</w:t>
            </w:r>
          </w:p>
        </w:tc>
        <w:tc>
          <w:tcPr>
            <w:tcW w:w="2126" w:type="dxa"/>
          </w:tcPr>
          <w:p w14:paraId="29D174A6"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:T. </w:t>
            </w:r>
            <w:proofErr w:type="spellStart"/>
            <w:r w:rsidRPr="00081429">
              <w:rPr>
                <w:rFonts w:ascii="Times New Roman" w:hAnsi="Times New Roman" w:cs="Times New Roman"/>
              </w:rPr>
              <w:t>Asahina</w:t>
            </w:r>
            <w:proofErr w:type="spellEnd"/>
          </w:p>
          <w:p w14:paraId="6374C245" w14:textId="77777777" w:rsidR="00DB3813" w:rsidRPr="00081429" w:rsidRDefault="00DB3813" w:rsidP="000E7433">
            <w:pPr>
              <w:rPr>
                <w:rFonts w:ascii="Times New Roman" w:hAnsi="Times New Roman" w:cs="Times New Roman"/>
              </w:rPr>
            </w:pPr>
          </w:p>
        </w:tc>
        <w:tc>
          <w:tcPr>
            <w:tcW w:w="1780" w:type="dxa"/>
            <w:vMerge/>
          </w:tcPr>
          <w:p w14:paraId="114DB33A" w14:textId="77777777" w:rsidR="00DB3813" w:rsidRPr="00081429" w:rsidRDefault="00DB3813" w:rsidP="000E7433">
            <w:pPr>
              <w:rPr>
                <w:rFonts w:ascii="Times New Roman" w:hAnsi="Times New Roman" w:cs="Times New Roman"/>
              </w:rPr>
            </w:pPr>
          </w:p>
        </w:tc>
      </w:tr>
      <w:tr w:rsidR="00DB3813" w:rsidRPr="00081429" w14:paraId="64DBA4C5" w14:textId="77777777" w:rsidTr="000E7433">
        <w:tc>
          <w:tcPr>
            <w:tcW w:w="1413" w:type="dxa"/>
          </w:tcPr>
          <w:p w14:paraId="1E9CEEE5"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31/1/1944</w:t>
            </w:r>
          </w:p>
        </w:tc>
        <w:tc>
          <w:tcPr>
            <w:tcW w:w="2977" w:type="dxa"/>
          </w:tcPr>
          <w:p w14:paraId="058598A4" w14:textId="77777777" w:rsidR="00DB3813" w:rsidRPr="00081429" w:rsidRDefault="00DB3813" w:rsidP="000E7433">
            <w:pPr>
              <w:rPr>
                <w:rFonts w:ascii="Times New Roman" w:hAnsi="Times New Roman" w:cs="Times New Roman"/>
              </w:rPr>
            </w:pPr>
            <w:r w:rsidRPr="00081429">
              <w:rPr>
                <w:rFonts w:ascii="Times New Roman" w:hAnsi="Times New Roman" w:cs="Times New Roman"/>
                <w:color w:val="000000" w:themeColor="text1"/>
              </w:rPr>
              <w:t>Symphony No. 6 in F major, Op. 68</w:t>
            </w:r>
          </w:p>
        </w:tc>
        <w:tc>
          <w:tcPr>
            <w:tcW w:w="2126" w:type="dxa"/>
          </w:tcPr>
          <w:p w14:paraId="713D900F"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:T. </w:t>
            </w:r>
            <w:proofErr w:type="spellStart"/>
            <w:r w:rsidRPr="00081429">
              <w:rPr>
                <w:rFonts w:ascii="Times New Roman" w:hAnsi="Times New Roman" w:cs="Times New Roman"/>
              </w:rPr>
              <w:t>Asahina</w:t>
            </w:r>
            <w:proofErr w:type="spellEnd"/>
          </w:p>
          <w:p w14:paraId="61CC9066" w14:textId="77777777" w:rsidR="00DB3813" w:rsidRPr="00081429" w:rsidRDefault="00DB3813" w:rsidP="000E7433">
            <w:pPr>
              <w:rPr>
                <w:rFonts w:ascii="Times New Roman" w:hAnsi="Times New Roman" w:cs="Times New Roman"/>
              </w:rPr>
            </w:pPr>
          </w:p>
        </w:tc>
        <w:tc>
          <w:tcPr>
            <w:tcW w:w="1780" w:type="dxa"/>
            <w:vMerge/>
          </w:tcPr>
          <w:p w14:paraId="7FCC8A1E" w14:textId="77777777" w:rsidR="00DB3813" w:rsidRPr="00081429" w:rsidRDefault="00DB3813" w:rsidP="000E7433">
            <w:pPr>
              <w:rPr>
                <w:rFonts w:ascii="Times New Roman" w:hAnsi="Times New Roman" w:cs="Times New Roman"/>
              </w:rPr>
            </w:pPr>
          </w:p>
        </w:tc>
      </w:tr>
      <w:tr w:rsidR="00DB3813" w:rsidRPr="00081429" w14:paraId="7EF7D40B" w14:textId="77777777" w:rsidTr="000E7433">
        <w:tc>
          <w:tcPr>
            <w:tcW w:w="1413" w:type="dxa"/>
          </w:tcPr>
          <w:p w14:paraId="594D0DC7"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4/3/1944</w:t>
            </w:r>
          </w:p>
        </w:tc>
        <w:tc>
          <w:tcPr>
            <w:tcW w:w="2977" w:type="dxa"/>
          </w:tcPr>
          <w:p w14:paraId="7C1680E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Symphony No.7 in A major Op.92</w:t>
            </w:r>
          </w:p>
          <w:p w14:paraId="065D0B0C" w14:textId="77777777" w:rsidR="00DB3813" w:rsidRPr="00081429" w:rsidRDefault="00DB3813" w:rsidP="000E7433">
            <w:pPr>
              <w:rPr>
                <w:rFonts w:ascii="Times New Roman" w:hAnsi="Times New Roman" w:cs="Times New Roman"/>
              </w:rPr>
            </w:pPr>
          </w:p>
        </w:tc>
        <w:tc>
          <w:tcPr>
            <w:tcW w:w="2126" w:type="dxa"/>
          </w:tcPr>
          <w:p w14:paraId="3A7D8415"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Conductor: Alexander Sloutsky</w:t>
            </w:r>
          </w:p>
          <w:p w14:paraId="7C40E05C" w14:textId="77777777" w:rsidR="00DB3813" w:rsidRPr="00081429" w:rsidRDefault="00DB3813" w:rsidP="000E7433">
            <w:pPr>
              <w:rPr>
                <w:rFonts w:ascii="Times New Roman" w:hAnsi="Times New Roman" w:cs="Times New Roman"/>
              </w:rPr>
            </w:pPr>
          </w:p>
        </w:tc>
        <w:tc>
          <w:tcPr>
            <w:tcW w:w="1780" w:type="dxa"/>
            <w:vMerge/>
          </w:tcPr>
          <w:p w14:paraId="5FEC153E" w14:textId="77777777" w:rsidR="00DB3813" w:rsidRPr="00081429" w:rsidRDefault="00DB3813" w:rsidP="000E7433">
            <w:pPr>
              <w:rPr>
                <w:rFonts w:ascii="Times New Roman" w:hAnsi="Times New Roman" w:cs="Times New Roman"/>
              </w:rPr>
            </w:pPr>
          </w:p>
        </w:tc>
      </w:tr>
      <w:tr w:rsidR="00DB3813" w:rsidRPr="00081429" w14:paraId="33F1DFDB" w14:textId="77777777" w:rsidTr="000E7433">
        <w:tc>
          <w:tcPr>
            <w:tcW w:w="1413" w:type="dxa"/>
          </w:tcPr>
          <w:p w14:paraId="048EB91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5/3/1944</w:t>
            </w:r>
          </w:p>
        </w:tc>
        <w:tc>
          <w:tcPr>
            <w:tcW w:w="2977" w:type="dxa"/>
          </w:tcPr>
          <w:p w14:paraId="72603E76" w14:textId="77777777" w:rsidR="00DB3813" w:rsidRPr="00081429" w:rsidRDefault="00DB3813" w:rsidP="000E7433">
            <w:pPr>
              <w:pStyle w:val="a9"/>
              <w:numPr>
                <w:ilvl w:val="0"/>
                <w:numId w:val="46"/>
              </w:numPr>
              <w:contextualSpacing w:val="0"/>
              <w:jc w:val="left"/>
              <w:rPr>
                <w:rFonts w:ascii="Times New Roman" w:hAnsi="Times New Roman" w:cs="Times New Roman"/>
                <w:sz w:val="24"/>
              </w:rPr>
            </w:pPr>
            <w:r w:rsidRPr="00081429">
              <w:rPr>
                <w:rFonts w:ascii="Times New Roman" w:hAnsi="Times New Roman" w:cs="Times New Roman"/>
                <w:sz w:val="24"/>
              </w:rPr>
              <w:t xml:space="preserve">String </w:t>
            </w:r>
            <w:proofErr w:type="spellStart"/>
            <w:r w:rsidRPr="00081429">
              <w:rPr>
                <w:rFonts w:ascii="Times New Roman" w:hAnsi="Times New Roman" w:cs="Times New Roman"/>
                <w:sz w:val="24"/>
              </w:rPr>
              <w:t>Quartee</w:t>
            </w:r>
            <w:proofErr w:type="spellEnd"/>
            <w:r w:rsidRPr="00081429">
              <w:rPr>
                <w:rFonts w:ascii="Times New Roman" w:hAnsi="Times New Roman" w:cs="Times New Roman"/>
                <w:sz w:val="24"/>
              </w:rPr>
              <w:t xml:space="preserve"> in F major Op.59</w:t>
            </w:r>
          </w:p>
          <w:p w14:paraId="71492628" w14:textId="77777777" w:rsidR="00DB3813" w:rsidRPr="00081429" w:rsidRDefault="00DB3813" w:rsidP="000E7433">
            <w:pPr>
              <w:pStyle w:val="a9"/>
              <w:numPr>
                <w:ilvl w:val="0"/>
                <w:numId w:val="46"/>
              </w:numPr>
              <w:contextualSpacing w:val="0"/>
              <w:jc w:val="left"/>
              <w:rPr>
                <w:rFonts w:ascii="Times New Roman" w:hAnsi="Times New Roman" w:cs="Times New Roman"/>
                <w:sz w:val="24"/>
              </w:rPr>
            </w:pPr>
            <w:r w:rsidRPr="00081429">
              <w:rPr>
                <w:rFonts w:ascii="Times New Roman" w:hAnsi="Times New Roman" w:cs="Times New Roman"/>
                <w:sz w:val="24"/>
              </w:rPr>
              <w:t>Trio No.7 in B flat Major Op.97(4 movements)</w:t>
            </w:r>
          </w:p>
          <w:p w14:paraId="1E49BEF3" w14:textId="77777777" w:rsidR="00DB3813" w:rsidRPr="00081429" w:rsidRDefault="00DB3813" w:rsidP="000E7433">
            <w:pPr>
              <w:pStyle w:val="a9"/>
              <w:numPr>
                <w:ilvl w:val="0"/>
                <w:numId w:val="46"/>
              </w:numPr>
              <w:contextualSpacing w:val="0"/>
              <w:jc w:val="left"/>
              <w:rPr>
                <w:rFonts w:ascii="Times New Roman" w:hAnsi="Times New Roman" w:cs="Times New Roman"/>
                <w:sz w:val="24"/>
              </w:rPr>
            </w:pPr>
            <w:r w:rsidRPr="00081429">
              <w:rPr>
                <w:rFonts w:ascii="Times New Roman" w:hAnsi="Times New Roman" w:cs="Times New Roman"/>
                <w:sz w:val="24"/>
              </w:rPr>
              <w:t xml:space="preserve">Septet in E flat major Op.20(for Violin, cello , bassoon, Clarinet, </w:t>
            </w:r>
            <w:proofErr w:type="spellStart"/>
            <w:r w:rsidRPr="00081429">
              <w:rPr>
                <w:rFonts w:ascii="Times New Roman" w:hAnsi="Times New Roman" w:cs="Times New Roman"/>
                <w:sz w:val="24"/>
              </w:rPr>
              <w:t>french</w:t>
            </w:r>
            <w:proofErr w:type="spellEnd"/>
            <w:r w:rsidRPr="00081429">
              <w:rPr>
                <w:rFonts w:ascii="Times New Roman" w:hAnsi="Times New Roman" w:cs="Times New Roman"/>
                <w:sz w:val="24"/>
              </w:rPr>
              <w:t xml:space="preserve"> Horn)</w:t>
            </w:r>
          </w:p>
        </w:tc>
        <w:tc>
          <w:tcPr>
            <w:tcW w:w="2126" w:type="dxa"/>
          </w:tcPr>
          <w:p w14:paraId="0E2F31D8"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The name of the conductor is not labelled.</w:t>
            </w:r>
          </w:p>
        </w:tc>
        <w:tc>
          <w:tcPr>
            <w:tcW w:w="1780" w:type="dxa"/>
            <w:vMerge/>
          </w:tcPr>
          <w:p w14:paraId="4397DC79" w14:textId="77777777" w:rsidR="00DB3813" w:rsidRPr="00081429" w:rsidRDefault="00DB3813" w:rsidP="000E7433">
            <w:pPr>
              <w:rPr>
                <w:rFonts w:ascii="Times New Roman" w:hAnsi="Times New Roman" w:cs="Times New Roman"/>
              </w:rPr>
            </w:pPr>
          </w:p>
        </w:tc>
      </w:tr>
      <w:tr w:rsidR="00DB3813" w:rsidRPr="00081429" w14:paraId="78D9A8C7" w14:textId="77777777" w:rsidTr="000E7433">
        <w:tc>
          <w:tcPr>
            <w:tcW w:w="1413" w:type="dxa"/>
          </w:tcPr>
          <w:p w14:paraId="61259C7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1/4/1944</w:t>
            </w:r>
          </w:p>
        </w:tc>
        <w:tc>
          <w:tcPr>
            <w:tcW w:w="2977" w:type="dxa"/>
          </w:tcPr>
          <w:p w14:paraId="7AF14FA2"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Symphony No.5 </w:t>
            </w:r>
            <w:r w:rsidRPr="00081429">
              <w:rPr>
                <w:rFonts w:ascii="Times New Roman" w:hAnsi="Times New Roman" w:cs="Times New Roman"/>
                <w:i/>
                <w:iCs/>
              </w:rPr>
              <w:t>Fate</w:t>
            </w:r>
            <w:r w:rsidRPr="00081429">
              <w:rPr>
                <w:rFonts w:ascii="Times New Roman" w:hAnsi="Times New Roman" w:cs="Times New Roman"/>
              </w:rPr>
              <w:t xml:space="preserve"> in C minor Op.67(4 movements without interruption)</w:t>
            </w:r>
          </w:p>
        </w:tc>
        <w:tc>
          <w:tcPr>
            <w:tcW w:w="2126" w:type="dxa"/>
          </w:tcPr>
          <w:p w14:paraId="1688ED18"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color w:val="000000" w:themeColor="text1"/>
              </w:rPr>
              <w:t>conductor:A</w:t>
            </w:r>
            <w:proofErr w:type="spellEnd"/>
            <w:r w:rsidRPr="00081429">
              <w:rPr>
                <w:rFonts w:ascii="Times New Roman" w:hAnsi="Times New Roman" w:cs="Times New Roman"/>
                <w:color w:val="000000" w:themeColor="text1"/>
              </w:rPr>
              <w:t>. Sloutsky</w:t>
            </w:r>
          </w:p>
        </w:tc>
        <w:tc>
          <w:tcPr>
            <w:tcW w:w="1780" w:type="dxa"/>
            <w:vMerge/>
          </w:tcPr>
          <w:p w14:paraId="1DFC7322" w14:textId="77777777" w:rsidR="00DB3813" w:rsidRPr="00081429" w:rsidRDefault="00DB3813" w:rsidP="000E7433">
            <w:pPr>
              <w:rPr>
                <w:rFonts w:ascii="Times New Roman" w:hAnsi="Times New Roman" w:cs="Times New Roman"/>
              </w:rPr>
            </w:pPr>
          </w:p>
        </w:tc>
      </w:tr>
      <w:tr w:rsidR="00DB3813" w:rsidRPr="00081429" w14:paraId="17DEBEAC" w14:textId="77777777" w:rsidTr="000E7433">
        <w:tc>
          <w:tcPr>
            <w:tcW w:w="1413" w:type="dxa"/>
          </w:tcPr>
          <w:p w14:paraId="512CDACB"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22/4/1944</w:t>
            </w:r>
          </w:p>
        </w:tc>
        <w:tc>
          <w:tcPr>
            <w:tcW w:w="2977" w:type="dxa"/>
          </w:tcPr>
          <w:p w14:paraId="40D28B5E" w14:textId="77777777" w:rsidR="00DB3813" w:rsidRPr="00081429" w:rsidRDefault="00DB3813" w:rsidP="000E7433">
            <w:pPr>
              <w:pStyle w:val="a9"/>
              <w:numPr>
                <w:ilvl w:val="0"/>
                <w:numId w:val="47"/>
              </w:numPr>
              <w:contextualSpacing w:val="0"/>
              <w:jc w:val="left"/>
              <w:rPr>
                <w:rFonts w:ascii="Times New Roman" w:hAnsi="Times New Roman" w:cs="Times New Roman"/>
                <w:sz w:val="24"/>
              </w:rPr>
            </w:pPr>
            <w:r w:rsidRPr="00081429">
              <w:rPr>
                <w:rFonts w:ascii="Times New Roman" w:hAnsi="Times New Roman" w:cs="Times New Roman"/>
                <w:sz w:val="24"/>
              </w:rPr>
              <w:t xml:space="preserve">Overture </w:t>
            </w:r>
            <w:proofErr w:type="spellStart"/>
            <w:r w:rsidRPr="00081429">
              <w:rPr>
                <w:rFonts w:ascii="Times New Roman" w:hAnsi="Times New Roman" w:cs="Times New Roman"/>
                <w:i/>
                <w:iCs/>
                <w:sz w:val="24"/>
              </w:rPr>
              <w:t>Coriolano</w:t>
            </w:r>
            <w:proofErr w:type="spellEnd"/>
          </w:p>
          <w:p w14:paraId="68396505" w14:textId="77777777" w:rsidR="00DB3813" w:rsidRPr="00081429" w:rsidRDefault="00DB3813" w:rsidP="000E7433">
            <w:pPr>
              <w:pStyle w:val="a9"/>
              <w:numPr>
                <w:ilvl w:val="0"/>
                <w:numId w:val="47"/>
              </w:numPr>
              <w:contextualSpacing w:val="0"/>
              <w:jc w:val="left"/>
              <w:rPr>
                <w:rFonts w:ascii="Times New Roman" w:hAnsi="Times New Roman" w:cs="Times New Roman"/>
                <w:sz w:val="24"/>
              </w:rPr>
            </w:pPr>
            <w:r w:rsidRPr="00081429">
              <w:rPr>
                <w:rFonts w:ascii="Times New Roman" w:hAnsi="Times New Roman" w:cs="Times New Roman"/>
                <w:sz w:val="24"/>
              </w:rPr>
              <w:t>Piano Concerto No.1 in c major Op.15 (3 movements)</w:t>
            </w:r>
          </w:p>
        </w:tc>
        <w:tc>
          <w:tcPr>
            <w:tcW w:w="2126" w:type="dxa"/>
          </w:tcPr>
          <w:p w14:paraId="7CE562C7"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Conductor: Alexander Sloutsky</w:t>
            </w:r>
          </w:p>
          <w:p w14:paraId="070B7710" w14:textId="77777777" w:rsidR="00DB3813" w:rsidRPr="00081429" w:rsidRDefault="00DB3813" w:rsidP="000E7433">
            <w:pPr>
              <w:rPr>
                <w:rFonts w:ascii="Times New Roman" w:hAnsi="Times New Roman" w:cs="Times New Roman"/>
                <w:color w:val="000000" w:themeColor="text1"/>
              </w:rPr>
            </w:pPr>
          </w:p>
        </w:tc>
        <w:tc>
          <w:tcPr>
            <w:tcW w:w="1780" w:type="dxa"/>
            <w:vMerge w:val="restart"/>
          </w:tcPr>
          <w:p w14:paraId="5DE36392" w14:textId="551E97FC" w:rsidR="00DB3813" w:rsidRPr="00081429" w:rsidRDefault="00B45A34"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A12-0147,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776FD22B" w14:textId="77777777" w:rsidR="00DB3813" w:rsidRPr="00081429" w:rsidRDefault="00DB3813" w:rsidP="000E7433">
            <w:pPr>
              <w:rPr>
                <w:rFonts w:ascii="Times New Roman" w:hAnsi="Times New Roman" w:cs="Times New Roman"/>
              </w:rPr>
            </w:pPr>
          </w:p>
        </w:tc>
      </w:tr>
      <w:tr w:rsidR="00DB3813" w:rsidRPr="00081429" w14:paraId="0AB79129" w14:textId="77777777" w:rsidTr="000E7433">
        <w:tc>
          <w:tcPr>
            <w:tcW w:w="1413" w:type="dxa"/>
          </w:tcPr>
          <w:p w14:paraId="57459A7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28/5/1944</w:t>
            </w:r>
          </w:p>
        </w:tc>
        <w:tc>
          <w:tcPr>
            <w:tcW w:w="2977" w:type="dxa"/>
          </w:tcPr>
          <w:p w14:paraId="2444644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No.8 in F major Op.93</w:t>
            </w:r>
          </w:p>
        </w:tc>
        <w:tc>
          <w:tcPr>
            <w:tcW w:w="2126" w:type="dxa"/>
          </w:tcPr>
          <w:p w14:paraId="6EC71051"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w:t>
            </w:r>
            <w:proofErr w:type="spellStart"/>
            <w:r w:rsidRPr="00081429">
              <w:rPr>
                <w:rFonts w:ascii="Times New Roman" w:hAnsi="Times New Roman" w:cs="Times New Roman"/>
              </w:rPr>
              <w:t>A.Foa</w:t>
            </w:r>
            <w:proofErr w:type="spellEnd"/>
          </w:p>
        </w:tc>
        <w:tc>
          <w:tcPr>
            <w:tcW w:w="1780" w:type="dxa"/>
            <w:vMerge/>
          </w:tcPr>
          <w:p w14:paraId="65C9D32F" w14:textId="77777777" w:rsidR="00DB3813" w:rsidRPr="00081429" w:rsidRDefault="00DB3813" w:rsidP="000E7433">
            <w:pPr>
              <w:rPr>
                <w:rFonts w:ascii="Times New Roman" w:hAnsi="Times New Roman" w:cs="Times New Roman"/>
                <w:color w:val="000000" w:themeColor="text1"/>
              </w:rPr>
            </w:pPr>
          </w:p>
        </w:tc>
      </w:tr>
      <w:tr w:rsidR="00DB3813" w:rsidRPr="00081429" w14:paraId="630AA016" w14:textId="77777777" w:rsidTr="000E7433">
        <w:trPr>
          <w:trHeight w:val="690"/>
        </w:trPr>
        <w:tc>
          <w:tcPr>
            <w:tcW w:w="1413" w:type="dxa"/>
          </w:tcPr>
          <w:p w14:paraId="3F4898A1"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26/8/1944</w:t>
            </w:r>
          </w:p>
        </w:tc>
        <w:tc>
          <w:tcPr>
            <w:tcW w:w="2977" w:type="dxa"/>
          </w:tcPr>
          <w:p w14:paraId="5F141DF2" w14:textId="77777777" w:rsidR="00DB3813" w:rsidRPr="00081429" w:rsidRDefault="00DB3813" w:rsidP="000E7433">
            <w:pPr>
              <w:rPr>
                <w:rFonts w:ascii="Times New Roman" w:hAnsi="Times New Roman" w:cs="Times New Roman"/>
                <w:i/>
                <w:iCs/>
              </w:rPr>
            </w:pPr>
            <w:r w:rsidRPr="00081429">
              <w:rPr>
                <w:rFonts w:ascii="Times New Roman" w:hAnsi="Times New Roman" w:cs="Times New Roman"/>
                <w:i/>
                <w:iCs/>
              </w:rPr>
              <w:t>Turkish March</w:t>
            </w:r>
          </w:p>
        </w:tc>
        <w:tc>
          <w:tcPr>
            <w:tcW w:w="2126" w:type="dxa"/>
          </w:tcPr>
          <w:p w14:paraId="21CDB55E"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A.Foa</w:t>
            </w:r>
            <w:proofErr w:type="spellEnd"/>
          </w:p>
        </w:tc>
        <w:tc>
          <w:tcPr>
            <w:tcW w:w="1780" w:type="dxa"/>
            <w:vMerge w:val="restart"/>
          </w:tcPr>
          <w:p w14:paraId="6BB39290" w14:textId="11B980A2" w:rsidR="00DB3813" w:rsidRPr="00081429" w:rsidRDefault="00B45A34"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A12-0160,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0CB5223F" w14:textId="77777777" w:rsidTr="000E7433">
        <w:trPr>
          <w:trHeight w:val="690"/>
        </w:trPr>
        <w:tc>
          <w:tcPr>
            <w:tcW w:w="1413" w:type="dxa"/>
          </w:tcPr>
          <w:p w14:paraId="29AC5CE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1/10/1944</w:t>
            </w:r>
          </w:p>
        </w:tc>
        <w:tc>
          <w:tcPr>
            <w:tcW w:w="2977" w:type="dxa"/>
          </w:tcPr>
          <w:p w14:paraId="54752638"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Adagio Sostenute from Hammer-</w:t>
            </w:r>
            <w:proofErr w:type="spellStart"/>
            <w:r w:rsidRPr="00081429">
              <w:rPr>
                <w:rFonts w:ascii="Times New Roman" w:hAnsi="Times New Roman" w:cs="Times New Roman"/>
                <w:lang w:val="it-IT"/>
              </w:rPr>
              <w:t>Klavier</w:t>
            </w:r>
            <w:proofErr w:type="spellEnd"/>
            <w:r w:rsidRPr="00081429">
              <w:rPr>
                <w:rFonts w:ascii="Times New Roman" w:hAnsi="Times New Roman" w:cs="Times New Roman"/>
                <w:lang w:val="it-IT"/>
              </w:rPr>
              <w:t xml:space="preserve"> Sonata Op.106</w:t>
            </w:r>
          </w:p>
        </w:tc>
        <w:tc>
          <w:tcPr>
            <w:tcW w:w="2126" w:type="dxa"/>
          </w:tcPr>
          <w:p w14:paraId="2D480870" w14:textId="77777777" w:rsidR="00DB3813" w:rsidRPr="00081429" w:rsidRDefault="00DB3813" w:rsidP="000E7433">
            <w:pPr>
              <w:rPr>
                <w:rFonts w:ascii="Times New Roman" w:hAnsi="Times New Roman" w:cs="Times New Roman"/>
                <w:color w:val="000000" w:themeColor="text1"/>
                <w:lang w:val="it-IT"/>
              </w:rPr>
            </w:pPr>
          </w:p>
        </w:tc>
        <w:tc>
          <w:tcPr>
            <w:tcW w:w="1780" w:type="dxa"/>
            <w:vMerge/>
          </w:tcPr>
          <w:p w14:paraId="3F787F36" w14:textId="77777777" w:rsidR="00DB3813" w:rsidRPr="00081429" w:rsidRDefault="00DB3813" w:rsidP="000E7433">
            <w:pPr>
              <w:rPr>
                <w:rFonts w:ascii="Times New Roman" w:hAnsi="Times New Roman" w:cs="Times New Roman"/>
                <w:lang w:val="it-IT"/>
              </w:rPr>
            </w:pPr>
          </w:p>
        </w:tc>
      </w:tr>
      <w:tr w:rsidR="00DB3813" w:rsidRPr="00081429" w14:paraId="0B7E99B7" w14:textId="77777777" w:rsidTr="000E7433">
        <w:trPr>
          <w:trHeight w:val="690"/>
        </w:trPr>
        <w:tc>
          <w:tcPr>
            <w:tcW w:w="1413" w:type="dxa"/>
          </w:tcPr>
          <w:p w14:paraId="1BEF8662"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15/10/1944</w:t>
            </w:r>
          </w:p>
        </w:tc>
        <w:tc>
          <w:tcPr>
            <w:tcW w:w="2977" w:type="dxa"/>
          </w:tcPr>
          <w:p w14:paraId="4F03199E" w14:textId="1488716A" w:rsidR="00DB3813" w:rsidRPr="00081429" w:rsidRDefault="00DB3813" w:rsidP="000E7433">
            <w:pPr>
              <w:pStyle w:val="a9"/>
              <w:numPr>
                <w:ilvl w:val="0"/>
                <w:numId w:val="50"/>
              </w:numPr>
              <w:contextualSpacing w:val="0"/>
              <w:jc w:val="left"/>
              <w:rPr>
                <w:rFonts w:ascii="Times New Roman" w:hAnsi="Times New Roman" w:cs="Times New Roman"/>
                <w:sz w:val="24"/>
              </w:rPr>
            </w:pPr>
            <w:r w:rsidRPr="00081429">
              <w:rPr>
                <w:rFonts w:ascii="Times New Roman" w:hAnsi="Times New Roman" w:cs="Times New Roman"/>
                <w:sz w:val="24"/>
              </w:rPr>
              <w:t xml:space="preserve">Sonata in A </w:t>
            </w:r>
            <w:r w:rsidR="008D3181" w:rsidRPr="00081429">
              <w:rPr>
                <w:rFonts w:ascii="Times New Roman" w:hAnsi="Times New Roman" w:cs="Times New Roman" w:hint="eastAsia"/>
                <w:sz w:val="24"/>
              </w:rPr>
              <w:t>m</w:t>
            </w:r>
            <w:r w:rsidRPr="00081429">
              <w:rPr>
                <w:rFonts w:ascii="Times New Roman" w:hAnsi="Times New Roman" w:cs="Times New Roman"/>
                <w:sz w:val="24"/>
              </w:rPr>
              <w:t>ajor for cello and piano Op.69</w:t>
            </w:r>
          </w:p>
          <w:p w14:paraId="44FAAF32" w14:textId="77777777" w:rsidR="00DB3813" w:rsidRPr="00081429" w:rsidRDefault="00DB3813" w:rsidP="000E7433">
            <w:pPr>
              <w:pStyle w:val="a9"/>
              <w:numPr>
                <w:ilvl w:val="0"/>
                <w:numId w:val="50"/>
              </w:numPr>
              <w:contextualSpacing w:val="0"/>
              <w:jc w:val="left"/>
              <w:rPr>
                <w:rFonts w:ascii="Times New Roman" w:hAnsi="Times New Roman" w:cs="Times New Roman"/>
                <w:sz w:val="24"/>
              </w:rPr>
            </w:pPr>
            <w:r w:rsidRPr="00081429">
              <w:rPr>
                <w:rFonts w:ascii="Times New Roman" w:hAnsi="Times New Roman" w:cs="Times New Roman"/>
                <w:sz w:val="24"/>
              </w:rPr>
              <w:t>String quartet in c minor Op.18</w:t>
            </w:r>
          </w:p>
          <w:p w14:paraId="601FE11C" w14:textId="7D9CCD5F" w:rsidR="00DB3813" w:rsidRPr="00081429" w:rsidRDefault="00DB3813" w:rsidP="000E7433">
            <w:pPr>
              <w:pStyle w:val="a9"/>
              <w:numPr>
                <w:ilvl w:val="0"/>
                <w:numId w:val="50"/>
              </w:numPr>
              <w:contextualSpacing w:val="0"/>
              <w:jc w:val="left"/>
              <w:rPr>
                <w:rFonts w:ascii="Times New Roman" w:hAnsi="Times New Roman" w:cs="Times New Roman"/>
                <w:sz w:val="24"/>
              </w:rPr>
            </w:pPr>
            <w:r w:rsidRPr="00081429">
              <w:rPr>
                <w:rFonts w:ascii="Times New Roman" w:hAnsi="Times New Roman" w:cs="Times New Roman"/>
                <w:sz w:val="24"/>
              </w:rPr>
              <w:t>Sonata in A major for violin and piano Op.30</w:t>
            </w:r>
          </w:p>
        </w:tc>
        <w:tc>
          <w:tcPr>
            <w:tcW w:w="2126" w:type="dxa"/>
          </w:tcPr>
          <w:p w14:paraId="420BE81B" w14:textId="77777777" w:rsidR="00DB3813" w:rsidRPr="00081429" w:rsidRDefault="00DB3813" w:rsidP="000E7433">
            <w:pPr>
              <w:pStyle w:val="a9"/>
              <w:numPr>
                <w:ilvl w:val="0"/>
                <w:numId w:val="51"/>
              </w:numPr>
              <w:contextualSpacing w:val="0"/>
              <w:jc w:val="left"/>
              <w:rPr>
                <w:rFonts w:ascii="Times New Roman" w:hAnsi="Times New Roman" w:cs="Times New Roman"/>
                <w:color w:val="000000" w:themeColor="text1"/>
                <w:sz w:val="24"/>
              </w:rPr>
            </w:pPr>
            <w:proofErr w:type="spellStart"/>
            <w:r w:rsidRPr="00081429">
              <w:rPr>
                <w:rFonts w:ascii="Times New Roman" w:hAnsi="Times New Roman" w:cs="Times New Roman"/>
                <w:color w:val="000000" w:themeColor="text1"/>
                <w:sz w:val="24"/>
              </w:rPr>
              <w:t>Foa</w:t>
            </w:r>
            <w:proofErr w:type="spellEnd"/>
            <w:r w:rsidRPr="00081429">
              <w:rPr>
                <w:rFonts w:ascii="Times New Roman" w:hAnsi="Times New Roman" w:cs="Times New Roman"/>
                <w:color w:val="000000" w:themeColor="text1"/>
                <w:sz w:val="24"/>
              </w:rPr>
              <w:t>(violin)</w:t>
            </w:r>
          </w:p>
          <w:p w14:paraId="5DD4341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P. </w:t>
            </w:r>
            <w:proofErr w:type="spellStart"/>
            <w:r w:rsidRPr="00081429">
              <w:rPr>
                <w:rFonts w:ascii="Times New Roman" w:hAnsi="Times New Roman" w:cs="Times New Roman"/>
                <w:color w:val="000000" w:themeColor="text1"/>
              </w:rPr>
              <w:t>Biriulin</w:t>
            </w:r>
            <w:proofErr w:type="spellEnd"/>
            <w:r w:rsidRPr="00081429">
              <w:rPr>
                <w:rFonts w:ascii="Times New Roman" w:hAnsi="Times New Roman" w:cs="Times New Roman"/>
                <w:color w:val="000000" w:themeColor="text1"/>
              </w:rPr>
              <w:t>(Piano)</w:t>
            </w:r>
          </w:p>
          <w:p w14:paraId="30DF3FD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J. </w:t>
            </w:r>
            <w:proofErr w:type="spellStart"/>
            <w:r w:rsidRPr="00081429">
              <w:rPr>
                <w:rFonts w:ascii="Times New Roman" w:hAnsi="Times New Roman" w:cs="Times New Roman"/>
                <w:color w:val="000000" w:themeColor="text1"/>
              </w:rPr>
              <w:t>Podusha</w:t>
            </w:r>
            <w:proofErr w:type="spellEnd"/>
            <w:r w:rsidRPr="00081429">
              <w:rPr>
                <w:rFonts w:ascii="Times New Roman" w:hAnsi="Times New Roman" w:cs="Times New Roman"/>
                <w:color w:val="000000" w:themeColor="text1"/>
              </w:rPr>
              <w:t>(viola)</w:t>
            </w:r>
          </w:p>
          <w:p w14:paraId="7FA184CE"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R.Gerzovsky</w:t>
            </w:r>
            <w:proofErr w:type="spellEnd"/>
            <w:r w:rsidRPr="00081429">
              <w:rPr>
                <w:rFonts w:ascii="Times New Roman" w:hAnsi="Times New Roman" w:cs="Times New Roman"/>
                <w:color w:val="000000" w:themeColor="text1"/>
              </w:rPr>
              <w:t>(2</w:t>
            </w:r>
            <w:r w:rsidRPr="00081429">
              <w:rPr>
                <w:rFonts w:ascii="Times New Roman" w:hAnsi="Times New Roman" w:cs="Times New Roman"/>
                <w:color w:val="000000" w:themeColor="text1"/>
                <w:vertAlign w:val="superscript"/>
              </w:rPr>
              <w:t>nd</w:t>
            </w:r>
            <w:r w:rsidRPr="00081429">
              <w:rPr>
                <w:rFonts w:ascii="Times New Roman" w:hAnsi="Times New Roman" w:cs="Times New Roman"/>
                <w:color w:val="000000" w:themeColor="text1"/>
              </w:rPr>
              <w:t xml:space="preserve"> violin)</w:t>
            </w:r>
          </w:p>
          <w:p w14:paraId="7270C14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I. </w:t>
            </w:r>
            <w:proofErr w:type="spellStart"/>
            <w:r w:rsidRPr="00081429">
              <w:rPr>
                <w:rFonts w:ascii="Times New Roman" w:hAnsi="Times New Roman" w:cs="Times New Roman"/>
                <w:color w:val="000000" w:themeColor="text1"/>
              </w:rPr>
              <w:t>Shevtzoff</w:t>
            </w:r>
            <w:proofErr w:type="spellEnd"/>
            <w:r w:rsidRPr="00081429">
              <w:rPr>
                <w:rFonts w:ascii="Times New Roman" w:hAnsi="Times New Roman" w:cs="Times New Roman"/>
                <w:color w:val="000000" w:themeColor="text1"/>
              </w:rPr>
              <w:t>(cello)</w:t>
            </w:r>
          </w:p>
        </w:tc>
        <w:tc>
          <w:tcPr>
            <w:tcW w:w="1780" w:type="dxa"/>
            <w:vMerge/>
          </w:tcPr>
          <w:p w14:paraId="6AB3B6F4" w14:textId="77777777" w:rsidR="00DB3813" w:rsidRPr="00081429" w:rsidRDefault="00DB3813" w:rsidP="000E7433">
            <w:pPr>
              <w:rPr>
                <w:rFonts w:ascii="Times New Roman" w:hAnsi="Times New Roman" w:cs="Times New Roman"/>
              </w:rPr>
            </w:pPr>
          </w:p>
        </w:tc>
      </w:tr>
      <w:tr w:rsidR="00DB3813" w:rsidRPr="00081429" w14:paraId="7834BF5B" w14:textId="77777777" w:rsidTr="000E7433">
        <w:trPr>
          <w:trHeight w:val="690"/>
        </w:trPr>
        <w:tc>
          <w:tcPr>
            <w:tcW w:w="1413" w:type="dxa"/>
          </w:tcPr>
          <w:p w14:paraId="12DBCA9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28/10/1944</w:t>
            </w:r>
          </w:p>
        </w:tc>
        <w:tc>
          <w:tcPr>
            <w:tcW w:w="2977" w:type="dxa"/>
          </w:tcPr>
          <w:p w14:paraId="14F8A74E"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Symphony No.5 </w:t>
            </w:r>
            <w:r w:rsidRPr="00081429">
              <w:rPr>
                <w:rFonts w:ascii="Times New Roman" w:hAnsi="Times New Roman" w:cs="Times New Roman"/>
                <w:i/>
                <w:iCs/>
              </w:rPr>
              <w:t>Fate</w:t>
            </w:r>
            <w:r w:rsidRPr="00081429">
              <w:rPr>
                <w:rFonts w:ascii="Times New Roman" w:hAnsi="Times New Roman" w:cs="Times New Roman"/>
              </w:rPr>
              <w:t xml:space="preserve"> in C minor Op.67</w:t>
            </w:r>
          </w:p>
        </w:tc>
        <w:tc>
          <w:tcPr>
            <w:tcW w:w="2126" w:type="dxa"/>
          </w:tcPr>
          <w:p w14:paraId="22370CA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rPr>
              <w:t xml:space="preserve">Conductor: Henry </w:t>
            </w:r>
            <w:proofErr w:type="spellStart"/>
            <w:r w:rsidRPr="00081429">
              <w:rPr>
                <w:rFonts w:ascii="Times New Roman" w:hAnsi="Times New Roman" w:cs="Times New Roman"/>
              </w:rPr>
              <w:t>Margolinski</w:t>
            </w:r>
            <w:proofErr w:type="spellEnd"/>
          </w:p>
        </w:tc>
        <w:tc>
          <w:tcPr>
            <w:tcW w:w="1780" w:type="dxa"/>
            <w:vMerge/>
          </w:tcPr>
          <w:p w14:paraId="34ECB6FC" w14:textId="77777777" w:rsidR="00DB3813" w:rsidRPr="00081429" w:rsidRDefault="00DB3813" w:rsidP="000E7433">
            <w:pPr>
              <w:rPr>
                <w:rFonts w:ascii="Times New Roman" w:hAnsi="Times New Roman" w:cs="Times New Roman"/>
              </w:rPr>
            </w:pPr>
          </w:p>
        </w:tc>
      </w:tr>
      <w:tr w:rsidR="00DB3813" w:rsidRPr="00081429" w14:paraId="608C4DE6" w14:textId="77777777" w:rsidTr="000E7433">
        <w:trPr>
          <w:trHeight w:val="690"/>
        </w:trPr>
        <w:tc>
          <w:tcPr>
            <w:tcW w:w="1413" w:type="dxa"/>
          </w:tcPr>
          <w:p w14:paraId="1A9DEFC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29/10/1944</w:t>
            </w:r>
          </w:p>
        </w:tc>
        <w:tc>
          <w:tcPr>
            <w:tcW w:w="2977" w:type="dxa"/>
          </w:tcPr>
          <w:p w14:paraId="3804B0E3"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Symphony No.5 </w:t>
            </w:r>
            <w:r w:rsidRPr="00081429">
              <w:rPr>
                <w:rFonts w:ascii="Times New Roman" w:hAnsi="Times New Roman" w:cs="Times New Roman"/>
                <w:i/>
                <w:iCs/>
              </w:rPr>
              <w:t>Fate</w:t>
            </w:r>
            <w:r w:rsidRPr="00081429">
              <w:rPr>
                <w:rFonts w:ascii="Times New Roman" w:hAnsi="Times New Roman" w:cs="Times New Roman"/>
              </w:rPr>
              <w:t xml:space="preserve"> in C minor Op.67(4 movements without interruption)</w:t>
            </w:r>
          </w:p>
        </w:tc>
        <w:tc>
          <w:tcPr>
            <w:tcW w:w="2126" w:type="dxa"/>
          </w:tcPr>
          <w:p w14:paraId="2702B72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Conductor: </w:t>
            </w:r>
            <w:proofErr w:type="spellStart"/>
            <w:r w:rsidRPr="00081429">
              <w:rPr>
                <w:rFonts w:ascii="Times New Roman" w:hAnsi="Times New Roman" w:cs="Times New Roman"/>
                <w:color w:val="000000" w:themeColor="text1"/>
              </w:rPr>
              <w:t>A.Foa</w:t>
            </w:r>
            <w:proofErr w:type="spellEnd"/>
          </w:p>
        </w:tc>
        <w:tc>
          <w:tcPr>
            <w:tcW w:w="1780" w:type="dxa"/>
            <w:vMerge/>
          </w:tcPr>
          <w:p w14:paraId="2E391FF9" w14:textId="77777777" w:rsidR="00DB3813" w:rsidRPr="00081429" w:rsidRDefault="00DB3813" w:rsidP="000E7433">
            <w:pPr>
              <w:rPr>
                <w:rFonts w:ascii="Times New Roman" w:hAnsi="Times New Roman" w:cs="Times New Roman"/>
              </w:rPr>
            </w:pPr>
          </w:p>
        </w:tc>
      </w:tr>
      <w:tr w:rsidR="00DB3813" w:rsidRPr="00081429" w14:paraId="77A13EC7" w14:textId="77777777" w:rsidTr="000E7433">
        <w:trPr>
          <w:trHeight w:val="690"/>
        </w:trPr>
        <w:tc>
          <w:tcPr>
            <w:tcW w:w="1413" w:type="dxa"/>
          </w:tcPr>
          <w:p w14:paraId="0195647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26/11/1944</w:t>
            </w:r>
          </w:p>
        </w:tc>
        <w:tc>
          <w:tcPr>
            <w:tcW w:w="2977" w:type="dxa"/>
          </w:tcPr>
          <w:p w14:paraId="5B3C295B" w14:textId="77777777" w:rsidR="00DB3813" w:rsidRPr="00081429" w:rsidRDefault="00DB3813" w:rsidP="000E7433">
            <w:pPr>
              <w:rPr>
                <w:rFonts w:ascii="Times New Roman" w:hAnsi="Times New Roman" w:cs="Times New Roman"/>
              </w:rPr>
            </w:pPr>
            <w:r w:rsidRPr="00081429">
              <w:rPr>
                <w:rFonts w:ascii="Times New Roman" w:hAnsi="Times New Roman" w:cs="Times New Roman"/>
                <w:color w:val="000000" w:themeColor="text1"/>
              </w:rPr>
              <w:t>Symphony No. 6 in F major, Op. 68</w:t>
            </w:r>
            <w:r w:rsidRPr="00081429" w:rsidDel="009D58AB">
              <w:rPr>
                <w:rFonts w:ascii="Times New Roman" w:hAnsi="Times New Roman" w:cs="Times New Roman"/>
              </w:rPr>
              <w:t xml:space="preserve"> </w:t>
            </w:r>
          </w:p>
        </w:tc>
        <w:tc>
          <w:tcPr>
            <w:tcW w:w="2126" w:type="dxa"/>
          </w:tcPr>
          <w:p w14:paraId="2E0B792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Conductor: </w:t>
            </w:r>
            <w:proofErr w:type="spellStart"/>
            <w:r w:rsidRPr="00081429">
              <w:rPr>
                <w:rFonts w:ascii="Times New Roman" w:hAnsi="Times New Roman" w:cs="Times New Roman"/>
                <w:color w:val="000000" w:themeColor="text1"/>
              </w:rPr>
              <w:t>A.Foa</w:t>
            </w:r>
            <w:proofErr w:type="spellEnd"/>
          </w:p>
        </w:tc>
        <w:tc>
          <w:tcPr>
            <w:tcW w:w="1780" w:type="dxa"/>
            <w:vMerge/>
          </w:tcPr>
          <w:p w14:paraId="0932A99A" w14:textId="77777777" w:rsidR="00DB3813" w:rsidRPr="00081429" w:rsidRDefault="00DB3813" w:rsidP="000E7433">
            <w:pPr>
              <w:rPr>
                <w:rFonts w:ascii="Times New Roman" w:hAnsi="Times New Roman" w:cs="Times New Roman"/>
              </w:rPr>
            </w:pPr>
          </w:p>
        </w:tc>
      </w:tr>
      <w:tr w:rsidR="00DB3813" w:rsidRPr="00081429" w14:paraId="0DE5BEB4" w14:textId="77777777" w:rsidTr="000E7433">
        <w:tc>
          <w:tcPr>
            <w:tcW w:w="1413" w:type="dxa"/>
          </w:tcPr>
          <w:p w14:paraId="7FF23D38"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10/12/1944</w:t>
            </w:r>
          </w:p>
        </w:tc>
        <w:tc>
          <w:tcPr>
            <w:tcW w:w="2977" w:type="dxa"/>
          </w:tcPr>
          <w:p w14:paraId="0B2380F6" w14:textId="5D3D63D6" w:rsidR="00DB3813" w:rsidRPr="00081429" w:rsidRDefault="00DB3813" w:rsidP="000E7433">
            <w:pPr>
              <w:pStyle w:val="a9"/>
              <w:numPr>
                <w:ilvl w:val="0"/>
                <w:numId w:val="48"/>
              </w:numPr>
              <w:contextualSpacing w:val="0"/>
              <w:jc w:val="left"/>
              <w:rPr>
                <w:rFonts w:ascii="Times New Roman" w:hAnsi="Times New Roman" w:cs="Times New Roman"/>
                <w:sz w:val="24"/>
              </w:rPr>
            </w:pPr>
            <w:r w:rsidRPr="00081429">
              <w:rPr>
                <w:rFonts w:ascii="Times New Roman" w:hAnsi="Times New Roman" w:cs="Times New Roman"/>
                <w:sz w:val="24"/>
              </w:rPr>
              <w:t>Symphony No.3 in E flat major</w:t>
            </w:r>
            <w:r w:rsidR="008D3181" w:rsidRPr="00081429">
              <w:rPr>
                <w:rFonts w:ascii="Times New Roman" w:hAnsi="Times New Roman" w:cs="Times New Roman"/>
                <w:i/>
                <w:iCs/>
                <w:sz w:val="24"/>
              </w:rPr>
              <w:t xml:space="preserve"> </w:t>
            </w:r>
            <w:proofErr w:type="spellStart"/>
            <w:r w:rsidRPr="00081429">
              <w:rPr>
                <w:rFonts w:ascii="Times New Roman" w:hAnsi="Times New Roman" w:cs="Times New Roman"/>
                <w:i/>
                <w:iCs/>
                <w:sz w:val="24"/>
              </w:rPr>
              <w:t>Eronica</w:t>
            </w:r>
            <w:proofErr w:type="spellEnd"/>
            <w:r w:rsidR="008D3181" w:rsidRPr="00081429">
              <w:rPr>
                <w:rFonts w:ascii="Times New Roman" w:hAnsi="Times New Roman" w:cs="Times New Roman" w:hint="eastAsia"/>
                <w:sz w:val="24"/>
              </w:rPr>
              <w:t xml:space="preserve"> </w:t>
            </w:r>
            <w:r w:rsidRPr="00081429">
              <w:rPr>
                <w:rFonts w:ascii="Times New Roman" w:hAnsi="Times New Roman" w:cs="Times New Roman"/>
                <w:sz w:val="24"/>
              </w:rPr>
              <w:t>Op.55(4 movements)</w:t>
            </w:r>
          </w:p>
          <w:p w14:paraId="6C171B55" w14:textId="77777777" w:rsidR="00DB3813" w:rsidRPr="00081429" w:rsidRDefault="00DB3813" w:rsidP="000E7433">
            <w:pPr>
              <w:pStyle w:val="a9"/>
              <w:numPr>
                <w:ilvl w:val="0"/>
                <w:numId w:val="48"/>
              </w:numPr>
              <w:contextualSpacing w:val="0"/>
              <w:jc w:val="left"/>
              <w:rPr>
                <w:rFonts w:ascii="Times New Roman" w:hAnsi="Times New Roman" w:cs="Times New Roman"/>
                <w:sz w:val="24"/>
              </w:rPr>
            </w:pPr>
            <w:r w:rsidRPr="00081429">
              <w:rPr>
                <w:rFonts w:ascii="Times New Roman" w:hAnsi="Times New Roman" w:cs="Times New Roman"/>
                <w:sz w:val="24"/>
              </w:rPr>
              <w:t>Romance in G major Op.40</w:t>
            </w:r>
          </w:p>
        </w:tc>
        <w:tc>
          <w:tcPr>
            <w:tcW w:w="2126" w:type="dxa"/>
          </w:tcPr>
          <w:p w14:paraId="4D806E09" w14:textId="77777777" w:rsidR="00DB3813" w:rsidRPr="00081429" w:rsidRDefault="00DB3813" w:rsidP="000E7433">
            <w:pPr>
              <w:pStyle w:val="a9"/>
              <w:numPr>
                <w:ilvl w:val="0"/>
                <w:numId w:val="49"/>
              </w:numPr>
              <w:contextualSpacing w:val="0"/>
              <w:jc w:val="left"/>
              <w:rPr>
                <w:rFonts w:ascii="Times New Roman" w:hAnsi="Times New Roman" w:cs="Times New Roman"/>
                <w:color w:val="000000" w:themeColor="text1"/>
                <w:sz w:val="24"/>
              </w:rPr>
            </w:pPr>
            <w:proofErr w:type="spellStart"/>
            <w:r w:rsidRPr="00081429">
              <w:rPr>
                <w:rFonts w:ascii="Times New Roman" w:hAnsi="Times New Roman" w:cs="Times New Roman"/>
                <w:color w:val="000000" w:themeColor="text1"/>
                <w:sz w:val="24"/>
              </w:rPr>
              <w:t>Foa</w:t>
            </w:r>
            <w:proofErr w:type="spellEnd"/>
          </w:p>
          <w:p w14:paraId="530A272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F. Adler(Violin)</w:t>
            </w:r>
          </w:p>
        </w:tc>
        <w:tc>
          <w:tcPr>
            <w:tcW w:w="1780" w:type="dxa"/>
          </w:tcPr>
          <w:p w14:paraId="478D2C35" w14:textId="172BF71D" w:rsidR="00DB3813" w:rsidRPr="00081429" w:rsidRDefault="006F6669"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A12-0156,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735E42FC" w14:textId="77777777" w:rsidTr="000E7433">
        <w:tc>
          <w:tcPr>
            <w:tcW w:w="1413" w:type="dxa"/>
          </w:tcPr>
          <w:p w14:paraId="41D1C3E0"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6/5/1945</w:t>
            </w:r>
          </w:p>
        </w:tc>
        <w:tc>
          <w:tcPr>
            <w:tcW w:w="2977" w:type="dxa"/>
          </w:tcPr>
          <w:p w14:paraId="275442F7" w14:textId="6B19CAE7" w:rsidR="00DB3813" w:rsidRPr="00081429" w:rsidRDefault="00DB3813" w:rsidP="000E7433">
            <w:pPr>
              <w:pStyle w:val="a9"/>
              <w:numPr>
                <w:ilvl w:val="0"/>
                <w:numId w:val="52"/>
              </w:numPr>
              <w:contextualSpacing w:val="0"/>
              <w:jc w:val="left"/>
              <w:rPr>
                <w:rFonts w:ascii="Times New Roman" w:hAnsi="Times New Roman" w:cs="Times New Roman"/>
                <w:sz w:val="24"/>
              </w:rPr>
            </w:pPr>
            <w:r w:rsidRPr="00081429">
              <w:rPr>
                <w:rFonts w:ascii="Times New Roman" w:hAnsi="Times New Roman" w:cs="Times New Roman"/>
                <w:sz w:val="24"/>
              </w:rPr>
              <w:t xml:space="preserve">Overture </w:t>
            </w:r>
            <w:r w:rsidRPr="00081429">
              <w:rPr>
                <w:rFonts w:ascii="Times New Roman" w:hAnsi="Times New Roman" w:cs="Times New Roman"/>
                <w:i/>
                <w:iCs/>
                <w:sz w:val="24"/>
              </w:rPr>
              <w:t xml:space="preserve">Leonore </w:t>
            </w:r>
            <w:r w:rsidRPr="00081429">
              <w:rPr>
                <w:rFonts w:ascii="Times New Roman" w:hAnsi="Times New Roman" w:cs="Times New Roman"/>
                <w:sz w:val="24"/>
              </w:rPr>
              <w:t>No.3</w:t>
            </w:r>
          </w:p>
          <w:p w14:paraId="6699C85B" w14:textId="77777777" w:rsidR="00DB3813" w:rsidRPr="00081429" w:rsidRDefault="00DB3813" w:rsidP="000E7433">
            <w:pPr>
              <w:pStyle w:val="a9"/>
              <w:numPr>
                <w:ilvl w:val="0"/>
                <w:numId w:val="52"/>
              </w:numPr>
              <w:contextualSpacing w:val="0"/>
              <w:jc w:val="left"/>
              <w:rPr>
                <w:rFonts w:ascii="Times New Roman" w:hAnsi="Times New Roman" w:cs="Times New Roman"/>
                <w:sz w:val="24"/>
              </w:rPr>
            </w:pPr>
            <w:r w:rsidRPr="00081429">
              <w:rPr>
                <w:rFonts w:ascii="Times New Roman" w:hAnsi="Times New Roman" w:cs="Times New Roman"/>
                <w:sz w:val="24"/>
              </w:rPr>
              <w:t>Symphony No.7 in A major Op.92(4 movements)</w:t>
            </w:r>
          </w:p>
          <w:p w14:paraId="34A847F7" w14:textId="77777777" w:rsidR="00DB3813" w:rsidRPr="00081429" w:rsidRDefault="00DB3813" w:rsidP="000E7433">
            <w:pPr>
              <w:rPr>
                <w:rFonts w:ascii="Times New Roman" w:hAnsi="Times New Roman" w:cs="Times New Roman"/>
              </w:rPr>
            </w:pPr>
          </w:p>
        </w:tc>
        <w:tc>
          <w:tcPr>
            <w:tcW w:w="2126" w:type="dxa"/>
          </w:tcPr>
          <w:p w14:paraId="36DDA0B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 xml:space="preserve"> </w:t>
            </w:r>
            <w:proofErr w:type="spellStart"/>
            <w:r w:rsidRPr="00081429">
              <w:rPr>
                <w:rFonts w:ascii="Times New Roman" w:hAnsi="Times New Roman" w:cs="Times New Roman"/>
                <w:color w:val="000000" w:themeColor="text1"/>
              </w:rPr>
              <w:t>A.Foa</w:t>
            </w:r>
            <w:proofErr w:type="spellEnd"/>
          </w:p>
        </w:tc>
        <w:tc>
          <w:tcPr>
            <w:tcW w:w="1780" w:type="dxa"/>
          </w:tcPr>
          <w:p w14:paraId="6F6AE84A" w14:textId="5789E811" w:rsidR="00DB3813" w:rsidRPr="00081429" w:rsidRDefault="006F6669"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A12-0160,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46AD9700" w14:textId="77777777" w:rsidTr="000E7433">
        <w:tc>
          <w:tcPr>
            <w:tcW w:w="1413" w:type="dxa"/>
          </w:tcPr>
          <w:p w14:paraId="023CB12A"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25/11/1945</w:t>
            </w:r>
          </w:p>
        </w:tc>
        <w:tc>
          <w:tcPr>
            <w:tcW w:w="2977" w:type="dxa"/>
          </w:tcPr>
          <w:p w14:paraId="6D655639" w14:textId="77777777" w:rsidR="00DB3813" w:rsidRPr="00081429" w:rsidRDefault="00DB3813" w:rsidP="000E7433">
            <w:pPr>
              <w:pStyle w:val="a9"/>
              <w:numPr>
                <w:ilvl w:val="0"/>
                <w:numId w:val="53"/>
              </w:numPr>
              <w:contextualSpacing w:val="0"/>
              <w:jc w:val="left"/>
              <w:rPr>
                <w:rFonts w:ascii="Times New Roman" w:hAnsi="Times New Roman" w:cs="Times New Roman"/>
                <w:sz w:val="24"/>
              </w:rPr>
            </w:pPr>
            <w:r w:rsidRPr="00081429">
              <w:rPr>
                <w:rFonts w:ascii="Times New Roman" w:hAnsi="Times New Roman" w:cs="Times New Roman"/>
                <w:sz w:val="24"/>
              </w:rPr>
              <w:t xml:space="preserve">Overture </w:t>
            </w:r>
            <w:proofErr w:type="spellStart"/>
            <w:r w:rsidRPr="00081429">
              <w:rPr>
                <w:rFonts w:ascii="Times New Roman" w:hAnsi="Times New Roman" w:cs="Times New Roman"/>
                <w:i/>
                <w:iCs/>
                <w:sz w:val="24"/>
              </w:rPr>
              <w:t>Coriolano</w:t>
            </w:r>
            <w:proofErr w:type="spellEnd"/>
          </w:p>
          <w:p w14:paraId="63A9AADD" w14:textId="77777777" w:rsidR="00DB3813" w:rsidRPr="00081429" w:rsidRDefault="00DB3813" w:rsidP="000E7433">
            <w:pPr>
              <w:pStyle w:val="a9"/>
              <w:numPr>
                <w:ilvl w:val="0"/>
                <w:numId w:val="53"/>
              </w:numPr>
              <w:contextualSpacing w:val="0"/>
              <w:jc w:val="left"/>
              <w:rPr>
                <w:rFonts w:ascii="Times New Roman" w:hAnsi="Times New Roman" w:cs="Times New Roman"/>
                <w:sz w:val="24"/>
              </w:rPr>
            </w:pPr>
            <w:r w:rsidRPr="00081429">
              <w:rPr>
                <w:rFonts w:ascii="Times New Roman" w:hAnsi="Times New Roman" w:cs="Times New Roman"/>
                <w:sz w:val="24"/>
              </w:rPr>
              <w:t xml:space="preserve">Symphony No.5 </w:t>
            </w:r>
            <w:r w:rsidRPr="00081429">
              <w:rPr>
                <w:rFonts w:ascii="Times New Roman" w:hAnsi="Times New Roman" w:cs="Times New Roman"/>
                <w:i/>
                <w:iCs/>
                <w:sz w:val="24"/>
              </w:rPr>
              <w:t>Fate</w:t>
            </w:r>
            <w:r w:rsidRPr="00081429">
              <w:rPr>
                <w:rFonts w:ascii="Times New Roman" w:hAnsi="Times New Roman" w:cs="Times New Roman"/>
                <w:sz w:val="24"/>
              </w:rPr>
              <w:t xml:space="preserve"> in C minor Op.67 (4 movements without interruption)</w:t>
            </w:r>
          </w:p>
        </w:tc>
        <w:tc>
          <w:tcPr>
            <w:tcW w:w="2126" w:type="dxa"/>
          </w:tcPr>
          <w:p w14:paraId="7F0CCF1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Guest Conductor: M. </w:t>
            </w:r>
            <w:proofErr w:type="spellStart"/>
            <w:r w:rsidRPr="00081429">
              <w:rPr>
                <w:rFonts w:ascii="Times New Roman" w:hAnsi="Times New Roman" w:cs="Times New Roman"/>
                <w:color w:val="000000" w:themeColor="text1"/>
              </w:rPr>
              <w:t>Paci</w:t>
            </w:r>
            <w:proofErr w:type="spellEnd"/>
          </w:p>
        </w:tc>
        <w:tc>
          <w:tcPr>
            <w:tcW w:w="1780" w:type="dxa"/>
            <w:vMerge w:val="restart"/>
          </w:tcPr>
          <w:p w14:paraId="29720B16"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With Chinese introduction</w:t>
            </w:r>
          </w:p>
          <w:p w14:paraId="17202163" w14:textId="6098C072" w:rsidR="00DB3813" w:rsidRPr="00081429" w:rsidRDefault="006F6669"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A12-0172,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4CD229F1" w14:textId="77777777" w:rsidTr="000E7433">
        <w:tc>
          <w:tcPr>
            <w:tcW w:w="1413" w:type="dxa"/>
          </w:tcPr>
          <w:p w14:paraId="0C86B225"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9/12/1945</w:t>
            </w:r>
          </w:p>
        </w:tc>
        <w:tc>
          <w:tcPr>
            <w:tcW w:w="2977" w:type="dxa"/>
          </w:tcPr>
          <w:p w14:paraId="266CF26F"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Symphony No.7 in A major Op.92</w:t>
            </w:r>
          </w:p>
        </w:tc>
        <w:tc>
          <w:tcPr>
            <w:tcW w:w="2126" w:type="dxa"/>
          </w:tcPr>
          <w:p w14:paraId="3C9D609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Guest Conductor: Lt. J. Sternberg</w:t>
            </w:r>
          </w:p>
        </w:tc>
        <w:tc>
          <w:tcPr>
            <w:tcW w:w="1780" w:type="dxa"/>
            <w:vMerge/>
          </w:tcPr>
          <w:p w14:paraId="7C90747F" w14:textId="77777777" w:rsidR="00DB3813" w:rsidRPr="00081429" w:rsidRDefault="00DB3813" w:rsidP="000E7433">
            <w:pPr>
              <w:rPr>
                <w:rFonts w:ascii="Times New Roman" w:hAnsi="Times New Roman" w:cs="Times New Roman"/>
              </w:rPr>
            </w:pPr>
          </w:p>
        </w:tc>
      </w:tr>
      <w:tr w:rsidR="00DB3813" w:rsidRPr="00081429" w14:paraId="33614AC8" w14:textId="77777777" w:rsidTr="000E7433">
        <w:tc>
          <w:tcPr>
            <w:tcW w:w="1413" w:type="dxa"/>
          </w:tcPr>
          <w:p w14:paraId="359FDB7E"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23/12/1945</w:t>
            </w:r>
          </w:p>
        </w:tc>
        <w:tc>
          <w:tcPr>
            <w:tcW w:w="2977" w:type="dxa"/>
          </w:tcPr>
          <w:p w14:paraId="50B43B8D" w14:textId="46D3E31E"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Overture </w:t>
            </w:r>
            <w:r w:rsidRPr="00081429">
              <w:rPr>
                <w:rFonts w:ascii="Times New Roman" w:hAnsi="Times New Roman" w:cs="Times New Roman"/>
                <w:i/>
                <w:iCs/>
              </w:rPr>
              <w:t>Egmont</w:t>
            </w:r>
          </w:p>
          <w:p w14:paraId="2D5D74B4" w14:textId="77777777" w:rsidR="00DB3813" w:rsidRPr="00081429" w:rsidRDefault="00DB3813" w:rsidP="000E7433">
            <w:pPr>
              <w:rPr>
                <w:rFonts w:ascii="Times New Roman" w:hAnsi="Times New Roman" w:cs="Times New Roman"/>
              </w:rPr>
            </w:pPr>
          </w:p>
        </w:tc>
        <w:tc>
          <w:tcPr>
            <w:tcW w:w="2126" w:type="dxa"/>
          </w:tcPr>
          <w:p w14:paraId="7552E71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Guest Conductor: Lt. J. Sternberg</w:t>
            </w:r>
          </w:p>
        </w:tc>
        <w:tc>
          <w:tcPr>
            <w:tcW w:w="1780" w:type="dxa"/>
            <w:vMerge/>
          </w:tcPr>
          <w:p w14:paraId="08795FEA" w14:textId="77777777" w:rsidR="00DB3813" w:rsidRPr="00081429" w:rsidRDefault="00DB3813" w:rsidP="000E7433">
            <w:pPr>
              <w:rPr>
                <w:rFonts w:ascii="Times New Roman" w:hAnsi="Times New Roman" w:cs="Times New Roman"/>
              </w:rPr>
            </w:pPr>
          </w:p>
        </w:tc>
      </w:tr>
      <w:tr w:rsidR="00DB3813" w:rsidRPr="00081429" w14:paraId="62C5B2AF" w14:textId="77777777" w:rsidTr="000E7433">
        <w:tc>
          <w:tcPr>
            <w:tcW w:w="1413" w:type="dxa"/>
          </w:tcPr>
          <w:p w14:paraId="367EAC07"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3/2/1946</w:t>
            </w:r>
          </w:p>
        </w:tc>
        <w:tc>
          <w:tcPr>
            <w:tcW w:w="2977" w:type="dxa"/>
          </w:tcPr>
          <w:p w14:paraId="349A6C6C" w14:textId="6C0CF0BC"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Symphony No.3 in E flat major </w:t>
            </w:r>
            <w:proofErr w:type="spellStart"/>
            <w:r w:rsidRPr="00081429">
              <w:rPr>
                <w:rFonts w:ascii="Times New Roman" w:hAnsi="Times New Roman" w:cs="Times New Roman"/>
                <w:i/>
                <w:iCs/>
              </w:rPr>
              <w:t>Eronica</w:t>
            </w:r>
            <w:proofErr w:type="spellEnd"/>
            <w:r w:rsidR="00CE2F06" w:rsidRPr="00081429">
              <w:rPr>
                <w:rFonts w:ascii="Times New Roman" w:hAnsi="Times New Roman" w:cs="Times New Roman" w:hint="eastAsia"/>
                <w:i/>
                <w:iCs/>
              </w:rPr>
              <w:t xml:space="preserve"> </w:t>
            </w:r>
            <w:r w:rsidRPr="00081429">
              <w:rPr>
                <w:rFonts w:ascii="Times New Roman" w:hAnsi="Times New Roman" w:cs="Times New Roman"/>
              </w:rPr>
              <w:t>Op.55(4 movements)</w:t>
            </w:r>
          </w:p>
        </w:tc>
        <w:tc>
          <w:tcPr>
            <w:tcW w:w="2126" w:type="dxa"/>
          </w:tcPr>
          <w:p w14:paraId="233E49F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Guest Conductor: Lt. J. Sternberg</w:t>
            </w:r>
          </w:p>
        </w:tc>
        <w:tc>
          <w:tcPr>
            <w:tcW w:w="1780" w:type="dxa"/>
            <w:vMerge/>
          </w:tcPr>
          <w:p w14:paraId="27A7932B" w14:textId="77777777" w:rsidR="00DB3813" w:rsidRPr="00081429" w:rsidRDefault="00DB3813" w:rsidP="000E7433">
            <w:pPr>
              <w:rPr>
                <w:rFonts w:ascii="Times New Roman" w:hAnsi="Times New Roman" w:cs="Times New Roman"/>
              </w:rPr>
            </w:pPr>
          </w:p>
        </w:tc>
      </w:tr>
      <w:tr w:rsidR="00DB3813" w:rsidRPr="00081429" w14:paraId="22AD964F" w14:textId="77777777" w:rsidTr="000E7433">
        <w:tc>
          <w:tcPr>
            <w:tcW w:w="1413" w:type="dxa"/>
          </w:tcPr>
          <w:p w14:paraId="5564CA26"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10/3/1946</w:t>
            </w:r>
          </w:p>
        </w:tc>
        <w:tc>
          <w:tcPr>
            <w:tcW w:w="2977" w:type="dxa"/>
          </w:tcPr>
          <w:p w14:paraId="16AC0732"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Symphony No.5 </w:t>
            </w:r>
            <w:r w:rsidRPr="00081429">
              <w:rPr>
                <w:rFonts w:ascii="Times New Roman" w:hAnsi="Times New Roman" w:cs="Times New Roman"/>
                <w:i/>
                <w:iCs/>
              </w:rPr>
              <w:t>Fate</w:t>
            </w:r>
            <w:r w:rsidRPr="00081429">
              <w:rPr>
                <w:rFonts w:ascii="Times New Roman" w:hAnsi="Times New Roman" w:cs="Times New Roman"/>
              </w:rPr>
              <w:t xml:space="preserve"> in C minor Op.67</w:t>
            </w:r>
            <w:r w:rsidRPr="00081429" w:rsidDel="009D58AB">
              <w:rPr>
                <w:rFonts w:ascii="Times New Roman" w:hAnsi="Times New Roman" w:cs="Times New Roman"/>
              </w:rPr>
              <w:t xml:space="preserve"> </w:t>
            </w:r>
          </w:p>
        </w:tc>
        <w:tc>
          <w:tcPr>
            <w:tcW w:w="2126" w:type="dxa"/>
          </w:tcPr>
          <w:p w14:paraId="609CD883"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Guest Conductor:</w:t>
            </w:r>
          </w:p>
          <w:p w14:paraId="7C2B012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A. </w:t>
            </w:r>
            <w:proofErr w:type="spellStart"/>
            <w:r w:rsidRPr="00081429">
              <w:rPr>
                <w:rFonts w:ascii="Times New Roman" w:hAnsi="Times New Roman" w:cs="Times New Roman"/>
                <w:color w:val="000000" w:themeColor="text1"/>
              </w:rPr>
              <w:t>Avshalomoff</w:t>
            </w:r>
            <w:proofErr w:type="spellEnd"/>
          </w:p>
        </w:tc>
        <w:tc>
          <w:tcPr>
            <w:tcW w:w="1780" w:type="dxa"/>
            <w:vMerge/>
          </w:tcPr>
          <w:p w14:paraId="18D79CF8" w14:textId="77777777" w:rsidR="00DB3813" w:rsidRPr="00081429" w:rsidRDefault="00DB3813" w:rsidP="000E7433">
            <w:pPr>
              <w:rPr>
                <w:rFonts w:ascii="Times New Roman" w:hAnsi="Times New Roman" w:cs="Times New Roman"/>
              </w:rPr>
            </w:pPr>
          </w:p>
        </w:tc>
      </w:tr>
      <w:tr w:rsidR="00DB3813" w:rsidRPr="00081429" w14:paraId="7E766127" w14:textId="77777777" w:rsidTr="000E7433">
        <w:tc>
          <w:tcPr>
            <w:tcW w:w="1413" w:type="dxa"/>
          </w:tcPr>
          <w:p w14:paraId="786C21B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5/5/1946</w:t>
            </w:r>
          </w:p>
        </w:tc>
        <w:tc>
          <w:tcPr>
            <w:tcW w:w="2977" w:type="dxa"/>
          </w:tcPr>
          <w:p w14:paraId="6756ABEB"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Symphony No.8 in F major Op.93</w:t>
            </w:r>
          </w:p>
        </w:tc>
        <w:tc>
          <w:tcPr>
            <w:tcW w:w="2126" w:type="dxa"/>
          </w:tcPr>
          <w:p w14:paraId="030E3E00"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Henry </w:t>
            </w:r>
            <w:proofErr w:type="spellStart"/>
            <w:r w:rsidRPr="00081429">
              <w:rPr>
                <w:rFonts w:ascii="Times New Roman" w:hAnsi="Times New Roman" w:cs="Times New Roman"/>
              </w:rPr>
              <w:t>Margolinski</w:t>
            </w:r>
            <w:proofErr w:type="spellEnd"/>
          </w:p>
        </w:tc>
        <w:tc>
          <w:tcPr>
            <w:tcW w:w="1780" w:type="dxa"/>
            <w:vMerge/>
          </w:tcPr>
          <w:p w14:paraId="546D417E" w14:textId="77777777" w:rsidR="00DB3813" w:rsidRPr="00081429" w:rsidRDefault="00DB3813" w:rsidP="000E7433">
            <w:pPr>
              <w:rPr>
                <w:rFonts w:ascii="Times New Roman" w:hAnsi="Times New Roman" w:cs="Times New Roman"/>
              </w:rPr>
            </w:pPr>
          </w:p>
        </w:tc>
      </w:tr>
      <w:tr w:rsidR="00DB3813" w:rsidRPr="00081429" w14:paraId="7B72E4D4" w14:textId="77777777" w:rsidTr="000E7433">
        <w:tc>
          <w:tcPr>
            <w:tcW w:w="1413" w:type="dxa"/>
          </w:tcPr>
          <w:p w14:paraId="1E7A18F8"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12/5/1946</w:t>
            </w:r>
          </w:p>
        </w:tc>
        <w:tc>
          <w:tcPr>
            <w:tcW w:w="2977" w:type="dxa"/>
          </w:tcPr>
          <w:p w14:paraId="4D1CA90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Overture </w:t>
            </w:r>
            <w:proofErr w:type="spellStart"/>
            <w:r w:rsidRPr="00081429">
              <w:rPr>
                <w:rFonts w:ascii="Times New Roman" w:hAnsi="Times New Roman" w:cs="Times New Roman"/>
                <w:i/>
                <w:iCs/>
              </w:rPr>
              <w:t>Coriolano</w:t>
            </w:r>
            <w:proofErr w:type="spellEnd"/>
          </w:p>
          <w:p w14:paraId="5F8E3216" w14:textId="77777777" w:rsidR="00DB3813" w:rsidRPr="00081429" w:rsidRDefault="00DB3813" w:rsidP="000E7433">
            <w:pPr>
              <w:rPr>
                <w:rFonts w:ascii="Times New Roman" w:hAnsi="Times New Roman" w:cs="Times New Roman"/>
              </w:rPr>
            </w:pPr>
          </w:p>
        </w:tc>
        <w:tc>
          <w:tcPr>
            <w:tcW w:w="2126" w:type="dxa"/>
          </w:tcPr>
          <w:p w14:paraId="6D245214"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Guest Conductor: Ma </w:t>
            </w:r>
            <w:proofErr w:type="spellStart"/>
            <w:r w:rsidRPr="00081429">
              <w:rPr>
                <w:rFonts w:ascii="Times New Roman" w:hAnsi="Times New Roman" w:cs="Times New Roman"/>
              </w:rPr>
              <w:t>sicong</w:t>
            </w:r>
            <w:proofErr w:type="spellEnd"/>
          </w:p>
        </w:tc>
        <w:tc>
          <w:tcPr>
            <w:tcW w:w="1780" w:type="dxa"/>
            <w:vMerge/>
          </w:tcPr>
          <w:p w14:paraId="256DAC2C" w14:textId="77777777" w:rsidR="00DB3813" w:rsidRPr="00081429" w:rsidRDefault="00DB3813" w:rsidP="000E7433">
            <w:pPr>
              <w:rPr>
                <w:rFonts w:ascii="Times New Roman" w:hAnsi="Times New Roman" w:cs="Times New Roman"/>
              </w:rPr>
            </w:pPr>
          </w:p>
        </w:tc>
      </w:tr>
      <w:tr w:rsidR="00DB3813" w:rsidRPr="00081429" w14:paraId="595350FF" w14:textId="77777777" w:rsidTr="000E7433">
        <w:tc>
          <w:tcPr>
            <w:tcW w:w="1413" w:type="dxa"/>
          </w:tcPr>
          <w:p w14:paraId="01C198D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24/8/1946</w:t>
            </w:r>
          </w:p>
        </w:tc>
        <w:tc>
          <w:tcPr>
            <w:tcW w:w="2977" w:type="dxa"/>
          </w:tcPr>
          <w:p w14:paraId="7B116BA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Concerto-aria Ah </w:t>
            </w:r>
            <w:proofErr w:type="spellStart"/>
            <w:r w:rsidRPr="00081429">
              <w:rPr>
                <w:rFonts w:ascii="Times New Roman" w:hAnsi="Times New Roman" w:cs="Times New Roman"/>
              </w:rPr>
              <w:t>perfido</w:t>
            </w:r>
            <w:proofErr w:type="spellEnd"/>
            <w:r w:rsidRPr="00081429">
              <w:rPr>
                <w:rFonts w:ascii="Times New Roman" w:hAnsi="Times New Roman" w:cs="Times New Roman"/>
              </w:rPr>
              <w:t xml:space="preserve"> Op.65</w:t>
            </w:r>
          </w:p>
        </w:tc>
        <w:tc>
          <w:tcPr>
            <w:tcW w:w="2126" w:type="dxa"/>
          </w:tcPr>
          <w:p w14:paraId="665C2064"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Conductor: Mario A Sloutsky</w:t>
            </w:r>
          </w:p>
        </w:tc>
        <w:tc>
          <w:tcPr>
            <w:tcW w:w="1780" w:type="dxa"/>
            <w:vMerge w:val="restart"/>
          </w:tcPr>
          <w:p w14:paraId="77537F9B" w14:textId="477C49B1" w:rsidR="00DB3813" w:rsidRPr="00081429" w:rsidRDefault="006F6669"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A12-0172,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5F8A15E8" w14:textId="77777777" w:rsidTr="000E7433">
        <w:tc>
          <w:tcPr>
            <w:tcW w:w="1413" w:type="dxa"/>
          </w:tcPr>
          <w:p w14:paraId="6C5731DB"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27/8/1946</w:t>
            </w:r>
          </w:p>
        </w:tc>
        <w:tc>
          <w:tcPr>
            <w:tcW w:w="2977" w:type="dxa"/>
          </w:tcPr>
          <w:p w14:paraId="68209BF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Symphony No.2 in D major Op.36</w:t>
            </w:r>
          </w:p>
        </w:tc>
        <w:tc>
          <w:tcPr>
            <w:tcW w:w="2126" w:type="dxa"/>
          </w:tcPr>
          <w:p w14:paraId="460D154C"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Henry </w:t>
            </w:r>
            <w:proofErr w:type="spellStart"/>
            <w:r w:rsidRPr="00081429">
              <w:rPr>
                <w:rFonts w:ascii="Times New Roman" w:hAnsi="Times New Roman" w:cs="Times New Roman"/>
              </w:rPr>
              <w:t>Margolinski</w:t>
            </w:r>
            <w:proofErr w:type="spellEnd"/>
          </w:p>
        </w:tc>
        <w:tc>
          <w:tcPr>
            <w:tcW w:w="1780" w:type="dxa"/>
            <w:vMerge/>
          </w:tcPr>
          <w:p w14:paraId="7EF6DD05" w14:textId="77777777" w:rsidR="00DB3813" w:rsidRPr="00081429" w:rsidRDefault="00DB3813" w:rsidP="000E7433">
            <w:pPr>
              <w:rPr>
                <w:rFonts w:ascii="Times New Roman" w:hAnsi="Times New Roman" w:cs="Times New Roman"/>
              </w:rPr>
            </w:pPr>
          </w:p>
        </w:tc>
      </w:tr>
      <w:tr w:rsidR="00DB3813" w:rsidRPr="00081429" w14:paraId="4081C5E9" w14:textId="77777777" w:rsidTr="000E7433">
        <w:tc>
          <w:tcPr>
            <w:tcW w:w="1413" w:type="dxa"/>
          </w:tcPr>
          <w:p w14:paraId="4F774052"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1/9/1946</w:t>
            </w:r>
          </w:p>
        </w:tc>
        <w:tc>
          <w:tcPr>
            <w:tcW w:w="2977" w:type="dxa"/>
          </w:tcPr>
          <w:p w14:paraId="2CEB57DE"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Symphony No.5 </w:t>
            </w:r>
            <w:r w:rsidRPr="00081429">
              <w:rPr>
                <w:rFonts w:ascii="Times New Roman" w:hAnsi="Times New Roman" w:cs="Times New Roman"/>
                <w:i/>
                <w:iCs/>
              </w:rPr>
              <w:t>Fate</w:t>
            </w:r>
            <w:r w:rsidRPr="00081429">
              <w:rPr>
                <w:rFonts w:ascii="Times New Roman" w:hAnsi="Times New Roman" w:cs="Times New Roman"/>
              </w:rPr>
              <w:t xml:space="preserve"> in C minor Op.67</w:t>
            </w:r>
          </w:p>
        </w:tc>
        <w:tc>
          <w:tcPr>
            <w:tcW w:w="2126" w:type="dxa"/>
          </w:tcPr>
          <w:p w14:paraId="5B969D77"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Henry </w:t>
            </w:r>
            <w:proofErr w:type="spellStart"/>
            <w:r w:rsidRPr="00081429">
              <w:rPr>
                <w:rFonts w:ascii="Times New Roman" w:hAnsi="Times New Roman" w:cs="Times New Roman"/>
              </w:rPr>
              <w:t>Margolinski</w:t>
            </w:r>
            <w:proofErr w:type="spellEnd"/>
          </w:p>
        </w:tc>
        <w:tc>
          <w:tcPr>
            <w:tcW w:w="1780" w:type="dxa"/>
            <w:vMerge/>
          </w:tcPr>
          <w:p w14:paraId="3C23B273" w14:textId="77777777" w:rsidR="00DB3813" w:rsidRPr="00081429" w:rsidRDefault="00DB3813" w:rsidP="000E7433">
            <w:pPr>
              <w:rPr>
                <w:rFonts w:ascii="Times New Roman" w:hAnsi="Times New Roman" w:cs="Times New Roman"/>
              </w:rPr>
            </w:pPr>
          </w:p>
        </w:tc>
      </w:tr>
      <w:tr w:rsidR="00DB3813" w:rsidRPr="00081429" w14:paraId="01242B53" w14:textId="77777777" w:rsidTr="000E7433">
        <w:tc>
          <w:tcPr>
            <w:tcW w:w="1413" w:type="dxa"/>
          </w:tcPr>
          <w:p w14:paraId="4D925735"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9/9/1946</w:t>
            </w:r>
          </w:p>
        </w:tc>
        <w:tc>
          <w:tcPr>
            <w:tcW w:w="2977" w:type="dxa"/>
          </w:tcPr>
          <w:p w14:paraId="022864C0" w14:textId="2B39DAD2"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Overture </w:t>
            </w:r>
            <w:r w:rsidRPr="00081429">
              <w:rPr>
                <w:rFonts w:ascii="Times New Roman" w:hAnsi="Times New Roman" w:cs="Times New Roman"/>
                <w:i/>
                <w:iCs/>
              </w:rPr>
              <w:t>Egmont</w:t>
            </w:r>
          </w:p>
          <w:p w14:paraId="62ADBAB7" w14:textId="77777777" w:rsidR="00DB3813" w:rsidRPr="00081429" w:rsidRDefault="00DB3813" w:rsidP="000E7433">
            <w:pPr>
              <w:rPr>
                <w:rFonts w:ascii="Times New Roman" w:hAnsi="Times New Roman" w:cs="Times New Roman"/>
              </w:rPr>
            </w:pPr>
          </w:p>
        </w:tc>
        <w:tc>
          <w:tcPr>
            <w:tcW w:w="2126" w:type="dxa"/>
          </w:tcPr>
          <w:p w14:paraId="3DE0FBB0"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Guest Conductor: M. V. </w:t>
            </w:r>
            <w:proofErr w:type="spellStart"/>
            <w:r w:rsidRPr="00081429">
              <w:rPr>
                <w:rFonts w:ascii="Times New Roman" w:hAnsi="Times New Roman" w:cs="Times New Roman"/>
              </w:rPr>
              <w:t>Saricheff</w:t>
            </w:r>
            <w:proofErr w:type="spellEnd"/>
          </w:p>
        </w:tc>
        <w:tc>
          <w:tcPr>
            <w:tcW w:w="1780" w:type="dxa"/>
            <w:vMerge w:val="restart"/>
          </w:tcPr>
          <w:p w14:paraId="7B246D6B" w14:textId="658C6734" w:rsidR="00DB3813" w:rsidRPr="00081429" w:rsidRDefault="006F6669"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A12-0174,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3F86A3F2" w14:textId="77777777" w:rsidR="00DB3813" w:rsidRPr="00081429" w:rsidRDefault="00DB3813" w:rsidP="000E7433">
            <w:pPr>
              <w:rPr>
                <w:rFonts w:ascii="Times New Roman" w:hAnsi="Times New Roman" w:cs="Times New Roman"/>
              </w:rPr>
            </w:pPr>
          </w:p>
          <w:p w14:paraId="2B4C6158" w14:textId="77777777" w:rsidR="00DB3813" w:rsidRPr="00081429" w:rsidRDefault="00DB3813" w:rsidP="000E7433">
            <w:pPr>
              <w:rPr>
                <w:rFonts w:ascii="Times New Roman" w:hAnsi="Times New Roman" w:cs="Times New Roman"/>
              </w:rPr>
            </w:pPr>
          </w:p>
          <w:p w14:paraId="2C3F2C0F" w14:textId="77777777" w:rsidR="00DB3813" w:rsidRPr="00081429" w:rsidRDefault="00DB3813" w:rsidP="000E7433">
            <w:pPr>
              <w:rPr>
                <w:rFonts w:ascii="Times New Roman" w:hAnsi="Times New Roman" w:cs="Times New Roman"/>
              </w:rPr>
            </w:pPr>
          </w:p>
          <w:p w14:paraId="0E8A130B" w14:textId="77777777" w:rsidR="00DB3813" w:rsidRPr="00081429" w:rsidRDefault="00DB3813" w:rsidP="000E7433">
            <w:pPr>
              <w:rPr>
                <w:rFonts w:ascii="Times New Roman" w:hAnsi="Times New Roman" w:cs="Times New Roman"/>
              </w:rPr>
            </w:pPr>
          </w:p>
          <w:p w14:paraId="62094D6F" w14:textId="77777777" w:rsidR="00DB3813" w:rsidRPr="00081429" w:rsidRDefault="00DB3813" w:rsidP="000E7433">
            <w:pPr>
              <w:rPr>
                <w:rFonts w:ascii="Times New Roman" w:hAnsi="Times New Roman" w:cs="Times New Roman"/>
              </w:rPr>
            </w:pPr>
          </w:p>
          <w:p w14:paraId="19EC7D42" w14:textId="77777777" w:rsidR="00DB3813" w:rsidRPr="00081429" w:rsidRDefault="00DB3813" w:rsidP="000E7433">
            <w:pPr>
              <w:rPr>
                <w:rFonts w:ascii="Times New Roman" w:hAnsi="Times New Roman" w:cs="Times New Roman"/>
              </w:rPr>
            </w:pPr>
          </w:p>
          <w:p w14:paraId="208E0FF7" w14:textId="77777777" w:rsidR="00DB3813" w:rsidRPr="00081429" w:rsidRDefault="00DB3813" w:rsidP="000E7433">
            <w:pPr>
              <w:rPr>
                <w:rFonts w:ascii="Times New Roman" w:hAnsi="Times New Roman" w:cs="Times New Roman"/>
              </w:rPr>
            </w:pPr>
          </w:p>
          <w:p w14:paraId="0507390C" w14:textId="77777777" w:rsidR="00DB3813" w:rsidRPr="00081429" w:rsidRDefault="00DB3813" w:rsidP="000E7433">
            <w:pPr>
              <w:rPr>
                <w:rFonts w:ascii="Times New Roman" w:hAnsi="Times New Roman" w:cs="Times New Roman"/>
              </w:rPr>
            </w:pPr>
          </w:p>
        </w:tc>
      </w:tr>
      <w:tr w:rsidR="00DB3813" w:rsidRPr="00081429" w14:paraId="17C8AC8E" w14:textId="77777777" w:rsidTr="000E7433">
        <w:tc>
          <w:tcPr>
            <w:tcW w:w="1413" w:type="dxa"/>
          </w:tcPr>
          <w:p w14:paraId="639EB7D6"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21/9/1946</w:t>
            </w:r>
          </w:p>
        </w:tc>
        <w:tc>
          <w:tcPr>
            <w:tcW w:w="2977" w:type="dxa"/>
          </w:tcPr>
          <w:p w14:paraId="5AFF7EC8" w14:textId="4227FDFD"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Overture </w:t>
            </w:r>
            <w:r w:rsidRPr="00081429">
              <w:rPr>
                <w:rFonts w:ascii="Times New Roman" w:hAnsi="Times New Roman" w:cs="Times New Roman"/>
                <w:i/>
                <w:iCs/>
              </w:rPr>
              <w:t>Leonore</w:t>
            </w:r>
          </w:p>
          <w:p w14:paraId="16AFB57F" w14:textId="77777777" w:rsidR="00DB3813" w:rsidRPr="00081429" w:rsidRDefault="00DB3813" w:rsidP="000E7433">
            <w:pPr>
              <w:rPr>
                <w:rFonts w:ascii="Times New Roman" w:hAnsi="Times New Roman" w:cs="Times New Roman"/>
              </w:rPr>
            </w:pPr>
          </w:p>
        </w:tc>
        <w:tc>
          <w:tcPr>
            <w:tcW w:w="2126" w:type="dxa"/>
          </w:tcPr>
          <w:p w14:paraId="6DD27FC2"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Mario A Sloutsky </w:t>
            </w:r>
          </w:p>
        </w:tc>
        <w:tc>
          <w:tcPr>
            <w:tcW w:w="1780" w:type="dxa"/>
            <w:vMerge/>
          </w:tcPr>
          <w:p w14:paraId="3F7C1F47" w14:textId="77777777" w:rsidR="00DB3813" w:rsidRPr="00081429" w:rsidRDefault="00DB3813" w:rsidP="000E7433">
            <w:pPr>
              <w:rPr>
                <w:rFonts w:ascii="Times New Roman" w:hAnsi="Times New Roman" w:cs="Times New Roman"/>
              </w:rPr>
            </w:pPr>
          </w:p>
        </w:tc>
      </w:tr>
      <w:tr w:rsidR="00DB3813" w:rsidRPr="00081429" w14:paraId="6D624EAB" w14:textId="77777777" w:rsidTr="000E7433">
        <w:tc>
          <w:tcPr>
            <w:tcW w:w="1413" w:type="dxa"/>
          </w:tcPr>
          <w:p w14:paraId="08907B30"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20/10/1946</w:t>
            </w:r>
          </w:p>
        </w:tc>
        <w:tc>
          <w:tcPr>
            <w:tcW w:w="2977" w:type="dxa"/>
          </w:tcPr>
          <w:p w14:paraId="29D28B60" w14:textId="77777777" w:rsidR="00DB3813" w:rsidRPr="00081429" w:rsidRDefault="00DB3813" w:rsidP="000E7433">
            <w:pPr>
              <w:pStyle w:val="a9"/>
              <w:numPr>
                <w:ilvl w:val="0"/>
                <w:numId w:val="54"/>
              </w:numPr>
              <w:contextualSpacing w:val="0"/>
              <w:jc w:val="left"/>
              <w:rPr>
                <w:rFonts w:ascii="Times New Roman" w:hAnsi="Times New Roman" w:cs="Times New Roman"/>
                <w:sz w:val="24"/>
              </w:rPr>
            </w:pPr>
            <w:r w:rsidRPr="00081429">
              <w:rPr>
                <w:rFonts w:ascii="Times New Roman" w:hAnsi="Times New Roman" w:cs="Times New Roman"/>
                <w:sz w:val="24"/>
              </w:rPr>
              <w:t xml:space="preserve">Overture </w:t>
            </w:r>
            <w:r w:rsidRPr="00081429">
              <w:rPr>
                <w:rFonts w:ascii="Times New Roman" w:hAnsi="Times New Roman" w:cs="Times New Roman"/>
                <w:i/>
                <w:iCs/>
                <w:sz w:val="24"/>
              </w:rPr>
              <w:t>Prometheus</w:t>
            </w:r>
          </w:p>
          <w:p w14:paraId="7ADDC2FF" w14:textId="77777777" w:rsidR="003914D5" w:rsidRPr="00081429" w:rsidRDefault="00DB3813" w:rsidP="000E7433">
            <w:pPr>
              <w:pStyle w:val="a9"/>
              <w:numPr>
                <w:ilvl w:val="0"/>
                <w:numId w:val="54"/>
              </w:numPr>
              <w:contextualSpacing w:val="0"/>
              <w:jc w:val="left"/>
              <w:rPr>
                <w:rFonts w:ascii="Times New Roman" w:hAnsi="Times New Roman" w:cs="Times New Roman"/>
                <w:sz w:val="24"/>
              </w:rPr>
            </w:pPr>
            <w:r w:rsidRPr="00081429">
              <w:rPr>
                <w:rFonts w:ascii="Times New Roman" w:hAnsi="Times New Roman" w:cs="Times New Roman"/>
                <w:sz w:val="24"/>
              </w:rPr>
              <w:t>Symphony No.3 in E flat major “Eronica”Op.55</w:t>
            </w:r>
          </w:p>
          <w:p w14:paraId="0D39986D" w14:textId="61E720AF" w:rsidR="00DB3813" w:rsidRPr="00081429" w:rsidRDefault="00DB3813" w:rsidP="0065646D">
            <w:pPr>
              <w:pStyle w:val="a9"/>
              <w:ind w:left="360"/>
              <w:contextualSpacing w:val="0"/>
              <w:jc w:val="left"/>
              <w:rPr>
                <w:rFonts w:ascii="Times New Roman" w:hAnsi="Times New Roman" w:cs="Times New Roman"/>
                <w:sz w:val="24"/>
              </w:rPr>
            </w:pPr>
            <w:r w:rsidRPr="00081429">
              <w:rPr>
                <w:rFonts w:ascii="Times New Roman" w:hAnsi="Times New Roman" w:cs="Times New Roman"/>
                <w:sz w:val="24"/>
              </w:rPr>
              <w:t>(4 movements)</w:t>
            </w:r>
          </w:p>
        </w:tc>
        <w:tc>
          <w:tcPr>
            <w:tcW w:w="2126" w:type="dxa"/>
          </w:tcPr>
          <w:p w14:paraId="75994A10"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Guest Conductor: Henry </w:t>
            </w:r>
            <w:proofErr w:type="spellStart"/>
            <w:r w:rsidRPr="00081429">
              <w:rPr>
                <w:rFonts w:ascii="Times New Roman" w:hAnsi="Times New Roman" w:cs="Times New Roman"/>
              </w:rPr>
              <w:t>Margolinski</w:t>
            </w:r>
            <w:proofErr w:type="spellEnd"/>
          </w:p>
        </w:tc>
        <w:tc>
          <w:tcPr>
            <w:tcW w:w="1780" w:type="dxa"/>
            <w:vMerge/>
          </w:tcPr>
          <w:p w14:paraId="14BB380F" w14:textId="77777777" w:rsidR="00DB3813" w:rsidRPr="00081429" w:rsidRDefault="00DB3813" w:rsidP="000E7433">
            <w:pPr>
              <w:rPr>
                <w:rFonts w:ascii="Times New Roman" w:hAnsi="Times New Roman" w:cs="Times New Roman"/>
              </w:rPr>
            </w:pPr>
          </w:p>
        </w:tc>
      </w:tr>
      <w:tr w:rsidR="00DB3813" w:rsidRPr="00081429" w14:paraId="72040045" w14:textId="77777777" w:rsidTr="000E7433">
        <w:tc>
          <w:tcPr>
            <w:tcW w:w="1413" w:type="dxa"/>
          </w:tcPr>
          <w:p w14:paraId="6F70F14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25/10/1946</w:t>
            </w:r>
          </w:p>
        </w:tc>
        <w:tc>
          <w:tcPr>
            <w:tcW w:w="2977" w:type="dxa"/>
          </w:tcPr>
          <w:p w14:paraId="5AE6087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Piano Quartet In E flat major Op.16(3 movements)</w:t>
            </w:r>
          </w:p>
        </w:tc>
        <w:tc>
          <w:tcPr>
            <w:tcW w:w="2126" w:type="dxa"/>
          </w:tcPr>
          <w:p w14:paraId="45E08471"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 xml:space="preserve">Henry </w:t>
            </w:r>
            <w:proofErr w:type="spellStart"/>
            <w:r w:rsidRPr="00081429">
              <w:rPr>
                <w:rFonts w:ascii="Times New Roman" w:hAnsi="Times New Roman" w:cs="Times New Roman"/>
                <w:lang w:val="it-IT"/>
              </w:rPr>
              <w:t>Margolinski</w:t>
            </w:r>
            <w:proofErr w:type="spellEnd"/>
            <w:r w:rsidRPr="00081429">
              <w:rPr>
                <w:rFonts w:ascii="Times New Roman" w:hAnsi="Times New Roman" w:cs="Times New Roman"/>
                <w:lang w:val="it-IT"/>
              </w:rPr>
              <w:t>(Piano)</w:t>
            </w:r>
          </w:p>
          <w:p w14:paraId="5145C581"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F. Adler(</w:t>
            </w:r>
            <w:proofErr w:type="spellStart"/>
            <w:r w:rsidRPr="00081429">
              <w:rPr>
                <w:rFonts w:ascii="Times New Roman" w:hAnsi="Times New Roman" w:cs="Times New Roman"/>
                <w:lang w:val="it-IT"/>
              </w:rPr>
              <w:t>VIolin</w:t>
            </w:r>
            <w:proofErr w:type="spellEnd"/>
            <w:r w:rsidRPr="00081429">
              <w:rPr>
                <w:rFonts w:ascii="Times New Roman" w:hAnsi="Times New Roman" w:cs="Times New Roman"/>
                <w:lang w:val="it-IT"/>
              </w:rPr>
              <w:t>)</w:t>
            </w:r>
          </w:p>
          <w:p w14:paraId="7CB6D9A0" w14:textId="77777777" w:rsidR="00DB3813" w:rsidRPr="00081429" w:rsidRDefault="00DB3813" w:rsidP="000E7433">
            <w:pPr>
              <w:rPr>
                <w:rFonts w:ascii="Times New Roman" w:hAnsi="Times New Roman" w:cs="Times New Roman"/>
                <w:lang w:val="it-IT"/>
              </w:rPr>
            </w:pPr>
            <w:proofErr w:type="spellStart"/>
            <w:r w:rsidRPr="00081429">
              <w:rPr>
                <w:rFonts w:ascii="Times New Roman" w:hAnsi="Times New Roman" w:cs="Times New Roman"/>
                <w:lang w:val="it-IT"/>
              </w:rPr>
              <w:t>W.Hsu</w:t>
            </w:r>
            <w:proofErr w:type="spellEnd"/>
            <w:r w:rsidRPr="00081429">
              <w:rPr>
                <w:rFonts w:ascii="Times New Roman" w:hAnsi="Times New Roman" w:cs="Times New Roman"/>
                <w:lang w:val="it-IT"/>
              </w:rPr>
              <w:t>(Viola)</w:t>
            </w:r>
          </w:p>
          <w:p w14:paraId="0DC7C152"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 xml:space="preserve">I. </w:t>
            </w:r>
            <w:proofErr w:type="spellStart"/>
            <w:r w:rsidRPr="00081429">
              <w:rPr>
                <w:rFonts w:ascii="Times New Roman" w:hAnsi="Times New Roman" w:cs="Times New Roman"/>
                <w:lang w:val="it-IT"/>
              </w:rPr>
              <w:t>Shevtzoff</w:t>
            </w:r>
            <w:proofErr w:type="spellEnd"/>
            <w:r w:rsidRPr="00081429">
              <w:rPr>
                <w:rFonts w:ascii="Times New Roman" w:hAnsi="Times New Roman" w:cs="Times New Roman"/>
                <w:lang w:val="it-IT"/>
              </w:rPr>
              <w:t>(Cello)</w:t>
            </w:r>
          </w:p>
        </w:tc>
        <w:tc>
          <w:tcPr>
            <w:tcW w:w="1780" w:type="dxa"/>
            <w:vMerge/>
          </w:tcPr>
          <w:p w14:paraId="4350135F" w14:textId="77777777" w:rsidR="00DB3813" w:rsidRPr="00081429" w:rsidRDefault="00DB3813" w:rsidP="000E7433">
            <w:pPr>
              <w:rPr>
                <w:rFonts w:ascii="Times New Roman" w:hAnsi="Times New Roman" w:cs="Times New Roman"/>
                <w:lang w:val="it-IT"/>
              </w:rPr>
            </w:pPr>
          </w:p>
        </w:tc>
      </w:tr>
      <w:tr w:rsidR="00DB3813" w:rsidRPr="00081429" w14:paraId="71281AE0" w14:textId="77777777" w:rsidTr="000E7433">
        <w:tc>
          <w:tcPr>
            <w:tcW w:w="1413" w:type="dxa"/>
          </w:tcPr>
          <w:p w14:paraId="1E8B5253"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27/10/1946</w:t>
            </w:r>
          </w:p>
        </w:tc>
        <w:tc>
          <w:tcPr>
            <w:tcW w:w="2977" w:type="dxa"/>
          </w:tcPr>
          <w:p w14:paraId="61E20C59" w14:textId="3F50B835"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Overture </w:t>
            </w:r>
            <w:r w:rsidRPr="00081429">
              <w:rPr>
                <w:rFonts w:ascii="Times New Roman" w:hAnsi="Times New Roman" w:cs="Times New Roman"/>
                <w:i/>
                <w:iCs/>
              </w:rPr>
              <w:t>Leonore</w:t>
            </w:r>
            <w:r w:rsidRPr="00081429">
              <w:rPr>
                <w:rFonts w:ascii="Times New Roman" w:hAnsi="Times New Roman" w:cs="Times New Roman"/>
              </w:rPr>
              <w:t xml:space="preserve"> </w:t>
            </w:r>
          </w:p>
        </w:tc>
        <w:tc>
          <w:tcPr>
            <w:tcW w:w="2126" w:type="dxa"/>
          </w:tcPr>
          <w:p w14:paraId="38009623"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Guest Conductor: Henry </w:t>
            </w:r>
            <w:proofErr w:type="spellStart"/>
            <w:r w:rsidRPr="00081429">
              <w:rPr>
                <w:rFonts w:ascii="Times New Roman" w:hAnsi="Times New Roman" w:cs="Times New Roman"/>
              </w:rPr>
              <w:t>Margolinski</w:t>
            </w:r>
            <w:proofErr w:type="spellEnd"/>
          </w:p>
        </w:tc>
        <w:tc>
          <w:tcPr>
            <w:tcW w:w="1780" w:type="dxa"/>
            <w:vMerge/>
          </w:tcPr>
          <w:p w14:paraId="098C9476" w14:textId="77777777" w:rsidR="00DB3813" w:rsidRPr="00081429" w:rsidRDefault="00DB3813" w:rsidP="000E7433">
            <w:pPr>
              <w:rPr>
                <w:rFonts w:ascii="Times New Roman" w:hAnsi="Times New Roman" w:cs="Times New Roman"/>
              </w:rPr>
            </w:pPr>
          </w:p>
        </w:tc>
      </w:tr>
      <w:tr w:rsidR="00DB3813" w:rsidRPr="00081429" w14:paraId="41AE67FE" w14:textId="77777777" w:rsidTr="000E7433">
        <w:tc>
          <w:tcPr>
            <w:tcW w:w="1413" w:type="dxa"/>
          </w:tcPr>
          <w:p w14:paraId="2A9C036E"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3/11/1946</w:t>
            </w:r>
          </w:p>
        </w:tc>
        <w:tc>
          <w:tcPr>
            <w:tcW w:w="2977" w:type="dxa"/>
          </w:tcPr>
          <w:p w14:paraId="3E3C56C5"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Sonata in E flat major Op.81</w:t>
            </w:r>
          </w:p>
        </w:tc>
        <w:tc>
          <w:tcPr>
            <w:tcW w:w="2126" w:type="dxa"/>
          </w:tcPr>
          <w:p w14:paraId="2BD9AC2B" w14:textId="77777777" w:rsidR="00DB3813" w:rsidRPr="00081429" w:rsidRDefault="00DB3813" w:rsidP="000E7433">
            <w:pPr>
              <w:rPr>
                <w:rFonts w:ascii="Times New Roman" w:hAnsi="Times New Roman" w:cs="Times New Roman"/>
              </w:rPr>
            </w:pPr>
            <w:bookmarkStart w:id="269" w:name="OLE_LINK52"/>
            <w:r w:rsidRPr="00081429">
              <w:rPr>
                <w:rFonts w:ascii="Times New Roman" w:hAnsi="Times New Roman" w:cs="Times New Roman"/>
              </w:rPr>
              <w:t>Tong Kwang Kwang(soloist)</w:t>
            </w:r>
            <w:bookmarkEnd w:id="269"/>
          </w:p>
        </w:tc>
        <w:tc>
          <w:tcPr>
            <w:tcW w:w="1780" w:type="dxa"/>
            <w:vMerge/>
          </w:tcPr>
          <w:p w14:paraId="58AEB6FA" w14:textId="77777777" w:rsidR="00DB3813" w:rsidRPr="00081429" w:rsidRDefault="00DB3813" w:rsidP="000E7433">
            <w:pPr>
              <w:rPr>
                <w:rFonts w:ascii="Times New Roman" w:hAnsi="Times New Roman" w:cs="Times New Roman"/>
              </w:rPr>
            </w:pPr>
          </w:p>
        </w:tc>
      </w:tr>
      <w:tr w:rsidR="00DB3813" w:rsidRPr="00081429" w14:paraId="396D40CA" w14:textId="77777777" w:rsidTr="000E7433">
        <w:tc>
          <w:tcPr>
            <w:tcW w:w="1413" w:type="dxa"/>
          </w:tcPr>
          <w:p w14:paraId="5AD84693"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24/11/1946</w:t>
            </w:r>
          </w:p>
        </w:tc>
        <w:tc>
          <w:tcPr>
            <w:tcW w:w="2977" w:type="dxa"/>
          </w:tcPr>
          <w:p w14:paraId="3618644C"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Symphony No.5 Fate in C minor Op.67</w:t>
            </w:r>
          </w:p>
        </w:tc>
        <w:tc>
          <w:tcPr>
            <w:tcW w:w="2126" w:type="dxa"/>
          </w:tcPr>
          <w:p w14:paraId="60CC8ADA"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Guest Conductor: Henry </w:t>
            </w:r>
            <w:proofErr w:type="spellStart"/>
            <w:r w:rsidRPr="00081429">
              <w:rPr>
                <w:rFonts w:ascii="Times New Roman" w:hAnsi="Times New Roman" w:cs="Times New Roman"/>
              </w:rPr>
              <w:t>Margolinski</w:t>
            </w:r>
            <w:proofErr w:type="spellEnd"/>
          </w:p>
        </w:tc>
        <w:tc>
          <w:tcPr>
            <w:tcW w:w="1780" w:type="dxa"/>
            <w:vMerge/>
          </w:tcPr>
          <w:p w14:paraId="21F7C5D5" w14:textId="77777777" w:rsidR="00DB3813" w:rsidRPr="00081429" w:rsidRDefault="00DB3813" w:rsidP="000E7433">
            <w:pPr>
              <w:rPr>
                <w:rFonts w:ascii="Times New Roman" w:hAnsi="Times New Roman" w:cs="Times New Roman"/>
              </w:rPr>
            </w:pPr>
          </w:p>
        </w:tc>
      </w:tr>
      <w:tr w:rsidR="00DB3813" w:rsidRPr="00081429" w14:paraId="42B7279B" w14:textId="77777777" w:rsidTr="000E7433">
        <w:tc>
          <w:tcPr>
            <w:tcW w:w="1413" w:type="dxa"/>
          </w:tcPr>
          <w:p w14:paraId="2F5B5901"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25/11/1946</w:t>
            </w:r>
          </w:p>
        </w:tc>
        <w:tc>
          <w:tcPr>
            <w:tcW w:w="2977" w:type="dxa"/>
          </w:tcPr>
          <w:p w14:paraId="5E724A1D" w14:textId="16B7A1AC" w:rsidR="00DB3813" w:rsidRPr="00081429" w:rsidRDefault="00344463" w:rsidP="000E7433">
            <w:pPr>
              <w:rPr>
                <w:rFonts w:ascii="Times New Roman" w:hAnsi="Times New Roman" w:cs="Times New Roman"/>
              </w:rPr>
            </w:pPr>
            <w:r w:rsidRPr="00081429">
              <w:rPr>
                <w:rFonts w:ascii="Times New Roman" w:hAnsi="Times New Roman" w:cs="Times New Roman"/>
              </w:rPr>
              <w:t>“</w:t>
            </w:r>
            <w:r w:rsidRPr="00081429">
              <w:rPr>
                <w:rFonts w:ascii="Times New Roman" w:hAnsi="Times New Roman" w:cs="Times New Roman" w:hint="eastAsia"/>
              </w:rPr>
              <w:t>M</w:t>
            </w:r>
            <w:r w:rsidR="00DB3813" w:rsidRPr="00081429">
              <w:rPr>
                <w:rFonts w:ascii="Times New Roman" w:hAnsi="Times New Roman" w:cs="Times New Roman"/>
              </w:rPr>
              <w:t>oonlight</w:t>
            </w:r>
            <w:r w:rsidRPr="00081429">
              <w:rPr>
                <w:rFonts w:ascii="Times New Roman" w:hAnsi="Times New Roman" w:cs="Times New Roman"/>
              </w:rPr>
              <w:t>”</w:t>
            </w:r>
            <w:r w:rsidR="00DB3813" w:rsidRPr="00081429">
              <w:rPr>
                <w:rFonts w:ascii="Times New Roman" w:hAnsi="Times New Roman" w:cs="Times New Roman"/>
              </w:rPr>
              <w:t xml:space="preserve"> sonata No.14 Op. 27</w:t>
            </w:r>
          </w:p>
        </w:tc>
        <w:tc>
          <w:tcPr>
            <w:tcW w:w="2126" w:type="dxa"/>
          </w:tcPr>
          <w:p w14:paraId="619210B3"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J.Callewaert</w:t>
            </w:r>
            <w:proofErr w:type="spellEnd"/>
            <w:r w:rsidRPr="00081429">
              <w:rPr>
                <w:rFonts w:ascii="Times New Roman" w:hAnsi="Times New Roman" w:cs="Times New Roman"/>
              </w:rPr>
              <w:t xml:space="preserve"> (Piano)</w:t>
            </w:r>
          </w:p>
        </w:tc>
        <w:tc>
          <w:tcPr>
            <w:tcW w:w="1780" w:type="dxa"/>
            <w:vMerge/>
          </w:tcPr>
          <w:p w14:paraId="3B979EE2" w14:textId="77777777" w:rsidR="00DB3813" w:rsidRPr="00081429" w:rsidRDefault="00DB3813" w:rsidP="000E7433">
            <w:pPr>
              <w:rPr>
                <w:rFonts w:ascii="Times New Roman" w:hAnsi="Times New Roman" w:cs="Times New Roman"/>
              </w:rPr>
            </w:pPr>
          </w:p>
        </w:tc>
      </w:tr>
      <w:tr w:rsidR="00DB3813" w:rsidRPr="00081429" w14:paraId="26CFF961" w14:textId="77777777" w:rsidTr="000E7433">
        <w:tc>
          <w:tcPr>
            <w:tcW w:w="1413" w:type="dxa"/>
          </w:tcPr>
          <w:p w14:paraId="0777478B"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15/12/1946</w:t>
            </w:r>
          </w:p>
        </w:tc>
        <w:tc>
          <w:tcPr>
            <w:tcW w:w="2977" w:type="dxa"/>
          </w:tcPr>
          <w:p w14:paraId="060057FF" w14:textId="77777777" w:rsidR="00DB3813" w:rsidRPr="00081429" w:rsidRDefault="00DB3813" w:rsidP="000E7433">
            <w:pPr>
              <w:pStyle w:val="a9"/>
              <w:numPr>
                <w:ilvl w:val="0"/>
                <w:numId w:val="55"/>
              </w:numPr>
              <w:contextualSpacing w:val="0"/>
              <w:jc w:val="left"/>
              <w:rPr>
                <w:rFonts w:ascii="Times New Roman" w:hAnsi="Times New Roman" w:cs="Times New Roman"/>
                <w:sz w:val="24"/>
              </w:rPr>
            </w:pPr>
            <w:r w:rsidRPr="00081429">
              <w:rPr>
                <w:rFonts w:ascii="Times New Roman" w:hAnsi="Times New Roman" w:cs="Times New Roman"/>
                <w:sz w:val="24"/>
              </w:rPr>
              <w:t>Overture</w:t>
            </w:r>
            <w:r w:rsidRPr="00081429">
              <w:rPr>
                <w:rFonts w:ascii="Times New Roman" w:hAnsi="Times New Roman" w:cs="Times New Roman"/>
                <w:i/>
                <w:iCs/>
                <w:sz w:val="24"/>
              </w:rPr>
              <w:t xml:space="preserve"> </w:t>
            </w:r>
            <w:proofErr w:type="spellStart"/>
            <w:r w:rsidRPr="00081429">
              <w:rPr>
                <w:rFonts w:ascii="Times New Roman" w:hAnsi="Times New Roman" w:cs="Times New Roman"/>
                <w:i/>
                <w:iCs/>
                <w:sz w:val="24"/>
              </w:rPr>
              <w:t>Coriolano</w:t>
            </w:r>
            <w:proofErr w:type="spellEnd"/>
          </w:p>
          <w:p w14:paraId="563C8377" w14:textId="77777777" w:rsidR="00DB3813" w:rsidRPr="00081429" w:rsidRDefault="00DB3813" w:rsidP="000E7433">
            <w:pPr>
              <w:pStyle w:val="a9"/>
              <w:numPr>
                <w:ilvl w:val="0"/>
                <w:numId w:val="55"/>
              </w:numPr>
              <w:contextualSpacing w:val="0"/>
              <w:jc w:val="left"/>
              <w:rPr>
                <w:rFonts w:ascii="Times New Roman" w:hAnsi="Times New Roman" w:cs="Times New Roman"/>
                <w:sz w:val="24"/>
              </w:rPr>
            </w:pPr>
            <w:r w:rsidRPr="00081429">
              <w:rPr>
                <w:rFonts w:ascii="Times New Roman" w:hAnsi="Times New Roman" w:cs="Times New Roman"/>
                <w:sz w:val="24"/>
              </w:rPr>
              <w:t>Concerto in D major for violin with orchestra Op.61</w:t>
            </w:r>
          </w:p>
          <w:p w14:paraId="6A8C3E0D" w14:textId="77777777" w:rsidR="00DB3813" w:rsidRPr="00081429" w:rsidRDefault="00DB3813" w:rsidP="000E7433">
            <w:pPr>
              <w:pStyle w:val="a9"/>
              <w:numPr>
                <w:ilvl w:val="0"/>
                <w:numId w:val="55"/>
              </w:numPr>
              <w:contextualSpacing w:val="0"/>
              <w:jc w:val="left"/>
              <w:rPr>
                <w:rFonts w:ascii="Times New Roman" w:hAnsi="Times New Roman" w:cs="Times New Roman"/>
                <w:sz w:val="24"/>
              </w:rPr>
            </w:pPr>
            <w:r w:rsidRPr="00081429">
              <w:rPr>
                <w:rFonts w:ascii="Times New Roman" w:hAnsi="Times New Roman" w:cs="Times New Roman"/>
                <w:color w:val="000000" w:themeColor="text1"/>
                <w:sz w:val="24"/>
              </w:rPr>
              <w:t>Symphony No. 6 in F major, Op. 68</w:t>
            </w:r>
            <w:r w:rsidRPr="00081429" w:rsidDel="00FF3C16">
              <w:rPr>
                <w:rFonts w:ascii="Times New Roman" w:hAnsi="Times New Roman" w:cs="Times New Roman"/>
                <w:sz w:val="24"/>
              </w:rPr>
              <w:t xml:space="preserve"> </w:t>
            </w:r>
            <w:r w:rsidRPr="00081429">
              <w:rPr>
                <w:rFonts w:ascii="Times New Roman" w:hAnsi="Times New Roman" w:cs="Times New Roman"/>
                <w:sz w:val="24"/>
              </w:rPr>
              <w:t>(5 movements)</w:t>
            </w:r>
          </w:p>
          <w:p w14:paraId="2135600D" w14:textId="77777777" w:rsidR="00DB3813" w:rsidRPr="00081429" w:rsidRDefault="00DB3813" w:rsidP="000E7433">
            <w:pPr>
              <w:rPr>
                <w:rFonts w:ascii="Times New Roman" w:hAnsi="Times New Roman" w:cs="Times New Roman"/>
              </w:rPr>
            </w:pPr>
          </w:p>
        </w:tc>
        <w:tc>
          <w:tcPr>
            <w:tcW w:w="2126" w:type="dxa"/>
          </w:tcPr>
          <w:p w14:paraId="17B298B5"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F. Adler(</w:t>
            </w:r>
            <w:proofErr w:type="spellStart"/>
            <w:r w:rsidRPr="00081429">
              <w:rPr>
                <w:rFonts w:ascii="Times New Roman" w:hAnsi="Times New Roman" w:cs="Times New Roman"/>
              </w:rPr>
              <w:t>VIolin</w:t>
            </w:r>
            <w:proofErr w:type="spellEnd"/>
            <w:r w:rsidRPr="00081429">
              <w:rPr>
                <w:rFonts w:ascii="Times New Roman" w:hAnsi="Times New Roman" w:cs="Times New Roman"/>
              </w:rPr>
              <w:t>)</w:t>
            </w:r>
          </w:p>
          <w:p w14:paraId="39992442"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Henry </w:t>
            </w:r>
            <w:proofErr w:type="spellStart"/>
            <w:r w:rsidRPr="00081429">
              <w:rPr>
                <w:rFonts w:ascii="Times New Roman" w:hAnsi="Times New Roman" w:cs="Times New Roman"/>
              </w:rPr>
              <w:t>Margolinski</w:t>
            </w:r>
            <w:proofErr w:type="spellEnd"/>
          </w:p>
          <w:p w14:paraId="4310BCE9" w14:textId="77777777" w:rsidR="00DB3813" w:rsidRPr="00081429" w:rsidRDefault="00DB3813" w:rsidP="000E7433">
            <w:pPr>
              <w:rPr>
                <w:rFonts w:ascii="Times New Roman" w:hAnsi="Times New Roman" w:cs="Times New Roman"/>
              </w:rPr>
            </w:pPr>
          </w:p>
          <w:p w14:paraId="742C14A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For Beethoven’s Birthday</w:t>
            </w:r>
          </w:p>
          <w:p w14:paraId="5A222F7A" w14:textId="77777777" w:rsidR="00DB3813" w:rsidRPr="00081429" w:rsidRDefault="00DB3813" w:rsidP="000E7433">
            <w:pPr>
              <w:rPr>
                <w:rFonts w:ascii="Times New Roman" w:hAnsi="Times New Roman" w:cs="Times New Roman"/>
              </w:rPr>
            </w:pPr>
          </w:p>
        </w:tc>
        <w:tc>
          <w:tcPr>
            <w:tcW w:w="1780" w:type="dxa"/>
            <w:vMerge/>
          </w:tcPr>
          <w:p w14:paraId="6C84341C" w14:textId="77777777" w:rsidR="00DB3813" w:rsidRPr="00081429" w:rsidRDefault="00DB3813" w:rsidP="000E7433">
            <w:pPr>
              <w:rPr>
                <w:rFonts w:ascii="Times New Roman" w:hAnsi="Times New Roman" w:cs="Times New Roman"/>
              </w:rPr>
            </w:pPr>
          </w:p>
        </w:tc>
      </w:tr>
      <w:tr w:rsidR="00DB3813" w:rsidRPr="00081429" w14:paraId="17D4BBDA" w14:textId="77777777" w:rsidTr="000E7433">
        <w:tc>
          <w:tcPr>
            <w:tcW w:w="1413" w:type="dxa"/>
          </w:tcPr>
          <w:p w14:paraId="139EC49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27/4/1947</w:t>
            </w:r>
          </w:p>
        </w:tc>
        <w:tc>
          <w:tcPr>
            <w:tcW w:w="2977" w:type="dxa"/>
          </w:tcPr>
          <w:p w14:paraId="4CE8EA90"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Overture</w:t>
            </w:r>
            <w:r w:rsidRPr="00081429">
              <w:rPr>
                <w:rFonts w:ascii="Times New Roman" w:hAnsi="Times New Roman" w:cs="Times New Roman"/>
                <w:i/>
                <w:iCs/>
              </w:rPr>
              <w:t xml:space="preserve"> </w:t>
            </w:r>
            <w:proofErr w:type="spellStart"/>
            <w:r w:rsidRPr="00081429">
              <w:rPr>
                <w:rFonts w:ascii="Times New Roman" w:hAnsi="Times New Roman" w:cs="Times New Roman"/>
                <w:i/>
                <w:iCs/>
              </w:rPr>
              <w:t>Coriolano</w:t>
            </w:r>
            <w:proofErr w:type="spellEnd"/>
          </w:p>
          <w:p w14:paraId="1E7B6D02" w14:textId="77777777" w:rsidR="00DB3813" w:rsidRPr="00081429" w:rsidRDefault="00DB3813" w:rsidP="000E7433">
            <w:pPr>
              <w:rPr>
                <w:rFonts w:ascii="Times New Roman" w:hAnsi="Times New Roman" w:cs="Times New Roman"/>
              </w:rPr>
            </w:pPr>
          </w:p>
        </w:tc>
        <w:tc>
          <w:tcPr>
            <w:tcW w:w="2126" w:type="dxa"/>
          </w:tcPr>
          <w:p w14:paraId="00119F47"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A.Foa</w:t>
            </w:r>
            <w:proofErr w:type="spellEnd"/>
            <w:r w:rsidRPr="00081429">
              <w:rPr>
                <w:rFonts w:ascii="Times New Roman" w:hAnsi="Times New Roman" w:cs="Times New Roman"/>
              </w:rPr>
              <w:t>(Conductor)</w:t>
            </w:r>
          </w:p>
        </w:tc>
        <w:tc>
          <w:tcPr>
            <w:tcW w:w="1780" w:type="dxa"/>
          </w:tcPr>
          <w:p w14:paraId="3F180716" w14:textId="77777777" w:rsidR="00DB3813" w:rsidRPr="00081429" w:rsidRDefault="00DB3813" w:rsidP="000E7433">
            <w:pPr>
              <w:rPr>
                <w:rFonts w:ascii="Times New Roman" w:hAnsi="Times New Roman" w:cs="Times New Roman"/>
              </w:rPr>
            </w:pPr>
            <w:r w:rsidRPr="00081429">
              <w:rPr>
                <w:rFonts w:ascii="Times New Roman" w:hAnsi="Times New Roman" w:cs="Times New Roman"/>
                <w:color w:val="000000" w:themeColor="text1"/>
              </w:rPr>
              <w:t xml:space="preserve">These </w:t>
            </w:r>
            <w:proofErr w:type="spellStart"/>
            <w:r w:rsidRPr="00081429">
              <w:rPr>
                <w:rFonts w:ascii="Times New Roman" w:hAnsi="Times New Roman" w:cs="Times New Roman"/>
                <w:color w:val="000000" w:themeColor="text1"/>
              </w:rPr>
              <w:t>programmes</w:t>
            </w:r>
            <w:proofErr w:type="spellEnd"/>
            <w:r w:rsidRPr="00081429">
              <w:rPr>
                <w:rFonts w:ascii="Times New Roman" w:hAnsi="Times New Roman" w:cs="Times New Roman"/>
                <w:color w:val="000000" w:themeColor="text1"/>
              </w:rPr>
              <w:t xml:space="preserve"> can be found in the archives of the Shanghai Symphony Orchestra, archive number A12-0184,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DB3813" w:rsidRPr="00081429" w14:paraId="7AB2E893" w14:textId="77777777" w:rsidTr="000E7433">
        <w:tc>
          <w:tcPr>
            <w:tcW w:w="1413" w:type="dxa"/>
          </w:tcPr>
          <w:p w14:paraId="573747A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22/6/1947</w:t>
            </w:r>
          </w:p>
        </w:tc>
        <w:tc>
          <w:tcPr>
            <w:tcW w:w="2977" w:type="dxa"/>
          </w:tcPr>
          <w:p w14:paraId="7EC59B80" w14:textId="77777777" w:rsidR="00DB3813" w:rsidRPr="00081429" w:rsidRDefault="00DB3813" w:rsidP="000E7433">
            <w:pPr>
              <w:pStyle w:val="a9"/>
              <w:numPr>
                <w:ilvl w:val="0"/>
                <w:numId w:val="56"/>
              </w:numPr>
              <w:contextualSpacing w:val="0"/>
              <w:jc w:val="left"/>
              <w:rPr>
                <w:rFonts w:ascii="Times New Roman" w:hAnsi="Times New Roman" w:cs="Times New Roman"/>
                <w:sz w:val="24"/>
              </w:rPr>
            </w:pPr>
            <w:r w:rsidRPr="00081429">
              <w:rPr>
                <w:rFonts w:ascii="Times New Roman" w:hAnsi="Times New Roman" w:cs="Times New Roman"/>
                <w:sz w:val="24"/>
              </w:rPr>
              <w:t xml:space="preserve">Overture </w:t>
            </w:r>
            <w:r w:rsidRPr="00081429">
              <w:rPr>
                <w:rFonts w:ascii="Times New Roman" w:hAnsi="Times New Roman" w:cs="Times New Roman"/>
                <w:i/>
                <w:iCs/>
                <w:sz w:val="24"/>
              </w:rPr>
              <w:t xml:space="preserve">Prometheus </w:t>
            </w:r>
            <w:r w:rsidRPr="00081429">
              <w:rPr>
                <w:rFonts w:ascii="Times New Roman" w:hAnsi="Times New Roman" w:cs="Times New Roman"/>
                <w:sz w:val="24"/>
              </w:rPr>
              <w:t>Op.32</w:t>
            </w:r>
          </w:p>
          <w:p w14:paraId="7DEB6DAA" w14:textId="77777777" w:rsidR="00DB3813" w:rsidRPr="00081429" w:rsidRDefault="00DB3813" w:rsidP="000E7433">
            <w:pPr>
              <w:pStyle w:val="a9"/>
              <w:numPr>
                <w:ilvl w:val="0"/>
                <w:numId w:val="56"/>
              </w:numPr>
              <w:contextualSpacing w:val="0"/>
              <w:jc w:val="left"/>
              <w:rPr>
                <w:rFonts w:ascii="Times New Roman" w:hAnsi="Times New Roman" w:cs="Times New Roman"/>
                <w:sz w:val="24"/>
                <w:lang w:val="it-IT"/>
              </w:rPr>
            </w:pPr>
            <w:r w:rsidRPr="00081429">
              <w:rPr>
                <w:rFonts w:ascii="Times New Roman" w:hAnsi="Times New Roman" w:cs="Times New Roman"/>
                <w:sz w:val="24"/>
                <w:lang w:val="it-IT"/>
              </w:rPr>
              <w:t xml:space="preserve">Piano concerto No,3 in G minor in C minor Op.37 </w:t>
            </w:r>
          </w:p>
          <w:p w14:paraId="4BDB0FD0" w14:textId="77777777" w:rsidR="00DB3813" w:rsidRPr="00081429" w:rsidRDefault="00DB3813" w:rsidP="000E7433">
            <w:pPr>
              <w:pStyle w:val="a9"/>
              <w:numPr>
                <w:ilvl w:val="0"/>
                <w:numId w:val="56"/>
              </w:numPr>
              <w:contextualSpacing w:val="0"/>
              <w:jc w:val="left"/>
              <w:rPr>
                <w:rFonts w:ascii="Times New Roman" w:hAnsi="Times New Roman" w:cs="Times New Roman"/>
                <w:sz w:val="24"/>
              </w:rPr>
            </w:pPr>
            <w:r w:rsidRPr="00081429">
              <w:rPr>
                <w:rFonts w:ascii="Times New Roman" w:hAnsi="Times New Roman" w:cs="Times New Roman"/>
                <w:sz w:val="24"/>
              </w:rPr>
              <w:t xml:space="preserve">Symphony No.6 </w:t>
            </w:r>
            <w:r w:rsidRPr="00081429">
              <w:rPr>
                <w:rFonts w:ascii="Times New Roman" w:hAnsi="Times New Roman" w:cs="Times New Roman"/>
                <w:i/>
                <w:iCs/>
                <w:sz w:val="24"/>
              </w:rPr>
              <w:t xml:space="preserve">Pastorale </w:t>
            </w:r>
            <w:r w:rsidRPr="00081429">
              <w:rPr>
                <w:rFonts w:ascii="Times New Roman" w:hAnsi="Times New Roman" w:cs="Times New Roman"/>
                <w:sz w:val="24"/>
              </w:rPr>
              <w:t xml:space="preserve"> in F major Op.68(5 movements) </w:t>
            </w:r>
          </w:p>
          <w:p w14:paraId="2DFA7E8C" w14:textId="77777777" w:rsidR="00DB3813" w:rsidRPr="00081429" w:rsidRDefault="00DB3813" w:rsidP="000E7433">
            <w:pPr>
              <w:rPr>
                <w:rFonts w:ascii="Times New Roman" w:hAnsi="Times New Roman" w:cs="Times New Roman"/>
              </w:rPr>
            </w:pPr>
          </w:p>
        </w:tc>
        <w:tc>
          <w:tcPr>
            <w:tcW w:w="2126" w:type="dxa"/>
          </w:tcPr>
          <w:p w14:paraId="7DD58E7B"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Zika </w:t>
            </w:r>
            <w:proofErr w:type="spellStart"/>
            <w:r w:rsidRPr="00081429">
              <w:rPr>
                <w:rFonts w:ascii="Times New Roman" w:hAnsi="Times New Roman" w:cs="Times New Roman"/>
              </w:rPr>
              <w:t>Goldburg</w:t>
            </w:r>
            <w:proofErr w:type="spellEnd"/>
            <w:r w:rsidRPr="00081429">
              <w:rPr>
                <w:rFonts w:ascii="Times New Roman" w:hAnsi="Times New Roman" w:cs="Times New Roman"/>
              </w:rPr>
              <w:t>(Piano)</w:t>
            </w:r>
          </w:p>
          <w:p w14:paraId="04C80BC9" w14:textId="77777777" w:rsidR="00DB3813" w:rsidRPr="00081429" w:rsidRDefault="00DB3813" w:rsidP="000E7433">
            <w:pPr>
              <w:rPr>
                <w:rFonts w:ascii="Times New Roman" w:hAnsi="Times New Roman" w:cs="Times New Roman"/>
              </w:rPr>
            </w:pPr>
          </w:p>
          <w:p w14:paraId="0978BE51"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A.Foa</w:t>
            </w:r>
            <w:proofErr w:type="spellEnd"/>
            <w:r w:rsidRPr="00081429">
              <w:rPr>
                <w:rFonts w:ascii="Times New Roman" w:hAnsi="Times New Roman" w:cs="Times New Roman"/>
              </w:rPr>
              <w:t>(Conductor)</w:t>
            </w:r>
          </w:p>
        </w:tc>
        <w:tc>
          <w:tcPr>
            <w:tcW w:w="1780" w:type="dxa"/>
          </w:tcPr>
          <w:p w14:paraId="7829E7EA" w14:textId="77777777" w:rsidR="00DB3813" w:rsidRPr="00081429" w:rsidRDefault="00DB3813" w:rsidP="000E7433">
            <w:pPr>
              <w:rPr>
                <w:rFonts w:ascii="Times New Roman" w:hAnsi="Times New Roman" w:cs="Times New Roman"/>
              </w:rPr>
            </w:pPr>
            <w:r w:rsidRPr="00081429">
              <w:rPr>
                <w:rFonts w:ascii="Times New Roman" w:hAnsi="Times New Roman" w:cs="Times New Roman"/>
                <w:color w:val="000000" w:themeColor="text1"/>
              </w:rPr>
              <w:t xml:space="preserve">These </w:t>
            </w:r>
            <w:proofErr w:type="spellStart"/>
            <w:r w:rsidRPr="00081429">
              <w:rPr>
                <w:rFonts w:ascii="Times New Roman" w:hAnsi="Times New Roman" w:cs="Times New Roman"/>
                <w:color w:val="000000" w:themeColor="text1"/>
              </w:rPr>
              <w:t>programmes</w:t>
            </w:r>
            <w:proofErr w:type="spellEnd"/>
            <w:r w:rsidRPr="00081429">
              <w:rPr>
                <w:rFonts w:ascii="Times New Roman" w:hAnsi="Times New Roman" w:cs="Times New Roman"/>
                <w:color w:val="000000" w:themeColor="text1"/>
              </w:rPr>
              <w:t xml:space="preserve"> can be found in the archives of the Shanghai Symphony Orchestra, archive number A12-0181,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tc>
      </w:tr>
      <w:tr w:rsidR="00DB3813" w:rsidRPr="00081429" w14:paraId="55A7C0F5" w14:textId="77777777" w:rsidTr="000E7433">
        <w:trPr>
          <w:trHeight w:val="3320"/>
        </w:trPr>
        <w:tc>
          <w:tcPr>
            <w:tcW w:w="1413" w:type="dxa"/>
          </w:tcPr>
          <w:p w14:paraId="3C91573F"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17/10/1948</w:t>
            </w:r>
          </w:p>
        </w:tc>
        <w:tc>
          <w:tcPr>
            <w:tcW w:w="2977" w:type="dxa"/>
          </w:tcPr>
          <w:p w14:paraId="2ECCF1DE"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Symphony No.4 in B flat major Op.60</w:t>
            </w:r>
          </w:p>
        </w:tc>
        <w:tc>
          <w:tcPr>
            <w:tcW w:w="2126" w:type="dxa"/>
            <w:vMerge w:val="restart"/>
          </w:tcPr>
          <w:p w14:paraId="07678D4C" w14:textId="77777777" w:rsidR="00DB3813" w:rsidRPr="00081429" w:rsidRDefault="00DB3813" w:rsidP="000E7433">
            <w:pPr>
              <w:rPr>
                <w:rFonts w:ascii="Times New Roman" w:hAnsi="Times New Roman" w:cs="Times New Roman"/>
              </w:rPr>
            </w:pPr>
          </w:p>
          <w:p w14:paraId="2AA44034" w14:textId="77777777" w:rsidR="00DB3813" w:rsidRPr="00081429" w:rsidRDefault="00DB3813" w:rsidP="000E7433">
            <w:pPr>
              <w:rPr>
                <w:rFonts w:ascii="Times New Roman" w:hAnsi="Times New Roman" w:cs="Times New Roman"/>
              </w:rPr>
            </w:pPr>
          </w:p>
          <w:p w14:paraId="7A3FC914" w14:textId="77777777" w:rsidR="00DB3813" w:rsidRPr="00081429" w:rsidRDefault="00DB3813" w:rsidP="000E7433">
            <w:pPr>
              <w:rPr>
                <w:rFonts w:ascii="Times New Roman" w:hAnsi="Times New Roman" w:cs="Times New Roman"/>
              </w:rPr>
            </w:pPr>
          </w:p>
          <w:p w14:paraId="7C11FB53" w14:textId="77777777" w:rsidR="00DB3813" w:rsidRPr="00081429" w:rsidRDefault="00DB3813" w:rsidP="000E7433">
            <w:pPr>
              <w:rPr>
                <w:rFonts w:ascii="Times New Roman" w:hAnsi="Times New Roman" w:cs="Times New Roman"/>
              </w:rPr>
            </w:pPr>
          </w:p>
          <w:p w14:paraId="58E3911E" w14:textId="77777777" w:rsidR="00DB3813" w:rsidRPr="00081429" w:rsidRDefault="00DB3813" w:rsidP="000E7433">
            <w:pPr>
              <w:rPr>
                <w:rFonts w:ascii="Times New Roman" w:hAnsi="Times New Roman" w:cs="Times New Roman"/>
              </w:rPr>
            </w:pPr>
          </w:p>
          <w:p w14:paraId="2D431061" w14:textId="77777777" w:rsidR="00DB3813" w:rsidRPr="00081429" w:rsidRDefault="00DB3813" w:rsidP="000E7433">
            <w:pPr>
              <w:rPr>
                <w:rFonts w:ascii="Times New Roman" w:hAnsi="Times New Roman" w:cs="Times New Roman"/>
              </w:rPr>
            </w:pPr>
          </w:p>
          <w:p w14:paraId="00D822F9" w14:textId="77777777" w:rsidR="00DB3813" w:rsidRPr="00081429" w:rsidRDefault="00DB3813" w:rsidP="000E7433">
            <w:pPr>
              <w:rPr>
                <w:rFonts w:ascii="Times New Roman" w:hAnsi="Times New Roman" w:cs="Times New Roman"/>
              </w:rPr>
            </w:pPr>
          </w:p>
          <w:p w14:paraId="7EC253BD" w14:textId="77777777" w:rsidR="00DB3813" w:rsidRPr="00081429" w:rsidRDefault="00DB3813" w:rsidP="000E7433">
            <w:pPr>
              <w:rPr>
                <w:rFonts w:ascii="Times New Roman" w:hAnsi="Times New Roman" w:cs="Times New Roman"/>
              </w:rPr>
            </w:pPr>
          </w:p>
          <w:p w14:paraId="00137D17" w14:textId="77777777" w:rsidR="00DB3813" w:rsidRPr="00081429" w:rsidRDefault="00DB3813" w:rsidP="000E7433">
            <w:pPr>
              <w:rPr>
                <w:rFonts w:ascii="Times New Roman" w:hAnsi="Times New Roman" w:cs="Times New Roman"/>
              </w:rPr>
            </w:pPr>
          </w:p>
          <w:p w14:paraId="06B28AF0"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A.Foa</w:t>
            </w:r>
            <w:proofErr w:type="spellEnd"/>
            <w:r w:rsidRPr="00081429">
              <w:rPr>
                <w:rFonts w:ascii="Times New Roman" w:hAnsi="Times New Roman" w:cs="Times New Roman"/>
              </w:rPr>
              <w:t>(Conductor)</w:t>
            </w:r>
          </w:p>
          <w:p w14:paraId="0A88D9C8" w14:textId="77777777" w:rsidR="00DB3813" w:rsidRPr="00081429" w:rsidRDefault="00DB3813" w:rsidP="000E7433">
            <w:pPr>
              <w:rPr>
                <w:rFonts w:ascii="Times New Roman" w:hAnsi="Times New Roman" w:cs="Times New Roman"/>
              </w:rPr>
            </w:pPr>
          </w:p>
        </w:tc>
        <w:tc>
          <w:tcPr>
            <w:tcW w:w="1780" w:type="dxa"/>
          </w:tcPr>
          <w:p w14:paraId="3F177E74" w14:textId="77777777" w:rsidR="00DB3813" w:rsidRPr="00081429" w:rsidRDefault="00DB3813" w:rsidP="000E7433">
            <w:pPr>
              <w:rPr>
                <w:rFonts w:ascii="Times New Roman" w:hAnsi="Times New Roman" w:cs="Times New Roman"/>
              </w:rPr>
            </w:pPr>
            <w:r w:rsidRPr="00081429">
              <w:rPr>
                <w:rFonts w:ascii="Times New Roman" w:hAnsi="Times New Roman" w:cs="Times New Roman"/>
                <w:color w:val="000000" w:themeColor="text1"/>
              </w:rPr>
              <w:t xml:space="preserve">These </w:t>
            </w:r>
            <w:proofErr w:type="spellStart"/>
            <w:r w:rsidRPr="00081429">
              <w:rPr>
                <w:rFonts w:ascii="Times New Roman" w:hAnsi="Times New Roman" w:cs="Times New Roman"/>
                <w:color w:val="000000" w:themeColor="text1"/>
              </w:rPr>
              <w:t>programmes</w:t>
            </w:r>
            <w:proofErr w:type="spellEnd"/>
            <w:r w:rsidRPr="00081429">
              <w:rPr>
                <w:rFonts w:ascii="Times New Roman" w:hAnsi="Times New Roman" w:cs="Times New Roman"/>
                <w:color w:val="000000" w:themeColor="text1"/>
              </w:rPr>
              <w:t xml:space="preserve"> can be found in the archives of the Shanghai Symphony Orchestra, archive number A12-0186,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p w14:paraId="035B03A7" w14:textId="77777777" w:rsidR="00DB3813" w:rsidRPr="00081429" w:rsidRDefault="00DB3813" w:rsidP="000E7433">
            <w:pPr>
              <w:rPr>
                <w:rFonts w:ascii="Times New Roman" w:hAnsi="Times New Roman" w:cs="Times New Roman"/>
              </w:rPr>
            </w:pPr>
          </w:p>
        </w:tc>
      </w:tr>
      <w:tr w:rsidR="00DB3813" w:rsidRPr="00081429" w14:paraId="0AD3F092" w14:textId="77777777" w:rsidTr="000E7433">
        <w:tc>
          <w:tcPr>
            <w:tcW w:w="1413" w:type="dxa"/>
          </w:tcPr>
          <w:p w14:paraId="1FA2660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23/2/1949</w:t>
            </w:r>
          </w:p>
        </w:tc>
        <w:tc>
          <w:tcPr>
            <w:tcW w:w="2977" w:type="dxa"/>
          </w:tcPr>
          <w:p w14:paraId="3431BB8B"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Symphony No.5 </w:t>
            </w:r>
            <w:r w:rsidRPr="00081429">
              <w:rPr>
                <w:rFonts w:ascii="Times New Roman" w:hAnsi="Times New Roman" w:cs="Times New Roman"/>
                <w:i/>
                <w:iCs/>
              </w:rPr>
              <w:t xml:space="preserve">Fate </w:t>
            </w:r>
            <w:r w:rsidRPr="00081429">
              <w:rPr>
                <w:rFonts w:ascii="Times New Roman" w:hAnsi="Times New Roman" w:cs="Times New Roman"/>
              </w:rPr>
              <w:t>in C minor Op.67</w:t>
            </w:r>
          </w:p>
        </w:tc>
        <w:tc>
          <w:tcPr>
            <w:tcW w:w="2126" w:type="dxa"/>
            <w:vMerge/>
          </w:tcPr>
          <w:p w14:paraId="72F48D86" w14:textId="77777777" w:rsidR="00DB3813" w:rsidRPr="00081429" w:rsidRDefault="00DB3813" w:rsidP="000E7433">
            <w:pPr>
              <w:rPr>
                <w:rFonts w:ascii="Times New Roman" w:hAnsi="Times New Roman" w:cs="Times New Roman"/>
              </w:rPr>
            </w:pPr>
          </w:p>
        </w:tc>
        <w:tc>
          <w:tcPr>
            <w:tcW w:w="1780" w:type="dxa"/>
            <w:vMerge w:val="restart"/>
          </w:tcPr>
          <w:p w14:paraId="2AE63934" w14:textId="77777777" w:rsidR="00DB3813" w:rsidRPr="00081429" w:rsidRDefault="00DB3813" w:rsidP="000E7433">
            <w:pPr>
              <w:rPr>
                <w:rFonts w:ascii="Times New Roman" w:hAnsi="Times New Roman" w:cs="Times New Roman"/>
              </w:rPr>
            </w:pPr>
            <w:r w:rsidRPr="00081429">
              <w:rPr>
                <w:rFonts w:ascii="Times New Roman" w:hAnsi="Times New Roman" w:cs="Times New Roman"/>
                <w:color w:val="000000" w:themeColor="text1"/>
              </w:rPr>
              <w:t xml:space="preserve">These </w:t>
            </w:r>
            <w:proofErr w:type="spellStart"/>
            <w:r w:rsidRPr="00081429">
              <w:rPr>
                <w:rFonts w:ascii="Times New Roman" w:hAnsi="Times New Roman" w:cs="Times New Roman"/>
                <w:color w:val="000000" w:themeColor="text1"/>
              </w:rPr>
              <w:t>programmes</w:t>
            </w:r>
            <w:proofErr w:type="spellEnd"/>
            <w:r w:rsidRPr="00081429">
              <w:rPr>
                <w:rFonts w:ascii="Times New Roman" w:hAnsi="Times New Roman" w:cs="Times New Roman"/>
                <w:color w:val="000000" w:themeColor="text1"/>
              </w:rPr>
              <w:t xml:space="preserve"> can be found in the archives of the Shanghai Symphony Orchestra, archive number A12-0188, located at 1380 </w:t>
            </w:r>
            <w:proofErr w:type="spellStart"/>
            <w:r w:rsidRPr="00081429">
              <w:rPr>
                <w:rFonts w:ascii="Times New Roman" w:hAnsi="Times New Roman" w:cs="Times New Roman"/>
                <w:color w:val="000000" w:themeColor="text1"/>
              </w:rPr>
              <w:t>Fuxing</w:t>
            </w:r>
            <w:proofErr w:type="spellEnd"/>
            <w:r w:rsidRPr="00081429">
              <w:rPr>
                <w:rFonts w:ascii="Times New Roman" w:hAnsi="Times New Roman" w:cs="Times New Roman"/>
                <w:color w:val="000000" w:themeColor="text1"/>
              </w:rPr>
              <w:t xml:space="preserve"> Middle Road, Xuhui District, Shanghai.</w:t>
            </w:r>
          </w:p>
          <w:p w14:paraId="5D2D4C8A" w14:textId="77777777" w:rsidR="00DB3813" w:rsidRPr="00081429" w:rsidRDefault="00DB3813" w:rsidP="000E7433">
            <w:pPr>
              <w:rPr>
                <w:rFonts w:ascii="Times New Roman" w:hAnsi="Times New Roman" w:cs="Times New Roman"/>
              </w:rPr>
            </w:pPr>
          </w:p>
          <w:p w14:paraId="2DDE435E"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With Chinese introduction</w:t>
            </w:r>
          </w:p>
          <w:p w14:paraId="42CB42F1" w14:textId="77777777" w:rsidR="00DB3813" w:rsidRPr="00081429" w:rsidRDefault="00DB3813" w:rsidP="000E7433">
            <w:pPr>
              <w:rPr>
                <w:rFonts w:ascii="Times New Roman" w:hAnsi="Times New Roman" w:cs="Times New Roman"/>
              </w:rPr>
            </w:pPr>
          </w:p>
        </w:tc>
      </w:tr>
      <w:tr w:rsidR="00DB3813" w:rsidRPr="00081429" w14:paraId="626AFE9C" w14:textId="77777777" w:rsidTr="000E7433">
        <w:tc>
          <w:tcPr>
            <w:tcW w:w="1413" w:type="dxa"/>
          </w:tcPr>
          <w:p w14:paraId="7FC0BC6B"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13/3/1949</w:t>
            </w:r>
          </w:p>
        </w:tc>
        <w:tc>
          <w:tcPr>
            <w:tcW w:w="2977" w:type="dxa"/>
          </w:tcPr>
          <w:p w14:paraId="20095B98"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The Piano Concerto No. 5 in E-flat major, Op. 73</w:t>
            </w:r>
          </w:p>
        </w:tc>
        <w:tc>
          <w:tcPr>
            <w:tcW w:w="2126" w:type="dxa"/>
          </w:tcPr>
          <w:p w14:paraId="220BA053"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Pusheng</w:t>
            </w:r>
            <w:proofErr w:type="spellEnd"/>
            <w:r w:rsidRPr="00081429">
              <w:rPr>
                <w:rFonts w:ascii="Times New Roman" w:hAnsi="Times New Roman" w:cs="Times New Roman"/>
              </w:rPr>
              <w:t xml:space="preserve"> Dai (Pianist)</w:t>
            </w:r>
          </w:p>
        </w:tc>
        <w:tc>
          <w:tcPr>
            <w:tcW w:w="1780" w:type="dxa"/>
            <w:vMerge/>
          </w:tcPr>
          <w:p w14:paraId="33125C48" w14:textId="77777777" w:rsidR="00DB3813" w:rsidRPr="00081429" w:rsidRDefault="00DB3813" w:rsidP="000E7433">
            <w:pPr>
              <w:rPr>
                <w:rFonts w:ascii="Times New Roman" w:hAnsi="Times New Roman" w:cs="Times New Roman"/>
                <w:color w:val="000000" w:themeColor="text1"/>
              </w:rPr>
            </w:pPr>
          </w:p>
        </w:tc>
      </w:tr>
      <w:tr w:rsidR="00DB3813" w:rsidRPr="00081429" w14:paraId="1BDE65CA" w14:textId="77777777" w:rsidTr="000E7433">
        <w:tc>
          <w:tcPr>
            <w:tcW w:w="1413" w:type="dxa"/>
          </w:tcPr>
          <w:p w14:paraId="3DB69950"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24/4/1949</w:t>
            </w:r>
          </w:p>
        </w:tc>
        <w:tc>
          <w:tcPr>
            <w:tcW w:w="2977" w:type="dxa"/>
          </w:tcPr>
          <w:p w14:paraId="21246875"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Symphony No.5 </w:t>
            </w:r>
            <w:r w:rsidRPr="00081429">
              <w:rPr>
                <w:rFonts w:ascii="Times New Roman" w:hAnsi="Times New Roman" w:cs="Times New Roman"/>
                <w:i/>
                <w:iCs/>
              </w:rPr>
              <w:t>Fate</w:t>
            </w:r>
            <w:r w:rsidRPr="00081429">
              <w:rPr>
                <w:rFonts w:ascii="Times New Roman" w:hAnsi="Times New Roman" w:cs="Times New Roman"/>
              </w:rPr>
              <w:t xml:space="preserve"> in C minor Op.67</w:t>
            </w:r>
          </w:p>
        </w:tc>
        <w:tc>
          <w:tcPr>
            <w:tcW w:w="2126" w:type="dxa"/>
            <w:vMerge w:val="restart"/>
          </w:tcPr>
          <w:p w14:paraId="0CC8148B"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A.Foa</w:t>
            </w:r>
            <w:proofErr w:type="spellEnd"/>
            <w:r w:rsidRPr="00081429">
              <w:rPr>
                <w:rFonts w:ascii="Times New Roman" w:hAnsi="Times New Roman" w:cs="Times New Roman"/>
              </w:rPr>
              <w:t xml:space="preserve"> (Conductor)</w:t>
            </w:r>
          </w:p>
        </w:tc>
        <w:tc>
          <w:tcPr>
            <w:tcW w:w="1780" w:type="dxa"/>
            <w:vMerge/>
          </w:tcPr>
          <w:p w14:paraId="72C8C946" w14:textId="77777777" w:rsidR="00DB3813" w:rsidRPr="00081429" w:rsidRDefault="00DB3813" w:rsidP="000E7433">
            <w:pPr>
              <w:rPr>
                <w:rFonts w:ascii="Times New Roman" w:hAnsi="Times New Roman" w:cs="Times New Roman"/>
              </w:rPr>
            </w:pPr>
          </w:p>
        </w:tc>
      </w:tr>
      <w:tr w:rsidR="00DB3813" w:rsidRPr="00081429" w14:paraId="0AA66E9A" w14:textId="77777777" w:rsidTr="000E7433">
        <w:tc>
          <w:tcPr>
            <w:tcW w:w="1413" w:type="dxa"/>
          </w:tcPr>
          <w:p w14:paraId="3DF3A450"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17/7/1949</w:t>
            </w:r>
          </w:p>
        </w:tc>
        <w:tc>
          <w:tcPr>
            <w:tcW w:w="2977" w:type="dxa"/>
          </w:tcPr>
          <w:p w14:paraId="46F3782A" w14:textId="77777777" w:rsidR="00DB3813" w:rsidRPr="00081429" w:rsidRDefault="00DB3813" w:rsidP="000E7433">
            <w:pPr>
              <w:pStyle w:val="a9"/>
              <w:numPr>
                <w:ilvl w:val="0"/>
                <w:numId w:val="57"/>
              </w:numPr>
              <w:contextualSpacing w:val="0"/>
              <w:jc w:val="left"/>
              <w:rPr>
                <w:rFonts w:ascii="Times New Roman" w:hAnsi="Times New Roman" w:cs="Times New Roman"/>
                <w:sz w:val="24"/>
              </w:rPr>
            </w:pPr>
            <w:r w:rsidRPr="00081429">
              <w:rPr>
                <w:rFonts w:ascii="Times New Roman" w:hAnsi="Times New Roman" w:cs="Times New Roman"/>
                <w:sz w:val="24"/>
              </w:rPr>
              <w:t xml:space="preserve">Overture </w:t>
            </w:r>
            <w:proofErr w:type="spellStart"/>
            <w:r w:rsidRPr="00081429">
              <w:rPr>
                <w:rFonts w:ascii="Times New Roman" w:hAnsi="Times New Roman" w:cs="Times New Roman"/>
                <w:i/>
                <w:iCs/>
                <w:sz w:val="24"/>
              </w:rPr>
              <w:t>Coriolano</w:t>
            </w:r>
            <w:proofErr w:type="spellEnd"/>
          </w:p>
          <w:p w14:paraId="0555BAB4" w14:textId="77777777" w:rsidR="00DB3813" w:rsidRPr="00081429" w:rsidRDefault="00DB3813" w:rsidP="000E7433">
            <w:pPr>
              <w:pStyle w:val="a9"/>
              <w:numPr>
                <w:ilvl w:val="0"/>
                <w:numId w:val="57"/>
              </w:numPr>
              <w:contextualSpacing w:val="0"/>
              <w:jc w:val="left"/>
              <w:rPr>
                <w:rFonts w:ascii="Times New Roman" w:hAnsi="Times New Roman" w:cs="Times New Roman"/>
                <w:sz w:val="24"/>
              </w:rPr>
            </w:pPr>
            <w:r w:rsidRPr="00081429">
              <w:rPr>
                <w:rFonts w:ascii="Times New Roman" w:hAnsi="Times New Roman" w:cs="Times New Roman"/>
                <w:sz w:val="24"/>
              </w:rPr>
              <w:t>Symphony No.5 Fate in C minor(4 movements</w:t>
            </w:r>
          </w:p>
        </w:tc>
        <w:tc>
          <w:tcPr>
            <w:tcW w:w="2126" w:type="dxa"/>
            <w:vMerge/>
          </w:tcPr>
          <w:p w14:paraId="44E83DE4" w14:textId="77777777" w:rsidR="00DB3813" w:rsidRPr="00081429" w:rsidRDefault="00DB3813" w:rsidP="000E7433">
            <w:pPr>
              <w:rPr>
                <w:rFonts w:ascii="Times New Roman" w:hAnsi="Times New Roman" w:cs="Times New Roman"/>
              </w:rPr>
            </w:pPr>
          </w:p>
        </w:tc>
        <w:tc>
          <w:tcPr>
            <w:tcW w:w="1780" w:type="dxa"/>
            <w:vMerge/>
          </w:tcPr>
          <w:p w14:paraId="1C9B3E01" w14:textId="77777777" w:rsidR="00DB3813" w:rsidRPr="00081429" w:rsidRDefault="00DB3813" w:rsidP="000E7433">
            <w:pPr>
              <w:rPr>
                <w:rFonts w:ascii="Times New Roman" w:hAnsi="Times New Roman" w:cs="Times New Roman"/>
              </w:rPr>
            </w:pPr>
          </w:p>
        </w:tc>
      </w:tr>
      <w:tr w:rsidR="00DB3813" w:rsidRPr="00081429" w14:paraId="59980F9D" w14:textId="77777777" w:rsidTr="000E7433">
        <w:tc>
          <w:tcPr>
            <w:tcW w:w="1413" w:type="dxa"/>
          </w:tcPr>
          <w:p w14:paraId="2DEDD34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27/11/1949</w:t>
            </w:r>
          </w:p>
        </w:tc>
        <w:tc>
          <w:tcPr>
            <w:tcW w:w="2977" w:type="dxa"/>
          </w:tcPr>
          <w:p w14:paraId="17D00425"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Symphony No.1 in C major Op.21(4 movements)</w:t>
            </w:r>
          </w:p>
        </w:tc>
        <w:tc>
          <w:tcPr>
            <w:tcW w:w="2126" w:type="dxa"/>
            <w:vMerge/>
          </w:tcPr>
          <w:p w14:paraId="223BCABF" w14:textId="77777777" w:rsidR="00DB3813" w:rsidRPr="00081429" w:rsidRDefault="00DB3813" w:rsidP="000E7433">
            <w:pPr>
              <w:rPr>
                <w:rFonts w:ascii="Times New Roman" w:hAnsi="Times New Roman" w:cs="Times New Roman"/>
              </w:rPr>
            </w:pPr>
          </w:p>
        </w:tc>
        <w:tc>
          <w:tcPr>
            <w:tcW w:w="1780" w:type="dxa"/>
            <w:vMerge/>
          </w:tcPr>
          <w:p w14:paraId="6ADDC9EA" w14:textId="77777777" w:rsidR="00DB3813" w:rsidRPr="00081429" w:rsidRDefault="00DB3813" w:rsidP="000E7433">
            <w:pPr>
              <w:rPr>
                <w:rFonts w:ascii="Times New Roman" w:hAnsi="Times New Roman" w:cs="Times New Roman"/>
              </w:rPr>
            </w:pPr>
          </w:p>
        </w:tc>
      </w:tr>
      <w:tr w:rsidR="00DB3813" w:rsidRPr="00081429" w14:paraId="71A60499" w14:textId="77777777" w:rsidTr="000E7433">
        <w:tc>
          <w:tcPr>
            <w:tcW w:w="1413" w:type="dxa"/>
          </w:tcPr>
          <w:p w14:paraId="399BF2BF"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25/12/1949</w:t>
            </w:r>
          </w:p>
        </w:tc>
        <w:tc>
          <w:tcPr>
            <w:tcW w:w="2977" w:type="dxa"/>
          </w:tcPr>
          <w:p w14:paraId="2EBC54C4"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Symphony No.1 in C major Op.21 (4 movements)</w:t>
            </w:r>
          </w:p>
        </w:tc>
        <w:tc>
          <w:tcPr>
            <w:tcW w:w="2126" w:type="dxa"/>
            <w:vMerge/>
          </w:tcPr>
          <w:p w14:paraId="0A0CB2B5" w14:textId="77777777" w:rsidR="00DB3813" w:rsidRPr="00081429" w:rsidRDefault="00DB3813" w:rsidP="000E7433">
            <w:pPr>
              <w:rPr>
                <w:rFonts w:ascii="Times New Roman" w:hAnsi="Times New Roman" w:cs="Times New Roman"/>
              </w:rPr>
            </w:pPr>
          </w:p>
        </w:tc>
        <w:tc>
          <w:tcPr>
            <w:tcW w:w="1780" w:type="dxa"/>
            <w:vMerge/>
          </w:tcPr>
          <w:p w14:paraId="24307284" w14:textId="77777777" w:rsidR="00DB3813" w:rsidRPr="00081429" w:rsidRDefault="00DB3813" w:rsidP="000E7433">
            <w:pPr>
              <w:rPr>
                <w:rFonts w:ascii="Times New Roman" w:hAnsi="Times New Roman" w:cs="Times New Roman"/>
              </w:rPr>
            </w:pPr>
          </w:p>
        </w:tc>
      </w:tr>
    </w:tbl>
    <w:p w14:paraId="090B48D6" w14:textId="77777777" w:rsidR="00DB3813" w:rsidRPr="00081429" w:rsidRDefault="00DB3813" w:rsidP="00DB3813">
      <w:pPr>
        <w:rPr>
          <w:rFonts w:ascii="Times New Roman" w:hAnsi="Times New Roman" w:cs="Times New Roman"/>
        </w:rPr>
      </w:pPr>
    </w:p>
    <w:p w14:paraId="10F5F8C3" w14:textId="77777777" w:rsidR="00DB3813" w:rsidRPr="00081429" w:rsidRDefault="00DB3813" w:rsidP="00DB3813"/>
    <w:p w14:paraId="0C8F3CA6" w14:textId="4184B7CB" w:rsidR="00DB3813" w:rsidRPr="00081429" w:rsidRDefault="00C36017" w:rsidP="00DB3813">
      <w:pPr>
        <w:pStyle w:val="2"/>
        <w:rPr>
          <w:rFonts w:ascii="Times New Roman" w:hAnsi="Times New Roman" w:cs="Times New Roman"/>
          <w:b/>
          <w:bCs/>
          <w:sz w:val="32"/>
          <w:szCs w:val="32"/>
        </w:rPr>
      </w:pPr>
      <w:bookmarkStart w:id="270" w:name="_Toc217308658"/>
      <w:r w:rsidRPr="00081429">
        <w:rPr>
          <w:rFonts w:ascii="Times New Roman" w:hAnsi="Times New Roman" w:cs="Times New Roman"/>
          <w:b/>
          <w:bCs/>
          <w:sz w:val="32"/>
          <w:szCs w:val="32"/>
        </w:rPr>
        <w:t xml:space="preserve">Appendix4: </w:t>
      </w:r>
      <w:r w:rsidR="00DB3813" w:rsidRPr="00081429">
        <w:rPr>
          <w:rFonts w:ascii="Times New Roman" w:hAnsi="Times New Roman" w:cs="Times New Roman"/>
          <w:b/>
          <w:bCs/>
          <w:sz w:val="32"/>
          <w:szCs w:val="32"/>
        </w:rPr>
        <w:t>List of Mozart and Beethoven works performed between 1949 and 1966</w:t>
      </w:r>
      <w:bookmarkEnd w:id="270"/>
    </w:p>
    <w:p w14:paraId="586CB40B" w14:textId="2699CF10" w:rsidR="000D01BB" w:rsidRPr="00081429" w:rsidRDefault="000D01BB" w:rsidP="000D01BB">
      <w:pPr>
        <w:pStyle w:val="3"/>
        <w:spacing w:line="360" w:lineRule="auto"/>
        <w:jc w:val="left"/>
        <w:rPr>
          <w:rFonts w:ascii="Times New Roman" w:hAnsi="Times New Roman" w:cs="Times New Roman"/>
          <w:b/>
          <w:bCs/>
          <w:sz w:val="28"/>
          <w:szCs w:val="28"/>
        </w:rPr>
      </w:pPr>
      <w:bookmarkStart w:id="271" w:name="_Toc217308659"/>
      <w:r w:rsidRPr="00081429">
        <w:rPr>
          <w:rFonts w:ascii="Times New Roman" w:hAnsi="Times New Roman" w:cs="Times New Roman"/>
          <w:b/>
          <w:bCs/>
          <w:sz w:val="28"/>
          <w:szCs w:val="28"/>
        </w:rPr>
        <w:t>Complete List of Mozart Performances, 1949-1966</w:t>
      </w:r>
      <w:bookmarkEnd w:id="271"/>
    </w:p>
    <w:tbl>
      <w:tblPr>
        <w:tblStyle w:val="af7"/>
        <w:tblW w:w="0" w:type="auto"/>
        <w:tblLook w:val="04A0" w:firstRow="1" w:lastRow="0" w:firstColumn="1" w:lastColumn="0" w:noHBand="0" w:noVBand="1"/>
      </w:tblPr>
      <w:tblGrid>
        <w:gridCol w:w="1315"/>
        <w:gridCol w:w="2484"/>
        <w:gridCol w:w="2608"/>
        <w:gridCol w:w="1889"/>
      </w:tblGrid>
      <w:tr w:rsidR="00DB3813" w:rsidRPr="00081429" w14:paraId="6BEC061F" w14:textId="77777777" w:rsidTr="0065646D">
        <w:trPr>
          <w:trHeight w:val="824"/>
        </w:trPr>
        <w:tc>
          <w:tcPr>
            <w:tcW w:w="0" w:type="auto"/>
          </w:tcPr>
          <w:p w14:paraId="5338CEC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Time</w:t>
            </w:r>
          </w:p>
        </w:tc>
        <w:tc>
          <w:tcPr>
            <w:tcW w:w="0" w:type="auto"/>
          </w:tcPr>
          <w:p w14:paraId="4562804A"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Programme</w:t>
            </w:r>
            <w:proofErr w:type="spellEnd"/>
          </w:p>
        </w:tc>
        <w:tc>
          <w:tcPr>
            <w:tcW w:w="2608" w:type="dxa"/>
          </w:tcPr>
          <w:p w14:paraId="6EE06D5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Performers</w:t>
            </w:r>
          </w:p>
        </w:tc>
        <w:tc>
          <w:tcPr>
            <w:tcW w:w="1889" w:type="dxa"/>
          </w:tcPr>
          <w:p w14:paraId="32CFE0B3"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Source information</w:t>
            </w:r>
          </w:p>
        </w:tc>
      </w:tr>
      <w:tr w:rsidR="00DB3813" w:rsidRPr="00081429" w14:paraId="3763907D" w14:textId="77777777" w:rsidTr="0065646D">
        <w:trPr>
          <w:trHeight w:val="1294"/>
        </w:trPr>
        <w:tc>
          <w:tcPr>
            <w:tcW w:w="0" w:type="auto"/>
          </w:tcPr>
          <w:p w14:paraId="58B3BDF5"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8/1/1950</w:t>
            </w:r>
          </w:p>
        </w:tc>
        <w:tc>
          <w:tcPr>
            <w:tcW w:w="0" w:type="auto"/>
          </w:tcPr>
          <w:p w14:paraId="028B5306" w14:textId="371A76CC"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Violin concerto in A major with Orchestra </w:t>
            </w:r>
            <w:r w:rsidR="006D5F47" w:rsidRPr="00081429">
              <w:rPr>
                <w:rFonts w:ascii="Times New Roman" w:hAnsi="Times New Roman" w:cs="Times New Roman"/>
              </w:rPr>
              <w:t>accompaniment</w:t>
            </w:r>
          </w:p>
          <w:p w14:paraId="35FCB9B0"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K.219</w:t>
            </w:r>
          </w:p>
        </w:tc>
        <w:tc>
          <w:tcPr>
            <w:tcW w:w="2608" w:type="dxa"/>
          </w:tcPr>
          <w:p w14:paraId="3B6C6ABC"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Tangxin</w:t>
            </w:r>
            <w:proofErr w:type="spellEnd"/>
            <w:r w:rsidRPr="00081429">
              <w:rPr>
                <w:rFonts w:ascii="Times New Roman" w:hAnsi="Times New Roman" w:cs="Times New Roman"/>
              </w:rPr>
              <w:t xml:space="preserve"> </w:t>
            </w:r>
            <w:proofErr w:type="spellStart"/>
            <w:r w:rsidRPr="00081429">
              <w:rPr>
                <w:rFonts w:ascii="Times New Roman" w:hAnsi="Times New Roman" w:cs="Times New Roman"/>
              </w:rPr>
              <w:t>huang</w:t>
            </w:r>
            <w:proofErr w:type="spellEnd"/>
            <w:r w:rsidRPr="00081429">
              <w:rPr>
                <w:rFonts w:ascii="Times New Roman" w:hAnsi="Times New Roman" w:cs="Times New Roman"/>
              </w:rPr>
              <w:t>(Violin)</w:t>
            </w:r>
          </w:p>
          <w:p w14:paraId="494777F3"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Conductor</w:t>
            </w:r>
            <w:r w:rsidRPr="00081429">
              <w:rPr>
                <w:rFonts w:ascii="Times New Roman" w:hAnsi="Times New Roman" w:cs="Times New Roman"/>
              </w:rPr>
              <w:t>：</w:t>
            </w:r>
            <w:proofErr w:type="spellStart"/>
            <w:r w:rsidRPr="00081429">
              <w:rPr>
                <w:rFonts w:ascii="Times New Roman" w:hAnsi="Times New Roman" w:cs="Times New Roman"/>
              </w:rPr>
              <w:t>A.Foa</w:t>
            </w:r>
            <w:proofErr w:type="spellEnd"/>
          </w:p>
        </w:tc>
        <w:tc>
          <w:tcPr>
            <w:tcW w:w="1889" w:type="dxa"/>
            <w:vMerge w:val="restart"/>
          </w:tcPr>
          <w:p w14:paraId="55D19452" w14:textId="0D4C3738" w:rsidR="00DB3813" w:rsidRPr="00081429" w:rsidRDefault="003A0327"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A12-02-0002,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6433EEF8" w14:textId="77777777" w:rsidR="00DB3813" w:rsidRPr="00081429" w:rsidRDefault="00DB3813" w:rsidP="000E7433">
            <w:pPr>
              <w:rPr>
                <w:rFonts w:ascii="Times New Roman" w:hAnsi="Times New Roman" w:cs="Times New Roman"/>
              </w:rPr>
            </w:pPr>
          </w:p>
        </w:tc>
      </w:tr>
      <w:tr w:rsidR="00DB3813" w:rsidRPr="00081429" w14:paraId="0C2C6F1E" w14:textId="77777777" w:rsidTr="0065646D">
        <w:trPr>
          <w:trHeight w:val="1294"/>
        </w:trPr>
        <w:tc>
          <w:tcPr>
            <w:tcW w:w="0" w:type="auto"/>
          </w:tcPr>
          <w:p w14:paraId="01AAD093"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15/1/1950</w:t>
            </w:r>
          </w:p>
        </w:tc>
        <w:tc>
          <w:tcPr>
            <w:tcW w:w="0" w:type="auto"/>
          </w:tcPr>
          <w:p w14:paraId="11103D9E" w14:textId="3FEF2148"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Violin concerto in A major with Orchestra </w:t>
            </w:r>
            <w:r w:rsidR="006D5F47" w:rsidRPr="00081429">
              <w:rPr>
                <w:rFonts w:ascii="Times New Roman" w:hAnsi="Times New Roman" w:cs="Times New Roman"/>
              </w:rPr>
              <w:t>accompaniment</w:t>
            </w:r>
          </w:p>
          <w:p w14:paraId="3718A24E"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K.219</w:t>
            </w:r>
          </w:p>
        </w:tc>
        <w:tc>
          <w:tcPr>
            <w:tcW w:w="2608" w:type="dxa"/>
          </w:tcPr>
          <w:p w14:paraId="471754E4"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Tangxin</w:t>
            </w:r>
            <w:proofErr w:type="spellEnd"/>
            <w:r w:rsidRPr="00081429">
              <w:rPr>
                <w:rFonts w:ascii="Times New Roman" w:hAnsi="Times New Roman" w:cs="Times New Roman"/>
              </w:rPr>
              <w:t xml:space="preserve"> Huang(Violin)</w:t>
            </w:r>
          </w:p>
          <w:p w14:paraId="65207E66"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Conductor</w:t>
            </w:r>
            <w:r w:rsidRPr="00081429">
              <w:rPr>
                <w:rFonts w:ascii="Times New Roman" w:hAnsi="Times New Roman" w:cs="Times New Roman"/>
              </w:rPr>
              <w:t>：</w:t>
            </w:r>
            <w:proofErr w:type="spellStart"/>
            <w:r w:rsidRPr="00081429">
              <w:rPr>
                <w:rFonts w:ascii="Times New Roman" w:hAnsi="Times New Roman" w:cs="Times New Roman"/>
              </w:rPr>
              <w:t>A.Foa</w:t>
            </w:r>
            <w:proofErr w:type="spellEnd"/>
          </w:p>
        </w:tc>
        <w:tc>
          <w:tcPr>
            <w:tcW w:w="1889" w:type="dxa"/>
            <w:vMerge/>
          </w:tcPr>
          <w:p w14:paraId="2A9E0B83" w14:textId="77777777" w:rsidR="00DB3813" w:rsidRPr="00081429" w:rsidRDefault="00DB3813" w:rsidP="000E7433">
            <w:pPr>
              <w:rPr>
                <w:rFonts w:ascii="Times New Roman" w:hAnsi="Times New Roman" w:cs="Times New Roman"/>
              </w:rPr>
            </w:pPr>
          </w:p>
        </w:tc>
      </w:tr>
      <w:tr w:rsidR="00DB3813" w:rsidRPr="00081429" w14:paraId="298D05AB" w14:textId="77777777" w:rsidTr="0065646D">
        <w:trPr>
          <w:trHeight w:val="930"/>
        </w:trPr>
        <w:tc>
          <w:tcPr>
            <w:tcW w:w="0" w:type="auto"/>
          </w:tcPr>
          <w:p w14:paraId="1FAF932A"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22/1/1950</w:t>
            </w:r>
          </w:p>
        </w:tc>
        <w:tc>
          <w:tcPr>
            <w:tcW w:w="0" w:type="auto"/>
          </w:tcPr>
          <w:p w14:paraId="2DAD6DC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rPr>
              <w:t xml:space="preserve">Overture </w:t>
            </w:r>
            <w:r w:rsidRPr="00081429">
              <w:rPr>
                <w:rFonts w:ascii="Times New Roman" w:hAnsi="Times New Roman" w:cs="Times New Roman"/>
                <w:i/>
                <w:iCs/>
                <w:color w:val="000000" w:themeColor="text1"/>
                <w:shd w:val="clear" w:color="auto" w:fill="FFFFFF"/>
              </w:rPr>
              <w:t xml:space="preserve">Le </w:t>
            </w:r>
            <w:proofErr w:type="spellStart"/>
            <w:r w:rsidRPr="00081429">
              <w:rPr>
                <w:rFonts w:ascii="Times New Roman" w:hAnsi="Times New Roman" w:cs="Times New Roman"/>
                <w:i/>
                <w:iCs/>
                <w:color w:val="000000" w:themeColor="text1"/>
                <w:shd w:val="clear" w:color="auto" w:fill="FFFFFF"/>
              </w:rPr>
              <w:t>nozze</w:t>
            </w:r>
            <w:proofErr w:type="spellEnd"/>
            <w:r w:rsidRPr="00081429">
              <w:rPr>
                <w:rFonts w:ascii="Times New Roman" w:hAnsi="Times New Roman" w:cs="Times New Roman"/>
                <w:i/>
                <w:iCs/>
                <w:color w:val="000000" w:themeColor="text1"/>
                <w:shd w:val="clear" w:color="auto" w:fill="FFFFFF"/>
              </w:rPr>
              <w:t xml:space="preserve"> di Figaro</w:t>
            </w:r>
          </w:p>
          <w:p w14:paraId="71584121" w14:textId="77777777" w:rsidR="00DB3813" w:rsidRPr="00081429" w:rsidRDefault="00DB3813" w:rsidP="000E7433">
            <w:pPr>
              <w:rPr>
                <w:rFonts w:ascii="Times New Roman" w:hAnsi="Times New Roman" w:cs="Times New Roman"/>
              </w:rPr>
            </w:pPr>
          </w:p>
        </w:tc>
        <w:tc>
          <w:tcPr>
            <w:tcW w:w="2608" w:type="dxa"/>
          </w:tcPr>
          <w:p w14:paraId="61C77BC8"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Conductor</w:t>
            </w:r>
            <w:r w:rsidRPr="00081429">
              <w:rPr>
                <w:rFonts w:ascii="Times New Roman" w:hAnsi="Times New Roman" w:cs="Times New Roman"/>
              </w:rPr>
              <w:t>：</w:t>
            </w:r>
            <w:proofErr w:type="spellStart"/>
            <w:r w:rsidRPr="00081429">
              <w:rPr>
                <w:rFonts w:ascii="Times New Roman" w:hAnsi="Times New Roman" w:cs="Times New Roman"/>
              </w:rPr>
              <w:t>A.Foa</w:t>
            </w:r>
            <w:proofErr w:type="spellEnd"/>
          </w:p>
        </w:tc>
        <w:tc>
          <w:tcPr>
            <w:tcW w:w="1889" w:type="dxa"/>
            <w:vMerge/>
          </w:tcPr>
          <w:p w14:paraId="3CE49DF8" w14:textId="77777777" w:rsidR="00DB3813" w:rsidRPr="00081429" w:rsidRDefault="00DB3813" w:rsidP="000E7433">
            <w:pPr>
              <w:rPr>
                <w:rFonts w:ascii="Times New Roman" w:hAnsi="Times New Roman" w:cs="Times New Roman"/>
              </w:rPr>
            </w:pPr>
          </w:p>
        </w:tc>
      </w:tr>
      <w:tr w:rsidR="00DB3813" w:rsidRPr="00081429" w14:paraId="170F7879" w14:textId="77777777" w:rsidTr="0065646D">
        <w:trPr>
          <w:trHeight w:val="1294"/>
        </w:trPr>
        <w:tc>
          <w:tcPr>
            <w:tcW w:w="0" w:type="auto"/>
          </w:tcPr>
          <w:p w14:paraId="221F2B0B"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14/5/1950</w:t>
            </w:r>
          </w:p>
        </w:tc>
        <w:tc>
          <w:tcPr>
            <w:tcW w:w="0" w:type="auto"/>
          </w:tcPr>
          <w:p w14:paraId="20C30822"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Symphony Concertante in E flat major for Violin, viola and orchestra K.364 (Cadenzas by </w:t>
            </w:r>
            <w:proofErr w:type="spellStart"/>
            <w:r w:rsidRPr="00081429">
              <w:rPr>
                <w:rFonts w:ascii="Times New Roman" w:hAnsi="Times New Roman" w:cs="Times New Roman"/>
              </w:rPr>
              <w:t>Kuolin</w:t>
            </w:r>
            <w:proofErr w:type="spellEnd"/>
            <w:r w:rsidRPr="00081429">
              <w:rPr>
                <w:rFonts w:ascii="Times New Roman" w:hAnsi="Times New Roman" w:cs="Times New Roman"/>
              </w:rPr>
              <w:t xml:space="preserve"> </w:t>
            </w:r>
            <w:proofErr w:type="spellStart"/>
            <w:r w:rsidRPr="00081429">
              <w:rPr>
                <w:rFonts w:ascii="Times New Roman" w:hAnsi="Times New Roman" w:cs="Times New Roman"/>
              </w:rPr>
              <w:t>Tsan</w:t>
            </w:r>
            <w:proofErr w:type="spellEnd"/>
            <w:r w:rsidRPr="00081429">
              <w:rPr>
                <w:rFonts w:ascii="Times New Roman" w:hAnsi="Times New Roman" w:cs="Times New Roman"/>
              </w:rPr>
              <w:t>)</w:t>
            </w:r>
          </w:p>
        </w:tc>
        <w:tc>
          <w:tcPr>
            <w:tcW w:w="2608" w:type="dxa"/>
          </w:tcPr>
          <w:p w14:paraId="751BD099"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Pinsun</w:t>
            </w:r>
            <w:proofErr w:type="spellEnd"/>
            <w:r w:rsidRPr="00081429">
              <w:rPr>
                <w:rFonts w:ascii="Times New Roman" w:hAnsi="Times New Roman" w:cs="Times New Roman"/>
              </w:rPr>
              <w:t xml:space="preserve"> Yang(Violin)</w:t>
            </w:r>
          </w:p>
          <w:p w14:paraId="471E6C07"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Guolin</w:t>
            </w:r>
            <w:proofErr w:type="spellEnd"/>
            <w:r w:rsidRPr="00081429">
              <w:rPr>
                <w:rFonts w:ascii="Times New Roman" w:hAnsi="Times New Roman" w:cs="Times New Roman"/>
              </w:rPr>
              <w:t xml:space="preserve"> </w:t>
            </w:r>
            <w:proofErr w:type="spellStart"/>
            <w:r w:rsidRPr="00081429">
              <w:rPr>
                <w:rFonts w:ascii="Times New Roman" w:hAnsi="Times New Roman" w:cs="Times New Roman"/>
              </w:rPr>
              <w:t>Tsan</w:t>
            </w:r>
            <w:proofErr w:type="spellEnd"/>
            <w:r w:rsidRPr="00081429">
              <w:rPr>
                <w:rFonts w:ascii="Times New Roman" w:hAnsi="Times New Roman" w:cs="Times New Roman"/>
              </w:rPr>
              <w:t>(Viola)</w:t>
            </w:r>
          </w:p>
          <w:p w14:paraId="75231857"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w:t>
            </w:r>
            <w:proofErr w:type="spellStart"/>
            <w:r w:rsidRPr="00081429">
              <w:rPr>
                <w:rFonts w:ascii="Times New Roman" w:hAnsi="Times New Roman" w:cs="Times New Roman"/>
              </w:rPr>
              <w:t>A.Foa</w:t>
            </w:r>
            <w:proofErr w:type="spellEnd"/>
          </w:p>
        </w:tc>
        <w:tc>
          <w:tcPr>
            <w:tcW w:w="1889" w:type="dxa"/>
            <w:vMerge/>
          </w:tcPr>
          <w:p w14:paraId="5E69AC9A" w14:textId="77777777" w:rsidR="00DB3813" w:rsidRPr="00081429" w:rsidRDefault="00DB3813" w:rsidP="000E7433">
            <w:pPr>
              <w:rPr>
                <w:rFonts w:ascii="Times New Roman" w:hAnsi="Times New Roman" w:cs="Times New Roman"/>
              </w:rPr>
            </w:pPr>
          </w:p>
        </w:tc>
      </w:tr>
      <w:tr w:rsidR="00DB3813" w:rsidRPr="00081429" w14:paraId="4F9AAB05" w14:textId="77777777" w:rsidTr="0065646D">
        <w:trPr>
          <w:trHeight w:val="1294"/>
        </w:trPr>
        <w:tc>
          <w:tcPr>
            <w:tcW w:w="0" w:type="auto"/>
          </w:tcPr>
          <w:p w14:paraId="478D7C58"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21/5/1950</w:t>
            </w:r>
          </w:p>
        </w:tc>
        <w:tc>
          <w:tcPr>
            <w:tcW w:w="0" w:type="auto"/>
          </w:tcPr>
          <w:p w14:paraId="19E81343"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 xml:space="preserve">Piano concerto No.22 in E </w:t>
            </w:r>
            <w:proofErr w:type="spellStart"/>
            <w:r w:rsidRPr="00081429">
              <w:rPr>
                <w:rFonts w:ascii="Times New Roman" w:hAnsi="Times New Roman" w:cs="Times New Roman"/>
                <w:lang w:val="it-IT"/>
              </w:rPr>
              <w:t>flat</w:t>
            </w:r>
            <w:proofErr w:type="spellEnd"/>
            <w:r w:rsidRPr="00081429">
              <w:rPr>
                <w:rFonts w:ascii="Times New Roman" w:hAnsi="Times New Roman" w:cs="Times New Roman"/>
                <w:lang w:val="it-IT"/>
              </w:rPr>
              <w:t xml:space="preserve"> major K.482</w:t>
            </w:r>
          </w:p>
        </w:tc>
        <w:tc>
          <w:tcPr>
            <w:tcW w:w="2608" w:type="dxa"/>
          </w:tcPr>
          <w:p w14:paraId="7737BC44"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Elaine Moo(Piano) </w:t>
            </w:r>
          </w:p>
          <w:p w14:paraId="303E6F1F"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w:t>
            </w:r>
            <w:proofErr w:type="spellStart"/>
            <w:r w:rsidRPr="00081429">
              <w:rPr>
                <w:rFonts w:ascii="Times New Roman" w:hAnsi="Times New Roman" w:cs="Times New Roman"/>
              </w:rPr>
              <w:t>A.Foa</w:t>
            </w:r>
            <w:proofErr w:type="spellEnd"/>
          </w:p>
        </w:tc>
        <w:tc>
          <w:tcPr>
            <w:tcW w:w="1889" w:type="dxa"/>
            <w:vMerge/>
          </w:tcPr>
          <w:p w14:paraId="6639B9D2" w14:textId="77777777" w:rsidR="00DB3813" w:rsidRPr="00081429" w:rsidRDefault="00DB3813" w:rsidP="000E7433">
            <w:pPr>
              <w:rPr>
                <w:rFonts w:ascii="Times New Roman" w:hAnsi="Times New Roman" w:cs="Times New Roman"/>
              </w:rPr>
            </w:pPr>
          </w:p>
        </w:tc>
      </w:tr>
      <w:tr w:rsidR="00DB3813" w:rsidRPr="00081429" w14:paraId="3B6C7ABE" w14:textId="77777777" w:rsidTr="0065646D">
        <w:trPr>
          <w:trHeight w:val="824"/>
        </w:trPr>
        <w:tc>
          <w:tcPr>
            <w:tcW w:w="0" w:type="auto"/>
          </w:tcPr>
          <w:p w14:paraId="7B9FB0B6"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30/7/1950</w:t>
            </w:r>
          </w:p>
        </w:tc>
        <w:tc>
          <w:tcPr>
            <w:tcW w:w="0" w:type="auto"/>
          </w:tcPr>
          <w:p w14:paraId="384B246A"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Overture </w:t>
            </w:r>
            <w:r w:rsidRPr="00081429">
              <w:rPr>
                <w:rFonts w:ascii="Times New Roman" w:hAnsi="Times New Roman" w:cs="Times New Roman"/>
                <w:i/>
                <w:iCs/>
              </w:rPr>
              <w:t>The Marriage of Figaro</w:t>
            </w:r>
          </w:p>
        </w:tc>
        <w:tc>
          <w:tcPr>
            <w:tcW w:w="2608" w:type="dxa"/>
          </w:tcPr>
          <w:p w14:paraId="35C0B85F"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w:t>
            </w:r>
            <w:proofErr w:type="spellStart"/>
            <w:r w:rsidRPr="00081429">
              <w:rPr>
                <w:rFonts w:ascii="Times New Roman" w:hAnsi="Times New Roman" w:cs="Times New Roman"/>
              </w:rPr>
              <w:t>A.Foa</w:t>
            </w:r>
            <w:proofErr w:type="spellEnd"/>
          </w:p>
        </w:tc>
        <w:tc>
          <w:tcPr>
            <w:tcW w:w="1889" w:type="dxa"/>
            <w:vMerge/>
          </w:tcPr>
          <w:p w14:paraId="3D6DE163" w14:textId="77777777" w:rsidR="00DB3813" w:rsidRPr="00081429" w:rsidRDefault="00DB3813" w:rsidP="000E7433">
            <w:pPr>
              <w:rPr>
                <w:rFonts w:ascii="Times New Roman" w:hAnsi="Times New Roman" w:cs="Times New Roman"/>
              </w:rPr>
            </w:pPr>
          </w:p>
        </w:tc>
      </w:tr>
      <w:tr w:rsidR="00DB3813" w:rsidRPr="00081429" w14:paraId="45724894" w14:textId="77777777" w:rsidTr="0065646D">
        <w:trPr>
          <w:trHeight w:val="1124"/>
        </w:trPr>
        <w:tc>
          <w:tcPr>
            <w:tcW w:w="0" w:type="auto"/>
          </w:tcPr>
          <w:p w14:paraId="4BAD9474"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21/1/1951</w:t>
            </w:r>
          </w:p>
        </w:tc>
        <w:tc>
          <w:tcPr>
            <w:tcW w:w="0" w:type="auto"/>
          </w:tcPr>
          <w:p w14:paraId="5D250047"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Concerto in D minor</w:t>
            </w:r>
          </w:p>
          <w:p w14:paraId="6F889156"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For Piano and Orchestra K.466</w:t>
            </w:r>
          </w:p>
        </w:tc>
        <w:tc>
          <w:tcPr>
            <w:tcW w:w="2608" w:type="dxa"/>
          </w:tcPr>
          <w:p w14:paraId="653C7F82"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 xml:space="preserve">Alice </w:t>
            </w:r>
            <w:proofErr w:type="spellStart"/>
            <w:r w:rsidRPr="00081429">
              <w:rPr>
                <w:rFonts w:ascii="Times New Roman" w:hAnsi="Times New Roman" w:cs="Times New Roman"/>
                <w:lang w:val="it-IT"/>
              </w:rPr>
              <w:t>chin</w:t>
            </w:r>
            <w:proofErr w:type="spellEnd"/>
            <w:r w:rsidRPr="00081429">
              <w:rPr>
                <w:rFonts w:ascii="Times New Roman" w:hAnsi="Times New Roman" w:cs="Times New Roman"/>
                <w:lang w:val="it-IT"/>
              </w:rPr>
              <w:t>(Piano)</w:t>
            </w:r>
          </w:p>
          <w:p w14:paraId="5CF49463" w14:textId="77777777" w:rsidR="00DB3813" w:rsidRPr="00081429" w:rsidRDefault="00DB3813" w:rsidP="000E7433">
            <w:pPr>
              <w:rPr>
                <w:rFonts w:ascii="Times New Roman" w:hAnsi="Times New Roman" w:cs="Times New Roman"/>
                <w:lang w:val="it-IT"/>
              </w:rPr>
            </w:pPr>
            <w:proofErr w:type="spellStart"/>
            <w:r w:rsidRPr="00081429">
              <w:rPr>
                <w:rFonts w:ascii="Times New Roman" w:hAnsi="Times New Roman" w:cs="Times New Roman"/>
                <w:lang w:val="it-IT"/>
              </w:rPr>
              <w:t>Conductor</w:t>
            </w:r>
            <w:proofErr w:type="spellEnd"/>
            <w:r w:rsidRPr="00081429">
              <w:rPr>
                <w:rFonts w:ascii="Times New Roman" w:hAnsi="Times New Roman" w:cs="Times New Roman" w:hint="eastAsia"/>
                <w:lang w:val="it-IT"/>
              </w:rPr>
              <w:t>：</w:t>
            </w:r>
            <w:proofErr w:type="spellStart"/>
            <w:r w:rsidRPr="00081429">
              <w:rPr>
                <w:rFonts w:ascii="Times New Roman" w:hAnsi="Times New Roman" w:cs="Times New Roman"/>
                <w:lang w:val="it-IT"/>
              </w:rPr>
              <w:t>A.Foa</w:t>
            </w:r>
            <w:proofErr w:type="spellEnd"/>
          </w:p>
        </w:tc>
        <w:tc>
          <w:tcPr>
            <w:tcW w:w="1889" w:type="dxa"/>
            <w:vMerge w:val="restart"/>
          </w:tcPr>
          <w:p w14:paraId="2DED84F7" w14:textId="53DC9B00" w:rsidR="00DB3813" w:rsidRPr="00081429" w:rsidRDefault="003A0327"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A12-02-0003,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0C12B9E5" w14:textId="77777777" w:rsidR="00DB3813" w:rsidRPr="00081429" w:rsidRDefault="00DB3813" w:rsidP="000E7433">
            <w:pPr>
              <w:rPr>
                <w:rFonts w:ascii="Times New Roman" w:hAnsi="Times New Roman" w:cs="Times New Roman"/>
              </w:rPr>
            </w:pPr>
          </w:p>
        </w:tc>
      </w:tr>
      <w:tr w:rsidR="00DB3813" w:rsidRPr="00081429" w14:paraId="29CDF8B0" w14:textId="77777777" w:rsidTr="0065646D">
        <w:trPr>
          <w:trHeight w:val="1294"/>
        </w:trPr>
        <w:tc>
          <w:tcPr>
            <w:tcW w:w="0" w:type="auto"/>
          </w:tcPr>
          <w:p w14:paraId="4C572D0F"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27/1/1951</w:t>
            </w:r>
          </w:p>
        </w:tc>
        <w:tc>
          <w:tcPr>
            <w:tcW w:w="0" w:type="auto"/>
          </w:tcPr>
          <w:p w14:paraId="47686361"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The Piano Concerto No. 20 in D minor, </w:t>
            </w:r>
            <w:r w:rsidRPr="00081429">
              <w:rPr>
                <w:rStyle w:val="af5"/>
                <w:rFonts w:ascii="Times New Roman" w:hAnsi="Times New Roman" w:cs="Times New Roman"/>
                <w:i w:val="0"/>
                <w:color w:val="000000" w:themeColor="text1"/>
                <w:lang w:val="it-IT"/>
              </w:rPr>
              <w:t>K. 466</w:t>
            </w:r>
          </w:p>
          <w:p w14:paraId="0AB94C4B" w14:textId="77777777" w:rsidR="00DB3813" w:rsidRPr="00081429" w:rsidRDefault="00DB3813" w:rsidP="000E7433">
            <w:pPr>
              <w:rPr>
                <w:rFonts w:ascii="Times New Roman" w:hAnsi="Times New Roman" w:cs="Times New Roman"/>
                <w:lang w:val="it-IT"/>
              </w:rPr>
            </w:pPr>
          </w:p>
        </w:tc>
        <w:tc>
          <w:tcPr>
            <w:tcW w:w="2608" w:type="dxa"/>
          </w:tcPr>
          <w:p w14:paraId="01B09AB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w:t>
            </w:r>
            <w:proofErr w:type="spellStart"/>
            <w:r w:rsidRPr="00081429">
              <w:rPr>
                <w:rFonts w:ascii="Times New Roman" w:hAnsi="Times New Roman" w:cs="Times New Roman"/>
              </w:rPr>
              <w:t>A.Foa</w:t>
            </w:r>
            <w:proofErr w:type="spellEnd"/>
          </w:p>
        </w:tc>
        <w:tc>
          <w:tcPr>
            <w:tcW w:w="1889" w:type="dxa"/>
            <w:vMerge/>
          </w:tcPr>
          <w:p w14:paraId="6F2CEEB1" w14:textId="77777777" w:rsidR="00DB3813" w:rsidRPr="00081429" w:rsidRDefault="00DB3813" w:rsidP="000E7433">
            <w:pPr>
              <w:rPr>
                <w:rFonts w:ascii="Times New Roman" w:hAnsi="Times New Roman" w:cs="Times New Roman"/>
              </w:rPr>
            </w:pPr>
          </w:p>
        </w:tc>
      </w:tr>
      <w:tr w:rsidR="00DB3813" w:rsidRPr="00081429" w14:paraId="1E383257" w14:textId="77777777" w:rsidTr="0065646D">
        <w:trPr>
          <w:trHeight w:val="1294"/>
        </w:trPr>
        <w:tc>
          <w:tcPr>
            <w:tcW w:w="0" w:type="auto"/>
          </w:tcPr>
          <w:p w14:paraId="5DCA300F"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11/3/1951</w:t>
            </w:r>
          </w:p>
        </w:tc>
        <w:tc>
          <w:tcPr>
            <w:tcW w:w="0" w:type="auto"/>
          </w:tcPr>
          <w:p w14:paraId="28D6D674" w14:textId="77777777" w:rsidR="00C65CFA"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No.35 in D major K.385</w:t>
            </w:r>
          </w:p>
          <w:p w14:paraId="30A28B2A" w14:textId="25C8F11E"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(4 movements)</w:t>
            </w:r>
          </w:p>
        </w:tc>
        <w:tc>
          <w:tcPr>
            <w:tcW w:w="2608" w:type="dxa"/>
          </w:tcPr>
          <w:p w14:paraId="66C18A52"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w:t>
            </w:r>
            <w:proofErr w:type="spellStart"/>
            <w:r w:rsidRPr="00081429">
              <w:rPr>
                <w:rFonts w:ascii="Times New Roman" w:hAnsi="Times New Roman" w:cs="Times New Roman"/>
              </w:rPr>
              <w:t>A.Foa</w:t>
            </w:r>
            <w:proofErr w:type="spellEnd"/>
          </w:p>
        </w:tc>
        <w:tc>
          <w:tcPr>
            <w:tcW w:w="1889" w:type="dxa"/>
          </w:tcPr>
          <w:p w14:paraId="29E4513E" w14:textId="342B20D6" w:rsidR="00DB3813" w:rsidRPr="00081429" w:rsidRDefault="003A0327"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A12-02-0010,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370D8F1E" w14:textId="77777777" w:rsidR="00DB3813" w:rsidRPr="00081429" w:rsidRDefault="00DB3813" w:rsidP="000E7433">
            <w:pPr>
              <w:rPr>
                <w:rFonts w:ascii="Times New Roman" w:hAnsi="Times New Roman" w:cs="Times New Roman"/>
              </w:rPr>
            </w:pPr>
          </w:p>
        </w:tc>
      </w:tr>
      <w:tr w:rsidR="00DB3813" w:rsidRPr="00081429" w14:paraId="55928957" w14:textId="77777777" w:rsidTr="0065646D">
        <w:trPr>
          <w:trHeight w:val="1294"/>
        </w:trPr>
        <w:tc>
          <w:tcPr>
            <w:tcW w:w="0" w:type="auto"/>
          </w:tcPr>
          <w:p w14:paraId="6CEFEF2C"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1/4/1951</w:t>
            </w:r>
          </w:p>
        </w:tc>
        <w:tc>
          <w:tcPr>
            <w:tcW w:w="0" w:type="auto"/>
          </w:tcPr>
          <w:p w14:paraId="4BB7545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w:t>
            </w:r>
            <w:r w:rsidRPr="00081429">
              <w:rPr>
                <w:rFonts w:ascii="Times New Roman" w:hAnsi="Times New Roman" w:cs="Times New Roman"/>
                <w:i/>
                <w:iCs/>
                <w:color w:val="000000" w:themeColor="text1"/>
              </w:rPr>
              <w:t>Don Giovanni</w:t>
            </w:r>
          </w:p>
        </w:tc>
        <w:tc>
          <w:tcPr>
            <w:tcW w:w="2608" w:type="dxa"/>
          </w:tcPr>
          <w:p w14:paraId="532B298E"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w:t>
            </w:r>
            <w:proofErr w:type="spellStart"/>
            <w:r w:rsidRPr="00081429">
              <w:rPr>
                <w:rFonts w:ascii="Times New Roman" w:hAnsi="Times New Roman" w:cs="Times New Roman"/>
              </w:rPr>
              <w:t>A.Foa</w:t>
            </w:r>
            <w:proofErr w:type="spellEnd"/>
          </w:p>
        </w:tc>
        <w:tc>
          <w:tcPr>
            <w:tcW w:w="1889" w:type="dxa"/>
          </w:tcPr>
          <w:p w14:paraId="39E5FCE9" w14:textId="7597885B" w:rsidR="00DB3813" w:rsidRPr="00081429" w:rsidRDefault="003A0327"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A12-02-0013,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472445B2" w14:textId="77777777" w:rsidR="00DB3813" w:rsidRPr="00081429" w:rsidRDefault="00DB3813" w:rsidP="000E7433">
            <w:pPr>
              <w:rPr>
                <w:rFonts w:ascii="Times New Roman" w:hAnsi="Times New Roman" w:cs="Times New Roman"/>
              </w:rPr>
            </w:pPr>
          </w:p>
        </w:tc>
      </w:tr>
      <w:tr w:rsidR="00DB3813" w:rsidRPr="00081429" w14:paraId="45EFC6A7" w14:textId="77777777" w:rsidTr="0065646D">
        <w:trPr>
          <w:trHeight w:val="1294"/>
        </w:trPr>
        <w:tc>
          <w:tcPr>
            <w:tcW w:w="0" w:type="auto"/>
          </w:tcPr>
          <w:p w14:paraId="71ABB9FA"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8/4/1951</w:t>
            </w:r>
          </w:p>
        </w:tc>
        <w:tc>
          <w:tcPr>
            <w:tcW w:w="0" w:type="auto"/>
          </w:tcPr>
          <w:p w14:paraId="640A90D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w:t>
            </w:r>
            <w:r w:rsidRPr="00081429">
              <w:rPr>
                <w:rFonts w:ascii="Times New Roman" w:hAnsi="Times New Roman" w:cs="Times New Roman"/>
                <w:i/>
                <w:iCs/>
                <w:color w:val="000000" w:themeColor="text1"/>
              </w:rPr>
              <w:t>Don Giovanni</w:t>
            </w:r>
          </w:p>
        </w:tc>
        <w:tc>
          <w:tcPr>
            <w:tcW w:w="2608" w:type="dxa"/>
          </w:tcPr>
          <w:p w14:paraId="0462C2CD"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Conductor:A.Foa</w:t>
            </w:r>
            <w:proofErr w:type="spellEnd"/>
          </w:p>
        </w:tc>
        <w:tc>
          <w:tcPr>
            <w:tcW w:w="1889" w:type="dxa"/>
          </w:tcPr>
          <w:p w14:paraId="5BD7E546" w14:textId="51570A5C" w:rsidR="00DB3813" w:rsidRPr="00081429" w:rsidRDefault="003A0327"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A12-02-0014,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04838E1E" w14:textId="77777777" w:rsidR="00DB3813" w:rsidRPr="00081429" w:rsidRDefault="00DB3813" w:rsidP="000E7433">
            <w:pPr>
              <w:rPr>
                <w:rFonts w:ascii="Times New Roman" w:hAnsi="Times New Roman" w:cs="Times New Roman"/>
              </w:rPr>
            </w:pPr>
          </w:p>
        </w:tc>
      </w:tr>
      <w:tr w:rsidR="00DB3813" w:rsidRPr="00081429" w14:paraId="5E0E5611" w14:textId="77777777" w:rsidTr="0065646D">
        <w:trPr>
          <w:trHeight w:val="1294"/>
        </w:trPr>
        <w:tc>
          <w:tcPr>
            <w:tcW w:w="0" w:type="auto"/>
          </w:tcPr>
          <w:p w14:paraId="1AA4BF86"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6/5/1951</w:t>
            </w:r>
          </w:p>
        </w:tc>
        <w:tc>
          <w:tcPr>
            <w:tcW w:w="0" w:type="auto"/>
          </w:tcPr>
          <w:p w14:paraId="3D543CC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No.39 in E flat major K.543</w:t>
            </w:r>
          </w:p>
        </w:tc>
        <w:tc>
          <w:tcPr>
            <w:tcW w:w="2608" w:type="dxa"/>
          </w:tcPr>
          <w:p w14:paraId="63ABF0CF"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w:t>
            </w:r>
            <w:proofErr w:type="spellStart"/>
            <w:r w:rsidRPr="00081429">
              <w:rPr>
                <w:rFonts w:ascii="Times New Roman" w:hAnsi="Times New Roman" w:cs="Times New Roman"/>
              </w:rPr>
              <w:t>A.Foa</w:t>
            </w:r>
            <w:proofErr w:type="spellEnd"/>
          </w:p>
        </w:tc>
        <w:tc>
          <w:tcPr>
            <w:tcW w:w="1889" w:type="dxa"/>
          </w:tcPr>
          <w:p w14:paraId="56422B96" w14:textId="13355CA4" w:rsidR="00DB3813" w:rsidRPr="00081429" w:rsidRDefault="003A0327"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A12-02-0018,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438EF308" w14:textId="77777777" w:rsidR="00DB3813" w:rsidRPr="00081429" w:rsidRDefault="00DB3813" w:rsidP="000E7433">
            <w:pPr>
              <w:rPr>
                <w:rFonts w:ascii="Times New Roman" w:hAnsi="Times New Roman" w:cs="Times New Roman"/>
              </w:rPr>
            </w:pPr>
          </w:p>
        </w:tc>
      </w:tr>
      <w:tr w:rsidR="00DB3813" w:rsidRPr="00081429" w14:paraId="1D02AAB0" w14:textId="77777777" w:rsidTr="0065646D">
        <w:trPr>
          <w:trHeight w:val="1294"/>
        </w:trPr>
        <w:tc>
          <w:tcPr>
            <w:tcW w:w="0" w:type="auto"/>
          </w:tcPr>
          <w:p w14:paraId="6708B40C"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3/6/1951</w:t>
            </w:r>
          </w:p>
        </w:tc>
        <w:tc>
          <w:tcPr>
            <w:tcW w:w="0" w:type="auto"/>
          </w:tcPr>
          <w:p w14:paraId="53F0237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No.40 in G minor K.550</w:t>
            </w:r>
          </w:p>
        </w:tc>
        <w:tc>
          <w:tcPr>
            <w:tcW w:w="2608" w:type="dxa"/>
          </w:tcPr>
          <w:p w14:paraId="3E8CCC9E"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w:t>
            </w:r>
            <w:proofErr w:type="spellStart"/>
            <w:r w:rsidRPr="00081429">
              <w:rPr>
                <w:rFonts w:ascii="Times New Roman" w:hAnsi="Times New Roman" w:cs="Times New Roman"/>
              </w:rPr>
              <w:t>A.Foa</w:t>
            </w:r>
            <w:proofErr w:type="spellEnd"/>
          </w:p>
        </w:tc>
        <w:tc>
          <w:tcPr>
            <w:tcW w:w="1889" w:type="dxa"/>
          </w:tcPr>
          <w:p w14:paraId="3A929B12" w14:textId="012FC4AB" w:rsidR="00DB3813" w:rsidRPr="00081429" w:rsidRDefault="00D84604" w:rsidP="000E7433">
            <w:pPr>
              <w:rPr>
                <w:rFonts w:ascii="Times New Roman" w:hAnsi="Times New Roman" w:cs="Times New Roman"/>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A12-02-0022,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2553DAEE" w14:textId="77777777" w:rsidR="00DB3813" w:rsidRPr="00081429" w:rsidRDefault="00DB3813" w:rsidP="000E7433">
            <w:pPr>
              <w:rPr>
                <w:rFonts w:ascii="Times New Roman" w:hAnsi="Times New Roman" w:cs="Times New Roman"/>
              </w:rPr>
            </w:pPr>
          </w:p>
        </w:tc>
      </w:tr>
      <w:tr w:rsidR="00DB3813" w:rsidRPr="00081429" w14:paraId="626C4377" w14:textId="77777777" w:rsidTr="0065646D">
        <w:trPr>
          <w:trHeight w:val="1294"/>
        </w:trPr>
        <w:tc>
          <w:tcPr>
            <w:tcW w:w="0" w:type="auto"/>
          </w:tcPr>
          <w:p w14:paraId="0A5AEDB2"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17/6/1951</w:t>
            </w:r>
          </w:p>
        </w:tc>
        <w:tc>
          <w:tcPr>
            <w:tcW w:w="0" w:type="auto"/>
          </w:tcPr>
          <w:p w14:paraId="5D5D6B4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String Quartet No14 in E flat major K.387</w:t>
            </w:r>
          </w:p>
        </w:tc>
        <w:tc>
          <w:tcPr>
            <w:tcW w:w="2608" w:type="dxa"/>
          </w:tcPr>
          <w:p w14:paraId="63E963AC" w14:textId="77777777" w:rsidR="00DB3813" w:rsidRPr="00081429" w:rsidRDefault="00DB3813" w:rsidP="000E7433">
            <w:pPr>
              <w:pStyle w:val="a9"/>
              <w:widowControl/>
              <w:numPr>
                <w:ilvl w:val="0"/>
                <w:numId w:val="59"/>
              </w:numPr>
              <w:contextualSpacing w:val="0"/>
              <w:jc w:val="left"/>
              <w:rPr>
                <w:rFonts w:ascii="Times New Roman" w:eastAsia="宋体" w:hAnsi="Times New Roman" w:cs="Times New Roman"/>
                <w:sz w:val="24"/>
              </w:rPr>
            </w:pPr>
            <w:proofErr w:type="spellStart"/>
            <w:r w:rsidRPr="00081429">
              <w:rPr>
                <w:rFonts w:ascii="Times New Roman" w:eastAsia="宋体" w:hAnsi="Times New Roman" w:cs="Times New Roman"/>
                <w:sz w:val="24"/>
              </w:rPr>
              <w:t>Foa</w:t>
            </w:r>
            <w:proofErr w:type="spellEnd"/>
            <w:r w:rsidRPr="00081429">
              <w:rPr>
                <w:rFonts w:ascii="Times New Roman" w:eastAsia="宋体" w:hAnsi="Times New Roman" w:cs="Times New Roman"/>
                <w:sz w:val="24"/>
              </w:rPr>
              <w:t>(Violin)</w:t>
            </w:r>
          </w:p>
          <w:p w14:paraId="0BA1B85F"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V. </w:t>
            </w:r>
            <w:proofErr w:type="spellStart"/>
            <w:r w:rsidRPr="00081429">
              <w:rPr>
                <w:rFonts w:ascii="Times New Roman" w:hAnsi="Times New Roman" w:cs="Times New Roman"/>
              </w:rPr>
              <w:t>Tarnopolisky</w:t>
            </w:r>
            <w:proofErr w:type="spellEnd"/>
            <w:r w:rsidRPr="00081429">
              <w:rPr>
                <w:rFonts w:ascii="Times New Roman" w:hAnsi="Times New Roman" w:cs="Times New Roman"/>
              </w:rPr>
              <w:t>(Violin)</w:t>
            </w:r>
          </w:p>
          <w:p w14:paraId="562AC3CA"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Kelly Yan(Viola)</w:t>
            </w:r>
          </w:p>
          <w:p w14:paraId="41A60DD3" w14:textId="77777777" w:rsidR="00DB3813" w:rsidRPr="00081429" w:rsidRDefault="00DB3813" w:rsidP="000E7433">
            <w:pPr>
              <w:pStyle w:val="a9"/>
              <w:numPr>
                <w:ilvl w:val="0"/>
                <w:numId w:val="61"/>
              </w:numPr>
              <w:jc w:val="left"/>
              <w:rPr>
                <w:rFonts w:ascii="Times New Roman" w:eastAsia="宋体" w:hAnsi="Times New Roman" w:cs="Times New Roman"/>
                <w:sz w:val="24"/>
              </w:rPr>
            </w:pPr>
            <w:proofErr w:type="spellStart"/>
            <w:r w:rsidRPr="00081429">
              <w:rPr>
                <w:rFonts w:ascii="Times New Roman" w:eastAsia="宋体" w:hAnsi="Times New Roman" w:cs="Times New Roman"/>
                <w:sz w:val="24"/>
              </w:rPr>
              <w:t>Shevtzoff</w:t>
            </w:r>
            <w:proofErr w:type="spellEnd"/>
            <w:r w:rsidRPr="00081429">
              <w:rPr>
                <w:rFonts w:ascii="Times New Roman" w:eastAsia="宋体" w:hAnsi="Times New Roman" w:cs="Times New Roman"/>
                <w:sz w:val="24"/>
              </w:rPr>
              <w:t>(Cello)</w:t>
            </w:r>
          </w:p>
          <w:p w14:paraId="1A6D31A5" w14:textId="77777777" w:rsidR="00DB3813" w:rsidRPr="00081429" w:rsidRDefault="00DB3813" w:rsidP="000E7433">
            <w:pPr>
              <w:rPr>
                <w:rFonts w:ascii="Times New Roman" w:hAnsi="Times New Roman" w:cs="Times New Roman"/>
              </w:rPr>
            </w:pPr>
          </w:p>
        </w:tc>
        <w:tc>
          <w:tcPr>
            <w:tcW w:w="1889" w:type="dxa"/>
          </w:tcPr>
          <w:p w14:paraId="6A16402F" w14:textId="2098735E" w:rsidR="00DB3813" w:rsidRPr="00081429" w:rsidRDefault="00D84604" w:rsidP="000E7433">
            <w:pPr>
              <w:rPr>
                <w:rFonts w:ascii="Times New Roman" w:hAnsi="Times New Roman" w:cs="Times New Roman"/>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A12-02-0024,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72A94295" w14:textId="77777777" w:rsidR="00DB3813" w:rsidRPr="00081429" w:rsidRDefault="00DB3813" w:rsidP="000E7433">
            <w:pPr>
              <w:rPr>
                <w:rFonts w:ascii="Times New Roman" w:hAnsi="Times New Roman" w:cs="Times New Roman"/>
                <w:color w:val="000000" w:themeColor="text1"/>
              </w:rPr>
            </w:pPr>
          </w:p>
        </w:tc>
      </w:tr>
      <w:tr w:rsidR="00DB3813" w:rsidRPr="00081429" w14:paraId="1C9DE388" w14:textId="77777777" w:rsidTr="0065646D">
        <w:trPr>
          <w:trHeight w:val="1294"/>
        </w:trPr>
        <w:tc>
          <w:tcPr>
            <w:tcW w:w="0" w:type="auto"/>
          </w:tcPr>
          <w:p w14:paraId="6E65174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29/7/1951</w:t>
            </w:r>
          </w:p>
        </w:tc>
        <w:tc>
          <w:tcPr>
            <w:tcW w:w="0" w:type="auto"/>
          </w:tcPr>
          <w:p w14:paraId="373BD478"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1.</w:t>
            </w:r>
            <w:r w:rsidRPr="00081429">
              <w:rPr>
                <w:rFonts w:ascii="Times New Roman" w:hAnsi="Times New Roman" w:cs="Times New Roman"/>
                <w:lang w:val="it-IT"/>
              </w:rPr>
              <w:t xml:space="preserve"> Overture </w:t>
            </w:r>
            <w:r w:rsidRPr="00081429">
              <w:rPr>
                <w:rFonts w:ascii="Times New Roman" w:hAnsi="Times New Roman" w:cs="Times New Roman"/>
                <w:i/>
                <w:iCs/>
                <w:color w:val="000000" w:themeColor="text1"/>
                <w:shd w:val="clear" w:color="auto" w:fill="FFFFFF"/>
                <w:lang w:val="it-IT"/>
              </w:rPr>
              <w:t>Le nozze di Figaro</w:t>
            </w:r>
          </w:p>
          <w:p w14:paraId="0D52BDDD"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2.</w:t>
            </w:r>
            <w:r w:rsidRPr="00081429">
              <w:rPr>
                <w:rFonts w:ascii="Times New Roman" w:hAnsi="Times New Roman" w:cs="Times New Roman"/>
                <w:spacing w:val="15"/>
                <w:lang w:val="it-IT"/>
              </w:rPr>
              <w:t xml:space="preserve"> </w:t>
            </w:r>
            <w:proofErr w:type="spellStart"/>
            <w:r w:rsidRPr="00081429">
              <w:rPr>
                <w:rFonts w:ascii="Times New Roman" w:hAnsi="Times New Roman" w:cs="Times New Roman"/>
                <w:spacing w:val="15"/>
                <w:lang w:val="it-IT"/>
              </w:rPr>
              <w:t>Serenade</w:t>
            </w:r>
            <w:proofErr w:type="spellEnd"/>
            <w:r w:rsidRPr="00081429">
              <w:rPr>
                <w:rFonts w:ascii="Times New Roman" w:hAnsi="Times New Roman" w:cs="Times New Roman"/>
                <w:spacing w:val="15"/>
                <w:lang w:val="it-IT"/>
              </w:rPr>
              <w:t xml:space="preserve"> No. 13 "Eine </w:t>
            </w:r>
            <w:proofErr w:type="spellStart"/>
            <w:r w:rsidRPr="00081429">
              <w:rPr>
                <w:rFonts w:ascii="Times New Roman" w:hAnsi="Times New Roman" w:cs="Times New Roman"/>
                <w:spacing w:val="15"/>
                <w:lang w:val="it-IT"/>
              </w:rPr>
              <w:t>kleine</w:t>
            </w:r>
            <w:proofErr w:type="spellEnd"/>
            <w:r w:rsidRPr="00081429">
              <w:rPr>
                <w:rFonts w:ascii="Times New Roman" w:hAnsi="Times New Roman" w:cs="Times New Roman"/>
                <w:spacing w:val="15"/>
                <w:lang w:val="it-IT"/>
              </w:rPr>
              <w:t xml:space="preserve"> </w:t>
            </w:r>
            <w:proofErr w:type="spellStart"/>
            <w:r w:rsidRPr="00081429">
              <w:rPr>
                <w:rFonts w:ascii="Times New Roman" w:hAnsi="Times New Roman" w:cs="Times New Roman"/>
                <w:spacing w:val="15"/>
                <w:lang w:val="it-IT"/>
              </w:rPr>
              <w:t>Nachtmusik</w:t>
            </w:r>
            <w:proofErr w:type="spellEnd"/>
          </w:p>
        </w:tc>
        <w:tc>
          <w:tcPr>
            <w:tcW w:w="2608" w:type="dxa"/>
          </w:tcPr>
          <w:p w14:paraId="3A4A7897"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Conductor: Yijun Huang</w:t>
            </w:r>
          </w:p>
        </w:tc>
        <w:tc>
          <w:tcPr>
            <w:tcW w:w="1889" w:type="dxa"/>
          </w:tcPr>
          <w:p w14:paraId="56010043" w14:textId="138EAD2D" w:rsidR="00DB3813" w:rsidRPr="00081429" w:rsidRDefault="00D84604" w:rsidP="000E7433">
            <w:pPr>
              <w:rPr>
                <w:rFonts w:ascii="Times New Roman" w:hAnsi="Times New Roman" w:cs="Times New Roman"/>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A12-02-0028,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7F73E826" w14:textId="77777777" w:rsidR="00DB3813" w:rsidRPr="00081429" w:rsidRDefault="00DB3813" w:rsidP="000E7433">
            <w:pPr>
              <w:rPr>
                <w:rFonts w:ascii="Times New Roman" w:hAnsi="Times New Roman" w:cs="Times New Roman"/>
              </w:rPr>
            </w:pPr>
          </w:p>
        </w:tc>
      </w:tr>
      <w:tr w:rsidR="00DB3813" w:rsidRPr="00081429" w14:paraId="59812702" w14:textId="77777777" w:rsidTr="0065646D">
        <w:trPr>
          <w:trHeight w:val="1294"/>
        </w:trPr>
        <w:tc>
          <w:tcPr>
            <w:tcW w:w="0" w:type="auto"/>
          </w:tcPr>
          <w:p w14:paraId="702E9745"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26/8/1951</w:t>
            </w:r>
          </w:p>
        </w:tc>
        <w:tc>
          <w:tcPr>
            <w:tcW w:w="0" w:type="auto"/>
          </w:tcPr>
          <w:p w14:paraId="466E1B1E" w14:textId="77777777" w:rsidR="00DB3813" w:rsidRPr="00081429" w:rsidRDefault="00DB3813" w:rsidP="000E7433">
            <w:pPr>
              <w:rPr>
                <w:rFonts w:ascii="Times New Roman" w:hAnsi="Times New Roman" w:cs="Times New Roman"/>
                <w:i/>
                <w:iCs/>
                <w:color w:val="000000" w:themeColor="text1"/>
              </w:rPr>
            </w:pPr>
            <w:r w:rsidRPr="00081429">
              <w:rPr>
                <w:rFonts w:ascii="Times New Roman" w:hAnsi="Times New Roman" w:cs="Times New Roman"/>
                <w:i/>
                <w:iCs/>
                <w:color w:val="000000" w:themeColor="text1"/>
              </w:rPr>
              <w:t>Turkish March</w:t>
            </w:r>
          </w:p>
        </w:tc>
        <w:tc>
          <w:tcPr>
            <w:tcW w:w="2608" w:type="dxa"/>
          </w:tcPr>
          <w:p w14:paraId="09131AB4"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Conductor: Yijun Huang</w:t>
            </w:r>
          </w:p>
        </w:tc>
        <w:tc>
          <w:tcPr>
            <w:tcW w:w="1889" w:type="dxa"/>
          </w:tcPr>
          <w:p w14:paraId="3CF425D6" w14:textId="63965606" w:rsidR="00DB3813" w:rsidRPr="00081429" w:rsidRDefault="00D84604" w:rsidP="000E7433">
            <w:pPr>
              <w:rPr>
                <w:rFonts w:ascii="Times New Roman" w:hAnsi="Times New Roman" w:cs="Times New Roman"/>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A12-02-0032,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7D5C504A" w14:textId="77777777" w:rsidR="00DB3813" w:rsidRPr="00081429" w:rsidRDefault="00DB3813" w:rsidP="000E7433">
            <w:pPr>
              <w:rPr>
                <w:rFonts w:ascii="Times New Roman" w:hAnsi="Times New Roman" w:cs="Times New Roman"/>
              </w:rPr>
            </w:pPr>
          </w:p>
        </w:tc>
      </w:tr>
      <w:tr w:rsidR="00DB3813" w:rsidRPr="00081429" w14:paraId="348AF93E" w14:textId="77777777" w:rsidTr="0065646D">
        <w:trPr>
          <w:trHeight w:val="1294"/>
        </w:trPr>
        <w:tc>
          <w:tcPr>
            <w:tcW w:w="0" w:type="auto"/>
          </w:tcPr>
          <w:p w14:paraId="4AC268CB"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11/11/1951</w:t>
            </w:r>
          </w:p>
        </w:tc>
        <w:tc>
          <w:tcPr>
            <w:tcW w:w="0" w:type="auto"/>
          </w:tcPr>
          <w:p w14:paraId="1F3B114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rPr>
              <w:t>Symphony No.41  in C major K.551</w:t>
            </w:r>
          </w:p>
        </w:tc>
        <w:tc>
          <w:tcPr>
            <w:tcW w:w="2608" w:type="dxa"/>
          </w:tcPr>
          <w:p w14:paraId="3811DED4"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Conductor</w:t>
            </w:r>
            <w:r w:rsidRPr="00081429">
              <w:rPr>
                <w:rFonts w:ascii="Times New Roman" w:hAnsi="Times New Roman" w:cs="Times New Roman"/>
              </w:rPr>
              <w:t>：</w:t>
            </w:r>
            <w:proofErr w:type="spellStart"/>
            <w:r w:rsidRPr="00081429">
              <w:rPr>
                <w:rFonts w:ascii="Times New Roman" w:hAnsi="Times New Roman" w:cs="Times New Roman"/>
              </w:rPr>
              <w:t>A.Foa</w:t>
            </w:r>
            <w:proofErr w:type="spellEnd"/>
          </w:p>
        </w:tc>
        <w:tc>
          <w:tcPr>
            <w:tcW w:w="1889" w:type="dxa"/>
          </w:tcPr>
          <w:p w14:paraId="209E3A4B" w14:textId="196F0EFE" w:rsidR="00DB3813" w:rsidRPr="00081429" w:rsidRDefault="00D84604" w:rsidP="000E7433">
            <w:pPr>
              <w:rPr>
                <w:rFonts w:ascii="Times New Roman" w:hAnsi="Times New Roman" w:cs="Times New Roman"/>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A12-02-0040,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712F0976" w14:textId="77777777" w:rsidR="00DB3813" w:rsidRPr="00081429" w:rsidRDefault="00DB3813" w:rsidP="000E7433">
            <w:pPr>
              <w:rPr>
                <w:rFonts w:ascii="Times New Roman" w:hAnsi="Times New Roman" w:cs="Times New Roman"/>
              </w:rPr>
            </w:pPr>
          </w:p>
        </w:tc>
      </w:tr>
      <w:tr w:rsidR="00DB3813" w:rsidRPr="00081429" w14:paraId="3EEFCDB0" w14:textId="77777777" w:rsidTr="0065646D">
        <w:trPr>
          <w:trHeight w:val="1294"/>
        </w:trPr>
        <w:tc>
          <w:tcPr>
            <w:tcW w:w="0" w:type="auto"/>
          </w:tcPr>
          <w:p w14:paraId="52887F4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9/12/1951</w:t>
            </w:r>
          </w:p>
        </w:tc>
        <w:tc>
          <w:tcPr>
            <w:tcW w:w="0" w:type="auto"/>
          </w:tcPr>
          <w:p w14:paraId="59880376"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Divertimento for violin, viola and cello in E flat major K.563</w:t>
            </w:r>
          </w:p>
        </w:tc>
        <w:tc>
          <w:tcPr>
            <w:tcW w:w="2608" w:type="dxa"/>
          </w:tcPr>
          <w:p w14:paraId="51F9ADF1" w14:textId="77777777" w:rsidR="00DB3813" w:rsidRPr="00081429" w:rsidRDefault="00DB3813" w:rsidP="000E7433">
            <w:pPr>
              <w:pStyle w:val="a9"/>
              <w:ind w:left="360"/>
              <w:jc w:val="left"/>
              <w:rPr>
                <w:rFonts w:ascii="Times New Roman" w:eastAsia="宋体" w:hAnsi="Times New Roman" w:cs="Times New Roman"/>
                <w:sz w:val="24"/>
              </w:rPr>
            </w:pPr>
            <w:proofErr w:type="spellStart"/>
            <w:r w:rsidRPr="00081429">
              <w:rPr>
                <w:rFonts w:ascii="Times New Roman" w:eastAsia="宋体" w:hAnsi="Times New Roman" w:cs="Times New Roman"/>
                <w:sz w:val="24"/>
              </w:rPr>
              <w:t>A.Foa</w:t>
            </w:r>
            <w:proofErr w:type="spellEnd"/>
            <w:r w:rsidRPr="00081429">
              <w:rPr>
                <w:rFonts w:ascii="Times New Roman" w:eastAsia="宋体" w:hAnsi="Times New Roman" w:cs="Times New Roman"/>
                <w:sz w:val="24"/>
              </w:rPr>
              <w:t>(Violin)</w:t>
            </w:r>
          </w:p>
          <w:p w14:paraId="7292DBDA"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J.Podusha</w:t>
            </w:r>
            <w:proofErr w:type="spellEnd"/>
            <w:r w:rsidRPr="00081429">
              <w:rPr>
                <w:rFonts w:ascii="Times New Roman" w:hAnsi="Times New Roman" w:cs="Times New Roman"/>
              </w:rPr>
              <w:t>(Viola)</w:t>
            </w:r>
          </w:p>
          <w:p w14:paraId="07092A38"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I.Shevtzoff</w:t>
            </w:r>
            <w:proofErr w:type="spellEnd"/>
            <w:r w:rsidRPr="00081429">
              <w:rPr>
                <w:rFonts w:ascii="Times New Roman" w:hAnsi="Times New Roman" w:cs="Times New Roman"/>
              </w:rPr>
              <w:t>(Cello)</w:t>
            </w:r>
          </w:p>
        </w:tc>
        <w:tc>
          <w:tcPr>
            <w:tcW w:w="1889" w:type="dxa"/>
          </w:tcPr>
          <w:p w14:paraId="05A548BD" w14:textId="549EEA3C" w:rsidR="00DB3813" w:rsidRPr="00081429" w:rsidRDefault="00D84604" w:rsidP="000E7433">
            <w:pPr>
              <w:rPr>
                <w:rFonts w:ascii="Times New Roman" w:hAnsi="Times New Roman" w:cs="Times New Roman"/>
              </w:rPr>
            </w:pPr>
            <w:r w:rsidRPr="00081429">
              <w:rPr>
                <w:rFonts w:ascii="Times New Roman" w:hAnsi="Times New Roman" w:cs="Times New Roman"/>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A12-02-0043,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30E43C73" w14:textId="77777777" w:rsidR="00DB3813" w:rsidRPr="00081429" w:rsidRDefault="00DB3813" w:rsidP="000E7433">
            <w:pPr>
              <w:rPr>
                <w:rFonts w:ascii="Times New Roman" w:hAnsi="Times New Roman" w:cs="Times New Roman"/>
              </w:rPr>
            </w:pPr>
          </w:p>
        </w:tc>
      </w:tr>
      <w:tr w:rsidR="00DB3813" w:rsidRPr="00081429" w14:paraId="44B532C4" w14:textId="77777777" w:rsidTr="0065646D">
        <w:trPr>
          <w:trHeight w:val="748"/>
        </w:trPr>
        <w:tc>
          <w:tcPr>
            <w:tcW w:w="0" w:type="auto"/>
          </w:tcPr>
          <w:p w14:paraId="10B29E7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1/2/1953</w:t>
            </w:r>
          </w:p>
        </w:tc>
        <w:tc>
          <w:tcPr>
            <w:tcW w:w="0" w:type="auto"/>
          </w:tcPr>
          <w:p w14:paraId="2F765103"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Symphony No.41  in C major K.551</w:t>
            </w:r>
          </w:p>
        </w:tc>
        <w:tc>
          <w:tcPr>
            <w:tcW w:w="2608" w:type="dxa"/>
          </w:tcPr>
          <w:p w14:paraId="690EBDBF" w14:textId="6F8CCFF8"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w:t>
            </w:r>
            <w:r w:rsidR="00AB5DB4" w:rsidRPr="00081429">
              <w:rPr>
                <w:rFonts w:ascii="Times New Roman" w:hAnsi="Times New Roman" w:cs="Times New Roman"/>
              </w:rPr>
              <w:t xml:space="preserve">Yijun </w:t>
            </w:r>
            <w:r w:rsidRPr="00081429">
              <w:rPr>
                <w:rFonts w:ascii="Times New Roman" w:hAnsi="Times New Roman" w:cs="Times New Roman"/>
              </w:rPr>
              <w:t xml:space="preserve">Huang </w:t>
            </w:r>
          </w:p>
        </w:tc>
        <w:tc>
          <w:tcPr>
            <w:tcW w:w="1889" w:type="dxa"/>
            <w:vMerge w:val="restart"/>
          </w:tcPr>
          <w:p w14:paraId="75924A89" w14:textId="77777777" w:rsidR="00DB3813" w:rsidRPr="00081429" w:rsidRDefault="00DB3813" w:rsidP="000E7433">
            <w:pPr>
              <w:rPr>
                <w:rFonts w:ascii="Times New Roman" w:hAnsi="Times New Roman" w:cs="Times New Roman"/>
                <w:color w:val="000000" w:themeColor="text1"/>
              </w:rPr>
            </w:pPr>
          </w:p>
          <w:p w14:paraId="0842572B" w14:textId="77777777" w:rsidR="00DB3813" w:rsidRPr="00081429" w:rsidRDefault="00DB3813" w:rsidP="000E7433">
            <w:pPr>
              <w:rPr>
                <w:rFonts w:ascii="Times New Roman" w:hAnsi="Times New Roman" w:cs="Times New Roman"/>
                <w:color w:val="000000" w:themeColor="text1"/>
              </w:rPr>
            </w:pPr>
          </w:p>
          <w:p w14:paraId="7416C796" w14:textId="77777777" w:rsidR="00DB3813" w:rsidRPr="00081429" w:rsidRDefault="00DB3813" w:rsidP="000E7433">
            <w:pPr>
              <w:rPr>
                <w:rFonts w:ascii="Times New Roman" w:hAnsi="Times New Roman" w:cs="Times New Roman"/>
                <w:color w:val="000000" w:themeColor="text1"/>
              </w:rPr>
            </w:pPr>
          </w:p>
          <w:p w14:paraId="28F3C3D3" w14:textId="77777777" w:rsidR="00DB3813" w:rsidRPr="00081429" w:rsidRDefault="00DB3813" w:rsidP="000E7433">
            <w:pPr>
              <w:rPr>
                <w:rFonts w:ascii="Times New Roman" w:hAnsi="Times New Roman" w:cs="Times New Roman"/>
                <w:color w:val="000000" w:themeColor="text1"/>
              </w:rPr>
            </w:pPr>
          </w:p>
          <w:p w14:paraId="2AAC3292" w14:textId="77777777" w:rsidR="00DB3813" w:rsidRPr="00081429" w:rsidRDefault="00DB3813" w:rsidP="000E7433">
            <w:pPr>
              <w:rPr>
                <w:rFonts w:ascii="Times New Roman" w:hAnsi="Times New Roman" w:cs="Times New Roman"/>
                <w:color w:val="000000" w:themeColor="text1"/>
              </w:rPr>
            </w:pPr>
          </w:p>
          <w:p w14:paraId="2B1CD85E" w14:textId="77777777" w:rsidR="00DB3813" w:rsidRPr="00081429" w:rsidRDefault="00DB3813" w:rsidP="000E7433">
            <w:pPr>
              <w:rPr>
                <w:rFonts w:ascii="Times New Roman" w:hAnsi="Times New Roman" w:cs="Times New Roman"/>
                <w:color w:val="000000" w:themeColor="text1"/>
              </w:rPr>
            </w:pPr>
          </w:p>
          <w:p w14:paraId="0CA55303" w14:textId="77777777" w:rsidR="00DB3813" w:rsidRPr="00081429" w:rsidRDefault="00DB3813" w:rsidP="000E7433">
            <w:pPr>
              <w:rPr>
                <w:rFonts w:ascii="Times New Roman" w:hAnsi="Times New Roman" w:cs="Times New Roman"/>
                <w:color w:val="000000" w:themeColor="text1"/>
              </w:rPr>
            </w:pPr>
          </w:p>
          <w:p w14:paraId="3D6E4ACB" w14:textId="08134493" w:rsidR="00DB3813" w:rsidRPr="00081429" w:rsidRDefault="00D84604"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A12-02-0056,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4B382A22" w14:textId="77777777" w:rsidR="00DB3813" w:rsidRPr="00081429" w:rsidRDefault="00DB3813" w:rsidP="000E7433">
            <w:pPr>
              <w:rPr>
                <w:rFonts w:ascii="Times New Roman" w:hAnsi="Times New Roman" w:cs="Times New Roman"/>
              </w:rPr>
            </w:pPr>
          </w:p>
        </w:tc>
      </w:tr>
      <w:tr w:rsidR="00DB3813" w:rsidRPr="00081429" w14:paraId="7D62E782" w14:textId="77777777" w:rsidTr="0065646D">
        <w:trPr>
          <w:trHeight w:val="2614"/>
        </w:trPr>
        <w:tc>
          <w:tcPr>
            <w:tcW w:w="0" w:type="auto"/>
          </w:tcPr>
          <w:p w14:paraId="76696FE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15/4/1953</w:t>
            </w:r>
          </w:p>
        </w:tc>
        <w:tc>
          <w:tcPr>
            <w:tcW w:w="0" w:type="auto"/>
          </w:tcPr>
          <w:p w14:paraId="45F7D86D"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 xml:space="preserve">1. Overture </w:t>
            </w:r>
            <w:r w:rsidRPr="00081429">
              <w:rPr>
                <w:rFonts w:ascii="Times New Roman" w:hAnsi="Times New Roman" w:cs="Times New Roman"/>
                <w:i/>
                <w:iCs/>
                <w:color w:val="000000" w:themeColor="text1"/>
                <w:shd w:val="clear" w:color="auto" w:fill="FFFFFF"/>
                <w:lang w:val="it-IT"/>
              </w:rPr>
              <w:t>Le nozze di Figaro</w:t>
            </w:r>
          </w:p>
          <w:p w14:paraId="503694B4" w14:textId="54AE63A7" w:rsidR="00DB3813" w:rsidRPr="00081429" w:rsidRDefault="00DB3813" w:rsidP="000E7433">
            <w:pPr>
              <w:rPr>
                <w:b/>
                <w:bCs/>
                <w:spacing w:val="15"/>
                <w:lang w:val="it-IT"/>
              </w:rPr>
            </w:pPr>
            <w:bookmarkStart w:id="272" w:name="_Toc196134883"/>
            <w:r w:rsidRPr="00081429">
              <w:rPr>
                <w:lang w:val="it-IT"/>
              </w:rPr>
              <w:t>2.</w:t>
            </w:r>
            <w:r w:rsidRPr="00081429">
              <w:rPr>
                <w:rFonts w:ascii="Times New Roman" w:hAnsi="Times New Roman" w:cs="Times New Roman"/>
                <w:spacing w:val="15"/>
                <w:lang w:val="it-IT"/>
              </w:rPr>
              <w:t xml:space="preserve"> </w:t>
            </w:r>
            <w:bookmarkEnd w:id="272"/>
            <w:proofErr w:type="spellStart"/>
            <w:r w:rsidRPr="00081429">
              <w:rPr>
                <w:rFonts w:ascii="Times New Roman" w:hAnsi="Times New Roman" w:cs="Times New Roman"/>
                <w:spacing w:val="15"/>
                <w:lang w:val="it-IT"/>
              </w:rPr>
              <w:t>Serenade</w:t>
            </w:r>
            <w:proofErr w:type="spellEnd"/>
            <w:r w:rsidRPr="00081429">
              <w:rPr>
                <w:rFonts w:ascii="Times New Roman" w:hAnsi="Times New Roman" w:cs="Times New Roman"/>
                <w:spacing w:val="15"/>
                <w:lang w:val="it-IT"/>
              </w:rPr>
              <w:t xml:space="preserve"> No</w:t>
            </w:r>
            <w:r w:rsidR="00D84604" w:rsidRPr="00081429">
              <w:rPr>
                <w:rFonts w:ascii="Times New Roman" w:hAnsi="Times New Roman" w:cs="Times New Roman"/>
                <w:spacing w:val="15"/>
                <w:lang w:val="it-IT"/>
              </w:rPr>
              <w:t>.</w:t>
            </w:r>
            <w:r w:rsidRPr="00081429">
              <w:rPr>
                <w:rFonts w:ascii="Times New Roman" w:hAnsi="Times New Roman" w:cs="Times New Roman"/>
                <w:spacing w:val="15"/>
                <w:lang w:val="it-IT"/>
              </w:rPr>
              <w:t xml:space="preserve"> 13 </w:t>
            </w:r>
            <w:r w:rsidR="00D84604" w:rsidRPr="00081429">
              <w:rPr>
                <w:rFonts w:ascii="Times New Roman" w:hAnsi="Times New Roman" w:cs="Times New Roman"/>
                <w:spacing w:val="15"/>
                <w:lang w:val="it-IT"/>
              </w:rPr>
              <w:t>“</w:t>
            </w:r>
            <w:r w:rsidRPr="00081429">
              <w:rPr>
                <w:rFonts w:ascii="Times New Roman" w:hAnsi="Times New Roman" w:cs="Times New Roman"/>
                <w:spacing w:val="15"/>
                <w:lang w:val="it-IT"/>
              </w:rPr>
              <w:t xml:space="preserve">Eine </w:t>
            </w:r>
            <w:proofErr w:type="spellStart"/>
            <w:r w:rsidR="00D84604" w:rsidRPr="00081429">
              <w:rPr>
                <w:rFonts w:ascii="Times New Roman" w:hAnsi="Times New Roman" w:cs="Times New Roman"/>
                <w:spacing w:val="15"/>
                <w:lang w:val="it-IT"/>
              </w:rPr>
              <w:t>kleine</w:t>
            </w:r>
            <w:proofErr w:type="spellEnd"/>
            <w:r w:rsidR="00D84604" w:rsidRPr="00081429">
              <w:rPr>
                <w:rFonts w:ascii="Times New Roman" w:hAnsi="Times New Roman" w:cs="Times New Roman"/>
                <w:spacing w:val="15"/>
                <w:lang w:val="it-IT"/>
              </w:rPr>
              <w:t>”</w:t>
            </w:r>
            <w:r w:rsidRPr="00081429">
              <w:rPr>
                <w:rFonts w:ascii="Times New Roman" w:hAnsi="Times New Roman" w:cs="Times New Roman"/>
                <w:spacing w:val="15"/>
                <w:lang w:val="it-IT"/>
              </w:rPr>
              <w:t xml:space="preserve"> </w:t>
            </w:r>
            <w:proofErr w:type="spellStart"/>
            <w:r w:rsidRPr="00081429">
              <w:rPr>
                <w:rFonts w:ascii="Times New Roman" w:hAnsi="Times New Roman" w:cs="Times New Roman"/>
                <w:spacing w:val="15"/>
                <w:lang w:val="it-IT"/>
              </w:rPr>
              <w:t>Nachtmusik</w:t>
            </w:r>
            <w:proofErr w:type="spellEnd"/>
            <w:r w:rsidRPr="00081429">
              <w:rPr>
                <w:rFonts w:ascii="Times New Roman" w:hAnsi="Times New Roman" w:cs="Times New Roman"/>
                <w:spacing w:val="15"/>
                <w:lang w:val="it-IT"/>
              </w:rPr>
              <w:t xml:space="preserve"> K.525</w:t>
            </w:r>
          </w:p>
          <w:p w14:paraId="58F3A5B1" w14:textId="77777777" w:rsidR="00DB3813" w:rsidRPr="00081429" w:rsidRDefault="00DB3813" w:rsidP="000E7433">
            <w:bookmarkStart w:id="273" w:name="_Toc196134884"/>
            <w:r w:rsidRPr="00081429">
              <w:t xml:space="preserve">3. </w:t>
            </w:r>
            <w:bookmarkEnd w:id="273"/>
            <w:r w:rsidRPr="00081429">
              <w:rPr>
                <w:rFonts w:ascii="Times New Roman" w:hAnsi="Times New Roman" w:cs="Times New Roman"/>
              </w:rPr>
              <w:t>Symphony No.40 in G minor K.550</w:t>
            </w:r>
          </w:p>
          <w:p w14:paraId="16284B26" w14:textId="77777777" w:rsidR="00DB3813" w:rsidRPr="00081429" w:rsidRDefault="00DB3813" w:rsidP="000E7433">
            <w:pPr>
              <w:rPr>
                <w:color w:val="000000"/>
                <w:lang w:val="it-IT"/>
              </w:rPr>
            </w:pPr>
            <w:r w:rsidRPr="00081429">
              <w:rPr>
                <w:lang w:val="it-IT"/>
              </w:rPr>
              <w:t>4.</w:t>
            </w:r>
            <w:r w:rsidRPr="00081429">
              <w:rPr>
                <w:color w:val="000000"/>
                <w:lang w:val="it-IT"/>
              </w:rPr>
              <w:t xml:space="preserve"> </w:t>
            </w:r>
            <w:r w:rsidRPr="00081429">
              <w:rPr>
                <w:rFonts w:ascii="Times New Roman" w:hAnsi="Times New Roman" w:cs="Times New Roman"/>
                <w:color w:val="000000"/>
                <w:lang w:val="it-IT"/>
              </w:rPr>
              <w:t>The Piano Concerto No. 20 in D minor, K. 466</w:t>
            </w:r>
          </w:p>
        </w:tc>
        <w:tc>
          <w:tcPr>
            <w:tcW w:w="2608" w:type="dxa"/>
          </w:tcPr>
          <w:p w14:paraId="22D7AE1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Shanghai Municipal Orchestra</w:t>
            </w:r>
          </w:p>
          <w:p w14:paraId="473EBEE3" w14:textId="77777777" w:rsidR="00DB3813" w:rsidRPr="00081429" w:rsidRDefault="00DB3813" w:rsidP="000E7433">
            <w:pPr>
              <w:rPr>
                <w:rFonts w:ascii="Times New Roman" w:hAnsi="Times New Roman" w:cs="Times New Roman"/>
              </w:rPr>
            </w:pPr>
          </w:p>
          <w:p w14:paraId="4D2DE115"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Shengyin</w:t>
            </w:r>
            <w:proofErr w:type="spellEnd"/>
            <w:r w:rsidRPr="00081429">
              <w:rPr>
                <w:rFonts w:ascii="Times New Roman" w:hAnsi="Times New Roman" w:cs="Times New Roman"/>
              </w:rPr>
              <w:t xml:space="preserve"> Gu(Piano)</w:t>
            </w:r>
          </w:p>
          <w:p w14:paraId="7420BB91" w14:textId="77777777" w:rsidR="00DB3813" w:rsidRPr="00081429" w:rsidRDefault="00DB3813" w:rsidP="000E7433">
            <w:pPr>
              <w:rPr>
                <w:rFonts w:ascii="Times New Roman" w:hAnsi="Times New Roman" w:cs="Times New Roman"/>
              </w:rPr>
            </w:pPr>
          </w:p>
          <w:p w14:paraId="26C89AD2"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w:t>
            </w:r>
            <w:proofErr w:type="spellStart"/>
            <w:r w:rsidRPr="00081429">
              <w:rPr>
                <w:rFonts w:ascii="Times New Roman" w:hAnsi="Times New Roman" w:cs="Times New Roman"/>
              </w:rPr>
              <w:t>Jiaren</w:t>
            </w:r>
            <w:proofErr w:type="spellEnd"/>
            <w:r w:rsidRPr="00081429">
              <w:rPr>
                <w:rFonts w:ascii="Times New Roman" w:hAnsi="Times New Roman" w:cs="Times New Roman"/>
              </w:rPr>
              <w:t xml:space="preserve"> Yang</w:t>
            </w:r>
          </w:p>
        </w:tc>
        <w:tc>
          <w:tcPr>
            <w:tcW w:w="1889" w:type="dxa"/>
            <w:vMerge/>
          </w:tcPr>
          <w:p w14:paraId="78E82867" w14:textId="77777777" w:rsidR="00DB3813" w:rsidRPr="00081429" w:rsidRDefault="00DB3813" w:rsidP="000E7433">
            <w:pPr>
              <w:rPr>
                <w:rFonts w:ascii="Times New Roman" w:hAnsi="Times New Roman" w:cs="Times New Roman"/>
              </w:rPr>
            </w:pPr>
          </w:p>
        </w:tc>
      </w:tr>
      <w:tr w:rsidR="00DB3813" w:rsidRPr="00081429" w14:paraId="557CDCEF" w14:textId="77777777" w:rsidTr="0065646D">
        <w:trPr>
          <w:trHeight w:val="1714"/>
        </w:trPr>
        <w:tc>
          <w:tcPr>
            <w:tcW w:w="0" w:type="auto"/>
          </w:tcPr>
          <w:p w14:paraId="56585C3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12/12/1953</w:t>
            </w:r>
          </w:p>
        </w:tc>
        <w:tc>
          <w:tcPr>
            <w:tcW w:w="0" w:type="auto"/>
          </w:tcPr>
          <w:p w14:paraId="16D76D4D" w14:textId="4131ECF0" w:rsidR="00DB3813" w:rsidRPr="00081429" w:rsidRDefault="00DB3813" w:rsidP="000E7433">
            <w:pPr>
              <w:pStyle w:val="a9"/>
              <w:widowControl/>
              <w:numPr>
                <w:ilvl w:val="0"/>
                <w:numId w:val="60"/>
              </w:numPr>
              <w:contextualSpacing w:val="0"/>
              <w:jc w:val="left"/>
              <w:rPr>
                <w:rFonts w:ascii="Times New Roman" w:eastAsia="宋体" w:hAnsi="Times New Roman" w:cs="Times New Roman"/>
                <w:sz w:val="24"/>
              </w:rPr>
            </w:pPr>
            <w:r w:rsidRPr="00081429">
              <w:rPr>
                <w:rFonts w:ascii="Times New Roman" w:eastAsia="宋体" w:hAnsi="Times New Roman" w:cs="Times New Roman"/>
                <w:sz w:val="24"/>
              </w:rPr>
              <w:t xml:space="preserve">Menuetto </w:t>
            </w:r>
            <w:r w:rsidR="00C65CFA" w:rsidRPr="00081429">
              <w:rPr>
                <w:rFonts w:ascii="Times New Roman" w:eastAsia="宋体" w:hAnsi="Times New Roman" w:cs="Times New Roman"/>
                <w:sz w:val="24"/>
              </w:rPr>
              <w:t>i</w:t>
            </w:r>
            <w:r w:rsidRPr="00081429">
              <w:rPr>
                <w:rFonts w:ascii="Times New Roman" w:eastAsia="宋体" w:hAnsi="Times New Roman" w:cs="Times New Roman"/>
                <w:sz w:val="24"/>
              </w:rPr>
              <w:t>n D K</w:t>
            </w:r>
            <w:r w:rsidR="00C65CFA" w:rsidRPr="00081429">
              <w:rPr>
                <w:rFonts w:ascii="Times New Roman" w:eastAsia="宋体" w:hAnsi="Times New Roman" w:cs="Times New Roman"/>
                <w:sz w:val="24"/>
              </w:rPr>
              <w:t>.</w:t>
            </w:r>
            <w:r w:rsidRPr="00081429">
              <w:rPr>
                <w:rFonts w:ascii="Times New Roman" w:eastAsia="宋体" w:hAnsi="Times New Roman" w:cs="Times New Roman"/>
                <w:sz w:val="24"/>
              </w:rPr>
              <w:t>334</w:t>
            </w:r>
          </w:p>
          <w:p w14:paraId="6188CDFB" w14:textId="77777777" w:rsidR="00DB3813" w:rsidRPr="00081429" w:rsidRDefault="00DB3813" w:rsidP="000E7433">
            <w:pPr>
              <w:pStyle w:val="a9"/>
              <w:widowControl/>
              <w:numPr>
                <w:ilvl w:val="0"/>
                <w:numId w:val="60"/>
              </w:numPr>
              <w:contextualSpacing w:val="0"/>
              <w:jc w:val="left"/>
              <w:rPr>
                <w:rFonts w:ascii="Times New Roman" w:eastAsia="宋体" w:hAnsi="Times New Roman" w:cs="Times New Roman"/>
                <w:sz w:val="24"/>
              </w:rPr>
            </w:pPr>
            <w:r w:rsidRPr="00081429">
              <w:rPr>
                <w:rFonts w:ascii="Times New Roman" w:eastAsia="宋体" w:hAnsi="Times New Roman" w:cs="Times New Roman"/>
                <w:color w:val="000000" w:themeColor="text1"/>
                <w:sz w:val="24"/>
              </w:rPr>
              <w:t>Turkish March(</w:t>
            </w:r>
            <w:r w:rsidRPr="00081429">
              <w:rPr>
                <w:rFonts w:ascii="Times New Roman" w:eastAsia="宋体" w:hAnsi="Times New Roman" w:cs="Times New Roman"/>
                <w:color w:val="202122"/>
                <w:sz w:val="24"/>
                <w:shd w:val="clear" w:color="auto" w:fill="FFFFFF"/>
              </w:rPr>
              <w:t>The Piano Sonata No. 11 in </w:t>
            </w:r>
            <w:r w:rsidRPr="00081429">
              <w:rPr>
                <w:rFonts w:ascii="Times New Roman" w:eastAsia="宋体" w:hAnsi="Times New Roman" w:cs="Times New Roman"/>
                <w:sz w:val="24"/>
              </w:rPr>
              <w:t>A Major K.331</w:t>
            </w:r>
            <w:r w:rsidRPr="00081429">
              <w:rPr>
                <w:rFonts w:ascii="Times New Roman" w:eastAsia="宋体" w:hAnsi="Times New Roman" w:cs="Times New Roman"/>
                <w:color w:val="000000" w:themeColor="text1"/>
                <w:sz w:val="24"/>
              </w:rPr>
              <w:t>)</w:t>
            </w:r>
          </w:p>
        </w:tc>
        <w:tc>
          <w:tcPr>
            <w:tcW w:w="2608" w:type="dxa"/>
          </w:tcPr>
          <w:p w14:paraId="5852FA10" w14:textId="335B82EA"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w:t>
            </w:r>
            <w:proofErr w:type="spellStart"/>
            <w:r w:rsidRPr="00081429">
              <w:rPr>
                <w:rFonts w:ascii="Times New Roman" w:hAnsi="Times New Roman" w:cs="Times New Roman"/>
              </w:rPr>
              <w:t>Hongen</w:t>
            </w:r>
            <w:proofErr w:type="spellEnd"/>
            <w:r w:rsidR="00AB5DB4" w:rsidRPr="00081429">
              <w:rPr>
                <w:rFonts w:ascii="Times New Roman" w:hAnsi="Times New Roman" w:cs="Times New Roman"/>
              </w:rPr>
              <w:t xml:space="preserve"> Lu</w:t>
            </w:r>
          </w:p>
        </w:tc>
        <w:tc>
          <w:tcPr>
            <w:tcW w:w="1889" w:type="dxa"/>
            <w:vMerge/>
          </w:tcPr>
          <w:p w14:paraId="02501687" w14:textId="77777777" w:rsidR="00DB3813" w:rsidRPr="00081429" w:rsidRDefault="00DB3813" w:rsidP="000E7433">
            <w:pPr>
              <w:rPr>
                <w:rFonts w:ascii="Times New Roman" w:hAnsi="Times New Roman" w:cs="Times New Roman"/>
              </w:rPr>
            </w:pPr>
          </w:p>
        </w:tc>
      </w:tr>
      <w:tr w:rsidR="00DB3813" w:rsidRPr="00081429" w14:paraId="4F925B96" w14:textId="77777777" w:rsidTr="0065646D">
        <w:trPr>
          <w:trHeight w:val="1334"/>
        </w:trPr>
        <w:tc>
          <w:tcPr>
            <w:tcW w:w="0" w:type="auto"/>
          </w:tcPr>
          <w:p w14:paraId="323496E4"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1954.4.15</w:t>
            </w:r>
          </w:p>
        </w:tc>
        <w:tc>
          <w:tcPr>
            <w:tcW w:w="0" w:type="auto"/>
          </w:tcPr>
          <w:p w14:paraId="268D800C"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The Violin Concerto No. 5 in A major, K. 219</w:t>
            </w:r>
          </w:p>
        </w:tc>
        <w:tc>
          <w:tcPr>
            <w:tcW w:w="2608" w:type="dxa"/>
          </w:tcPr>
          <w:p w14:paraId="1D761052"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Zhihua</w:t>
            </w:r>
            <w:proofErr w:type="spellEnd"/>
            <w:r w:rsidRPr="00081429">
              <w:rPr>
                <w:rFonts w:ascii="Times New Roman" w:hAnsi="Times New Roman" w:cs="Times New Roman"/>
              </w:rPr>
              <w:t xml:space="preserve"> Zhao(Violin)</w:t>
            </w:r>
          </w:p>
          <w:p w14:paraId="555CE9F6"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Shanghai Municipal Orchestra</w:t>
            </w:r>
          </w:p>
          <w:p w14:paraId="688869D7"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w:t>
            </w:r>
            <w:proofErr w:type="spellStart"/>
            <w:r w:rsidRPr="00081429">
              <w:rPr>
                <w:rFonts w:ascii="Times New Roman" w:hAnsi="Times New Roman" w:cs="Times New Roman"/>
              </w:rPr>
              <w:t>Hongen</w:t>
            </w:r>
            <w:proofErr w:type="spellEnd"/>
            <w:r w:rsidRPr="00081429">
              <w:rPr>
                <w:rFonts w:ascii="Times New Roman" w:hAnsi="Times New Roman" w:cs="Times New Roman"/>
              </w:rPr>
              <w:t xml:space="preserve"> Lu</w:t>
            </w:r>
          </w:p>
        </w:tc>
        <w:tc>
          <w:tcPr>
            <w:tcW w:w="1889" w:type="dxa"/>
            <w:vMerge/>
          </w:tcPr>
          <w:p w14:paraId="54515763" w14:textId="77777777" w:rsidR="00DB3813" w:rsidRPr="00081429" w:rsidRDefault="00DB3813" w:rsidP="000E7433">
            <w:pPr>
              <w:rPr>
                <w:rFonts w:ascii="Times New Roman" w:hAnsi="Times New Roman" w:cs="Times New Roman"/>
              </w:rPr>
            </w:pPr>
          </w:p>
        </w:tc>
      </w:tr>
      <w:tr w:rsidR="00DB3813" w:rsidRPr="00081429" w14:paraId="189460A4" w14:textId="77777777" w:rsidTr="0065646D">
        <w:trPr>
          <w:trHeight w:val="1080"/>
        </w:trPr>
        <w:tc>
          <w:tcPr>
            <w:tcW w:w="0" w:type="auto"/>
          </w:tcPr>
          <w:p w14:paraId="3CD0758A"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1956.1.28-29</w:t>
            </w:r>
          </w:p>
        </w:tc>
        <w:tc>
          <w:tcPr>
            <w:tcW w:w="0" w:type="auto"/>
          </w:tcPr>
          <w:p w14:paraId="243A0620"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w:t>
            </w:r>
            <w:r w:rsidRPr="00081429">
              <w:rPr>
                <w:rFonts w:ascii="Times New Roman" w:hAnsi="Times New Roman" w:cs="Times New Roman"/>
                <w:color w:val="000000" w:themeColor="text1"/>
              </w:rPr>
              <w:t xml:space="preserve"> Symphony No.40 in G minor K.550</w:t>
            </w:r>
          </w:p>
          <w:p w14:paraId="6109CF0B"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2. Horn Concerto No. 2 in E-</w:t>
            </w:r>
            <w:proofErr w:type="spellStart"/>
            <w:r w:rsidRPr="00081429">
              <w:rPr>
                <w:rFonts w:ascii="Times New Roman" w:hAnsi="Times New Roman" w:cs="Times New Roman"/>
                <w:lang w:val="it-IT"/>
              </w:rPr>
              <w:t>flat</w:t>
            </w:r>
            <w:proofErr w:type="spellEnd"/>
            <w:r w:rsidRPr="00081429">
              <w:rPr>
                <w:rFonts w:ascii="Times New Roman" w:hAnsi="Times New Roman" w:cs="Times New Roman"/>
                <w:lang w:val="it-IT"/>
              </w:rPr>
              <w:t xml:space="preserve"> major, K. 417</w:t>
            </w:r>
          </w:p>
          <w:p w14:paraId="5058B588"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 xml:space="preserve">3.Overture </w:t>
            </w:r>
            <w:r w:rsidRPr="00081429">
              <w:rPr>
                <w:rFonts w:ascii="Times New Roman" w:hAnsi="Times New Roman" w:cs="Times New Roman"/>
                <w:i/>
                <w:iCs/>
                <w:lang w:val="it-IT"/>
              </w:rPr>
              <w:t>Don Giovanni</w:t>
            </w:r>
            <w:r w:rsidRPr="00081429">
              <w:rPr>
                <w:rFonts w:ascii="Times New Roman" w:hAnsi="Times New Roman" w:cs="Times New Roman"/>
                <w:lang w:val="it-IT"/>
              </w:rPr>
              <w:t> </w:t>
            </w:r>
          </w:p>
          <w:p w14:paraId="763908C1"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4. The Piano Concerto No. 23 in A major K. 488</w:t>
            </w:r>
          </w:p>
        </w:tc>
        <w:tc>
          <w:tcPr>
            <w:tcW w:w="2608" w:type="dxa"/>
          </w:tcPr>
          <w:p w14:paraId="0511D8F7"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 xml:space="preserve">Horn: </w:t>
            </w:r>
            <w:proofErr w:type="spellStart"/>
            <w:r w:rsidRPr="00081429">
              <w:rPr>
                <w:rFonts w:ascii="Times New Roman" w:hAnsi="Times New Roman" w:cs="Times New Roman"/>
                <w:lang w:val="it-IT"/>
              </w:rPr>
              <w:t>Xianguang</w:t>
            </w:r>
            <w:proofErr w:type="spellEnd"/>
            <w:r w:rsidRPr="00081429">
              <w:rPr>
                <w:rFonts w:ascii="Times New Roman" w:hAnsi="Times New Roman" w:cs="Times New Roman"/>
                <w:lang w:val="it-IT"/>
              </w:rPr>
              <w:t xml:space="preserve"> Han</w:t>
            </w:r>
          </w:p>
          <w:p w14:paraId="18BD3128"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Piano</w:t>
            </w:r>
            <w:r w:rsidRPr="00081429">
              <w:rPr>
                <w:rFonts w:ascii="Times New Roman" w:hAnsi="Times New Roman" w:cs="Times New Roman" w:hint="eastAsia"/>
                <w:lang w:val="it-IT"/>
              </w:rPr>
              <w:t>：</w:t>
            </w:r>
            <w:proofErr w:type="spellStart"/>
            <w:r w:rsidRPr="00081429">
              <w:rPr>
                <w:rFonts w:ascii="Times New Roman" w:hAnsi="Times New Roman" w:cs="Times New Roman"/>
                <w:lang w:val="it-IT"/>
              </w:rPr>
              <w:t>shengying</w:t>
            </w:r>
            <w:proofErr w:type="spellEnd"/>
            <w:r w:rsidRPr="00081429">
              <w:rPr>
                <w:rFonts w:ascii="Times New Roman" w:hAnsi="Times New Roman" w:cs="Times New Roman"/>
                <w:lang w:val="it-IT"/>
              </w:rPr>
              <w:t xml:space="preserve"> </w:t>
            </w:r>
            <w:proofErr w:type="spellStart"/>
            <w:r w:rsidRPr="00081429">
              <w:rPr>
                <w:rFonts w:ascii="Times New Roman" w:hAnsi="Times New Roman" w:cs="Times New Roman"/>
                <w:lang w:val="it-IT"/>
              </w:rPr>
              <w:t>Gu</w:t>
            </w:r>
            <w:proofErr w:type="spellEnd"/>
          </w:p>
          <w:p w14:paraId="2D139291"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Shanghai Municipal Orchestra</w:t>
            </w:r>
          </w:p>
          <w:p w14:paraId="62EA7FA4"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Conductor</w:t>
            </w:r>
            <w:r w:rsidRPr="00081429">
              <w:rPr>
                <w:rFonts w:ascii="Times New Roman" w:hAnsi="Times New Roman" w:cs="Times New Roman"/>
              </w:rPr>
              <w:t>：</w:t>
            </w:r>
            <w:r w:rsidRPr="00081429">
              <w:rPr>
                <w:rFonts w:ascii="Times New Roman" w:hAnsi="Times New Roman" w:cs="Times New Roman"/>
              </w:rPr>
              <w:t xml:space="preserve"> </w:t>
            </w:r>
            <w:proofErr w:type="spellStart"/>
            <w:r w:rsidRPr="00081429">
              <w:rPr>
                <w:rFonts w:ascii="Times New Roman" w:hAnsi="Times New Roman" w:cs="Times New Roman"/>
              </w:rPr>
              <w:t>chuanxi</w:t>
            </w:r>
            <w:proofErr w:type="spellEnd"/>
            <w:r w:rsidRPr="00081429">
              <w:rPr>
                <w:rFonts w:ascii="Times New Roman" w:hAnsi="Times New Roman" w:cs="Times New Roman"/>
              </w:rPr>
              <w:t xml:space="preserve"> Chen</w:t>
            </w:r>
          </w:p>
          <w:p w14:paraId="592FB4E8"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With Chinese introduction</w:t>
            </w:r>
          </w:p>
        </w:tc>
        <w:tc>
          <w:tcPr>
            <w:tcW w:w="1889" w:type="dxa"/>
            <w:vMerge/>
          </w:tcPr>
          <w:p w14:paraId="163C0B90" w14:textId="77777777" w:rsidR="00DB3813" w:rsidRPr="00081429" w:rsidRDefault="00DB3813" w:rsidP="000E7433">
            <w:pPr>
              <w:rPr>
                <w:rFonts w:ascii="Times New Roman" w:hAnsi="Times New Roman" w:cs="Times New Roman"/>
              </w:rPr>
            </w:pPr>
          </w:p>
        </w:tc>
      </w:tr>
      <w:tr w:rsidR="00DB3813" w:rsidRPr="00081429" w14:paraId="58BE3773" w14:textId="77777777" w:rsidTr="0065646D">
        <w:trPr>
          <w:trHeight w:val="3818"/>
        </w:trPr>
        <w:tc>
          <w:tcPr>
            <w:tcW w:w="0" w:type="auto"/>
          </w:tcPr>
          <w:p w14:paraId="0F4C3871"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1956.2.14-15</w:t>
            </w:r>
          </w:p>
        </w:tc>
        <w:tc>
          <w:tcPr>
            <w:tcW w:w="0" w:type="auto"/>
          </w:tcPr>
          <w:p w14:paraId="7A1DF7C0"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1. Violin Sonata in C major, </w:t>
            </w:r>
            <w:r w:rsidRPr="00081429">
              <w:rPr>
                <w:rStyle w:val="af5"/>
                <w:rFonts w:ascii="Times New Roman" w:hAnsi="Times New Roman" w:cs="Times New Roman"/>
                <w:i w:val="0"/>
                <w:iCs w:val="0"/>
                <w:lang w:val="it-IT"/>
              </w:rPr>
              <w:t>K.296</w:t>
            </w:r>
          </w:p>
          <w:p w14:paraId="6AB6837F" w14:textId="77777777" w:rsidR="00DB3813" w:rsidRPr="00081429" w:rsidRDefault="00DB3813" w:rsidP="000E7433">
            <w:pPr>
              <w:pStyle w:val="ae"/>
              <w:rPr>
                <w:rFonts w:ascii="Times New Roman" w:hAnsi="Times New Roman" w:cs="Times New Roman"/>
                <w:color w:val="000000"/>
                <w:lang w:val="it-IT"/>
              </w:rPr>
            </w:pPr>
            <w:r w:rsidRPr="00081429">
              <w:rPr>
                <w:rFonts w:ascii="Times New Roman" w:hAnsi="Times New Roman" w:cs="Times New Roman"/>
                <w:lang w:val="it-IT"/>
              </w:rPr>
              <w:t xml:space="preserve">2.Aria from </w:t>
            </w:r>
            <w:r w:rsidRPr="00081429">
              <w:rPr>
                <w:rFonts w:ascii="Times New Roman" w:hAnsi="Times New Roman" w:cs="Times New Roman"/>
                <w:i/>
                <w:iCs/>
                <w:color w:val="000000"/>
                <w:lang w:val="it-IT"/>
              </w:rPr>
              <w:t>La clemenza di</w:t>
            </w:r>
            <w:r w:rsidRPr="00081429">
              <w:rPr>
                <w:rStyle w:val="apple-converted-space"/>
                <w:rFonts w:ascii="Times New Roman" w:hAnsi="Times New Roman" w:cs="Times New Roman"/>
                <w:i/>
                <w:iCs/>
                <w:color w:val="000000"/>
                <w:lang w:val="it-IT"/>
              </w:rPr>
              <w:t> </w:t>
            </w:r>
            <w:r w:rsidRPr="00081429">
              <w:rPr>
                <w:rStyle w:val="af5"/>
                <w:rFonts w:ascii="Times New Roman" w:hAnsi="Times New Roman" w:cs="Times New Roman"/>
                <w:color w:val="000000"/>
                <w:lang w:val="it-IT"/>
              </w:rPr>
              <w:t>Tito</w:t>
            </w:r>
          </w:p>
          <w:p w14:paraId="76DF9DF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3. String Quartet No.19 in C major, </w:t>
            </w:r>
            <w:r w:rsidRPr="00081429">
              <w:rPr>
                <w:rStyle w:val="af5"/>
                <w:rFonts w:ascii="Times New Roman" w:hAnsi="Times New Roman" w:cs="Times New Roman"/>
              </w:rPr>
              <w:t>K.465</w:t>
            </w:r>
          </w:p>
          <w:p w14:paraId="7BBCE09A" w14:textId="77777777" w:rsidR="00DB3813" w:rsidRPr="00081429" w:rsidRDefault="00DB3813" w:rsidP="000E7433">
            <w:pPr>
              <w:rPr>
                <w:rFonts w:ascii="Times New Roman" w:hAnsi="Times New Roman" w:cs="Times New Roman"/>
              </w:rPr>
            </w:pPr>
          </w:p>
          <w:p w14:paraId="18017127"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4.tezetto</w:t>
            </w:r>
            <w:r w:rsidRPr="00081429">
              <w:rPr>
                <w:rFonts w:ascii="Times New Roman" w:hAnsi="Times New Roman" w:cs="Times New Roman" w:hint="eastAsia"/>
                <w:lang w:val="it-IT"/>
              </w:rPr>
              <w:t>（</w:t>
            </w:r>
            <w:proofErr w:type="spellStart"/>
            <w:r w:rsidRPr="00081429">
              <w:rPr>
                <w:rFonts w:ascii="Times New Roman" w:hAnsi="Times New Roman" w:cs="Times New Roman"/>
                <w:lang w:val="it-IT"/>
              </w:rPr>
              <w:t>Unknown</w:t>
            </w:r>
            <w:proofErr w:type="spellEnd"/>
            <w:r w:rsidRPr="00081429">
              <w:rPr>
                <w:rFonts w:ascii="Times New Roman" w:hAnsi="Times New Roman" w:cs="Times New Roman" w:hint="eastAsia"/>
                <w:lang w:val="it-IT"/>
              </w:rPr>
              <w:t>）</w:t>
            </w:r>
          </w:p>
          <w:p w14:paraId="0A5EACBA"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5. Piano Quartet in G minor, </w:t>
            </w:r>
            <w:r w:rsidRPr="00081429">
              <w:rPr>
                <w:rStyle w:val="af5"/>
                <w:rFonts w:ascii="Times New Roman" w:hAnsi="Times New Roman" w:cs="Times New Roman"/>
                <w:i w:val="0"/>
                <w:iCs w:val="0"/>
                <w:lang w:val="it-IT"/>
              </w:rPr>
              <w:t>K.478</w:t>
            </w:r>
            <w:r w:rsidRPr="00081429">
              <w:rPr>
                <w:rFonts w:ascii="Times New Roman" w:hAnsi="Times New Roman" w:cs="Times New Roman"/>
                <w:i/>
                <w:lang w:val="it-IT"/>
              </w:rPr>
              <w:t> </w:t>
            </w:r>
          </w:p>
        </w:tc>
        <w:tc>
          <w:tcPr>
            <w:tcW w:w="2608" w:type="dxa"/>
          </w:tcPr>
          <w:p w14:paraId="6D1520F4" w14:textId="77777777" w:rsidR="00DB3813" w:rsidRPr="00081429" w:rsidRDefault="00DB3813" w:rsidP="000E7433">
            <w:pPr>
              <w:pStyle w:val="a9"/>
              <w:widowControl/>
              <w:numPr>
                <w:ilvl w:val="0"/>
                <w:numId w:val="58"/>
              </w:numPr>
              <w:contextualSpacing w:val="0"/>
              <w:jc w:val="left"/>
              <w:rPr>
                <w:rFonts w:ascii="Times New Roman" w:eastAsia="宋体" w:hAnsi="Times New Roman" w:cs="Times New Roman"/>
                <w:sz w:val="24"/>
              </w:rPr>
            </w:pPr>
            <w:r w:rsidRPr="00081429">
              <w:rPr>
                <w:rFonts w:ascii="Times New Roman" w:eastAsia="宋体" w:hAnsi="Times New Roman" w:cs="Times New Roman"/>
                <w:sz w:val="24"/>
                <w:lang w:val="it-IT"/>
              </w:rPr>
              <w:t xml:space="preserve"> </w:t>
            </w:r>
            <w:proofErr w:type="spellStart"/>
            <w:r w:rsidRPr="00081429">
              <w:rPr>
                <w:rFonts w:ascii="Times New Roman" w:eastAsia="宋体" w:hAnsi="Times New Roman" w:cs="Times New Roman"/>
                <w:sz w:val="24"/>
              </w:rPr>
              <w:t>Chuen</w:t>
            </w:r>
            <w:proofErr w:type="spellEnd"/>
            <w:r w:rsidRPr="00081429">
              <w:rPr>
                <w:rFonts w:ascii="Times New Roman" w:eastAsia="宋体" w:hAnsi="Times New Roman" w:cs="Times New Roman"/>
                <w:sz w:val="24"/>
              </w:rPr>
              <w:t xml:space="preserve"> Mao/ </w:t>
            </w:r>
            <w:proofErr w:type="spellStart"/>
            <w:r w:rsidRPr="00081429">
              <w:rPr>
                <w:rFonts w:ascii="Times New Roman" w:eastAsia="宋体" w:hAnsi="Times New Roman" w:cs="Times New Roman"/>
                <w:sz w:val="24"/>
              </w:rPr>
              <w:t>shengying</w:t>
            </w:r>
            <w:proofErr w:type="spellEnd"/>
            <w:r w:rsidRPr="00081429">
              <w:rPr>
                <w:rFonts w:ascii="Times New Roman" w:eastAsia="宋体" w:hAnsi="Times New Roman" w:cs="Times New Roman"/>
                <w:sz w:val="24"/>
              </w:rPr>
              <w:t xml:space="preserve"> Gu</w:t>
            </w:r>
          </w:p>
          <w:p w14:paraId="5E9E121F" w14:textId="77777777" w:rsidR="00DB3813" w:rsidRPr="00081429" w:rsidRDefault="00DB3813" w:rsidP="000E7433">
            <w:pPr>
              <w:pStyle w:val="a9"/>
              <w:widowControl/>
              <w:numPr>
                <w:ilvl w:val="0"/>
                <w:numId w:val="58"/>
              </w:numPr>
              <w:contextualSpacing w:val="0"/>
              <w:jc w:val="left"/>
              <w:rPr>
                <w:rFonts w:ascii="Times New Roman" w:eastAsia="宋体" w:hAnsi="Times New Roman" w:cs="Times New Roman"/>
                <w:sz w:val="24"/>
              </w:rPr>
            </w:pPr>
            <w:r w:rsidRPr="00081429">
              <w:rPr>
                <w:rFonts w:ascii="Times New Roman" w:eastAsia="宋体" w:hAnsi="Times New Roman" w:cs="Times New Roman"/>
                <w:sz w:val="24"/>
              </w:rPr>
              <w:t xml:space="preserve"> </w:t>
            </w:r>
            <w:proofErr w:type="spellStart"/>
            <w:r w:rsidRPr="00081429">
              <w:rPr>
                <w:rFonts w:ascii="Times New Roman" w:eastAsia="宋体" w:hAnsi="Times New Roman" w:cs="Times New Roman"/>
                <w:sz w:val="24"/>
              </w:rPr>
              <w:t>Zhongnan</w:t>
            </w:r>
            <w:proofErr w:type="spellEnd"/>
            <w:r w:rsidRPr="00081429">
              <w:rPr>
                <w:rFonts w:ascii="Times New Roman" w:eastAsia="宋体" w:hAnsi="Times New Roman" w:cs="Times New Roman"/>
                <w:sz w:val="24"/>
              </w:rPr>
              <w:t xml:space="preserve"> Zhou</w:t>
            </w:r>
          </w:p>
          <w:p w14:paraId="712A153D" w14:textId="77777777" w:rsidR="00DB3813" w:rsidRPr="00081429" w:rsidRDefault="00DB3813" w:rsidP="000E7433">
            <w:pPr>
              <w:pStyle w:val="a9"/>
              <w:widowControl/>
              <w:numPr>
                <w:ilvl w:val="0"/>
                <w:numId w:val="58"/>
              </w:numPr>
              <w:contextualSpacing w:val="0"/>
              <w:jc w:val="left"/>
              <w:rPr>
                <w:rFonts w:ascii="Times New Roman" w:eastAsia="宋体" w:hAnsi="Times New Roman" w:cs="Times New Roman"/>
                <w:sz w:val="24"/>
              </w:rPr>
            </w:pPr>
            <w:r w:rsidRPr="00081429">
              <w:rPr>
                <w:rFonts w:ascii="Times New Roman" w:eastAsia="宋体" w:hAnsi="Times New Roman" w:cs="Times New Roman"/>
                <w:sz w:val="24"/>
              </w:rPr>
              <w:t>Violin</w:t>
            </w:r>
            <w:r w:rsidRPr="00081429">
              <w:rPr>
                <w:rFonts w:ascii="Times New Roman" w:eastAsia="宋体" w:hAnsi="Times New Roman" w:cs="Times New Roman"/>
                <w:sz w:val="24"/>
              </w:rPr>
              <w:t>：</w:t>
            </w:r>
            <w:r w:rsidRPr="00081429">
              <w:rPr>
                <w:rFonts w:ascii="Times New Roman" w:eastAsia="宋体" w:hAnsi="Times New Roman" w:cs="Times New Roman"/>
                <w:sz w:val="24"/>
              </w:rPr>
              <w:t xml:space="preserve"> </w:t>
            </w:r>
            <w:proofErr w:type="spellStart"/>
            <w:r w:rsidRPr="00081429">
              <w:rPr>
                <w:rFonts w:ascii="Times New Roman" w:eastAsia="宋体" w:hAnsi="Times New Roman" w:cs="Times New Roman"/>
                <w:sz w:val="24"/>
              </w:rPr>
              <w:t>Hexun</w:t>
            </w:r>
            <w:proofErr w:type="spellEnd"/>
            <w:r w:rsidRPr="00081429">
              <w:rPr>
                <w:rFonts w:ascii="Times New Roman" w:eastAsia="宋体" w:hAnsi="Times New Roman" w:cs="Times New Roman"/>
                <w:sz w:val="24"/>
              </w:rPr>
              <w:t xml:space="preserve"> Liu / </w:t>
            </w:r>
            <w:proofErr w:type="spellStart"/>
            <w:r w:rsidRPr="00081429">
              <w:rPr>
                <w:rFonts w:ascii="Times New Roman" w:eastAsia="宋体" w:hAnsi="Times New Roman" w:cs="Times New Roman"/>
                <w:sz w:val="24"/>
              </w:rPr>
              <w:t>wenshan</w:t>
            </w:r>
            <w:proofErr w:type="spellEnd"/>
            <w:r w:rsidRPr="00081429">
              <w:rPr>
                <w:rFonts w:ascii="Times New Roman" w:eastAsia="宋体" w:hAnsi="Times New Roman" w:cs="Times New Roman"/>
                <w:sz w:val="24"/>
              </w:rPr>
              <w:t xml:space="preserve"> Wang</w:t>
            </w:r>
          </w:p>
          <w:p w14:paraId="767DA72A" w14:textId="77777777" w:rsidR="00DB3813" w:rsidRPr="00081429" w:rsidRDefault="00DB3813" w:rsidP="000E7433">
            <w:pPr>
              <w:pStyle w:val="a9"/>
              <w:ind w:left="360"/>
              <w:jc w:val="left"/>
              <w:rPr>
                <w:rFonts w:ascii="Times New Roman" w:eastAsia="宋体" w:hAnsi="Times New Roman" w:cs="Times New Roman"/>
                <w:sz w:val="24"/>
              </w:rPr>
            </w:pPr>
            <w:r w:rsidRPr="00081429">
              <w:rPr>
                <w:rFonts w:ascii="Times New Roman" w:eastAsia="宋体" w:hAnsi="Times New Roman" w:cs="Times New Roman"/>
                <w:sz w:val="24"/>
              </w:rPr>
              <w:t>Viola</w:t>
            </w:r>
            <w:r w:rsidRPr="00081429">
              <w:rPr>
                <w:rFonts w:ascii="Times New Roman" w:eastAsia="宋体" w:hAnsi="Times New Roman" w:cs="Times New Roman"/>
                <w:sz w:val="24"/>
              </w:rPr>
              <w:t>：</w:t>
            </w:r>
            <w:proofErr w:type="spellStart"/>
            <w:r w:rsidRPr="00081429">
              <w:rPr>
                <w:rFonts w:ascii="Times New Roman" w:eastAsia="宋体" w:hAnsi="Times New Roman" w:cs="Times New Roman"/>
                <w:sz w:val="24"/>
              </w:rPr>
              <w:t>Jinluan</w:t>
            </w:r>
            <w:proofErr w:type="spellEnd"/>
            <w:r w:rsidRPr="00081429">
              <w:rPr>
                <w:rFonts w:ascii="Times New Roman" w:eastAsia="宋体" w:hAnsi="Times New Roman" w:cs="Times New Roman"/>
                <w:sz w:val="24"/>
              </w:rPr>
              <w:t xml:space="preserve"> Zhen </w:t>
            </w:r>
          </w:p>
          <w:p w14:paraId="4D82E693" w14:textId="77777777" w:rsidR="00DB3813" w:rsidRPr="00081429" w:rsidRDefault="00DB3813" w:rsidP="000E7433">
            <w:pPr>
              <w:pStyle w:val="a9"/>
              <w:ind w:left="360"/>
              <w:jc w:val="left"/>
              <w:rPr>
                <w:rFonts w:ascii="Times New Roman" w:eastAsia="宋体" w:hAnsi="Times New Roman" w:cs="Times New Roman"/>
                <w:sz w:val="24"/>
              </w:rPr>
            </w:pPr>
            <w:r w:rsidRPr="00081429">
              <w:rPr>
                <w:rFonts w:ascii="Times New Roman" w:eastAsia="宋体" w:hAnsi="Times New Roman" w:cs="Times New Roman"/>
                <w:sz w:val="24"/>
              </w:rPr>
              <w:t>Cello</w:t>
            </w:r>
            <w:r w:rsidRPr="00081429">
              <w:rPr>
                <w:rFonts w:ascii="Times New Roman" w:eastAsia="宋体" w:hAnsi="Times New Roman" w:cs="Times New Roman"/>
                <w:sz w:val="24"/>
              </w:rPr>
              <w:t>：</w:t>
            </w:r>
            <w:r w:rsidRPr="00081429">
              <w:rPr>
                <w:rFonts w:ascii="Times New Roman" w:eastAsia="宋体" w:hAnsi="Times New Roman" w:cs="Times New Roman"/>
                <w:sz w:val="24"/>
              </w:rPr>
              <w:t xml:space="preserve"> </w:t>
            </w:r>
            <w:proofErr w:type="spellStart"/>
            <w:r w:rsidRPr="00081429">
              <w:rPr>
                <w:rFonts w:ascii="Times New Roman" w:eastAsia="宋体" w:hAnsi="Times New Roman" w:cs="Times New Roman"/>
                <w:sz w:val="24"/>
              </w:rPr>
              <w:t>Dingcheng</w:t>
            </w:r>
            <w:proofErr w:type="spellEnd"/>
            <w:r w:rsidRPr="00081429">
              <w:rPr>
                <w:rFonts w:ascii="Times New Roman" w:eastAsia="宋体" w:hAnsi="Times New Roman" w:cs="Times New Roman"/>
                <w:sz w:val="24"/>
              </w:rPr>
              <w:t xml:space="preserve"> Chen</w:t>
            </w:r>
          </w:p>
          <w:p w14:paraId="31D47A08" w14:textId="77777777" w:rsidR="00DB3813" w:rsidRPr="00081429" w:rsidRDefault="00DB3813" w:rsidP="000E7433">
            <w:pPr>
              <w:pStyle w:val="a9"/>
              <w:widowControl/>
              <w:numPr>
                <w:ilvl w:val="0"/>
                <w:numId w:val="58"/>
              </w:numPr>
              <w:contextualSpacing w:val="0"/>
              <w:jc w:val="left"/>
              <w:rPr>
                <w:rFonts w:ascii="Times New Roman" w:eastAsia="宋体" w:hAnsi="Times New Roman" w:cs="Times New Roman"/>
                <w:sz w:val="24"/>
              </w:rPr>
            </w:pPr>
            <w:r w:rsidRPr="00081429">
              <w:rPr>
                <w:rFonts w:ascii="Times New Roman" w:eastAsia="宋体" w:hAnsi="Times New Roman" w:cs="Times New Roman"/>
                <w:sz w:val="24"/>
              </w:rPr>
              <w:t xml:space="preserve"> </w:t>
            </w:r>
            <w:proofErr w:type="spellStart"/>
            <w:r w:rsidRPr="00081429">
              <w:rPr>
                <w:rFonts w:ascii="Times New Roman" w:eastAsia="宋体" w:hAnsi="Times New Roman" w:cs="Times New Roman"/>
                <w:sz w:val="24"/>
              </w:rPr>
              <w:t>Huizhen</w:t>
            </w:r>
            <w:proofErr w:type="spellEnd"/>
            <w:r w:rsidRPr="00081429">
              <w:rPr>
                <w:rFonts w:ascii="Times New Roman" w:eastAsia="宋体" w:hAnsi="Times New Roman" w:cs="Times New Roman"/>
                <w:sz w:val="24"/>
              </w:rPr>
              <w:t xml:space="preserve"> Yang</w:t>
            </w:r>
          </w:p>
          <w:p w14:paraId="3F5A5C93" w14:textId="77777777" w:rsidR="00DB3813" w:rsidRPr="00081429" w:rsidRDefault="00DB3813" w:rsidP="000E7433">
            <w:pPr>
              <w:pStyle w:val="a9"/>
              <w:widowControl/>
              <w:numPr>
                <w:ilvl w:val="0"/>
                <w:numId w:val="58"/>
              </w:numPr>
              <w:contextualSpacing w:val="0"/>
              <w:jc w:val="left"/>
              <w:rPr>
                <w:rFonts w:ascii="Times New Roman" w:eastAsia="宋体" w:hAnsi="Times New Roman" w:cs="Times New Roman"/>
                <w:sz w:val="24"/>
              </w:rPr>
            </w:pPr>
            <w:r w:rsidRPr="00081429">
              <w:rPr>
                <w:rFonts w:ascii="Times New Roman" w:eastAsia="宋体" w:hAnsi="Times New Roman" w:cs="Times New Roman"/>
                <w:sz w:val="24"/>
              </w:rPr>
              <w:t xml:space="preserve"> </w:t>
            </w:r>
            <w:proofErr w:type="spellStart"/>
            <w:r w:rsidRPr="00081429">
              <w:rPr>
                <w:rFonts w:ascii="Times New Roman" w:eastAsia="宋体" w:hAnsi="Times New Roman" w:cs="Times New Roman"/>
                <w:sz w:val="24"/>
              </w:rPr>
              <w:t>Shengying</w:t>
            </w:r>
            <w:proofErr w:type="spellEnd"/>
            <w:r w:rsidRPr="00081429">
              <w:rPr>
                <w:rFonts w:ascii="Times New Roman" w:eastAsia="宋体" w:hAnsi="Times New Roman" w:cs="Times New Roman"/>
                <w:sz w:val="24"/>
              </w:rPr>
              <w:t xml:space="preserve"> Gu(piano)</w:t>
            </w:r>
          </w:p>
          <w:p w14:paraId="089E3AD0"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w:t>
            </w:r>
            <w:proofErr w:type="spellStart"/>
            <w:r w:rsidRPr="00081429">
              <w:rPr>
                <w:rFonts w:ascii="Times New Roman" w:hAnsi="Times New Roman" w:cs="Times New Roman"/>
              </w:rPr>
              <w:t>Hongen</w:t>
            </w:r>
            <w:proofErr w:type="spellEnd"/>
            <w:r w:rsidRPr="00081429">
              <w:rPr>
                <w:rFonts w:ascii="Times New Roman" w:hAnsi="Times New Roman" w:cs="Times New Roman"/>
              </w:rPr>
              <w:t xml:space="preserve"> Lu</w:t>
            </w:r>
          </w:p>
        </w:tc>
        <w:tc>
          <w:tcPr>
            <w:tcW w:w="1889" w:type="dxa"/>
            <w:vMerge/>
          </w:tcPr>
          <w:p w14:paraId="3942F503" w14:textId="77777777" w:rsidR="00DB3813" w:rsidRPr="00081429" w:rsidRDefault="00DB3813" w:rsidP="000E7433">
            <w:pPr>
              <w:rPr>
                <w:rFonts w:ascii="Times New Roman" w:hAnsi="Times New Roman" w:cs="Times New Roman"/>
              </w:rPr>
            </w:pPr>
          </w:p>
        </w:tc>
      </w:tr>
      <w:tr w:rsidR="00DB3813" w:rsidRPr="00081429" w14:paraId="54B27A68" w14:textId="77777777" w:rsidTr="0065646D">
        <w:trPr>
          <w:trHeight w:val="555"/>
        </w:trPr>
        <w:tc>
          <w:tcPr>
            <w:tcW w:w="0" w:type="auto"/>
          </w:tcPr>
          <w:p w14:paraId="14621BEF"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26/2/1956</w:t>
            </w:r>
          </w:p>
        </w:tc>
        <w:tc>
          <w:tcPr>
            <w:tcW w:w="0" w:type="auto"/>
          </w:tcPr>
          <w:p w14:paraId="12D65B8C"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Overture</w:t>
            </w:r>
            <w:r w:rsidRPr="00081429">
              <w:rPr>
                <w:rFonts w:ascii="Times New Roman" w:hAnsi="Times New Roman" w:cs="Times New Roman"/>
                <w:i/>
                <w:iCs/>
              </w:rPr>
              <w:t xml:space="preserve"> Magic flute</w:t>
            </w:r>
          </w:p>
        </w:tc>
        <w:tc>
          <w:tcPr>
            <w:tcW w:w="2608" w:type="dxa"/>
          </w:tcPr>
          <w:p w14:paraId="4482B46B"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w:t>
            </w:r>
            <w:proofErr w:type="spellStart"/>
            <w:r w:rsidRPr="00081429">
              <w:rPr>
                <w:rFonts w:ascii="Times New Roman" w:hAnsi="Times New Roman" w:cs="Times New Roman"/>
              </w:rPr>
              <w:t>Hongen</w:t>
            </w:r>
            <w:proofErr w:type="spellEnd"/>
            <w:r w:rsidRPr="00081429">
              <w:rPr>
                <w:rFonts w:ascii="Times New Roman" w:hAnsi="Times New Roman" w:cs="Times New Roman"/>
              </w:rPr>
              <w:t xml:space="preserve"> Lu</w:t>
            </w:r>
          </w:p>
        </w:tc>
        <w:tc>
          <w:tcPr>
            <w:tcW w:w="1889" w:type="dxa"/>
            <w:vMerge/>
          </w:tcPr>
          <w:p w14:paraId="65504D4D" w14:textId="77777777" w:rsidR="00DB3813" w:rsidRPr="00081429" w:rsidRDefault="00DB3813" w:rsidP="000E7433">
            <w:pPr>
              <w:rPr>
                <w:rFonts w:ascii="Times New Roman" w:hAnsi="Times New Roman" w:cs="Times New Roman"/>
              </w:rPr>
            </w:pPr>
          </w:p>
        </w:tc>
      </w:tr>
      <w:tr w:rsidR="00DB3813" w:rsidRPr="00081429" w14:paraId="51E792BB" w14:textId="77777777" w:rsidTr="0065646D">
        <w:trPr>
          <w:trHeight w:val="1627"/>
        </w:trPr>
        <w:tc>
          <w:tcPr>
            <w:tcW w:w="0" w:type="auto"/>
          </w:tcPr>
          <w:p w14:paraId="5E0ED626"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3/7/1956</w:t>
            </w:r>
          </w:p>
        </w:tc>
        <w:tc>
          <w:tcPr>
            <w:tcW w:w="0" w:type="auto"/>
          </w:tcPr>
          <w:p w14:paraId="7A3A5EFF"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1. Overture </w:t>
            </w:r>
            <w:r w:rsidRPr="00081429">
              <w:rPr>
                <w:rFonts w:ascii="Times New Roman" w:hAnsi="Times New Roman" w:cs="Times New Roman"/>
                <w:i/>
                <w:iCs/>
                <w:color w:val="000000" w:themeColor="text1"/>
                <w:shd w:val="clear" w:color="auto" w:fill="FFFFFF"/>
              </w:rPr>
              <w:t xml:space="preserve">Le </w:t>
            </w:r>
            <w:proofErr w:type="spellStart"/>
            <w:r w:rsidRPr="00081429">
              <w:rPr>
                <w:rFonts w:ascii="Times New Roman" w:hAnsi="Times New Roman" w:cs="Times New Roman"/>
                <w:i/>
                <w:iCs/>
                <w:color w:val="000000" w:themeColor="text1"/>
                <w:shd w:val="clear" w:color="auto" w:fill="FFFFFF"/>
              </w:rPr>
              <w:t>nozze</w:t>
            </w:r>
            <w:proofErr w:type="spellEnd"/>
            <w:r w:rsidRPr="00081429">
              <w:rPr>
                <w:rFonts w:ascii="Times New Roman" w:hAnsi="Times New Roman" w:cs="Times New Roman"/>
                <w:i/>
                <w:iCs/>
                <w:color w:val="000000" w:themeColor="text1"/>
                <w:shd w:val="clear" w:color="auto" w:fill="FFFFFF"/>
              </w:rPr>
              <w:t xml:space="preserve"> di Figaro</w:t>
            </w:r>
          </w:p>
          <w:p w14:paraId="2C5B4BC2"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 The Violin Concerto No. 5 in A major, K. 219</w:t>
            </w:r>
          </w:p>
          <w:p w14:paraId="45761357"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3.</w:t>
            </w:r>
            <w:r w:rsidRPr="00081429">
              <w:rPr>
                <w:rFonts w:ascii="Times New Roman" w:hAnsi="Times New Roman" w:cs="Times New Roman"/>
                <w:color w:val="000000" w:themeColor="text1"/>
              </w:rPr>
              <w:t xml:space="preserve"> Symphony No.40 in G minor K.550</w:t>
            </w:r>
          </w:p>
          <w:p w14:paraId="5DD0BD7B" w14:textId="77777777" w:rsidR="00DB3813" w:rsidRPr="00081429" w:rsidRDefault="00DB3813" w:rsidP="000E7433">
            <w:pPr>
              <w:rPr>
                <w:rFonts w:ascii="Times New Roman" w:hAnsi="Times New Roman" w:cs="Times New Roman"/>
              </w:rPr>
            </w:pPr>
          </w:p>
        </w:tc>
        <w:tc>
          <w:tcPr>
            <w:tcW w:w="2608" w:type="dxa"/>
          </w:tcPr>
          <w:p w14:paraId="2C01FF76"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Central Opera Company Orchestra</w:t>
            </w:r>
          </w:p>
          <w:p w14:paraId="63B21B4C" w14:textId="77777777" w:rsidR="00DB3813" w:rsidRPr="00081429" w:rsidRDefault="00DB3813" w:rsidP="000E7433">
            <w:pPr>
              <w:rPr>
                <w:rFonts w:ascii="Times New Roman" w:hAnsi="Times New Roman" w:cs="Times New Roman"/>
                <w:b/>
                <w:bCs/>
              </w:rPr>
            </w:pPr>
            <w:r w:rsidRPr="00081429">
              <w:rPr>
                <w:rFonts w:ascii="Times New Roman" w:hAnsi="Times New Roman" w:cs="Times New Roman"/>
              </w:rPr>
              <w:t xml:space="preserve"> </w:t>
            </w:r>
            <w:proofErr w:type="spellStart"/>
            <w:r w:rsidRPr="00081429">
              <w:rPr>
                <w:rFonts w:ascii="Times New Roman" w:hAnsi="Times New Roman" w:cs="Times New Roman"/>
              </w:rPr>
              <w:t>Zhongguo</w:t>
            </w:r>
            <w:proofErr w:type="spellEnd"/>
            <w:r w:rsidRPr="00081429">
              <w:rPr>
                <w:rFonts w:ascii="Times New Roman" w:hAnsi="Times New Roman" w:cs="Times New Roman"/>
              </w:rPr>
              <w:t xml:space="preserve"> Sheng</w:t>
            </w:r>
          </w:p>
          <w:p w14:paraId="42CE0CC0" w14:textId="77777777" w:rsidR="00DB3813" w:rsidRPr="00081429" w:rsidRDefault="00DB3813" w:rsidP="000E7433">
            <w:pPr>
              <w:rPr>
                <w:rFonts w:ascii="Times New Roman" w:hAnsi="Times New Roman" w:cs="Times New Roman"/>
              </w:rPr>
            </w:pPr>
          </w:p>
        </w:tc>
        <w:tc>
          <w:tcPr>
            <w:tcW w:w="1889" w:type="dxa"/>
          </w:tcPr>
          <w:p w14:paraId="2AB3E1BB" w14:textId="73EB9B21" w:rsidR="00DB3813" w:rsidRPr="00081429" w:rsidRDefault="00D84604" w:rsidP="000E7433">
            <w:pPr>
              <w:rPr>
                <w:rFonts w:ascii="Times New Roman" w:hAnsi="Times New Roman" w:cs="Times New Roman"/>
              </w:rPr>
            </w:pPr>
            <w:r w:rsidRPr="00081429">
              <w:rPr>
                <w:rFonts w:ascii="Times New Roman" w:hAnsi="Times New Roman" w:cs="Times New Roman" w:hint="eastAsia"/>
              </w:rPr>
              <w:t>A</w:t>
            </w:r>
            <w:r w:rsidR="00DB3813" w:rsidRPr="00081429">
              <w:rPr>
                <w:rFonts w:ascii="Times New Roman" w:hAnsi="Times New Roman" w:cs="Times New Roman"/>
                <w:color w:val="000000" w:themeColor="text1"/>
              </w:rPr>
              <w:t>rchives of  The China National Symphony Orchestra</w:t>
            </w:r>
            <w:r w:rsidR="00DB3813" w:rsidRPr="00081429">
              <w:rPr>
                <w:rFonts w:ascii="Times New Roman" w:hAnsi="Times New Roman" w:cs="Times New Roman"/>
                <w:color w:val="000000" w:themeColor="text1"/>
              </w:rPr>
              <w:t>，</w:t>
            </w:r>
            <w:r w:rsidR="00DB3813" w:rsidRPr="00081429">
              <w:rPr>
                <w:rFonts w:ascii="Times New Roman" w:hAnsi="Times New Roman" w:cs="Times New Roman"/>
                <w:color w:val="000000" w:themeColor="text1"/>
              </w:rPr>
              <w:t xml:space="preserve">located at Building 3, No. 2 Courtyard, </w:t>
            </w:r>
            <w:proofErr w:type="spellStart"/>
            <w:r w:rsidR="00DB3813" w:rsidRPr="00081429">
              <w:rPr>
                <w:rFonts w:ascii="Times New Roman" w:hAnsi="Times New Roman" w:cs="Times New Roman"/>
                <w:color w:val="000000" w:themeColor="text1"/>
              </w:rPr>
              <w:t>Jiangtai</w:t>
            </w:r>
            <w:proofErr w:type="spellEnd"/>
            <w:r w:rsidR="00DB3813" w:rsidRPr="00081429">
              <w:rPr>
                <w:rFonts w:ascii="Times New Roman" w:hAnsi="Times New Roman" w:cs="Times New Roman"/>
                <w:color w:val="000000" w:themeColor="text1"/>
              </w:rPr>
              <w:t xml:space="preserve"> West Road, Chaoyang District, Beijing, China</w:t>
            </w:r>
          </w:p>
        </w:tc>
      </w:tr>
      <w:tr w:rsidR="00DB3813" w:rsidRPr="00081429" w14:paraId="567CBD74" w14:textId="77777777" w:rsidTr="0065646D">
        <w:trPr>
          <w:trHeight w:val="1308"/>
        </w:trPr>
        <w:tc>
          <w:tcPr>
            <w:tcW w:w="0" w:type="auto"/>
          </w:tcPr>
          <w:p w14:paraId="3BF4FAEF"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24/9/1956</w:t>
            </w:r>
          </w:p>
        </w:tc>
        <w:tc>
          <w:tcPr>
            <w:tcW w:w="0" w:type="auto"/>
          </w:tcPr>
          <w:p w14:paraId="404B64FC"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1. The Piano Concerto No. 19 in F major, K. 459 </w:t>
            </w:r>
          </w:p>
          <w:p w14:paraId="276E004C"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2. The Piano Concerto No. 17 in G major K. 453</w:t>
            </w:r>
          </w:p>
          <w:p w14:paraId="420E3AE7"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3. The Piano Concerto No. 27 in B</w:t>
            </w:r>
            <w:r w:rsidRPr="00081429">
              <w:rPr>
                <w:rFonts w:ascii="Segoe UI Symbol" w:hAnsi="Segoe UI Symbol" w:cs="Segoe UI Symbol"/>
                <w:lang w:val="it-IT"/>
              </w:rPr>
              <w:t>♭</w:t>
            </w:r>
            <w:r w:rsidRPr="00081429">
              <w:rPr>
                <w:rFonts w:ascii="Times New Roman" w:hAnsi="Times New Roman" w:cs="Times New Roman"/>
                <w:lang w:val="it-IT"/>
              </w:rPr>
              <w:t xml:space="preserve"> major </w:t>
            </w:r>
            <w:r w:rsidRPr="00081429">
              <w:rPr>
                <w:rStyle w:val="af5"/>
                <w:rFonts w:ascii="Times New Roman" w:hAnsi="Times New Roman" w:cs="Times New Roman"/>
                <w:lang w:val="it-IT"/>
              </w:rPr>
              <w:t>K. 595</w:t>
            </w:r>
          </w:p>
        </w:tc>
        <w:tc>
          <w:tcPr>
            <w:tcW w:w="2608" w:type="dxa"/>
          </w:tcPr>
          <w:p w14:paraId="36F67AD9"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 xml:space="preserve">Piano: </w:t>
            </w:r>
            <w:proofErr w:type="spellStart"/>
            <w:r w:rsidRPr="00081429">
              <w:rPr>
                <w:rFonts w:ascii="Times New Roman" w:hAnsi="Times New Roman" w:cs="Times New Roman"/>
                <w:lang w:val="it-IT"/>
              </w:rPr>
              <w:t>Cong</w:t>
            </w:r>
            <w:proofErr w:type="spellEnd"/>
            <w:r w:rsidRPr="00081429">
              <w:rPr>
                <w:rFonts w:ascii="Times New Roman" w:hAnsi="Times New Roman" w:cs="Times New Roman"/>
                <w:lang w:val="it-IT"/>
              </w:rPr>
              <w:t xml:space="preserve"> Fu</w:t>
            </w:r>
          </w:p>
          <w:p w14:paraId="28D3A2E3" w14:textId="77777777" w:rsidR="00DB3813" w:rsidRPr="00081429" w:rsidRDefault="00DB3813" w:rsidP="000E7433">
            <w:pPr>
              <w:rPr>
                <w:rFonts w:ascii="Times New Roman" w:hAnsi="Times New Roman" w:cs="Times New Roman"/>
                <w:lang w:val="it-IT"/>
              </w:rPr>
            </w:pPr>
          </w:p>
          <w:p w14:paraId="5A1C9FF3"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 xml:space="preserve">Shanghai </w:t>
            </w:r>
            <w:proofErr w:type="spellStart"/>
            <w:r w:rsidRPr="00081429">
              <w:rPr>
                <w:rFonts w:ascii="Times New Roman" w:hAnsi="Times New Roman" w:cs="Times New Roman"/>
                <w:lang w:val="it-IT"/>
              </w:rPr>
              <w:t>Municipal</w:t>
            </w:r>
            <w:proofErr w:type="spellEnd"/>
            <w:r w:rsidRPr="00081429">
              <w:rPr>
                <w:rFonts w:ascii="Times New Roman" w:hAnsi="Times New Roman" w:cs="Times New Roman"/>
                <w:lang w:val="it-IT"/>
              </w:rPr>
              <w:t xml:space="preserve"> Orchestra</w:t>
            </w:r>
          </w:p>
          <w:p w14:paraId="1731240B"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Conductor: </w:t>
            </w:r>
            <w:proofErr w:type="spellStart"/>
            <w:r w:rsidRPr="00081429">
              <w:rPr>
                <w:rFonts w:ascii="Times New Roman" w:hAnsi="Times New Roman" w:cs="Times New Roman"/>
              </w:rPr>
              <w:t>Chuanxi</w:t>
            </w:r>
            <w:proofErr w:type="spellEnd"/>
            <w:r w:rsidRPr="00081429">
              <w:rPr>
                <w:rFonts w:ascii="Times New Roman" w:hAnsi="Times New Roman" w:cs="Times New Roman"/>
              </w:rPr>
              <w:t xml:space="preserve"> Chen</w:t>
            </w:r>
          </w:p>
        </w:tc>
        <w:tc>
          <w:tcPr>
            <w:tcW w:w="1889" w:type="dxa"/>
          </w:tcPr>
          <w:p w14:paraId="534069A6" w14:textId="30AB295D" w:rsidR="00DB3813" w:rsidRPr="00081429" w:rsidRDefault="00D84604"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A12-02-0056,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6921F339" w14:textId="77777777" w:rsidR="00DB3813" w:rsidRPr="00081429" w:rsidRDefault="00DB3813" w:rsidP="000E7433">
            <w:pPr>
              <w:rPr>
                <w:rFonts w:ascii="Times New Roman" w:hAnsi="Times New Roman" w:cs="Times New Roman"/>
              </w:rPr>
            </w:pPr>
          </w:p>
        </w:tc>
      </w:tr>
      <w:tr w:rsidR="00DB3813" w:rsidRPr="00081429" w14:paraId="6FC637AB" w14:textId="77777777" w:rsidTr="0065646D">
        <w:trPr>
          <w:trHeight w:val="1387"/>
        </w:trPr>
        <w:tc>
          <w:tcPr>
            <w:tcW w:w="0" w:type="auto"/>
          </w:tcPr>
          <w:p w14:paraId="0A7CECA0"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1956.9.26</w:t>
            </w:r>
          </w:p>
        </w:tc>
        <w:tc>
          <w:tcPr>
            <w:tcW w:w="0" w:type="auto"/>
          </w:tcPr>
          <w:p w14:paraId="758E75A9" w14:textId="77777777" w:rsidR="00DB3813" w:rsidRPr="00081429" w:rsidRDefault="00DB3813" w:rsidP="000E7433">
            <w:pPr>
              <w:rPr>
                <w:rFonts w:ascii="Times New Roman" w:hAnsi="Times New Roman" w:cs="Times New Roman"/>
                <w:lang w:val="it-IT"/>
              </w:rPr>
            </w:pPr>
            <w:proofErr w:type="spellStart"/>
            <w:r w:rsidRPr="00081429">
              <w:rPr>
                <w:rFonts w:ascii="Times New Roman" w:hAnsi="Times New Roman" w:cs="Times New Roman"/>
                <w:lang w:val="it-IT"/>
              </w:rPr>
              <w:t>Flute</w:t>
            </w:r>
            <w:proofErr w:type="spellEnd"/>
            <w:r w:rsidRPr="00081429">
              <w:rPr>
                <w:rFonts w:ascii="Times New Roman" w:hAnsi="Times New Roman" w:cs="Times New Roman"/>
                <w:lang w:val="it-IT"/>
              </w:rPr>
              <w:t xml:space="preserve"> Concerto No 2 in D major K.314</w:t>
            </w:r>
          </w:p>
        </w:tc>
        <w:tc>
          <w:tcPr>
            <w:tcW w:w="2608" w:type="dxa"/>
          </w:tcPr>
          <w:p w14:paraId="7544D5CB" w14:textId="77777777" w:rsidR="00DB3813" w:rsidRPr="00081429" w:rsidRDefault="00DB3813" w:rsidP="000E7433">
            <w:pPr>
              <w:rPr>
                <w:rFonts w:ascii="Times New Roman" w:hAnsi="Times New Roman" w:cs="Times New Roman"/>
                <w:lang w:val="it-IT"/>
              </w:rPr>
            </w:pPr>
            <w:proofErr w:type="spellStart"/>
            <w:r w:rsidRPr="00081429">
              <w:rPr>
                <w:rFonts w:ascii="Times New Roman" w:hAnsi="Times New Roman" w:cs="Times New Roman"/>
                <w:lang w:val="it-IT"/>
              </w:rPr>
              <w:t>Xuequan</w:t>
            </w:r>
            <w:proofErr w:type="spellEnd"/>
            <w:r w:rsidRPr="00081429">
              <w:rPr>
                <w:rFonts w:ascii="Times New Roman" w:hAnsi="Times New Roman" w:cs="Times New Roman"/>
                <w:lang w:val="it-IT"/>
              </w:rPr>
              <w:t xml:space="preserve"> Li/ Central Opera Company Orchestra</w:t>
            </w:r>
          </w:p>
        </w:tc>
        <w:tc>
          <w:tcPr>
            <w:tcW w:w="1889" w:type="dxa"/>
          </w:tcPr>
          <w:p w14:paraId="3964EC33" w14:textId="18863FFD" w:rsidR="00DB3813" w:rsidRPr="00081429" w:rsidRDefault="00D84604" w:rsidP="000E7433">
            <w:pPr>
              <w:rPr>
                <w:rFonts w:ascii="Times New Roman" w:hAnsi="Times New Roman" w:cs="Times New Roman"/>
              </w:rPr>
            </w:pPr>
            <w:r w:rsidRPr="00081429">
              <w:rPr>
                <w:rFonts w:ascii="Times New Roman" w:hAnsi="Times New Roman" w:cs="Times New Roman" w:hint="eastAsia"/>
              </w:rPr>
              <w:t>A</w:t>
            </w:r>
            <w:r w:rsidR="00DB3813" w:rsidRPr="00081429">
              <w:rPr>
                <w:rFonts w:ascii="Times New Roman" w:hAnsi="Times New Roman" w:cs="Times New Roman"/>
                <w:color w:val="000000" w:themeColor="text1"/>
              </w:rPr>
              <w:t>rchives of  The China National Symphony Orchestra</w:t>
            </w:r>
            <w:r w:rsidR="00DB3813" w:rsidRPr="00081429">
              <w:rPr>
                <w:rFonts w:ascii="Times New Roman" w:hAnsi="Times New Roman" w:cs="Times New Roman"/>
                <w:color w:val="000000" w:themeColor="text1"/>
              </w:rPr>
              <w:t>，</w:t>
            </w:r>
            <w:r w:rsidR="00DB3813" w:rsidRPr="00081429">
              <w:rPr>
                <w:rFonts w:ascii="Times New Roman" w:hAnsi="Times New Roman" w:cs="Times New Roman"/>
                <w:color w:val="000000" w:themeColor="text1"/>
              </w:rPr>
              <w:t xml:space="preserve">located at Building 3, No. 2 Courtyard, </w:t>
            </w:r>
            <w:proofErr w:type="spellStart"/>
            <w:r w:rsidR="00DB3813" w:rsidRPr="00081429">
              <w:rPr>
                <w:rFonts w:ascii="Times New Roman" w:hAnsi="Times New Roman" w:cs="Times New Roman"/>
                <w:color w:val="000000" w:themeColor="text1"/>
              </w:rPr>
              <w:t>Jiangtai</w:t>
            </w:r>
            <w:proofErr w:type="spellEnd"/>
            <w:r w:rsidR="00DB3813" w:rsidRPr="00081429">
              <w:rPr>
                <w:rFonts w:ascii="Times New Roman" w:hAnsi="Times New Roman" w:cs="Times New Roman"/>
                <w:color w:val="000000" w:themeColor="text1"/>
              </w:rPr>
              <w:t xml:space="preserve"> West Road, Chaoyang District, Beijing, China</w:t>
            </w:r>
          </w:p>
        </w:tc>
      </w:tr>
      <w:tr w:rsidR="00DB3813" w:rsidRPr="00081429" w14:paraId="03F70B73" w14:textId="77777777" w:rsidTr="0065646D">
        <w:trPr>
          <w:trHeight w:val="1320"/>
        </w:trPr>
        <w:tc>
          <w:tcPr>
            <w:tcW w:w="0" w:type="auto"/>
          </w:tcPr>
          <w:p w14:paraId="22527E7A"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1956.9.27</w:t>
            </w:r>
          </w:p>
        </w:tc>
        <w:tc>
          <w:tcPr>
            <w:tcW w:w="0" w:type="auto"/>
          </w:tcPr>
          <w:p w14:paraId="51CAE29D"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1. The Piano Concerto No. 19 in F major K. 459</w:t>
            </w:r>
          </w:p>
          <w:p w14:paraId="6F648822"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2. The Piano Concerto No. 17 in G major KV. 453</w:t>
            </w:r>
          </w:p>
          <w:p w14:paraId="7EC77E27"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3. The Piano Concerto No. 27 in B</w:t>
            </w:r>
            <w:r w:rsidRPr="00081429">
              <w:rPr>
                <w:rFonts w:ascii="Segoe UI Symbol" w:hAnsi="Segoe UI Symbol" w:cs="Segoe UI Symbol"/>
                <w:lang w:val="it-IT"/>
              </w:rPr>
              <w:t>♭</w:t>
            </w:r>
            <w:r w:rsidRPr="00081429">
              <w:rPr>
                <w:rFonts w:ascii="Times New Roman" w:hAnsi="Times New Roman" w:cs="Times New Roman"/>
                <w:lang w:val="it-IT"/>
              </w:rPr>
              <w:t xml:space="preserve"> major </w:t>
            </w:r>
            <w:r w:rsidRPr="00081429">
              <w:rPr>
                <w:rStyle w:val="af5"/>
                <w:rFonts w:ascii="Times New Roman" w:hAnsi="Times New Roman" w:cs="Times New Roman"/>
                <w:i w:val="0"/>
                <w:iCs w:val="0"/>
                <w:lang w:val="it-IT"/>
              </w:rPr>
              <w:t>K. 595</w:t>
            </w:r>
          </w:p>
        </w:tc>
        <w:tc>
          <w:tcPr>
            <w:tcW w:w="2608" w:type="dxa"/>
          </w:tcPr>
          <w:p w14:paraId="463F9D79" w14:textId="07AF067E"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Piano</w:t>
            </w:r>
            <w:r w:rsidR="00AB5DB4" w:rsidRPr="00081429">
              <w:rPr>
                <w:rFonts w:ascii="Times New Roman" w:hAnsi="Times New Roman" w:cs="Times New Roman"/>
                <w:lang w:val="it-IT"/>
              </w:rPr>
              <w:t xml:space="preserve">: </w:t>
            </w:r>
            <w:proofErr w:type="spellStart"/>
            <w:r w:rsidR="00AB5DB4" w:rsidRPr="00081429">
              <w:rPr>
                <w:rFonts w:ascii="Times New Roman" w:hAnsi="Times New Roman" w:cs="Times New Roman"/>
                <w:lang w:val="it-IT"/>
              </w:rPr>
              <w:t>C</w:t>
            </w:r>
            <w:r w:rsidRPr="00081429">
              <w:rPr>
                <w:rFonts w:ascii="Times New Roman" w:hAnsi="Times New Roman" w:cs="Times New Roman"/>
                <w:lang w:val="it-IT"/>
              </w:rPr>
              <w:t>ong</w:t>
            </w:r>
            <w:proofErr w:type="spellEnd"/>
            <w:r w:rsidR="00AB5DB4" w:rsidRPr="00081429">
              <w:rPr>
                <w:rFonts w:ascii="Times New Roman" w:hAnsi="Times New Roman" w:cs="Times New Roman"/>
                <w:lang w:val="it-IT"/>
              </w:rPr>
              <w:t xml:space="preserve"> Fu</w:t>
            </w:r>
          </w:p>
          <w:p w14:paraId="1188F5D0" w14:textId="77777777" w:rsidR="00DB3813" w:rsidRPr="00081429" w:rsidRDefault="00DB3813" w:rsidP="000E7433">
            <w:pPr>
              <w:rPr>
                <w:rFonts w:ascii="Times New Roman" w:hAnsi="Times New Roman" w:cs="Times New Roman"/>
                <w:lang w:val="it-IT"/>
              </w:rPr>
            </w:pPr>
            <w:proofErr w:type="spellStart"/>
            <w:r w:rsidRPr="00081429">
              <w:rPr>
                <w:rFonts w:ascii="Times New Roman" w:hAnsi="Times New Roman" w:cs="Times New Roman"/>
                <w:lang w:val="it-IT"/>
              </w:rPr>
              <w:t>Conductor</w:t>
            </w:r>
            <w:proofErr w:type="spellEnd"/>
            <w:r w:rsidRPr="00081429">
              <w:rPr>
                <w:rFonts w:ascii="Times New Roman" w:hAnsi="Times New Roman" w:cs="Times New Roman"/>
                <w:lang w:val="it-IT"/>
              </w:rPr>
              <w:t xml:space="preserve">: </w:t>
            </w:r>
            <w:proofErr w:type="spellStart"/>
            <w:r w:rsidRPr="00081429">
              <w:rPr>
                <w:rFonts w:ascii="Times New Roman" w:hAnsi="Times New Roman" w:cs="Times New Roman"/>
                <w:lang w:val="it-IT"/>
              </w:rPr>
              <w:t>Chuanxi</w:t>
            </w:r>
            <w:proofErr w:type="spellEnd"/>
            <w:r w:rsidRPr="00081429">
              <w:rPr>
                <w:rFonts w:ascii="Times New Roman" w:hAnsi="Times New Roman" w:cs="Times New Roman"/>
                <w:lang w:val="it-IT"/>
              </w:rPr>
              <w:t xml:space="preserve"> Chen</w:t>
            </w:r>
          </w:p>
          <w:p w14:paraId="4E4AF1A5" w14:textId="77777777" w:rsidR="00DB3813" w:rsidRPr="00081429" w:rsidRDefault="00DB3813" w:rsidP="000E7433">
            <w:pPr>
              <w:rPr>
                <w:rFonts w:ascii="Times New Roman" w:hAnsi="Times New Roman" w:cs="Times New Roman"/>
                <w:lang w:val="it-IT"/>
              </w:rPr>
            </w:pPr>
          </w:p>
        </w:tc>
        <w:tc>
          <w:tcPr>
            <w:tcW w:w="1889" w:type="dxa"/>
          </w:tcPr>
          <w:p w14:paraId="2C2532EA" w14:textId="6098C7D1" w:rsidR="00DB3813" w:rsidRPr="00081429" w:rsidRDefault="00D84604"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A12-02-0056,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2A1F0B08" w14:textId="77777777" w:rsidR="00DB3813" w:rsidRPr="00081429" w:rsidRDefault="00DB3813" w:rsidP="000E7433">
            <w:pPr>
              <w:rPr>
                <w:rFonts w:ascii="Times New Roman" w:hAnsi="Times New Roman" w:cs="Times New Roman"/>
              </w:rPr>
            </w:pPr>
          </w:p>
        </w:tc>
      </w:tr>
      <w:tr w:rsidR="00DB3813" w:rsidRPr="00081429" w14:paraId="6815235C" w14:textId="77777777" w:rsidTr="0065646D">
        <w:trPr>
          <w:trHeight w:val="721"/>
        </w:trPr>
        <w:tc>
          <w:tcPr>
            <w:tcW w:w="0" w:type="auto"/>
          </w:tcPr>
          <w:p w14:paraId="377EF094"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16/9/1956</w:t>
            </w:r>
          </w:p>
        </w:tc>
        <w:tc>
          <w:tcPr>
            <w:tcW w:w="0" w:type="auto"/>
          </w:tcPr>
          <w:p w14:paraId="1BE02147"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color w:val="333333"/>
                <w:shd w:val="clear" w:color="auto" w:fill="FFFFFF"/>
              </w:rPr>
              <w:t>Exsultate</w:t>
            </w:r>
            <w:proofErr w:type="spellEnd"/>
            <w:r w:rsidRPr="00081429">
              <w:rPr>
                <w:rFonts w:ascii="Times New Roman" w:hAnsi="Times New Roman" w:cs="Times New Roman"/>
                <w:color w:val="333333"/>
                <w:shd w:val="clear" w:color="auto" w:fill="FFFFFF"/>
              </w:rPr>
              <w:t xml:space="preserve"> Jubilate, K.165</w:t>
            </w:r>
          </w:p>
        </w:tc>
        <w:tc>
          <w:tcPr>
            <w:tcW w:w="2608" w:type="dxa"/>
          </w:tcPr>
          <w:p w14:paraId="00696D86"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 Conductor</w:t>
            </w:r>
            <w:r w:rsidRPr="00081429">
              <w:rPr>
                <w:rFonts w:ascii="Times New Roman" w:hAnsi="Times New Roman" w:cs="Times New Roman"/>
              </w:rPr>
              <w:t>：</w:t>
            </w:r>
            <w:proofErr w:type="spellStart"/>
            <w:r w:rsidRPr="00081429">
              <w:rPr>
                <w:rFonts w:ascii="Times New Roman" w:hAnsi="Times New Roman" w:cs="Times New Roman"/>
              </w:rPr>
              <w:t>Shuzhen</w:t>
            </w:r>
            <w:proofErr w:type="spellEnd"/>
            <w:r w:rsidRPr="00081429">
              <w:rPr>
                <w:rFonts w:ascii="Times New Roman" w:hAnsi="Times New Roman" w:cs="Times New Roman"/>
              </w:rPr>
              <w:t xml:space="preserve"> Guo</w:t>
            </w:r>
          </w:p>
          <w:p w14:paraId="679B6127"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Central Opera Company Orchestra</w:t>
            </w:r>
          </w:p>
        </w:tc>
        <w:tc>
          <w:tcPr>
            <w:tcW w:w="1889" w:type="dxa"/>
            <w:vMerge w:val="restart"/>
          </w:tcPr>
          <w:p w14:paraId="2A666BAB" w14:textId="48A22838" w:rsidR="00DB3813" w:rsidRPr="00081429" w:rsidRDefault="00D84604" w:rsidP="000E7433">
            <w:pPr>
              <w:rPr>
                <w:rFonts w:ascii="Times New Roman" w:hAnsi="Times New Roman" w:cs="Times New Roman"/>
              </w:rPr>
            </w:pPr>
            <w:r w:rsidRPr="00081429">
              <w:rPr>
                <w:rFonts w:ascii="Times New Roman" w:hAnsi="Times New Roman" w:cs="Times New Roman" w:hint="eastAsia"/>
              </w:rPr>
              <w:t>A</w:t>
            </w:r>
            <w:r w:rsidR="00DB3813" w:rsidRPr="00081429">
              <w:rPr>
                <w:rFonts w:ascii="Times New Roman" w:hAnsi="Times New Roman" w:cs="Times New Roman"/>
                <w:color w:val="000000" w:themeColor="text1"/>
              </w:rPr>
              <w:t>rchives of  The China National Symphony Orchestra</w:t>
            </w:r>
            <w:r w:rsidR="00DB3813" w:rsidRPr="00081429">
              <w:rPr>
                <w:rFonts w:ascii="Times New Roman" w:hAnsi="Times New Roman" w:cs="Times New Roman"/>
                <w:color w:val="000000" w:themeColor="text1"/>
              </w:rPr>
              <w:t>，</w:t>
            </w:r>
            <w:r w:rsidR="00DB3813" w:rsidRPr="00081429">
              <w:rPr>
                <w:rFonts w:ascii="Times New Roman" w:hAnsi="Times New Roman" w:cs="Times New Roman"/>
                <w:color w:val="000000" w:themeColor="text1"/>
              </w:rPr>
              <w:t xml:space="preserve">located at Building 3, No. 2 Courtyard, </w:t>
            </w:r>
            <w:proofErr w:type="spellStart"/>
            <w:r w:rsidR="00DB3813" w:rsidRPr="00081429">
              <w:rPr>
                <w:rFonts w:ascii="Times New Roman" w:hAnsi="Times New Roman" w:cs="Times New Roman"/>
                <w:color w:val="000000" w:themeColor="text1"/>
              </w:rPr>
              <w:t>Jiangtai</w:t>
            </w:r>
            <w:proofErr w:type="spellEnd"/>
            <w:r w:rsidR="00DB3813" w:rsidRPr="00081429">
              <w:rPr>
                <w:rFonts w:ascii="Times New Roman" w:hAnsi="Times New Roman" w:cs="Times New Roman"/>
                <w:color w:val="000000" w:themeColor="text1"/>
              </w:rPr>
              <w:t xml:space="preserve"> West Road, Chaoyang District, Beijing, China</w:t>
            </w:r>
          </w:p>
          <w:p w14:paraId="363D488D" w14:textId="77777777" w:rsidR="00DB3813" w:rsidRPr="00081429" w:rsidRDefault="00DB3813" w:rsidP="000E7433">
            <w:pPr>
              <w:rPr>
                <w:rFonts w:ascii="Times New Roman" w:hAnsi="Times New Roman" w:cs="Times New Roman"/>
              </w:rPr>
            </w:pPr>
          </w:p>
        </w:tc>
      </w:tr>
      <w:tr w:rsidR="00DB3813" w:rsidRPr="00081429" w14:paraId="6603756D" w14:textId="77777777" w:rsidTr="0065646D">
        <w:trPr>
          <w:trHeight w:val="920"/>
        </w:trPr>
        <w:tc>
          <w:tcPr>
            <w:tcW w:w="0" w:type="auto"/>
          </w:tcPr>
          <w:p w14:paraId="0DFA6DF8"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26/11/1956</w:t>
            </w:r>
          </w:p>
        </w:tc>
        <w:tc>
          <w:tcPr>
            <w:tcW w:w="0" w:type="auto"/>
          </w:tcPr>
          <w:p w14:paraId="5B598BFF" w14:textId="77777777" w:rsidR="00DB3813" w:rsidRPr="00081429" w:rsidRDefault="00DB3813" w:rsidP="000E7433">
            <w:pPr>
              <w:pStyle w:val="ae"/>
              <w:rPr>
                <w:rFonts w:ascii="Times New Roman" w:hAnsi="Times New Roman" w:cs="Times New Roman"/>
                <w:color w:val="000000"/>
                <w:lang w:val="en-GB"/>
              </w:rPr>
            </w:pPr>
            <w:r w:rsidRPr="00081429">
              <w:rPr>
                <w:rFonts w:ascii="Times New Roman" w:hAnsi="Times New Roman" w:cs="Times New Roman"/>
                <w:color w:val="000000"/>
                <w:lang w:val="en-GB"/>
              </w:rPr>
              <w:t>The Symphony No. 36 in C major</w:t>
            </w:r>
            <w:r w:rsidRPr="00081429">
              <w:rPr>
                <w:rStyle w:val="apple-converted-space"/>
                <w:rFonts w:ascii="Times New Roman" w:hAnsi="Times New Roman" w:cs="Times New Roman"/>
                <w:color w:val="000000"/>
                <w:lang w:val="en-GB"/>
              </w:rPr>
              <w:t> </w:t>
            </w:r>
            <w:r w:rsidRPr="00081429">
              <w:rPr>
                <w:rStyle w:val="af5"/>
                <w:rFonts w:ascii="Times New Roman" w:hAnsi="Times New Roman" w:cs="Times New Roman"/>
                <w:color w:val="000000"/>
                <w:lang w:val="en-GB"/>
              </w:rPr>
              <w:t>K</w:t>
            </w:r>
            <w:r w:rsidRPr="00081429">
              <w:rPr>
                <w:rFonts w:ascii="Times New Roman" w:hAnsi="Times New Roman" w:cs="Times New Roman"/>
                <w:i/>
                <w:color w:val="000000"/>
                <w:lang w:val="en-GB"/>
              </w:rPr>
              <w:t>.</w:t>
            </w:r>
            <w:r w:rsidRPr="00081429">
              <w:rPr>
                <w:rStyle w:val="apple-converted-space"/>
                <w:rFonts w:ascii="Times New Roman" w:hAnsi="Times New Roman" w:cs="Times New Roman"/>
                <w:i/>
                <w:color w:val="000000"/>
                <w:lang w:val="en-GB"/>
              </w:rPr>
              <w:t> </w:t>
            </w:r>
            <w:r w:rsidRPr="00081429">
              <w:rPr>
                <w:rStyle w:val="af5"/>
                <w:rFonts w:ascii="Times New Roman" w:hAnsi="Times New Roman" w:cs="Times New Roman"/>
                <w:color w:val="000000"/>
                <w:lang w:val="en-GB"/>
              </w:rPr>
              <w:t>425</w:t>
            </w:r>
          </w:p>
          <w:p w14:paraId="155CABBA" w14:textId="77777777" w:rsidR="00DB3813" w:rsidRPr="00081429" w:rsidRDefault="00DB3813" w:rsidP="000E7433">
            <w:pPr>
              <w:rPr>
                <w:rFonts w:ascii="Times New Roman" w:hAnsi="Times New Roman" w:cs="Times New Roman"/>
              </w:rPr>
            </w:pPr>
          </w:p>
        </w:tc>
        <w:tc>
          <w:tcPr>
            <w:tcW w:w="2608" w:type="dxa"/>
          </w:tcPr>
          <w:p w14:paraId="1F34BC3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Central Opera Company Orchestra</w:t>
            </w:r>
          </w:p>
        </w:tc>
        <w:tc>
          <w:tcPr>
            <w:tcW w:w="1889" w:type="dxa"/>
            <w:vMerge/>
          </w:tcPr>
          <w:p w14:paraId="45263671" w14:textId="77777777" w:rsidR="00DB3813" w:rsidRPr="00081429" w:rsidRDefault="00DB3813" w:rsidP="000E7433">
            <w:pPr>
              <w:rPr>
                <w:rFonts w:ascii="Times New Roman" w:hAnsi="Times New Roman" w:cs="Times New Roman"/>
              </w:rPr>
            </w:pPr>
          </w:p>
        </w:tc>
      </w:tr>
      <w:tr w:rsidR="00DB3813" w:rsidRPr="00081429" w14:paraId="026F77B3" w14:textId="77777777" w:rsidTr="0065646D">
        <w:trPr>
          <w:trHeight w:val="750"/>
        </w:trPr>
        <w:tc>
          <w:tcPr>
            <w:tcW w:w="0" w:type="auto"/>
          </w:tcPr>
          <w:p w14:paraId="2DBCB16A"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16/2/1957</w:t>
            </w:r>
          </w:p>
        </w:tc>
        <w:tc>
          <w:tcPr>
            <w:tcW w:w="0" w:type="auto"/>
          </w:tcPr>
          <w:p w14:paraId="3AEEE8AE"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Flute Concerto D Major No. 2 K. 314</w:t>
            </w:r>
          </w:p>
          <w:p w14:paraId="7A612563" w14:textId="77777777" w:rsidR="00DB3813" w:rsidRPr="00081429" w:rsidRDefault="00DB3813" w:rsidP="000E7433">
            <w:pPr>
              <w:rPr>
                <w:rFonts w:ascii="Times New Roman" w:hAnsi="Times New Roman" w:cs="Times New Roman"/>
              </w:rPr>
            </w:pPr>
          </w:p>
        </w:tc>
        <w:tc>
          <w:tcPr>
            <w:tcW w:w="2608" w:type="dxa"/>
          </w:tcPr>
          <w:p w14:paraId="7BE4406C"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Shanghai</w:t>
            </w:r>
          </w:p>
          <w:p w14:paraId="7E885A01"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Municipal Orchestra</w:t>
            </w:r>
          </w:p>
          <w:p w14:paraId="4FF1D26C"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 </w:t>
            </w:r>
            <w:proofErr w:type="spellStart"/>
            <w:r w:rsidRPr="00081429">
              <w:rPr>
                <w:rFonts w:ascii="Times New Roman" w:hAnsi="Times New Roman" w:cs="Times New Roman"/>
              </w:rPr>
              <w:t>Conductor:Hongen</w:t>
            </w:r>
            <w:proofErr w:type="spellEnd"/>
            <w:r w:rsidRPr="00081429">
              <w:rPr>
                <w:rFonts w:ascii="Times New Roman" w:hAnsi="Times New Roman" w:cs="Times New Roman"/>
              </w:rPr>
              <w:t xml:space="preserve"> Chen</w:t>
            </w:r>
          </w:p>
        </w:tc>
        <w:tc>
          <w:tcPr>
            <w:tcW w:w="1889" w:type="dxa"/>
            <w:vMerge w:val="restart"/>
          </w:tcPr>
          <w:p w14:paraId="0B224F08" w14:textId="0FEDC776" w:rsidR="00DB3813" w:rsidRPr="00081429" w:rsidRDefault="00D84604"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A12-02-0065,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3E3E988F" w14:textId="77777777" w:rsidR="00DB3813" w:rsidRPr="00081429" w:rsidRDefault="00DB3813" w:rsidP="000E7433">
            <w:pPr>
              <w:rPr>
                <w:rFonts w:ascii="Times New Roman" w:hAnsi="Times New Roman" w:cs="Times New Roman"/>
              </w:rPr>
            </w:pPr>
          </w:p>
        </w:tc>
      </w:tr>
      <w:tr w:rsidR="00DB3813" w:rsidRPr="00081429" w14:paraId="4B3C7C5D" w14:textId="77777777" w:rsidTr="0065646D">
        <w:trPr>
          <w:trHeight w:val="750"/>
        </w:trPr>
        <w:tc>
          <w:tcPr>
            <w:tcW w:w="0" w:type="auto"/>
          </w:tcPr>
          <w:p w14:paraId="094FC807"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8/2/1958</w:t>
            </w:r>
          </w:p>
        </w:tc>
        <w:tc>
          <w:tcPr>
            <w:tcW w:w="0" w:type="auto"/>
          </w:tcPr>
          <w:p w14:paraId="54B95849" w14:textId="77777777" w:rsidR="00DB3813" w:rsidRPr="00081429" w:rsidRDefault="00DB3813" w:rsidP="000E7433">
            <w:pPr>
              <w:rPr>
                <w:rFonts w:ascii="Times New Roman" w:hAnsi="Times New Roman" w:cs="Times New Roman"/>
              </w:rPr>
            </w:pPr>
            <w:r w:rsidRPr="00081429">
              <w:rPr>
                <w:rFonts w:ascii="Times New Roman" w:hAnsi="Times New Roman" w:cs="Times New Roman"/>
                <w:color w:val="474747"/>
                <w:shd w:val="clear" w:color="auto" w:fill="FFFFFF"/>
              </w:rPr>
              <w:t>The Violin Concerto No. 5 in A major K. 219</w:t>
            </w:r>
          </w:p>
        </w:tc>
        <w:tc>
          <w:tcPr>
            <w:tcW w:w="2608" w:type="dxa"/>
          </w:tcPr>
          <w:p w14:paraId="657CCBA3" w14:textId="77777777" w:rsidR="00DB3813" w:rsidRPr="00081429" w:rsidRDefault="00DB3813" w:rsidP="000E7433">
            <w:pPr>
              <w:rPr>
                <w:rFonts w:ascii="Times New Roman" w:hAnsi="Times New Roman" w:cs="Times New Roman"/>
              </w:rPr>
            </w:pPr>
          </w:p>
        </w:tc>
        <w:tc>
          <w:tcPr>
            <w:tcW w:w="1889" w:type="dxa"/>
            <w:vMerge/>
          </w:tcPr>
          <w:p w14:paraId="7F9D290B" w14:textId="77777777" w:rsidR="00DB3813" w:rsidRPr="00081429" w:rsidRDefault="00DB3813" w:rsidP="000E7433">
            <w:pPr>
              <w:rPr>
                <w:rFonts w:ascii="Times New Roman" w:hAnsi="Times New Roman" w:cs="Times New Roman"/>
                <w:color w:val="000000" w:themeColor="text1"/>
              </w:rPr>
            </w:pPr>
          </w:p>
        </w:tc>
      </w:tr>
      <w:tr w:rsidR="00DB3813" w:rsidRPr="00081429" w14:paraId="11D55F1E" w14:textId="77777777" w:rsidTr="0065646D">
        <w:trPr>
          <w:trHeight w:val="750"/>
        </w:trPr>
        <w:tc>
          <w:tcPr>
            <w:tcW w:w="0" w:type="auto"/>
          </w:tcPr>
          <w:p w14:paraId="6A7BCEE1"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2/16/1958</w:t>
            </w:r>
          </w:p>
        </w:tc>
        <w:tc>
          <w:tcPr>
            <w:tcW w:w="0" w:type="auto"/>
          </w:tcPr>
          <w:p w14:paraId="2ABC7870" w14:textId="77777777" w:rsidR="00DB3813" w:rsidRPr="00081429" w:rsidRDefault="00DB3813" w:rsidP="000E7433">
            <w:pPr>
              <w:rPr>
                <w:rFonts w:ascii="Times New Roman" w:hAnsi="Times New Roman" w:cs="Times New Roman"/>
              </w:rPr>
            </w:pPr>
            <w:r w:rsidRPr="00081429">
              <w:rPr>
                <w:rFonts w:ascii="Times New Roman" w:hAnsi="Times New Roman" w:cs="Times New Roman"/>
                <w:i/>
                <w:iCs/>
                <w:color w:val="474747"/>
                <w:shd w:val="clear" w:color="auto" w:fill="FFFFFF"/>
              </w:rPr>
              <w:t xml:space="preserve">Eine </w:t>
            </w:r>
            <w:proofErr w:type="spellStart"/>
            <w:r w:rsidRPr="00081429">
              <w:rPr>
                <w:rFonts w:ascii="Times New Roman" w:hAnsi="Times New Roman" w:cs="Times New Roman"/>
                <w:i/>
                <w:iCs/>
                <w:color w:val="474747"/>
                <w:shd w:val="clear" w:color="auto" w:fill="FFFFFF"/>
              </w:rPr>
              <w:t>kleine</w:t>
            </w:r>
            <w:proofErr w:type="spellEnd"/>
            <w:r w:rsidRPr="00081429">
              <w:rPr>
                <w:rFonts w:ascii="Times New Roman" w:hAnsi="Times New Roman" w:cs="Times New Roman"/>
                <w:i/>
                <w:iCs/>
                <w:color w:val="474747"/>
                <w:shd w:val="clear" w:color="auto" w:fill="FFFFFF"/>
              </w:rPr>
              <w:t xml:space="preserve"> Nachtmusik</w:t>
            </w:r>
            <w:r w:rsidRPr="00081429">
              <w:rPr>
                <w:rFonts w:ascii="Times New Roman" w:hAnsi="Times New Roman" w:cs="Times New Roman"/>
                <w:color w:val="474747"/>
                <w:shd w:val="clear" w:color="auto" w:fill="FFFFFF"/>
              </w:rPr>
              <w:t xml:space="preserve"> K. 525</w:t>
            </w:r>
          </w:p>
        </w:tc>
        <w:tc>
          <w:tcPr>
            <w:tcW w:w="2608" w:type="dxa"/>
          </w:tcPr>
          <w:p w14:paraId="1B652D57" w14:textId="77777777" w:rsidR="00DB3813" w:rsidRPr="00081429" w:rsidRDefault="00DB3813" w:rsidP="000E7433">
            <w:pPr>
              <w:rPr>
                <w:rFonts w:ascii="Times New Roman" w:hAnsi="Times New Roman" w:cs="Times New Roman"/>
              </w:rPr>
            </w:pPr>
          </w:p>
        </w:tc>
        <w:tc>
          <w:tcPr>
            <w:tcW w:w="1889" w:type="dxa"/>
            <w:vMerge/>
          </w:tcPr>
          <w:p w14:paraId="1389357B" w14:textId="77777777" w:rsidR="00DB3813" w:rsidRPr="00081429" w:rsidRDefault="00DB3813" w:rsidP="000E7433">
            <w:pPr>
              <w:rPr>
                <w:rFonts w:ascii="Times New Roman" w:hAnsi="Times New Roman" w:cs="Times New Roman"/>
                <w:color w:val="000000" w:themeColor="text1"/>
              </w:rPr>
            </w:pPr>
          </w:p>
        </w:tc>
      </w:tr>
      <w:tr w:rsidR="00DB3813" w:rsidRPr="00081429" w14:paraId="04277EEA" w14:textId="77777777" w:rsidTr="0065646D">
        <w:trPr>
          <w:trHeight w:val="750"/>
        </w:trPr>
        <w:tc>
          <w:tcPr>
            <w:tcW w:w="0" w:type="auto"/>
          </w:tcPr>
          <w:p w14:paraId="41AEB48D"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1/1/1960</w:t>
            </w:r>
          </w:p>
        </w:tc>
        <w:tc>
          <w:tcPr>
            <w:tcW w:w="0" w:type="auto"/>
          </w:tcPr>
          <w:p w14:paraId="665156F8" w14:textId="77777777" w:rsidR="00DB3813" w:rsidRPr="00081429" w:rsidRDefault="00DB3813" w:rsidP="000E7433">
            <w:pPr>
              <w:rPr>
                <w:rFonts w:ascii="Times New Roman" w:hAnsi="Times New Roman" w:cs="Times New Roman"/>
                <w:color w:val="474747"/>
                <w:shd w:val="clear" w:color="auto" w:fill="FFFFFF"/>
                <w:lang w:val="it-IT"/>
              </w:rPr>
            </w:pPr>
            <w:r w:rsidRPr="00081429">
              <w:rPr>
                <w:rFonts w:ascii="Times New Roman" w:hAnsi="Times New Roman" w:cs="Times New Roman"/>
                <w:lang w:val="it-IT"/>
              </w:rPr>
              <w:t xml:space="preserve">Overture </w:t>
            </w:r>
            <w:r w:rsidRPr="00081429">
              <w:rPr>
                <w:rFonts w:ascii="Times New Roman" w:hAnsi="Times New Roman" w:cs="Times New Roman"/>
                <w:i/>
                <w:iCs/>
                <w:color w:val="000000" w:themeColor="text1"/>
                <w:shd w:val="clear" w:color="auto" w:fill="FFFFFF"/>
                <w:lang w:val="it-IT"/>
              </w:rPr>
              <w:t>Le nozze di Figaro</w:t>
            </w:r>
          </w:p>
        </w:tc>
        <w:tc>
          <w:tcPr>
            <w:tcW w:w="2608" w:type="dxa"/>
          </w:tcPr>
          <w:p w14:paraId="59824873"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Junyi</w:t>
            </w:r>
            <w:proofErr w:type="spellEnd"/>
            <w:r w:rsidRPr="00081429">
              <w:rPr>
                <w:rFonts w:ascii="Times New Roman" w:hAnsi="Times New Roman" w:cs="Times New Roman"/>
              </w:rPr>
              <w:t xml:space="preserve"> Huang</w:t>
            </w:r>
          </w:p>
        </w:tc>
        <w:tc>
          <w:tcPr>
            <w:tcW w:w="1889" w:type="dxa"/>
            <w:vMerge w:val="restart"/>
          </w:tcPr>
          <w:p w14:paraId="7622543E" w14:textId="3009A88C" w:rsidR="00DB3813" w:rsidRPr="00081429" w:rsidRDefault="00D84604"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A12-02-0079,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1E06C104" w14:textId="77777777" w:rsidR="00DB3813" w:rsidRPr="00081429" w:rsidRDefault="00DB3813" w:rsidP="000E7433">
            <w:pPr>
              <w:rPr>
                <w:rFonts w:ascii="Times New Roman" w:hAnsi="Times New Roman" w:cs="Times New Roman"/>
                <w:color w:val="000000" w:themeColor="text1"/>
              </w:rPr>
            </w:pPr>
          </w:p>
        </w:tc>
      </w:tr>
      <w:tr w:rsidR="00DB3813" w:rsidRPr="00081429" w14:paraId="338A45E8" w14:textId="77777777" w:rsidTr="0065646D">
        <w:trPr>
          <w:trHeight w:val="750"/>
        </w:trPr>
        <w:tc>
          <w:tcPr>
            <w:tcW w:w="0" w:type="auto"/>
          </w:tcPr>
          <w:p w14:paraId="7A3C7CE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15/9/1962</w:t>
            </w:r>
          </w:p>
        </w:tc>
        <w:tc>
          <w:tcPr>
            <w:tcW w:w="0" w:type="auto"/>
          </w:tcPr>
          <w:p w14:paraId="7D914020" w14:textId="77777777" w:rsidR="00DB3813" w:rsidRPr="00081429" w:rsidRDefault="00DB3813" w:rsidP="000E7433">
            <w:pPr>
              <w:rPr>
                <w:rFonts w:ascii="Times New Roman" w:hAnsi="Times New Roman" w:cs="Times New Roman"/>
                <w:i/>
                <w:color w:val="000000" w:themeColor="text1"/>
              </w:rPr>
            </w:pPr>
            <w:r w:rsidRPr="00081429">
              <w:rPr>
                <w:rStyle w:val="af5"/>
                <w:rFonts w:ascii="Times New Roman" w:hAnsi="Times New Roman" w:cs="Times New Roman"/>
                <w:i w:val="0"/>
                <w:iCs w:val="0"/>
                <w:color w:val="000000" w:themeColor="text1"/>
                <w:shd w:val="clear" w:color="auto" w:fill="FFFFFF"/>
              </w:rPr>
              <w:t>Symphony No. 35 in D major K. 385</w:t>
            </w:r>
          </w:p>
        </w:tc>
        <w:tc>
          <w:tcPr>
            <w:tcW w:w="2608" w:type="dxa"/>
          </w:tcPr>
          <w:p w14:paraId="4855F619"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Xiaotong</w:t>
            </w:r>
            <w:proofErr w:type="spellEnd"/>
            <w:r w:rsidRPr="00081429">
              <w:rPr>
                <w:rFonts w:ascii="Times New Roman" w:hAnsi="Times New Roman" w:cs="Times New Roman"/>
              </w:rPr>
              <w:t xml:space="preserve"> Huang</w:t>
            </w:r>
            <w:r w:rsidRPr="00081429">
              <w:rPr>
                <w:rFonts w:ascii="Times New Roman" w:hAnsi="Times New Roman" w:cs="Times New Roman"/>
              </w:rPr>
              <w:t>（</w:t>
            </w:r>
            <w:r w:rsidRPr="00081429">
              <w:rPr>
                <w:rFonts w:ascii="Times New Roman" w:hAnsi="Times New Roman" w:cs="Times New Roman"/>
              </w:rPr>
              <w:t>special invitation</w:t>
            </w:r>
            <w:r w:rsidRPr="00081429">
              <w:rPr>
                <w:rFonts w:ascii="Times New Roman" w:hAnsi="Times New Roman" w:cs="Times New Roman"/>
              </w:rPr>
              <w:t>）</w:t>
            </w:r>
          </w:p>
        </w:tc>
        <w:tc>
          <w:tcPr>
            <w:tcW w:w="1889" w:type="dxa"/>
            <w:vMerge/>
          </w:tcPr>
          <w:p w14:paraId="24CEFB45" w14:textId="77777777" w:rsidR="00DB3813" w:rsidRPr="00081429" w:rsidRDefault="00DB3813" w:rsidP="000E7433">
            <w:pPr>
              <w:rPr>
                <w:rFonts w:ascii="Times New Roman" w:hAnsi="Times New Roman" w:cs="Times New Roman"/>
                <w:color w:val="000000" w:themeColor="text1"/>
              </w:rPr>
            </w:pPr>
          </w:p>
        </w:tc>
      </w:tr>
      <w:tr w:rsidR="00DB3813" w:rsidRPr="00081429" w14:paraId="27F86E41" w14:textId="77777777" w:rsidTr="0065646D">
        <w:trPr>
          <w:trHeight w:val="750"/>
        </w:trPr>
        <w:tc>
          <w:tcPr>
            <w:tcW w:w="0" w:type="auto"/>
          </w:tcPr>
          <w:p w14:paraId="5AA8A5D4"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1/10/1962</w:t>
            </w:r>
          </w:p>
        </w:tc>
        <w:tc>
          <w:tcPr>
            <w:tcW w:w="0" w:type="auto"/>
          </w:tcPr>
          <w:p w14:paraId="12EE99F9" w14:textId="77777777" w:rsidR="00DB3813" w:rsidRPr="00081429" w:rsidRDefault="00DB3813" w:rsidP="000E7433">
            <w:pPr>
              <w:rPr>
                <w:rStyle w:val="af5"/>
                <w:rFonts w:ascii="Times New Roman" w:hAnsi="Times New Roman" w:cs="Times New Roman"/>
                <w:b/>
                <w:bCs/>
                <w:i w:val="0"/>
                <w:iCs w:val="0"/>
                <w:color w:val="767676"/>
                <w:shd w:val="clear" w:color="auto" w:fill="FFFFFF"/>
                <w:lang w:val="it-IT"/>
              </w:rPr>
            </w:pPr>
            <w:r w:rsidRPr="00081429">
              <w:rPr>
                <w:rFonts w:ascii="Times New Roman" w:hAnsi="Times New Roman" w:cs="Times New Roman"/>
                <w:color w:val="474747"/>
                <w:shd w:val="clear" w:color="auto" w:fill="FFFFFF"/>
                <w:lang w:val="it-IT"/>
              </w:rPr>
              <w:t>The Piano Concerto No. 23 in A major K. 488</w:t>
            </w:r>
          </w:p>
        </w:tc>
        <w:tc>
          <w:tcPr>
            <w:tcW w:w="2608" w:type="dxa"/>
          </w:tcPr>
          <w:p w14:paraId="6695A4C5" w14:textId="77777777" w:rsidR="00DB3813" w:rsidRPr="00081429" w:rsidRDefault="00DB3813" w:rsidP="000E7433">
            <w:pPr>
              <w:rPr>
                <w:rFonts w:ascii="Times New Roman" w:hAnsi="Times New Roman" w:cs="Times New Roman"/>
                <w:lang w:val="it-IT"/>
              </w:rPr>
            </w:pPr>
            <w:proofErr w:type="spellStart"/>
            <w:r w:rsidRPr="00081429">
              <w:rPr>
                <w:rFonts w:ascii="Times New Roman" w:hAnsi="Times New Roman" w:cs="Times New Roman"/>
                <w:lang w:val="it-IT"/>
              </w:rPr>
              <w:t>Feiping</w:t>
            </w:r>
            <w:proofErr w:type="spellEnd"/>
            <w:r w:rsidRPr="00081429">
              <w:rPr>
                <w:rFonts w:ascii="Times New Roman" w:hAnsi="Times New Roman" w:cs="Times New Roman"/>
                <w:lang w:val="it-IT"/>
              </w:rPr>
              <w:t xml:space="preserve"> </w:t>
            </w:r>
            <w:proofErr w:type="spellStart"/>
            <w:r w:rsidRPr="00081429">
              <w:rPr>
                <w:rFonts w:ascii="Times New Roman" w:hAnsi="Times New Roman" w:cs="Times New Roman"/>
                <w:lang w:val="it-IT"/>
              </w:rPr>
              <w:t>Xu</w:t>
            </w:r>
            <w:proofErr w:type="spellEnd"/>
            <w:r w:rsidRPr="00081429">
              <w:rPr>
                <w:rFonts w:ascii="Times New Roman" w:hAnsi="Times New Roman" w:cs="Times New Roman"/>
                <w:lang w:val="it-IT"/>
              </w:rPr>
              <w:t xml:space="preserve"> </w:t>
            </w:r>
            <w:r w:rsidRPr="00081429">
              <w:rPr>
                <w:rFonts w:ascii="Times New Roman" w:hAnsi="Times New Roman" w:cs="Times New Roman" w:hint="eastAsia"/>
                <w:lang w:val="it-IT"/>
              </w:rPr>
              <w:t>（</w:t>
            </w:r>
            <w:r w:rsidRPr="00081429">
              <w:rPr>
                <w:rFonts w:ascii="Times New Roman" w:hAnsi="Times New Roman" w:cs="Times New Roman"/>
                <w:lang w:val="it-IT"/>
              </w:rPr>
              <w:t>Piano</w:t>
            </w:r>
            <w:r w:rsidRPr="00081429">
              <w:rPr>
                <w:rFonts w:ascii="Times New Roman" w:hAnsi="Times New Roman" w:cs="Times New Roman" w:hint="eastAsia"/>
                <w:lang w:val="it-IT"/>
              </w:rPr>
              <w:t>）</w:t>
            </w:r>
          </w:p>
        </w:tc>
        <w:tc>
          <w:tcPr>
            <w:tcW w:w="1889" w:type="dxa"/>
            <w:vMerge/>
          </w:tcPr>
          <w:p w14:paraId="15DF0611" w14:textId="77777777" w:rsidR="00DB3813" w:rsidRPr="00081429" w:rsidRDefault="00DB3813" w:rsidP="000E7433">
            <w:pPr>
              <w:rPr>
                <w:rFonts w:ascii="Times New Roman" w:hAnsi="Times New Roman" w:cs="Times New Roman"/>
                <w:color w:val="000000" w:themeColor="text1"/>
                <w:lang w:val="it-IT"/>
              </w:rPr>
            </w:pPr>
          </w:p>
        </w:tc>
      </w:tr>
      <w:tr w:rsidR="00DB3813" w:rsidRPr="00081429" w14:paraId="73D9ABE9" w14:textId="77777777" w:rsidTr="0065646D">
        <w:trPr>
          <w:trHeight w:val="750"/>
        </w:trPr>
        <w:tc>
          <w:tcPr>
            <w:tcW w:w="0" w:type="auto"/>
          </w:tcPr>
          <w:p w14:paraId="00AA704F"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13/4/1963</w:t>
            </w:r>
          </w:p>
        </w:tc>
        <w:tc>
          <w:tcPr>
            <w:tcW w:w="0" w:type="auto"/>
          </w:tcPr>
          <w:p w14:paraId="25A33F1F" w14:textId="77777777" w:rsidR="00DB3813" w:rsidRPr="00081429" w:rsidRDefault="00DB3813" w:rsidP="000E7433">
            <w:pPr>
              <w:pStyle w:val="a9"/>
              <w:numPr>
                <w:ilvl w:val="0"/>
                <w:numId w:val="74"/>
              </w:numPr>
              <w:jc w:val="left"/>
              <w:rPr>
                <w:rFonts w:ascii="Times New Roman" w:eastAsia="宋体" w:hAnsi="Times New Roman" w:cs="Times New Roman"/>
                <w:i/>
                <w:iCs/>
                <w:color w:val="000000" w:themeColor="text1"/>
                <w:sz w:val="24"/>
                <w:shd w:val="clear" w:color="auto" w:fill="FFFFFF"/>
              </w:rPr>
            </w:pPr>
            <w:r w:rsidRPr="00081429">
              <w:rPr>
                <w:rFonts w:ascii="Times New Roman" w:eastAsia="宋体" w:hAnsi="Times New Roman" w:cs="Times New Roman"/>
                <w:sz w:val="24"/>
              </w:rPr>
              <w:t xml:space="preserve">Overture </w:t>
            </w:r>
            <w:r w:rsidRPr="00081429">
              <w:rPr>
                <w:rFonts w:ascii="Times New Roman" w:eastAsia="宋体" w:hAnsi="Times New Roman" w:cs="Times New Roman"/>
                <w:i/>
                <w:iCs/>
                <w:color w:val="000000" w:themeColor="text1"/>
                <w:sz w:val="24"/>
                <w:shd w:val="clear" w:color="auto" w:fill="FFFFFF"/>
              </w:rPr>
              <w:t xml:space="preserve">Le </w:t>
            </w:r>
            <w:proofErr w:type="spellStart"/>
            <w:r w:rsidRPr="00081429">
              <w:rPr>
                <w:rFonts w:ascii="Times New Roman" w:eastAsia="宋体" w:hAnsi="Times New Roman" w:cs="Times New Roman"/>
                <w:i/>
                <w:iCs/>
                <w:color w:val="000000" w:themeColor="text1"/>
                <w:sz w:val="24"/>
                <w:shd w:val="clear" w:color="auto" w:fill="FFFFFF"/>
              </w:rPr>
              <w:t>nozze</w:t>
            </w:r>
            <w:proofErr w:type="spellEnd"/>
            <w:r w:rsidRPr="00081429">
              <w:rPr>
                <w:rFonts w:ascii="Times New Roman" w:eastAsia="宋体" w:hAnsi="Times New Roman" w:cs="Times New Roman"/>
                <w:i/>
                <w:iCs/>
                <w:color w:val="000000" w:themeColor="text1"/>
                <w:sz w:val="24"/>
                <w:shd w:val="clear" w:color="auto" w:fill="FFFFFF"/>
              </w:rPr>
              <w:t xml:space="preserve"> di Figaro</w:t>
            </w:r>
          </w:p>
          <w:p w14:paraId="02B9597D" w14:textId="77777777" w:rsidR="00DB3813" w:rsidRPr="00081429" w:rsidRDefault="00DB3813" w:rsidP="000E7433">
            <w:pPr>
              <w:pStyle w:val="a9"/>
              <w:numPr>
                <w:ilvl w:val="0"/>
                <w:numId w:val="74"/>
              </w:numPr>
              <w:jc w:val="left"/>
              <w:rPr>
                <w:rFonts w:ascii="Times New Roman" w:eastAsia="宋体" w:hAnsi="Times New Roman" w:cs="Times New Roman"/>
                <w:color w:val="474747"/>
                <w:sz w:val="24"/>
                <w:shd w:val="clear" w:color="auto" w:fill="FFFFFF"/>
              </w:rPr>
            </w:pPr>
            <w:r w:rsidRPr="00081429">
              <w:rPr>
                <w:rFonts w:ascii="Times New Roman" w:eastAsia="宋体" w:hAnsi="Times New Roman" w:cs="Times New Roman"/>
                <w:color w:val="000000" w:themeColor="text1"/>
                <w:sz w:val="24"/>
              </w:rPr>
              <w:t>Symphony No.40 in G minor K550</w:t>
            </w:r>
          </w:p>
        </w:tc>
        <w:tc>
          <w:tcPr>
            <w:tcW w:w="2608" w:type="dxa"/>
          </w:tcPr>
          <w:p w14:paraId="1BAACB7E"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Conductor:Peng</w:t>
            </w:r>
            <w:proofErr w:type="spellEnd"/>
            <w:r w:rsidRPr="00081429">
              <w:rPr>
                <w:rFonts w:ascii="Times New Roman" w:hAnsi="Times New Roman" w:cs="Times New Roman"/>
              </w:rPr>
              <w:t xml:space="preserve"> Cao</w:t>
            </w:r>
          </w:p>
        </w:tc>
        <w:tc>
          <w:tcPr>
            <w:tcW w:w="1889" w:type="dxa"/>
          </w:tcPr>
          <w:p w14:paraId="024D7004" w14:textId="7D93E2EA" w:rsidR="00DB3813" w:rsidRPr="00081429" w:rsidRDefault="00D84604"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rchives of the Shanghai Symphony Orchestra, archive number A12-02-0092</w:t>
            </w:r>
            <w:r w:rsidR="00DB3813" w:rsidRPr="00081429">
              <w:rPr>
                <w:rFonts w:ascii="Times New Roman" w:hAnsi="Times New Roman" w:cs="Times New Roman"/>
                <w:color w:val="000000" w:themeColor="text1"/>
              </w:rPr>
              <w:t>，</w:t>
            </w:r>
            <w:r w:rsidR="00DB3813" w:rsidRPr="00081429">
              <w:rPr>
                <w:rFonts w:ascii="Times New Roman" w:hAnsi="Times New Roman" w:cs="Times New Roman"/>
                <w:color w:val="000000" w:themeColor="text1"/>
              </w:rPr>
              <w:t xml:space="preserve">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6FCF0402" w14:textId="77777777" w:rsidR="00DB3813" w:rsidRPr="00081429" w:rsidRDefault="00DB3813" w:rsidP="000E7433">
            <w:pPr>
              <w:rPr>
                <w:rFonts w:ascii="Times New Roman" w:hAnsi="Times New Roman" w:cs="Times New Roman"/>
                <w:color w:val="000000" w:themeColor="text1"/>
              </w:rPr>
            </w:pPr>
          </w:p>
        </w:tc>
      </w:tr>
      <w:tr w:rsidR="00DB3813" w:rsidRPr="00081429" w14:paraId="3C187B6D" w14:textId="77777777" w:rsidTr="0065646D">
        <w:trPr>
          <w:trHeight w:val="750"/>
        </w:trPr>
        <w:tc>
          <w:tcPr>
            <w:tcW w:w="0" w:type="auto"/>
          </w:tcPr>
          <w:p w14:paraId="00A50774"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6/7/1963</w:t>
            </w:r>
          </w:p>
        </w:tc>
        <w:tc>
          <w:tcPr>
            <w:tcW w:w="0" w:type="auto"/>
          </w:tcPr>
          <w:p w14:paraId="561B9FB7" w14:textId="77777777" w:rsidR="00DB3813" w:rsidRPr="00081429" w:rsidRDefault="00DB3813" w:rsidP="000E7433">
            <w:pPr>
              <w:rPr>
                <w:rFonts w:ascii="Times New Roman" w:hAnsi="Times New Roman" w:cs="Times New Roman"/>
              </w:rPr>
            </w:pPr>
            <w:r w:rsidRPr="00081429">
              <w:rPr>
                <w:rFonts w:ascii="Times New Roman" w:hAnsi="Times New Roman" w:cs="Times New Roman"/>
                <w:color w:val="474747"/>
                <w:shd w:val="clear" w:color="auto" w:fill="FFFFFF"/>
              </w:rPr>
              <w:t>The Violin Concerto No. 3 in G major K. 216</w:t>
            </w:r>
          </w:p>
        </w:tc>
        <w:tc>
          <w:tcPr>
            <w:tcW w:w="2608" w:type="dxa"/>
          </w:tcPr>
          <w:p w14:paraId="7CCB209F"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Zhongguo</w:t>
            </w:r>
            <w:proofErr w:type="spellEnd"/>
            <w:r w:rsidRPr="00081429">
              <w:rPr>
                <w:rFonts w:ascii="Times New Roman" w:hAnsi="Times New Roman" w:cs="Times New Roman"/>
              </w:rPr>
              <w:t xml:space="preserve"> Sheng</w:t>
            </w:r>
            <w:r w:rsidRPr="00081429">
              <w:rPr>
                <w:rFonts w:ascii="Times New Roman" w:hAnsi="Times New Roman" w:cs="Times New Roman"/>
              </w:rPr>
              <w:t>（</w:t>
            </w:r>
            <w:r w:rsidRPr="00081429">
              <w:rPr>
                <w:rFonts w:ascii="Times New Roman" w:hAnsi="Times New Roman" w:cs="Times New Roman"/>
              </w:rPr>
              <w:t>Violin</w:t>
            </w:r>
            <w:r w:rsidRPr="00081429">
              <w:rPr>
                <w:rFonts w:ascii="Times New Roman" w:hAnsi="Times New Roman" w:cs="Times New Roman"/>
              </w:rPr>
              <w:t>）</w:t>
            </w:r>
          </w:p>
          <w:p w14:paraId="17AF63B5"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Conductor</w:t>
            </w:r>
            <w:r w:rsidRPr="00081429">
              <w:rPr>
                <w:rFonts w:ascii="Times New Roman" w:hAnsi="Times New Roman" w:cs="Times New Roman"/>
              </w:rPr>
              <w:t>：</w:t>
            </w:r>
            <w:proofErr w:type="spellStart"/>
            <w:r w:rsidRPr="00081429">
              <w:rPr>
                <w:rFonts w:ascii="Times New Roman" w:hAnsi="Times New Roman" w:cs="Times New Roman"/>
              </w:rPr>
              <w:t>Hongen</w:t>
            </w:r>
            <w:proofErr w:type="spellEnd"/>
            <w:r w:rsidRPr="00081429">
              <w:rPr>
                <w:rFonts w:ascii="Times New Roman" w:hAnsi="Times New Roman" w:cs="Times New Roman"/>
              </w:rPr>
              <w:t xml:space="preserve"> LU</w:t>
            </w:r>
          </w:p>
        </w:tc>
        <w:tc>
          <w:tcPr>
            <w:tcW w:w="1889" w:type="dxa"/>
          </w:tcPr>
          <w:p w14:paraId="3E90D877" w14:textId="2D7525F7" w:rsidR="00DB3813" w:rsidRPr="00081429" w:rsidRDefault="00D84604"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rchives of the Shanghai Symphony Orchestra, archive number A12-02-0095</w:t>
            </w:r>
            <w:r w:rsidR="00DB3813" w:rsidRPr="00081429">
              <w:rPr>
                <w:rFonts w:ascii="Times New Roman" w:hAnsi="Times New Roman" w:cs="Times New Roman"/>
                <w:color w:val="000000" w:themeColor="text1"/>
              </w:rPr>
              <w:t>，</w:t>
            </w:r>
            <w:r w:rsidR="00DB3813" w:rsidRPr="00081429">
              <w:rPr>
                <w:rFonts w:ascii="Times New Roman" w:hAnsi="Times New Roman" w:cs="Times New Roman"/>
                <w:color w:val="000000" w:themeColor="text1"/>
              </w:rPr>
              <w:t xml:space="preserve">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55CD3288" w14:textId="77777777" w:rsidR="00DB3813" w:rsidRPr="00081429" w:rsidRDefault="00DB3813" w:rsidP="000E7433">
            <w:pPr>
              <w:rPr>
                <w:rFonts w:ascii="Times New Roman" w:hAnsi="Times New Roman" w:cs="Times New Roman"/>
                <w:color w:val="000000" w:themeColor="text1"/>
              </w:rPr>
            </w:pPr>
          </w:p>
        </w:tc>
      </w:tr>
    </w:tbl>
    <w:p w14:paraId="1243CD48" w14:textId="77777777" w:rsidR="00DB3813" w:rsidRPr="00081429" w:rsidRDefault="00DB3813" w:rsidP="00DB3813">
      <w:pPr>
        <w:rPr>
          <w:rFonts w:ascii="Times New Roman" w:hAnsi="Times New Roman" w:cs="Times New Roman"/>
        </w:rPr>
      </w:pPr>
      <w:r w:rsidRPr="00081429">
        <w:rPr>
          <w:rFonts w:ascii="Times New Roman" w:hAnsi="Times New Roman" w:cs="Times New Roman"/>
        </w:rPr>
        <w:t xml:space="preserve">Beijing </w:t>
      </w:r>
      <w:r w:rsidRPr="00081429">
        <w:rPr>
          <w:rFonts w:ascii="Times New Roman" w:hAnsi="Times New Roman" w:cs="Times New Roman"/>
          <w:color w:val="000000"/>
        </w:rPr>
        <w:t xml:space="preserve">Central Symphony Orchestra </w:t>
      </w:r>
      <w:r w:rsidRPr="00081429">
        <w:rPr>
          <w:rFonts w:ascii="Times New Roman" w:hAnsi="Times New Roman" w:cs="Times New Roman"/>
        </w:rPr>
        <w:t>1960-1964</w:t>
      </w:r>
    </w:p>
    <w:tbl>
      <w:tblPr>
        <w:tblStyle w:val="af7"/>
        <w:tblW w:w="0" w:type="auto"/>
        <w:tblLook w:val="04A0" w:firstRow="1" w:lastRow="0" w:firstColumn="1" w:lastColumn="0" w:noHBand="0" w:noVBand="1"/>
      </w:tblPr>
      <w:tblGrid>
        <w:gridCol w:w="1310"/>
        <w:gridCol w:w="2229"/>
        <w:gridCol w:w="1985"/>
        <w:gridCol w:w="2772"/>
      </w:tblGrid>
      <w:tr w:rsidR="00DB3813" w:rsidRPr="00081429" w14:paraId="3687E2EC" w14:textId="77777777" w:rsidTr="0029324C">
        <w:trPr>
          <w:trHeight w:val="654"/>
        </w:trPr>
        <w:tc>
          <w:tcPr>
            <w:tcW w:w="0" w:type="auto"/>
          </w:tcPr>
          <w:p w14:paraId="4E26FDF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1961.6.4</w:t>
            </w:r>
          </w:p>
        </w:tc>
        <w:tc>
          <w:tcPr>
            <w:tcW w:w="2229" w:type="dxa"/>
          </w:tcPr>
          <w:p w14:paraId="48EA29D9"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color w:val="000000"/>
                <w:lang w:val="it-IT"/>
              </w:rPr>
              <w:t>Violin Concerto No. 4 in D major K.218</w:t>
            </w:r>
          </w:p>
        </w:tc>
        <w:tc>
          <w:tcPr>
            <w:tcW w:w="1985" w:type="dxa"/>
          </w:tcPr>
          <w:p w14:paraId="5A54555A"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Yang </w:t>
            </w:r>
            <w:proofErr w:type="spellStart"/>
            <w:r w:rsidRPr="00081429">
              <w:rPr>
                <w:rFonts w:ascii="Times New Roman" w:hAnsi="Times New Roman" w:cs="Times New Roman"/>
              </w:rPr>
              <w:t>binsun</w:t>
            </w:r>
            <w:proofErr w:type="spellEnd"/>
            <w:r w:rsidRPr="00081429">
              <w:rPr>
                <w:rFonts w:ascii="Times New Roman" w:hAnsi="Times New Roman" w:cs="Times New Roman"/>
              </w:rPr>
              <w:t>/ Central Opera Company Orchestra</w:t>
            </w:r>
          </w:p>
          <w:p w14:paraId="705B50A2"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Kongfan</w:t>
            </w:r>
            <w:proofErr w:type="spellEnd"/>
            <w:r w:rsidRPr="00081429">
              <w:rPr>
                <w:rFonts w:ascii="Times New Roman" w:hAnsi="Times New Roman" w:cs="Times New Roman"/>
              </w:rPr>
              <w:t xml:space="preserve"> Zhang</w:t>
            </w:r>
          </w:p>
        </w:tc>
        <w:tc>
          <w:tcPr>
            <w:tcW w:w="2772" w:type="dxa"/>
            <w:vMerge w:val="restart"/>
          </w:tcPr>
          <w:p w14:paraId="4FCEDDE3" w14:textId="7023BF5A" w:rsidR="00DB3813" w:rsidRPr="00081429" w:rsidRDefault="00D84604" w:rsidP="000E7433">
            <w:pPr>
              <w:rPr>
                <w:rFonts w:ascii="Times New Roman" w:hAnsi="Times New Roman" w:cs="Times New Roman"/>
              </w:rPr>
            </w:pPr>
            <w:r w:rsidRPr="00081429">
              <w:rPr>
                <w:rFonts w:ascii="Times New Roman" w:hAnsi="Times New Roman" w:cs="Times New Roman" w:hint="eastAsia"/>
              </w:rPr>
              <w:t>A</w:t>
            </w:r>
            <w:r w:rsidR="00DB3813" w:rsidRPr="00081429">
              <w:rPr>
                <w:rFonts w:ascii="Times New Roman" w:hAnsi="Times New Roman" w:cs="Times New Roman"/>
                <w:color w:val="000000" w:themeColor="text1"/>
              </w:rPr>
              <w:t>rchives of  The China National Symphony Orchestra</w:t>
            </w:r>
            <w:r w:rsidR="00DB3813" w:rsidRPr="00081429">
              <w:rPr>
                <w:rFonts w:ascii="Times New Roman" w:hAnsi="Times New Roman" w:cs="Times New Roman"/>
                <w:color w:val="000000" w:themeColor="text1"/>
              </w:rPr>
              <w:t>，</w:t>
            </w:r>
            <w:r w:rsidR="00DB3813" w:rsidRPr="00081429">
              <w:rPr>
                <w:rFonts w:ascii="Times New Roman" w:hAnsi="Times New Roman" w:cs="Times New Roman"/>
                <w:color w:val="000000" w:themeColor="text1"/>
              </w:rPr>
              <w:t xml:space="preserve">located at Building 3, No. 2 Courtyard, </w:t>
            </w:r>
            <w:proofErr w:type="spellStart"/>
            <w:r w:rsidR="00DB3813" w:rsidRPr="00081429">
              <w:rPr>
                <w:rFonts w:ascii="Times New Roman" w:hAnsi="Times New Roman" w:cs="Times New Roman"/>
                <w:color w:val="000000" w:themeColor="text1"/>
              </w:rPr>
              <w:t>Jiangtai</w:t>
            </w:r>
            <w:proofErr w:type="spellEnd"/>
            <w:r w:rsidR="00DB3813" w:rsidRPr="00081429">
              <w:rPr>
                <w:rFonts w:ascii="Times New Roman" w:hAnsi="Times New Roman" w:cs="Times New Roman"/>
                <w:color w:val="000000" w:themeColor="text1"/>
              </w:rPr>
              <w:t xml:space="preserve"> West Road, Chaoyang District, Beijing, China</w:t>
            </w:r>
          </w:p>
          <w:p w14:paraId="4E232D26" w14:textId="77777777" w:rsidR="00DB3813" w:rsidRPr="00081429" w:rsidRDefault="00DB3813" w:rsidP="000E7433">
            <w:pPr>
              <w:rPr>
                <w:rFonts w:ascii="Times New Roman" w:hAnsi="Times New Roman" w:cs="Times New Roman"/>
              </w:rPr>
            </w:pPr>
          </w:p>
        </w:tc>
      </w:tr>
      <w:tr w:rsidR="00DB3813" w:rsidRPr="00081429" w14:paraId="1FBA28CF" w14:textId="77777777" w:rsidTr="0029324C">
        <w:trPr>
          <w:trHeight w:val="654"/>
        </w:trPr>
        <w:tc>
          <w:tcPr>
            <w:tcW w:w="0" w:type="auto"/>
          </w:tcPr>
          <w:p w14:paraId="16194297"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1961.7.24</w:t>
            </w:r>
          </w:p>
        </w:tc>
        <w:tc>
          <w:tcPr>
            <w:tcW w:w="2229" w:type="dxa"/>
          </w:tcPr>
          <w:p w14:paraId="621C5FF0"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 xml:space="preserve">Overture </w:t>
            </w:r>
            <w:r w:rsidRPr="00081429">
              <w:rPr>
                <w:rFonts w:ascii="Times New Roman" w:hAnsi="Times New Roman" w:cs="Times New Roman"/>
                <w:i/>
                <w:iCs/>
                <w:color w:val="000000" w:themeColor="text1"/>
                <w:shd w:val="clear" w:color="auto" w:fill="FFFFFF"/>
                <w:lang w:val="it-IT"/>
              </w:rPr>
              <w:t>Le nozze di Figaro</w:t>
            </w:r>
          </w:p>
        </w:tc>
        <w:tc>
          <w:tcPr>
            <w:tcW w:w="1985" w:type="dxa"/>
          </w:tcPr>
          <w:p w14:paraId="75996628"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Central Opera Company Orchestra</w:t>
            </w:r>
          </w:p>
          <w:p w14:paraId="18F102EC"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Kongfan</w:t>
            </w:r>
            <w:proofErr w:type="spellEnd"/>
            <w:r w:rsidRPr="00081429">
              <w:rPr>
                <w:rFonts w:ascii="Times New Roman" w:hAnsi="Times New Roman" w:cs="Times New Roman"/>
              </w:rPr>
              <w:t xml:space="preserve"> Zhang</w:t>
            </w:r>
          </w:p>
        </w:tc>
        <w:tc>
          <w:tcPr>
            <w:tcW w:w="2772" w:type="dxa"/>
            <w:vMerge/>
          </w:tcPr>
          <w:p w14:paraId="7109CAE8" w14:textId="77777777" w:rsidR="00DB3813" w:rsidRPr="00081429" w:rsidRDefault="00DB3813" w:rsidP="000E7433">
            <w:pPr>
              <w:rPr>
                <w:rFonts w:ascii="Times New Roman" w:hAnsi="Times New Roman" w:cs="Times New Roman"/>
              </w:rPr>
            </w:pPr>
          </w:p>
        </w:tc>
      </w:tr>
      <w:tr w:rsidR="00DB3813" w:rsidRPr="00081429" w14:paraId="3A34CF25" w14:textId="77777777" w:rsidTr="0029324C">
        <w:trPr>
          <w:trHeight w:val="628"/>
        </w:trPr>
        <w:tc>
          <w:tcPr>
            <w:tcW w:w="0" w:type="auto"/>
          </w:tcPr>
          <w:p w14:paraId="43BC50B6"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1961.9.2</w:t>
            </w:r>
          </w:p>
        </w:tc>
        <w:tc>
          <w:tcPr>
            <w:tcW w:w="2229" w:type="dxa"/>
          </w:tcPr>
          <w:p w14:paraId="2A7122D8"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The Concerto for Flute, Harp, and Orchestra in C major K.299</w:t>
            </w:r>
          </w:p>
        </w:tc>
        <w:tc>
          <w:tcPr>
            <w:tcW w:w="1985" w:type="dxa"/>
          </w:tcPr>
          <w:p w14:paraId="5152924F" w14:textId="77777777" w:rsidR="00DB3813" w:rsidRPr="00081429" w:rsidRDefault="00DB3813" w:rsidP="000E7433">
            <w:pPr>
              <w:rPr>
                <w:rFonts w:ascii="Times New Roman" w:hAnsi="Times New Roman" w:cs="Times New Roman"/>
                <w:lang w:val="it-IT"/>
              </w:rPr>
            </w:pPr>
            <w:proofErr w:type="spellStart"/>
            <w:r w:rsidRPr="00081429">
              <w:rPr>
                <w:rFonts w:ascii="Times New Roman" w:hAnsi="Times New Roman" w:cs="Times New Roman"/>
                <w:lang w:val="it-IT"/>
              </w:rPr>
              <w:t>Xuequan</w:t>
            </w:r>
            <w:proofErr w:type="spellEnd"/>
            <w:r w:rsidRPr="00081429">
              <w:rPr>
                <w:rFonts w:ascii="Times New Roman" w:hAnsi="Times New Roman" w:cs="Times New Roman"/>
                <w:lang w:val="it-IT"/>
              </w:rPr>
              <w:t xml:space="preserve"> Li/ Central Opera Company Orchestra</w:t>
            </w:r>
          </w:p>
          <w:p w14:paraId="67C3B25E"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Conductor:Li</w:t>
            </w:r>
            <w:proofErr w:type="spellEnd"/>
            <w:r w:rsidRPr="00081429">
              <w:rPr>
                <w:rFonts w:ascii="Times New Roman" w:hAnsi="Times New Roman" w:cs="Times New Roman"/>
              </w:rPr>
              <w:t xml:space="preserve"> Delun</w:t>
            </w:r>
          </w:p>
        </w:tc>
        <w:tc>
          <w:tcPr>
            <w:tcW w:w="2772" w:type="dxa"/>
          </w:tcPr>
          <w:p w14:paraId="403919FC" w14:textId="77777777" w:rsidR="00423949" w:rsidRPr="00081429" w:rsidRDefault="00423949" w:rsidP="00423949">
            <w:pPr>
              <w:rPr>
                <w:rFonts w:ascii="Times New Roman" w:hAnsi="Times New Roman" w:cs="Times New Roman"/>
              </w:rPr>
            </w:pPr>
            <w:r w:rsidRPr="00081429">
              <w:rPr>
                <w:rFonts w:ascii="Times New Roman" w:hAnsi="Times New Roman" w:cs="Times New Roman" w:hint="eastAsia"/>
                <w:color w:val="000000" w:themeColor="text1"/>
              </w:rPr>
              <w:t>A</w:t>
            </w:r>
            <w:r w:rsidRPr="00081429">
              <w:rPr>
                <w:rFonts w:ascii="Times New Roman" w:hAnsi="Times New Roman" w:cs="Times New Roman"/>
                <w:color w:val="000000" w:themeColor="text1"/>
              </w:rPr>
              <w:t>rchives of  The China National Symphony Orchestra</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 xml:space="preserve">located at Building 3, No. 2 Courtyard, </w:t>
            </w:r>
            <w:proofErr w:type="spellStart"/>
            <w:r w:rsidRPr="00081429">
              <w:rPr>
                <w:rFonts w:ascii="Times New Roman" w:hAnsi="Times New Roman" w:cs="Times New Roman"/>
                <w:color w:val="000000" w:themeColor="text1"/>
              </w:rPr>
              <w:t>Jiangtai</w:t>
            </w:r>
            <w:proofErr w:type="spellEnd"/>
            <w:r w:rsidRPr="00081429">
              <w:rPr>
                <w:rFonts w:ascii="Times New Roman" w:hAnsi="Times New Roman" w:cs="Times New Roman"/>
                <w:color w:val="000000" w:themeColor="text1"/>
              </w:rPr>
              <w:t xml:space="preserve"> West Road, Chaoyang District, Beijing, China</w:t>
            </w:r>
          </w:p>
          <w:p w14:paraId="599EBFE6" w14:textId="2670D329" w:rsidR="00DB3813" w:rsidRPr="00081429" w:rsidRDefault="00DB3813" w:rsidP="000E7433">
            <w:pPr>
              <w:rPr>
                <w:rFonts w:ascii="Times New Roman" w:hAnsi="Times New Roman" w:cs="Times New Roman"/>
              </w:rPr>
            </w:pPr>
          </w:p>
        </w:tc>
      </w:tr>
      <w:tr w:rsidR="00DB3813" w:rsidRPr="00081429" w14:paraId="3D104688" w14:textId="77777777" w:rsidTr="0029324C">
        <w:trPr>
          <w:trHeight w:val="704"/>
        </w:trPr>
        <w:tc>
          <w:tcPr>
            <w:tcW w:w="0" w:type="auto"/>
          </w:tcPr>
          <w:p w14:paraId="16FB8A32"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1961</w:t>
            </w:r>
            <w:r w:rsidRPr="00081429">
              <w:rPr>
                <w:rFonts w:ascii="Times New Roman" w:hAnsi="Times New Roman" w:cs="Times New Roman"/>
              </w:rPr>
              <w:t>（）</w:t>
            </w:r>
          </w:p>
        </w:tc>
        <w:tc>
          <w:tcPr>
            <w:tcW w:w="2229" w:type="dxa"/>
          </w:tcPr>
          <w:p w14:paraId="4AF16C24" w14:textId="77777777" w:rsidR="00DB3813" w:rsidRPr="00081429" w:rsidRDefault="00DB3813" w:rsidP="000E7433">
            <w:pPr>
              <w:rPr>
                <w:lang w:val="de-DE"/>
              </w:rPr>
            </w:pPr>
            <w:bookmarkStart w:id="274" w:name="_Toc196134886"/>
            <w:r w:rsidRPr="00081429">
              <w:rPr>
                <w:lang w:val="de-DE"/>
              </w:rPr>
              <w:t xml:space="preserve">1. </w:t>
            </w:r>
            <w:r w:rsidRPr="00081429">
              <w:rPr>
                <w:rFonts w:ascii="Times New Roman" w:hAnsi="Times New Roman" w:cs="Times New Roman"/>
                <w:lang w:val="de-DE"/>
              </w:rPr>
              <w:t xml:space="preserve">Serenade </w:t>
            </w:r>
            <w:proofErr w:type="spellStart"/>
            <w:r w:rsidRPr="00081429">
              <w:rPr>
                <w:rFonts w:ascii="Times New Roman" w:hAnsi="Times New Roman" w:cs="Times New Roman"/>
                <w:lang w:val="de-DE"/>
              </w:rPr>
              <w:t>No</w:t>
            </w:r>
            <w:proofErr w:type="spellEnd"/>
            <w:r w:rsidRPr="00081429">
              <w:rPr>
                <w:rFonts w:ascii="Times New Roman" w:hAnsi="Times New Roman" w:cs="Times New Roman"/>
                <w:lang w:val="de-DE"/>
              </w:rPr>
              <w:t>. 13 "Eine kleine Nachtmusik</w:t>
            </w:r>
          </w:p>
          <w:p w14:paraId="2ACE81F6" w14:textId="77777777" w:rsidR="00DB3813" w:rsidRPr="00081429" w:rsidRDefault="00DB3813" w:rsidP="000E7433">
            <w:pPr>
              <w:rPr>
                <w:b/>
                <w:bCs/>
                <w:color w:val="000000"/>
                <w:lang w:val="de-DE"/>
              </w:rPr>
            </w:pPr>
            <w:r w:rsidRPr="00081429">
              <w:rPr>
                <w:lang w:val="de-DE"/>
              </w:rPr>
              <w:t>2.</w:t>
            </w:r>
            <w:r w:rsidRPr="00081429">
              <w:rPr>
                <w:color w:val="000000"/>
                <w:lang w:val="de-DE"/>
              </w:rPr>
              <w:t xml:space="preserve"> </w:t>
            </w:r>
            <w:bookmarkEnd w:id="274"/>
            <w:proofErr w:type="spellStart"/>
            <w:r w:rsidRPr="00081429">
              <w:rPr>
                <w:rFonts w:ascii="Times New Roman" w:hAnsi="Times New Roman" w:cs="Times New Roman"/>
                <w:color w:val="000000"/>
                <w:lang w:val="de-DE"/>
              </w:rPr>
              <w:t>Clarinet</w:t>
            </w:r>
            <w:proofErr w:type="spellEnd"/>
            <w:r w:rsidRPr="00081429">
              <w:rPr>
                <w:rFonts w:ascii="Times New Roman" w:hAnsi="Times New Roman" w:cs="Times New Roman"/>
                <w:color w:val="000000"/>
                <w:lang w:val="de-DE"/>
              </w:rPr>
              <w:t xml:space="preserve"> Quintet in A </w:t>
            </w:r>
            <w:proofErr w:type="spellStart"/>
            <w:r w:rsidRPr="00081429">
              <w:rPr>
                <w:rFonts w:ascii="Times New Roman" w:hAnsi="Times New Roman" w:cs="Times New Roman"/>
                <w:color w:val="000000"/>
                <w:lang w:val="de-DE"/>
              </w:rPr>
              <w:t>major</w:t>
            </w:r>
            <w:proofErr w:type="spellEnd"/>
            <w:r w:rsidRPr="00081429">
              <w:rPr>
                <w:rFonts w:ascii="Times New Roman" w:hAnsi="Times New Roman" w:cs="Times New Roman"/>
                <w:color w:val="000000"/>
                <w:lang w:val="de-DE"/>
              </w:rPr>
              <w:t xml:space="preserve"> K.581</w:t>
            </w:r>
          </w:p>
        </w:tc>
        <w:tc>
          <w:tcPr>
            <w:tcW w:w="1985" w:type="dxa"/>
          </w:tcPr>
          <w:p w14:paraId="4F5C8EE3" w14:textId="77777777" w:rsidR="00DB3813" w:rsidRPr="00081429" w:rsidRDefault="00DB3813" w:rsidP="000E7433">
            <w:pPr>
              <w:rPr>
                <w:rFonts w:ascii="Times New Roman" w:hAnsi="Times New Roman" w:cs="Times New Roman"/>
              </w:rPr>
            </w:pPr>
            <w:r w:rsidRPr="00081429">
              <w:rPr>
                <w:rFonts w:ascii="Times New Roman" w:hAnsi="Times New Roman" w:cs="Times New Roman"/>
                <w:lang w:val="de-DE"/>
              </w:rPr>
              <w:t xml:space="preserve"> </w:t>
            </w:r>
            <w:proofErr w:type="spellStart"/>
            <w:r w:rsidRPr="00081429">
              <w:rPr>
                <w:rFonts w:ascii="Times New Roman" w:hAnsi="Times New Roman" w:cs="Times New Roman"/>
              </w:rPr>
              <w:t>Shufang</w:t>
            </w:r>
            <w:proofErr w:type="spellEnd"/>
            <w:r w:rsidRPr="00081429">
              <w:rPr>
                <w:rFonts w:ascii="Times New Roman" w:hAnsi="Times New Roman" w:cs="Times New Roman"/>
              </w:rPr>
              <w:t xml:space="preserve"> Liu</w:t>
            </w:r>
          </w:p>
          <w:p w14:paraId="2CE2701C"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 </w:t>
            </w:r>
            <w:proofErr w:type="spellStart"/>
            <w:r w:rsidRPr="00081429">
              <w:rPr>
                <w:rFonts w:ascii="Times New Roman" w:hAnsi="Times New Roman" w:cs="Times New Roman"/>
              </w:rPr>
              <w:t>Rongjiu</w:t>
            </w:r>
            <w:proofErr w:type="spellEnd"/>
            <w:r w:rsidRPr="00081429">
              <w:rPr>
                <w:rFonts w:ascii="Times New Roman" w:hAnsi="Times New Roman" w:cs="Times New Roman"/>
              </w:rPr>
              <w:t xml:space="preserve"> Tian</w:t>
            </w:r>
          </w:p>
          <w:p w14:paraId="05F3AD41"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Central Opera Company Orchestra</w:t>
            </w:r>
          </w:p>
        </w:tc>
        <w:tc>
          <w:tcPr>
            <w:tcW w:w="2772" w:type="dxa"/>
            <w:vMerge w:val="restart"/>
          </w:tcPr>
          <w:p w14:paraId="6D0EE5C4" w14:textId="6436E7B8" w:rsidR="00DB3813" w:rsidRPr="00081429" w:rsidRDefault="00423949" w:rsidP="000E7433">
            <w:pPr>
              <w:rPr>
                <w:rFonts w:ascii="Times New Roman" w:hAnsi="Times New Roman" w:cs="Times New Roman"/>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rchives of  The China National Symphony Orchestra</w:t>
            </w:r>
            <w:r w:rsidR="00DB3813" w:rsidRPr="00081429">
              <w:rPr>
                <w:rFonts w:ascii="Times New Roman" w:hAnsi="Times New Roman" w:cs="Times New Roman"/>
                <w:color w:val="000000" w:themeColor="text1"/>
              </w:rPr>
              <w:t>，</w:t>
            </w:r>
            <w:r w:rsidR="00DB3813" w:rsidRPr="00081429">
              <w:rPr>
                <w:rFonts w:ascii="Times New Roman" w:hAnsi="Times New Roman" w:cs="Times New Roman"/>
                <w:color w:val="000000" w:themeColor="text1"/>
              </w:rPr>
              <w:t xml:space="preserve">located at Building 3, No. 2 Courtyard, </w:t>
            </w:r>
            <w:proofErr w:type="spellStart"/>
            <w:r w:rsidR="00DB3813" w:rsidRPr="00081429">
              <w:rPr>
                <w:rFonts w:ascii="Times New Roman" w:hAnsi="Times New Roman" w:cs="Times New Roman"/>
                <w:color w:val="000000" w:themeColor="text1"/>
              </w:rPr>
              <w:t>Jiangtai</w:t>
            </w:r>
            <w:proofErr w:type="spellEnd"/>
            <w:r w:rsidR="00DB3813" w:rsidRPr="00081429">
              <w:rPr>
                <w:rFonts w:ascii="Times New Roman" w:hAnsi="Times New Roman" w:cs="Times New Roman"/>
                <w:color w:val="000000" w:themeColor="text1"/>
              </w:rPr>
              <w:t xml:space="preserve"> West Road, Chaoyang District, Beijing, China</w:t>
            </w:r>
          </w:p>
          <w:p w14:paraId="6F9187B6" w14:textId="77777777" w:rsidR="00DB3813" w:rsidRPr="00081429" w:rsidRDefault="00DB3813" w:rsidP="000E7433">
            <w:pPr>
              <w:rPr>
                <w:rFonts w:ascii="Times New Roman" w:hAnsi="Times New Roman" w:cs="Times New Roman"/>
              </w:rPr>
            </w:pPr>
          </w:p>
        </w:tc>
      </w:tr>
      <w:tr w:rsidR="00DB3813" w:rsidRPr="00081429" w14:paraId="72A2A25B" w14:textId="77777777" w:rsidTr="0029324C">
        <w:trPr>
          <w:trHeight w:val="721"/>
        </w:trPr>
        <w:tc>
          <w:tcPr>
            <w:tcW w:w="0" w:type="auto"/>
          </w:tcPr>
          <w:p w14:paraId="346E9B29"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4/1/1962</w:t>
            </w:r>
          </w:p>
        </w:tc>
        <w:tc>
          <w:tcPr>
            <w:tcW w:w="2229" w:type="dxa"/>
          </w:tcPr>
          <w:p w14:paraId="12433FE0"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 xml:space="preserve">Overture </w:t>
            </w:r>
            <w:r w:rsidRPr="00081429">
              <w:rPr>
                <w:rFonts w:ascii="Times New Roman" w:hAnsi="Times New Roman" w:cs="Times New Roman"/>
                <w:i/>
                <w:iCs/>
                <w:color w:val="000000" w:themeColor="text1"/>
                <w:shd w:val="clear" w:color="auto" w:fill="FFFFFF"/>
                <w:lang w:val="it-IT"/>
              </w:rPr>
              <w:t>Le nozze di Figaro</w:t>
            </w:r>
          </w:p>
        </w:tc>
        <w:tc>
          <w:tcPr>
            <w:tcW w:w="1985" w:type="dxa"/>
          </w:tcPr>
          <w:p w14:paraId="38F62EE5"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Central Opera Company Orchestra</w:t>
            </w:r>
          </w:p>
          <w:p w14:paraId="5771DBB6"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Nikolay </w:t>
            </w:r>
            <w:proofErr w:type="spellStart"/>
            <w:r w:rsidRPr="00081429">
              <w:rPr>
                <w:rFonts w:ascii="Times New Roman" w:hAnsi="Times New Roman" w:cs="Times New Roman"/>
              </w:rPr>
              <w:t>Anosov</w:t>
            </w:r>
            <w:proofErr w:type="spellEnd"/>
          </w:p>
          <w:p w14:paraId="4606AAC3" w14:textId="77777777" w:rsidR="00DB3813" w:rsidRPr="00081429" w:rsidRDefault="00DB3813" w:rsidP="000E7433">
            <w:pPr>
              <w:rPr>
                <w:rFonts w:ascii="Times New Roman" w:hAnsi="Times New Roman" w:cs="Times New Roman"/>
              </w:rPr>
            </w:pPr>
          </w:p>
        </w:tc>
        <w:tc>
          <w:tcPr>
            <w:tcW w:w="2772" w:type="dxa"/>
            <w:vMerge/>
          </w:tcPr>
          <w:p w14:paraId="08D1C5EC" w14:textId="77777777" w:rsidR="00DB3813" w:rsidRPr="00081429" w:rsidRDefault="00DB3813" w:rsidP="000E7433">
            <w:pPr>
              <w:rPr>
                <w:rFonts w:ascii="Times New Roman" w:hAnsi="Times New Roman" w:cs="Times New Roman"/>
              </w:rPr>
            </w:pPr>
          </w:p>
        </w:tc>
      </w:tr>
      <w:tr w:rsidR="00DB3813" w:rsidRPr="00081429" w14:paraId="45B83FD4" w14:textId="77777777" w:rsidTr="0029324C">
        <w:trPr>
          <w:trHeight w:val="721"/>
        </w:trPr>
        <w:tc>
          <w:tcPr>
            <w:tcW w:w="0" w:type="auto"/>
          </w:tcPr>
          <w:p w14:paraId="643B8307"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28/2/1962</w:t>
            </w:r>
          </w:p>
        </w:tc>
        <w:tc>
          <w:tcPr>
            <w:tcW w:w="2229" w:type="dxa"/>
          </w:tcPr>
          <w:p w14:paraId="5A1E9B0D" w14:textId="77777777" w:rsidR="00DB3813" w:rsidRPr="00081429" w:rsidRDefault="00DB3813" w:rsidP="000E7433">
            <w:pPr>
              <w:rPr>
                <w:rFonts w:ascii="Times New Roman" w:hAnsi="Times New Roman" w:cs="Times New Roman"/>
              </w:rPr>
            </w:pPr>
            <w:r w:rsidRPr="00081429">
              <w:rPr>
                <w:rStyle w:val="af5"/>
                <w:rFonts w:ascii="Times New Roman" w:hAnsi="Times New Roman" w:cs="Times New Roman"/>
                <w:i w:val="0"/>
                <w:iCs w:val="0"/>
                <w:color w:val="000000" w:themeColor="text1"/>
                <w:shd w:val="clear" w:color="auto" w:fill="FFFFFF"/>
              </w:rPr>
              <w:t>The Concerto for Flute, Harp, and Orchestra in C major K. 299</w:t>
            </w:r>
          </w:p>
        </w:tc>
        <w:tc>
          <w:tcPr>
            <w:tcW w:w="1985" w:type="dxa"/>
          </w:tcPr>
          <w:p w14:paraId="632F370F"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Central Opera Company Orchestra</w:t>
            </w:r>
          </w:p>
          <w:p w14:paraId="25602586"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Zhongjie</w:t>
            </w:r>
            <w:proofErr w:type="spellEnd"/>
            <w:r w:rsidRPr="00081429">
              <w:rPr>
                <w:rFonts w:ascii="Times New Roman" w:hAnsi="Times New Roman" w:cs="Times New Roman"/>
              </w:rPr>
              <w:t xml:space="preserve"> Han</w:t>
            </w:r>
          </w:p>
        </w:tc>
        <w:tc>
          <w:tcPr>
            <w:tcW w:w="2772" w:type="dxa"/>
            <w:vMerge/>
          </w:tcPr>
          <w:p w14:paraId="748C4ECF" w14:textId="77777777" w:rsidR="00DB3813" w:rsidRPr="00081429" w:rsidRDefault="00DB3813" w:rsidP="000E7433">
            <w:pPr>
              <w:rPr>
                <w:rFonts w:ascii="Times New Roman" w:hAnsi="Times New Roman" w:cs="Times New Roman"/>
              </w:rPr>
            </w:pPr>
          </w:p>
        </w:tc>
      </w:tr>
      <w:tr w:rsidR="00DB3813" w:rsidRPr="00081429" w14:paraId="302CAF72" w14:textId="77777777" w:rsidTr="0029324C">
        <w:trPr>
          <w:trHeight w:val="787"/>
        </w:trPr>
        <w:tc>
          <w:tcPr>
            <w:tcW w:w="0" w:type="auto"/>
          </w:tcPr>
          <w:p w14:paraId="48757FC2"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31/3/1962</w:t>
            </w:r>
          </w:p>
        </w:tc>
        <w:tc>
          <w:tcPr>
            <w:tcW w:w="2229" w:type="dxa"/>
          </w:tcPr>
          <w:p w14:paraId="5EB303DA"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The Concerto for Flute, Harp, and Orchestra in C major K299</w:t>
            </w:r>
          </w:p>
        </w:tc>
        <w:tc>
          <w:tcPr>
            <w:tcW w:w="1985" w:type="dxa"/>
          </w:tcPr>
          <w:p w14:paraId="14A79BE3" w14:textId="77777777" w:rsidR="00DB3813" w:rsidRPr="00081429" w:rsidRDefault="00DB3813" w:rsidP="000E7433">
            <w:pPr>
              <w:rPr>
                <w:rFonts w:ascii="Times New Roman" w:hAnsi="Times New Roman" w:cs="Times New Roman"/>
                <w:lang w:val="it-IT"/>
              </w:rPr>
            </w:pPr>
            <w:proofErr w:type="spellStart"/>
            <w:r w:rsidRPr="00081429">
              <w:rPr>
                <w:rFonts w:ascii="Times New Roman" w:hAnsi="Times New Roman" w:cs="Times New Roman"/>
                <w:lang w:val="it-IT"/>
              </w:rPr>
              <w:t>Xuequan</w:t>
            </w:r>
            <w:proofErr w:type="spellEnd"/>
            <w:r w:rsidRPr="00081429">
              <w:rPr>
                <w:rFonts w:ascii="Times New Roman" w:hAnsi="Times New Roman" w:cs="Times New Roman"/>
                <w:lang w:val="it-IT"/>
              </w:rPr>
              <w:t xml:space="preserve"> Li/ Central Opera Company Orchestra</w:t>
            </w:r>
          </w:p>
          <w:p w14:paraId="7D141732" w14:textId="77777777" w:rsidR="00DB3813" w:rsidRPr="00081429" w:rsidRDefault="00DB3813" w:rsidP="000E7433">
            <w:pPr>
              <w:rPr>
                <w:rFonts w:ascii="Times New Roman" w:hAnsi="Times New Roman" w:cs="Times New Roman"/>
              </w:rPr>
            </w:pPr>
            <w:proofErr w:type="spellStart"/>
            <w:r w:rsidRPr="00081429">
              <w:rPr>
                <w:rFonts w:ascii="Times New Roman" w:hAnsi="Times New Roman" w:cs="Times New Roman"/>
              </w:rPr>
              <w:t>Zhongjie</w:t>
            </w:r>
            <w:proofErr w:type="spellEnd"/>
            <w:r w:rsidRPr="00081429">
              <w:rPr>
                <w:rFonts w:ascii="Times New Roman" w:hAnsi="Times New Roman" w:cs="Times New Roman"/>
              </w:rPr>
              <w:t xml:space="preserve"> Han</w:t>
            </w:r>
          </w:p>
        </w:tc>
        <w:tc>
          <w:tcPr>
            <w:tcW w:w="2772" w:type="dxa"/>
            <w:vMerge/>
          </w:tcPr>
          <w:p w14:paraId="06CAE12A" w14:textId="77777777" w:rsidR="00DB3813" w:rsidRPr="00081429" w:rsidRDefault="00DB3813" w:rsidP="000E7433">
            <w:pPr>
              <w:rPr>
                <w:rFonts w:ascii="Times New Roman" w:hAnsi="Times New Roman" w:cs="Times New Roman"/>
              </w:rPr>
            </w:pPr>
          </w:p>
        </w:tc>
      </w:tr>
      <w:tr w:rsidR="00DB3813" w:rsidRPr="00081429" w14:paraId="7F7FD06F" w14:textId="77777777" w:rsidTr="0029324C">
        <w:trPr>
          <w:trHeight w:val="534"/>
        </w:trPr>
        <w:tc>
          <w:tcPr>
            <w:tcW w:w="0" w:type="auto"/>
          </w:tcPr>
          <w:p w14:paraId="3D53822E"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27/12/1962</w:t>
            </w:r>
          </w:p>
        </w:tc>
        <w:tc>
          <w:tcPr>
            <w:tcW w:w="2229" w:type="dxa"/>
          </w:tcPr>
          <w:p w14:paraId="47B5E96A"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 xml:space="preserve">Overture </w:t>
            </w:r>
            <w:r w:rsidRPr="00081429">
              <w:rPr>
                <w:rFonts w:ascii="Times New Roman" w:hAnsi="Times New Roman" w:cs="Times New Roman"/>
                <w:i/>
                <w:iCs/>
                <w:color w:val="000000" w:themeColor="text1"/>
                <w:shd w:val="clear" w:color="auto" w:fill="FFFFFF"/>
                <w:lang w:val="it-IT"/>
              </w:rPr>
              <w:t>Le nozze di Figaro</w:t>
            </w:r>
          </w:p>
        </w:tc>
        <w:tc>
          <w:tcPr>
            <w:tcW w:w="1985" w:type="dxa"/>
          </w:tcPr>
          <w:p w14:paraId="28C86505"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Central Opera Company Orchestra</w:t>
            </w:r>
          </w:p>
          <w:p w14:paraId="2AD83EAB"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 xml:space="preserve">Yevgeny </w:t>
            </w:r>
            <w:proofErr w:type="spellStart"/>
            <w:r w:rsidRPr="00081429">
              <w:rPr>
                <w:rFonts w:ascii="Times New Roman" w:hAnsi="Times New Roman" w:cs="Times New Roman"/>
              </w:rPr>
              <w:t>Mravinsky</w:t>
            </w:r>
            <w:proofErr w:type="spellEnd"/>
          </w:p>
          <w:p w14:paraId="44E8F565" w14:textId="77777777" w:rsidR="00DB3813" w:rsidRPr="00081429" w:rsidRDefault="00DB3813" w:rsidP="000E7433">
            <w:pPr>
              <w:rPr>
                <w:rFonts w:ascii="Times New Roman" w:hAnsi="Times New Roman" w:cs="Times New Roman"/>
              </w:rPr>
            </w:pPr>
          </w:p>
        </w:tc>
        <w:tc>
          <w:tcPr>
            <w:tcW w:w="2772" w:type="dxa"/>
            <w:vMerge/>
          </w:tcPr>
          <w:p w14:paraId="381B0446" w14:textId="77777777" w:rsidR="00DB3813" w:rsidRPr="00081429" w:rsidRDefault="00DB3813" w:rsidP="000E7433">
            <w:pPr>
              <w:rPr>
                <w:rFonts w:ascii="Times New Roman" w:hAnsi="Times New Roman" w:cs="Times New Roman"/>
              </w:rPr>
            </w:pPr>
          </w:p>
        </w:tc>
      </w:tr>
      <w:tr w:rsidR="00DB3813" w:rsidRPr="00081429" w14:paraId="724603BD" w14:textId="77777777" w:rsidTr="0029324C">
        <w:trPr>
          <w:trHeight w:val="534"/>
        </w:trPr>
        <w:tc>
          <w:tcPr>
            <w:tcW w:w="0" w:type="auto"/>
          </w:tcPr>
          <w:p w14:paraId="656C3ED0"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3/1963</w:t>
            </w:r>
          </w:p>
        </w:tc>
        <w:tc>
          <w:tcPr>
            <w:tcW w:w="2229" w:type="dxa"/>
          </w:tcPr>
          <w:p w14:paraId="04B2A196" w14:textId="77777777" w:rsidR="00DB3813" w:rsidRPr="00081429" w:rsidRDefault="00DB3813" w:rsidP="000E7433">
            <w:pPr>
              <w:rPr>
                <w:rFonts w:ascii="Times New Roman" w:hAnsi="Times New Roman" w:cs="Times New Roman"/>
                <w:lang w:val="it-IT"/>
              </w:rPr>
            </w:pPr>
            <w:r w:rsidRPr="00081429">
              <w:rPr>
                <w:rFonts w:ascii="Times New Roman" w:hAnsi="Times New Roman" w:cs="Times New Roman"/>
                <w:lang w:val="it-IT"/>
              </w:rPr>
              <w:t xml:space="preserve">Overture </w:t>
            </w:r>
            <w:r w:rsidRPr="00081429">
              <w:rPr>
                <w:rFonts w:ascii="Times New Roman" w:hAnsi="Times New Roman" w:cs="Times New Roman"/>
                <w:i/>
                <w:iCs/>
                <w:color w:val="000000" w:themeColor="text1"/>
                <w:shd w:val="clear" w:color="auto" w:fill="FFFFFF"/>
                <w:lang w:val="it-IT"/>
              </w:rPr>
              <w:t>Le nozze di Figaro</w:t>
            </w:r>
          </w:p>
        </w:tc>
        <w:tc>
          <w:tcPr>
            <w:tcW w:w="1985" w:type="dxa"/>
          </w:tcPr>
          <w:p w14:paraId="53ED99CF"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Cuba visits China</w:t>
            </w:r>
          </w:p>
          <w:p w14:paraId="5D327B61" w14:textId="77777777" w:rsidR="00DB3813" w:rsidRPr="00081429" w:rsidRDefault="00DB3813" w:rsidP="000E7433">
            <w:pPr>
              <w:rPr>
                <w:rFonts w:ascii="Times New Roman" w:hAnsi="Times New Roman" w:cs="Times New Roman"/>
              </w:rPr>
            </w:pPr>
            <w:r w:rsidRPr="00081429">
              <w:rPr>
                <w:rFonts w:ascii="Times New Roman" w:hAnsi="Times New Roman" w:cs="Times New Roman"/>
              </w:rPr>
              <w:t>Central Opera Company Orchestra</w:t>
            </w:r>
          </w:p>
          <w:p w14:paraId="74B428A1" w14:textId="77777777" w:rsidR="00DB3813" w:rsidRPr="00081429" w:rsidRDefault="00DB3813" w:rsidP="000E7433">
            <w:pPr>
              <w:rPr>
                <w:rFonts w:ascii="Times New Roman" w:hAnsi="Times New Roman" w:cs="Times New Roman"/>
              </w:rPr>
            </w:pPr>
          </w:p>
        </w:tc>
        <w:tc>
          <w:tcPr>
            <w:tcW w:w="2772" w:type="dxa"/>
          </w:tcPr>
          <w:p w14:paraId="3E879403" w14:textId="77777777" w:rsidR="00DB3813" w:rsidRPr="00081429" w:rsidRDefault="00DB3813" w:rsidP="000E7433">
            <w:pPr>
              <w:rPr>
                <w:rFonts w:ascii="Times New Roman" w:hAnsi="Times New Roman" w:cs="Times New Roman"/>
              </w:rPr>
            </w:pPr>
          </w:p>
        </w:tc>
      </w:tr>
    </w:tbl>
    <w:p w14:paraId="030A62E6" w14:textId="77777777" w:rsidR="00DB3813" w:rsidRPr="00081429" w:rsidRDefault="00DB3813" w:rsidP="00DB3813">
      <w:pPr>
        <w:rPr>
          <w:rFonts w:ascii="Times New Roman" w:hAnsi="Times New Roman" w:cs="Times New Roman"/>
        </w:rPr>
      </w:pPr>
    </w:p>
    <w:p w14:paraId="15D9A2E4" w14:textId="7AC000DA" w:rsidR="000D01BB" w:rsidRPr="00081429" w:rsidRDefault="000D01BB" w:rsidP="000D01BB">
      <w:pPr>
        <w:pStyle w:val="3"/>
        <w:spacing w:line="360" w:lineRule="auto"/>
        <w:jc w:val="left"/>
        <w:rPr>
          <w:rFonts w:ascii="Times New Roman" w:hAnsi="Times New Roman" w:cs="Times New Roman"/>
          <w:b/>
          <w:bCs/>
          <w:sz w:val="28"/>
          <w:szCs w:val="28"/>
        </w:rPr>
      </w:pPr>
      <w:bookmarkStart w:id="275" w:name="_Toc217308660"/>
      <w:r w:rsidRPr="00081429">
        <w:rPr>
          <w:rFonts w:ascii="Times New Roman" w:hAnsi="Times New Roman" w:cs="Times New Roman"/>
          <w:b/>
          <w:bCs/>
          <w:sz w:val="28"/>
          <w:szCs w:val="28"/>
        </w:rPr>
        <w:t>Complete List of Beethoven Performances, 1949-1966</w:t>
      </w:r>
      <w:bookmarkEnd w:id="275"/>
    </w:p>
    <w:tbl>
      <w:tblPr>
        <w:tblStyle w:val="af7"/>
        <w:tblW w:w="8359" w:type="dxa"/>
        <w:tblLayout w:type="fixed"/>
        <w:tblLook w:val="04A0" w:firstRow="1" w:lastRow="0" w:firstColumn="1" w:lastColumn="0" w:noHBand="0" w:noVBand="1"/>
      </w:tblPr>
      <w:tblGrid>
        <w:gridCol w:w="1413"/>
        <w:gridCol w:w="2977"/>
        <w:gridCol w:w="2126"/>
        <w:gridCol w:w="1843"/>
      </w:tblGrid>
      <w:tr w:rsidR="00DB3813" w:rsidRPr="00081429" w14:paraId="406CEDDC" w14:textId="77777777" w:rsidTr="000E7433">
        <w:tc>
          <w:tcPr>
            <w:tcW w:w="1413" w:type="dxa"/>
          </w:tcPr>
          <w:p w14:paraId="26785C9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Time</w:t>
            </w:r>
          </w:p>
        </w:tc>
        <w:tc>
          <w:tcPr>
            <w:tcW w:w="2977" w:type="dxa"/>
          </w:tcPr>
          <w:p w14:paraId="7283E90F"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Programme</w:t>
            </w:r>
            <w:proofErr w:type="spellEnd"/>
          </w:p>
          <w:p w14:paraId="4990E21B" w14:textId="77777777" w:rsidR="00DB3813" w:rsidRPr="00081429" w:rsidRDefault="00DB3813" w:rsidP="000E7433">
            <w:pPr>
              <w:rPr>
                <w:rFonts w:ascii="Times New Roman" w:hAnsi="Times New Roman" w:cs="Times New Roman"/>
                <w:color w:val="000000" w:themeColor="text1"/>
              </w:rPr>
            </w:pPr>
          </w:p>
        </w:tc>
        <w:tc>
          <w:tcPr>
            <w:tcW w:w="2126" w:type="dxa"/>
          </w:tcPr>
          <w:p w14:paraId="563EF0D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Performers</w:t>
            </w:r>
          </w:p>
        </w:tc>
        <w:tc>
          <w:tcPr>
            <w:tcW w:w="1843" w:type="dxa"/>
          </w:tcPr>
          <w:p w14:paraId="47A92E9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Source information</w:t>
            </w:r>
          </w:p>
        </w:tc>
      </w:tr>
      <w:tr w:rsidR="00DB3813" w:rsidRPr="00081429" w14:paraId="45A25386" w14:textId="77777777" w:rsidTr="000E7433">
        <w:tc>
          <w:tcPr>
            <w:tcW w:w="1413" w:type="dxa"/>
          </w:tcPr>
          <w:p w14:paraId="2DEDE1B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8/1/1950</w:t>
            </w:r>
          </w:p>
        </w:tc>
        <w:tc>
          <w:tcPr>
            <w:tcW w:w="2977" w:type="dxa"/>
          </w:tcPr>
          <w:p w14:paraId="19F83C2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Symphony No.6 </w:t>
            </w:r>
            <w:r w:rsidRPr="00081429">
              <w:rPr>
                <w:rFonts w:ascii="Times New Roman" w:hAnsi="Times New Roman" w:cs="Times New Roman"/>
                <w:i/>
                <w:iCs/>
                <w:color w:val="000000" w:themeColor="text1"/>
              </w:rPr>
              <w:t>Pastorale</w:t>
            </w:r>
            <w:r w:rsidRPr="00081429">
              <w:rPr>
                <w:rFonts w:ascii="Times New Roman" w:hAnsi="Times New Roman" w:cs="Times New Roman"/>
                <w:color w:val="000000" w:themeColor="text1"/>
              </w:rPr>
              <w:t>(5 movements) Op.68</w:t>
            </w:r>
          </w:p>
          <w:p w14:paraId="6328CA35" w14:textId="77777777" w:rsidR="00DB3813" w:rsidRPr="00081429" w:rsidRDefault="00DB3813" w:rsidP="000E7433">
            <w:pPr>
              <w:rPr>
                <w:rFonts w:ascii="Times New Roman" w:hAnsi="Times New Roman" w:cs="Times New Roman"/>
                <w:color w:val="000000" w:themeColor="text1"/>
              </w:rPr>
            </w:pPr>
          </w:p>
        </w:tc>
        <w:tc>
          <w:tcPr>
            <w:tcW w:w="2126" w:type="dxa"/>
            <w:vMerge w:val="restart"/>
          </w:tcPr>
          <w:p w14:paraId="2EE240E0"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A.Foa</w:t>
            </w:r>
            <w:proofErr w:type="spellEnd"/>
            <w:r w:rsidRPr="00081429">
              <w:rPr>
                <w:rFonts w:ascii="Times New Roman" w:hAnsi="Times New Roman" w:cs="Times New Roman"/>
                <w:color w:val="000000" w:themeColor="text1"/>
              </w:rPr>
              <w:t>(Conductor)</w:t>
            </w:r>
          </w:p>
          <w:p w14:paraId="38DFA140" w14:textId="77777777" w:rsidR="00DB3813" w:rsidRPr="00081429" w:rsidRDefault="00DB3813" w:rsidP="000E7433">
            <w:pPr>
              <w:rPr>
                <w:rFonts w:ascii="Times New Roman" w:hAnsi="Times New Roman" w:cs="Times New Roman"/>
                <w:color w:val="000000" w:themeColor="text1"/>
              </w:rPr>
            </w:pPr>
          </w:p>
        </w:tc>
        <w:tc>
          <w:tcPr>
            <w:tcW w:w="1843" w:type="dxa"/>
            <w:vMerge w:val="restart"/>
          </w:tcPr>
          <w:p w14:paraId="254D929A" w14:textId="25E4C8CE" w:rsidR="00DB3813" w:rsidRPr="00081429" w:rsidRDefault="00D611CD"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China National Symphony Orchestra, Located No. 3 Building, No. 2 </w:t>
            </w:r>
            <w:proofErr w:type="spellStart"/>
            <w:r w:rsidR="00DB3813" w:rsidRPr="00081429">
              <w:rPr>
                <w:rFonts w:ascii="Times New Roman" w:hAnsi="Times New Roman" w:cs="Times New Roman"/>
                <w:color w:val="000000" w:themeColor="text1"/>
              </w:rPr>
              <w:t>Jiangtai</w:t>
            </w:r>
            <w:proofErr w:type="spellEnd"/>
            <w:r w:rsidR="00DB3813" w:rsidRPr="00081429">
              <w:rPr>
                <w:rFonts w:ascii="Times New Roman" w:hAnsi="Times New Roman" w:cs="Times New Roman"/>
                <w:color w:val="000000" w:themeColor="text1"/>
              </w:rPr>
              <w:t xml:space="preserve"> West Road, Chaoyang District, Beijing</w:t>
            </w:r>
          </w:p>
          <w:p w14:paraId="2BFDE0B5" w14:textId="77777777" w:rsidR="00DB3813" w:rsidRPr="00081429" w:rsidRDefault="00DB3813" w:rsidP="000E7433">
            <w:pPr>
              <w:rPr>
                <w:rFonts w:ascii="Times New Roman" w:hAnsi="Times New Roman" w:cs="Times New Roman"/>
                <w:color w:val="000000" w:themeColor="text1"/>
              </w:rPr>
            </w:pPr>
          </w:p>
        </w:tc>
      </w:tr>
      <w:tr w:rsidR="00DB3813" w:rsidRPr="00081429" w14:paraId="23695B4E" w14:textId="77777777" w:rsidTr="000E7433">
        <w:tc>
          <w:tcPr>
            <w:tcW w:w="1413" w:type="dxa"/>
          </w:tcPr>
          <w:p w14:paraId="7F6B185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15/1/1950</w:t>
            </w:r>
          </w:p>
        </w:tc>
        <w:tc>
          <w:tcPr>
            <w:tcW w:w="2977" w:type="dxa"/>
          </w:tcPr>
          <w:p w14:paraId="4A929C1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Symphony No.6 </w:t>
            </w:r>
            <w:r w:rsidRPr="00081429">
              <w:rPr>
                <w:rFonts w:ascii="Times New Roman" w:hAnsi="Times New Roman" w:cs="Times New Roman"/>
                <w:i/>
                <w:iCs/>
                <w:color w:val="000000" w:themeColor="text1"/>
              </w:rPr>
              <w:t>Pastorale</w:t>
            </w:r>
            <w:r w:rsidRPr="00081429">
              <w:rPr>
                <w:rFonts w:ascii="Times New Roman" w:hAnsi="Times New Roman" w:cs="Times New Roman"/>
                <w:color w:val="000000" w:themeColor="text1"/>
              </w:rPr>
              <w:t>(5 movements),Op.68</w:t>
            </w:r>
          </w:p>
        </w:tc>
        <w:tc>
          <w:tcPr>
            <w:tcW w:w="2126" w:type="dxa"/>
            <w:vMerge/>
          </w:tcPr>
          <w:p w14:paraId="757A5B24" w14:textId="77777777" w:rsidR="00DB3813" w:rsidRPr="00081429" w:rsidRDefault="00DB3813" w:rsidP="000E7433">
            <w:pPr>
              <w:rPr>
                <w:rFonts w:ascii="Times New Roman" w:hAnsi="Times New Roman" w:cs="Times New Roman"/>
                <w:color w:val="000000" w:themeColor="text1"/>
              </w:rPr>
            </w:pPr>
          </w:p>
        </w:tc>
        <w:tc>
          <w:tcPr>
            <w:tcW w:w="1843" w:type="dxa"/>
            <w:vMerge/>
          </w:tcPr>
          <w:p w14:paraId="720776E6" w14:textId="77777777" w:rsidR="00DB3813" w:rsidRPr="00081429" w:rsidRDefault="00DB3813" w:rsidP="000E7433">
            <w:pPr>
              <w:rPr>
                <w:rFonts w:ascii="Times New Roman" w:hAnsi="Times New Roman" w:cs="Times New Roman"/>
                <w:color w:val="000000" w:themeColor="text1"/>
              </w:rPr>
            </w:pPr>
          </w:p>
        </w:tc>
      </w:tr>
      <w:tr w:rsidR="00DB3813" w:rsidRPr="00081429" w14:paraId="00E7000E" w14:textId="77777777" w:rsidTr="000E7433">
        <w:tc>
          <w:tcPr>
            <w:tcW w:w="1413" w:type="dxa"/>
          </w:tcPr>
          <w:p w14:paraId="1BE07BA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18/2/1950</w:t>
            </w:r>
          </w:p>
        </w:tc>
        <w:tc>
          <w:tcPr>
            <w:tcW w:w="2977" w:type="dxa"/>
          </w:tcPr>
          <w:p w14:paraId="0DF497F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Symphony No.5 </w:t>
            </w:r>
            <w:r w:rsidRPr="00081429">
              <w:rPr>
                <w:rFonts w:ascii="Times New Roman" w:hAnsi="Times New Roman" w:cs="Times New Roman"/>
                <w:i/>
                <w:iCs/>
                <w:color w:val="000000" w:themeColor="text1"/>
              </w:rPr>
              <w:t>Fate</w:t>
            </w:r>
            <w:r w:rsidRPr="00081429">
              <w:rPr>
                <w:rFonts w:ascii="Times New Roman" w:hAnsi="Times New Roman" w:cs="Times New Roman"/>
                <w:color w:val="000000" w:themeColor="text1"/>
              </w:rPr>
              <w:t xml:space="preserve"> in C minor(4 movements) Op67</w:t>
            </w:r>
          </w:p>
        </w:tc>
        <w:tc>
          <w:tcPr>
            <w:tcW w:w="2126" w:type="dxa"/>
            <w:vMerge/>
          </w:tcPr>
          <w:p w14:paraId="7B771148" w14:textId="77777777" w:rsidR="00DB3813" w:rsidRPr="00081429" w:rsidRDefault="00DB3813" w:rsidP="000E7433">
            <w:pPr>
              <w:rPr>
                <w:rFonts w:ascii="Times New Roman" w:hAnsi="Times New Roman" w:cs="Times New Roman"/>
                <w:color w:val="000000" w:themeColor="text1"/>
              </w:rPr>
            </w:pPr>
          </w:p>
        </w:tc>
        <w:tc>
          <w:tcPr>
            <w:tcW w:w="1843" w:type="dxa"/>
            <w:vMerge/>
          </w:tcPr>
          <w:p w14:paraId="21DEF197" w14:textId="77777777" w:rsidR="00DB3813" w:rsidRPr="00081429" w:rsidRDefault="00DB3813" w:rsidP="000E7433">
            <w:pPr>
              <w:rPr>
                <w:rFonts w:ascii="Times New Roman" w:hAnsi="Times New Roman" w:cs="Times New Roman"/>
                <w:color w:val="000000" w:themeColor="text1"/>
              </w:rPr>
            </w:pPr>
          </w:p>
        </w:tc>
      </w:tr>
      <w:tr w:rsidR="00DB3813" w:rsidRPr="00081429" w14:paraId="59376D9B" w14:textId="77777777" w:rsidTr="000E7433">
        <w:tc>
          <w:tcPr>
            <w:tcW w:w="1413" w:type="dxa"/>
          </w:tcPr>
          <w:p w14:paraId="38F9D68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19/3/1950</w:t>
            </w:r>
          </w:p>
        </w:tc>
        <w:tc>
          <w:tcPr>
            <w:tcW w:w="2977" w:type="dxa"/>
          </w:tcPr>
          <w:p w14:paraId="63A7D0C9" w14:textId="5768211B"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w:t>
            </w:r>
            <w:r w:rsidRPr="00081429">
              <w:rPr>
                <w:rFonts w:ascii="Times New Roman" w:hAnsi="Times New Roman" w:cs="Times New Roman"/>
                <w:i/>
                <w:iCs/>
                <w:color w:val="000000" w:themeColor="text1"/>
              </w:rPr>
              <w:t>Egmont</w:t>
            </w:r>
            <w:r w:rsidR="00ED74A5" w:rsidRPr="00081429">
              <w:rPr>
                <w:rFonts w:ascii="Times New Roman" w:hAnsi="Times New Roman" w:cs="Times New Roman" w:hint="eastAsia"/>
                <w:i/>
                <w:iCs/>
                <w:color w:val="000000" w:themeColor="text1"/>
              </w:rPr>
              <w:t xml:space="preserve"> </w:t>
            </w:r>
            <w:r w:rsidRPr="00081429">
              <w:rPr>
                <w:rFonts w:ascii="Times New Roman" w:hAnsi="Times New Roman" w:cs="Times New Roman"/>
                <w:color w:val="000000" w:themeColor="text1"/>
              </w:rPr>
              <w:t>Op</w:t>
            </w:r>
            <w:r w:rsidR="00ED74A5"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84</w:t>
            </w:r>
          </w:p>
        </w:tc>
        <w:tc>
          <w:tcPr>
            <w:tcW w:w="2126" w:type="dxa"/>
            <w:vMerge/>
          </w:tcPr>
          <w:p w14:paraId="380188DC" w14:textId="77777777" w:rsidR="00DB3813" w:rsidRPr="00081429" w:rsidRDefault="00DB3813" w:rsidP="000E7433">
            <w:pPr>
              <w:rPr>
                <w:rFonts w:ascii="Times New Roman" w:hAnsi="Times New Roman" w:cs="Times New Roman"/>
                <w:color w:val="000000" w:themeColor="text1"/>
              </w:rPr>
            </w:pPr>
          </w:p>
        </w:tc>
        <w:tc>
          <w:tcPr>
            <w:tcW w:w="1843" w:type="dxa"/>
            <w:vMerge/>
          </w:tcPr>
          <w:p w14:paraId="2DEC3198" w14:textId="77777777" w:rsidR="00DB3813" w:rsidRPr="00081429" w:rsidRDefault="00DB3813" w:rsidP="000E7433">
            <w:pPr>
              <w:rPr>
                <w:rFonts w:ascii="Times New Roman" w:hAnsi="Times New Roman" w:cs="Times New Roman"/>
                <w:color w:val="000000" w:themeColor="text1"/>
              </w:rPr>
            </w:pPr>
          </w:p>
        </w:tc>
      </w:tr>
      <w:tr w:rsidR="00DB3813" w:rsidRPr="00081429" w14:paraId="2AF776C9" w14:textId="77777777" w:rsidTr="000E7433">
        <w:tc>
          <w:tcPr>
            <w:tcW w:w="1413" w:type="dxa"/>
          </w:tcPr>
          <w:p w14:paraId="3E74C7E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30/4/1950</w:t>
            </w:r>
          </w:p>
        </w:tc>
        <w:tc>
          <w:tcPr>
            <w:tcW w:w="2977" w:type="dxa"/>
          </w:tcPr>
          <w:p w14:paraId="21258E4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Concerto No.4 in G major piano and orchestra Op.58</w:t>
            </w:r>
          </w:p>
        </w:tc>
        <w:tc>
          <w:tcPr>
            <w:tcW w:w="2126" w:type="dxa"/>
          </w:tcPr>
          <w:p w14:paraId="38D138AD"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RubyWoo</w:t>
            </w:r>
            <w:proofErr w:type="spellEnd"/>
            <w:r w:rsidRPr="00081429">
              <w:rPr>
                <w:rFonts w:ascii="Times New Roman" w:hAnsi="Times New Roman" w:cs="Times New Roman"/>
                <w:color w:val="000000" w:themeColor="text1"/>
              </w:rPr>
              <w:t xml:space="preserve"> (Pianist)</w:t>
            </w:r>
          </w:p>
          <w:p w14:paraId="4D7825B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w:t>
            </w:r>
            <w:r w:rsidRPr="00081429">
              <w:rPr>
                <w:rFonts w:ascii="Times New Roman" w:hAnsi="Times New Roman" w:cs="Times New Roman"/>
                <w:color w:val="000000" w:themeColor="text1"/>
              </w:rPr>
              <w:t>：</w:t>
            </w:r>
            <w:proofErr w:type="spellStart"/>
            <w:r w:rsidRPr="00081429">
              <w:rPr>
                <w:rFonts w:ascii="Times New Roman" w:hAnsi="Times New Roman" w:cs="Times New Roman"/>
                <w:color w:val="000000" w:themeColor="text1"/>
              </w:rPr>
              <w:t>A.Foa</w:t>
            </w:r>
            <w:proofErr w:type="spellEnd"/>
          </w:p>
        </w:tc>
        <w:tc>
          <w:tcPr>
            <w:tcW w:w="1843" w:type="dxa"/>
            <w:vMerge/>
          </w:tcPr>
          <w:p w14:paraId="154C4B75" w14:textId="77777777" w:rsidR="00DB3813" w:rsidRPr="00081429" w:rsidRDefault="00DB3813" w:rsidP="000E7433">
            <w:pPr>
              <w:rPr>
                <w:rFonts w:ascii="Times New Roman" w:hAnsi="Times New Roman" w:cs="Times New Roman"/>
                <w:color w:val="000000" w:themeColor="text1"/>
              </w:rPr>
            </w:pPr>
          </w:p>
        </w:tc>
      </w:tr>
      <w:tr w:rsidR="00DB3813" w:rsidRPr="00081429" w14:paraId="4C4AEA81" w14:textId="77777777" w:rsidTr="000E7433">
        <w:tc>
          <w:tcPr>
            <w:tcW w:w="1413" w:type="dxa"/>
          </w:tcPr>
          <w:p w14:paraId="7294C81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27/5/1950</w:t>
            </w:r>
          </w:p>
        </w:tc>
        <w:tc>
          <w:tcPr>
            <w:tcW w:w="2977" w:type="dxa"/>
          </w:tcPr>
          <w:p w14:paraId="50CD411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No.5 Fate in C minor Op.67</w:t>
            </w:r>
          </w:p>
        </w:tc>
        <w:tc>
          <w:tcPr>
            <w:tcW w:w="2126" w:type="dxa"/>
          </w:tcPr>
          <w:p w14:paraId="6D462F3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 xml:space="preserve"> </w:t>
            </w:r>
            <w:proofErr w:type="spellStart"/>
            <w:r w:rsidRPr="00081429">
              <w:rPr>
                <w:rFonts w:ascii="Times New Roman" w:hAnsi="Times New Roman" w:cs="Times New Roman"/>
                <w:color w:val="000000" w:themeColor="text1"/>
              </w:rPr>
              <w:t>A.Foa</w:t>
            </w:r>
            <w:proofErr w:type="spellEnd"/>
          </w:p>
        </w:tc>
        <w:tc>
          <w:tcPr>
            <w:tcW w:w="1843" w:type="dxa"/>
            <w:vMerge/>
          </w:tcPr>
          <w:p w14:paraId="388E75D3" w14:textId="77777777" w:rsidR="00DB3813" w:rsidRPr="00081429" w:rsidRDefault="00DB3813" w:rsidP="000E7433">
            <w:pPr>
              <w:rPr>
                <w:rFonts w:ascii="Times New Roman" w:hAnsi="Times New Roman" w:cs="Times New Roman"/>
                <w:color w:val="000000" w:themeColor="text1"/>
              </w:rPr>
            </w:pPr>
          </w:p>
        </w:tc>
      </w:tr>
      <w:tr w:rsidR="00DB3813" w:rsidRPr="00081429" w14:paraId="203EC71B" w14:textId="77777777" w:rsidTr="000E7433">
        <w:tc>
          <w:tcPr>
            <w:tcW w:w="1413" w:type="dxa"/>
          </w:tcPr>
          <w:p w14:paraId="7113424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28/5/1950</w:t>
            </w:r>
          </w:p>
        </w:tc>
        <w:tc>
          <w:tcPr>
            <w:tcW w:w="2977" w:type="dxa"/>
          </w:tcPr>
          <w:p w14:paraId="0AE3BCA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No.7 in A major Op.92</w:t>
            </w:r>
          </w:p>
          <w:p w14:paraId="5DC9E295" w14:textId="77777777" w:rsidR="00DB3813" w:rsidRPr="00081429" w:rsidRDefault="00DB3813" w:rsidP="000E7433">
            <w:pPr>
              <w:rPr>
                <w:rFonts w:ascii="Times New Roman" w:hAnsi="Times New Roman" w:cs="Times New Roman"/>
                <w:color w:val="000000" w:themeColor="text1"/>
              </w:rPr>
            </w:pPr>
          </w:p>
          <w:p w14:paraId="25064EA3" w14:textId="77777777" w:rsidR="00DB3813" w:rsidRPr="00081429" w:rsidRDefault="00DB3813" w:rsidP="000E7433">
            <w:pPr>
              <w:rPr>
                <w:rFonts w:ascii="Times New Roman" w:hAnsi="Times New Roman" w:cs="Times New Roman"/>
                <w:color w:val="000000" w:themeColor="text1"/>
              </w:rPr>
            </w:pPr>
          </w:p>
          <w:p w14:paraId="7E039B41" w14:textId="77777777" w:rsidR="00DB3813" w:rsidRPr="00081429" w:rsidRDefault="00DB3813" w:rsidP="000E7433">
            <w:pPr>
              <w:rPr>
                <w:rFonts w:ascii="Times New Roman" w:hAnsi="Times New Roman" w:cs="Times New Roman"/>
                <w:color w:val="000000" w:themeColor="text1"/>
              </w:rPr>
            </w:pPr>
          </w:p>
          <w:p w14:paraId="6B67F6DC" w14:textId="77777777" w:rsidR="00DB3813" w:rsidRPr="00081429" w:rsidRDefault="00DB3813" w:rsidP="000E7433">
            <w:pPr>
              <w:rPr>
                <w:rFonts w:ascii="Times New Roman" w:hAnsi="Times New Roman" w:cs="Times New Roman"/>
                <w:color w:val="000000" w:themeColor="text1"/>
              </w:rPr>
            </w:pPr>
          </w:p>
        </w:tc>
        <w:tc>
          <w:tcPr>
            <w:tcW w:w="2126" w:type="dxa"/>
          </w:tcPr>
          <w:p w14:paraId="0E76457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Work description from Romain Rolland‘s</w:t>
            </w:r>
          </w:p>
          <w:p w14:paraId="6A54B81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 biography of Beethoven</w:t>
            </w:r>
          </w:p>
        </w:tc>
        <w:tc>
          <w:tcPr>
            <w:tcW w:w="1843" w:type="dxa"/>
            <w:vMerge/>
          </w:tcPr>
          <w:p w14:paraId="4F26D824" w14:textId="77777777" w:rsidR="00DB3813" w:rsidRPr="00081429" w:rsidRDefault="00DB3813" w:rsidP="000E7433">
            <w:pPr>
              <w:rPr>
                <w:rFonts w:ascii="Times New Roman" w:hAnsi="Times New Roman" w:cs="Times New Roman"/>
                <w:color w:val="000000" w:themeColor="text1"/>
              </w:rPr>
            </w:pPr>
          </w:p>
        </w:tc>
      </w:tr>
      <w:tr w:rsidR="00DB3813" w:rsidRPr="00081429" w14:paraId="6C2AF68E" w14:textId="77777777" w:rsidTr="000E7433">
        <w:tc>
          <w:tcPr>
            <w:tcW w:w="1413" w:type="dxa"/>
          </w:tcPr>
          <w:p w14:paraId="23690B1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5/11/1950</w:t>
            </w:r>
          </w:p>
        </w:tc>
        <w:tc>
          <w:tcPr>
            <w:tcW w:w="2977" w:type="dxa"/>
          </w:tcPr>
          <w:p w14:paraId="0FDC02C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w:t>
            </w:r>
            <w:r w:rsidRPr="00081429">
              <w:rPr>
                <w:rFonts w:ascii="Times New Roman" w:hAnsi="Times New Roman" w:cs="Times New Roman"/>
                <w:i/>
                <w:iCs/>
                <w:color w:val="000000" w:themeColor="text1"/>
              </w:rPr>
              <w:t xml:space="preserve">Prometheus </w:t>
            </w:r>
            <w:r w:rsidRPr="00081429">
              <w:rPr>
                <w:rFonts w:ascii="Times New Roman" w:hAnsi="Times New Roman" w:cs="Times New Roman"/>
                <w:color w:val="000000" w:themeColor="text1"/>
              </w:rPr>
              <w:t>Op.43</w:t>
            </w:r>
          </w:p>
          <w:p w14:paraId="066311FE" w14:textId="77777777" w:rsidR="00DB3813" w:rsidRPr="00081429" w:rsidRDefault="00DB3813" w:rsidP="000E7433">
            <w:pPr>
              <w:rPr>
                <w:rFonts w:ascii="Times New Roman" w:hAnsi="Times New Roman" w:cs="Times New Roman"/>
                <w:color w:val="000000" w:themeColor="text1"/>
              </w:rPr>
            </w:pPr>
          </w:p>
        </w:tc>
        <w:tc>
          <w:tcPr>
            <w:tcW w:w="2126" w:type="dxa"/>
            <w:vMerge w:val="restart"/>
          </w:tcPr>
          <w:p w14:paraId="21B5E94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w:t>
            </w:r>
            <w:r w:rsidRPr="00081429">
              <w:rPr>
                <w:rFonts w:ascii="Times New Roman" w:hAnsi="Times New Roman" w:cs="Times New Roman"/>
                <w:color w:val="000000" w:themeColor="text1"/>
              </w:rPr>
              <w:t>：</w:t>
            </w:r>
            <w:proofErr w:type="spellStart"/>
            <w:r w:rsidRPr="00081429">
              <w:rPr>
                <w:rFonts w:ascii="Times New Roman" w:hAnsi="Times New Roman" w:cs="Times New Roman"/>
                <w:color w:val="000000" w:themeColor="text1"/>
              </w:rPr>
              <w:t>A.Foa</w:t>
            </w:r>
            <w:proofErr w:type="spellEnd"/>
          </w:p>
        </w:tc>
        <w:tc>
          <w:tcPr>
            <w:tcW w:w="1843" w:type="dxa"/>
            <w:vMerge/>
          </w:tcPr>
          <w:p w14:paraId="5AC2545A" w14:textId="77777777" w:rsidR="00DB3813" w:rsidRPr="00081429" w:rsidRDefault="00DB3813" w:rsidP="000E7433">
            <w:pPr>
              <w:rPr>
                <w:rFonts w:ascii="Times New Roman" w:hAnsi="Times New Roman" w:cs="Times New Roman"/>
                <w:color w:val="000000" w:themeColor="text1"/>
              </w:rPr>
            </w:pPr>
          </w:p>
        </w:tc>
      </w:tr>
      <w:tr w:rsidR="00DB3813" w:rsidRPr="00081429" w14:paraId="1108A0D9" w14:textId="77777777" w:rsidTr="000E7433">
        <w:tc>
          <w:tcPr>
            <w:tcW w:w="1413" w:type="dxa"/>
          </w:tcPr>
          <w:p w14:paraId="47419B1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19/11/1950</w:t>
            </w:r>
          </w:p>
        </w:tc>
        <w:tc>
          <w:tcPr>
            <w:tcW w:w="2977" w:type="dxa"/>
          </w:tcPr>
          <w:p w14:paraId="3AE6FA8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Symphony No.1 in C major Op.21 </w:t>
            </w:r>
          </w:p>
        </w:tc>
        <w:tc>
          <w:tcPr>
            <w:tcW w:w="2126" w:type="dxa"/>
            <w:vMerge/>
          </w:tcPr>
          <w:p w14:paraId="4A26B41C" w14:textId="77777777" w:rsidR="00DB3813" w:rsidRPr="00081429" w:rsidRDefault="00DB3813" w:rsidP="000E7433">
            <w:pPr>
              <w:rPr>
                <w:rFonts w:ascii="Times New Roman" w:hAnsi="Times New Roman" w:cs="Times New Roman"/>
                <w:color w:val="000000" w:themeColor="text1"/>
              </w:rPr>
            </w:pPr>
          </w:p>
        </w:tc>
        <w:tc>
          <w:tcPr>
            <w:tcW w:w="1843" w:type="dxa"/>
            <w:vMerge/>
          </w:tcPr>
          <w:p w14:paraId="49D87B8D" w14:textId="77777777" w:rsidR="00DB3813" w:rsidRPr="00081429" w:rsidRDefault="00DB3813" w:rsidP="000E7433">
            <w:pPr>
              <w:rPr>
                <w:rFonts w:ascii="Times New Roman" w:hAnsi="Times New Roman" w:cs="Times New Roman"/>
                <w:color w:val="000000" w:themeColor="text1"/>
              </w:rPr>
            </w:pPr>
          </w:p>
        </w:tc>
      </w:tr>
      <w:tr w:rsidR="00DB3813" w:rsidRPr="00081429" w14:paraId="573050CF" w14:textId="77777777" w:rsidTr="000E7433">
        <w:tc>
          <w:tcPr>
            <w:tcW w:w="1413" w:type="dxa"/>
          </w:tcPr>
          <w:p w14:paraId="130F696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10/12/1950</w:t>
            </w:r>
          </w:p>
        </w:tc>
        <w:tc>
          <w:tcPr>
            <w:tcW w:w="2977" w:type="dxa"/>
          </w:tcPr>
          <w:p w14:paraId="514B02E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w:t>
            </w:r>
            <w:proofErr w:type="spellStart"/>
            <w:r w:rsidRPr="00081429">
              <w:rPr>
                <w:rFonts w:ascii="Times New Roman" w:hAnsi="Times New Roman" w:cs="Times New Roman"/>
                <w:i/>
                <w:iCs/>
                <w:color w:val="000000" w:themeColor="text1"/>
              </w:rPr>
              <w:t>Coriolano</w:t>
            </w:r>
            <w:proofErr w:type="spellEnd"/>
          </w:p>
          <w:p w14:paraId="45BA84F9" w14:textId="77777777" w:rsidR="00DB3813" w:rsidRPr="00081429" w:rsidRDefault="00DB3813" w:rsidP="000E7433">
            <w:pPr>
              <w:rPr>
                <w:rFonts w:ascii="Times New Roman" w:hAnsi="Times New Roman" w:cs="Times New Roman"/>
                <w:color w:val="000000" w:themeColor="text1"/>
              </w:rPr>
            </w:pPr>
          </w:p>
        </w:tc>
        <w:tc>
          <w:tcPr>
            <w:tcW w:w="2126" w:type="dxa"/>
            <w:vMerge/>
          </w:tcPr>
          <w:p w14:paraId="1F8C1B60" w14:textId="77777777" w:rsidR="00DB3813" w:rsidRPr="00081429" w:rsidRDefault="00DB3813" w:rsidP="000E7433">
            <w:pPr>
              <w:rPr>
                <w:rFonts w:ascii="Times New Roman" w:hAnsi="Times New Roman" w:cs="Times New Roman"/>
                <w:color w:val="000000" w:themeColor="text1"/>
              </w:rPr>
            </w:pPr>
          </w:p>
        </w:tc>
        <w:tc>
          <w:tcPr>
            <w:tcW w:w="1843" w:type="dxa"/>
            <w:vMerge/>
          </w:tcPr>
          <w:p w14:paraId="5D030053" w14:textId="77777777" w:rsidR="00DB3813" w:rsidRPr="00081429" w:rsidRDefault="00DB3813" w:rsidP="000E7433">
            <w:pPr>
              <w:rPr>
                <w:rFonts w:ascii="Times New Roman" w:hAnsi="Times New Roman" w:cs="Times New Roman"/>
                <w:color w:val="000000" w:themeColor="text1"/>
              </w:rPr>
            </w:pPr>
          </w:p>
        </w:tc>
      </w:tr>
      <w:tr w:rsidR="00DB3813" w:rsidRPr="00081429" w14:paraId="04FEF01C" w14:textId="77777777" w:rsidTr="000E7433">
        <w:tc>
          <w:tcPr>
            <w:tcW w:w="1413" w:type="dxa"/>
          </w:tcPr>
          <w:p w14:paraId="7398FB2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21/1/1951</w:t>
            </w:r>
          </w:p>
        </w:tc>
        <w:tc>
          <w:tcPr>
            <w:tcW w:w="2977" w:type="dxa"/>
          </w:tcPr>
          <w:p w14:paraId="4EE8CF5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No,8 in F major Op.93 (4 movements)</w:t>
            </w:r>
          </w:p>
        </w:tc>
        <w:tc>
          <w:tcPr>
            <w:tcW w:w="2126" w:type="dxa"/>
          </w:tcPr>
          <w:p w14:paraId="5467A00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w:t>
            </w:r>
            <w:r w:rsidRPr="00081429">
              <w:rPr>
                <w:rFonts w:ascii="Times New Roman" w:hAnsi="Times New Roman" w:cs="Times New Roman"/>
                <w:color w:val="000000" w:themeColor="text1"/>
              </w:rPr>
              <w:t>：</w:t>
            </w:r>
            <w:proofErr w:type="spellStart"/>
            <w:r w:rsidRPr="00081429">
              <w:rPr>
                <w:rFonts w:ascii="Times New Roman" w:hAnsi="Times New Roman" w:cs="Times New Roman"/>
                <w:color w:val="000000" w:themeColor="text1"/>
              </w:rPr>
              <w:t>A.Foa</w:t>
            </w:r>
            <w:proofErr w:type="spellEnd"/>
          </w:p>
        </w:tc>
        <w:tc>
          <w:tcPr>
            <w:tcW w:w="1843" w:type="dxa"/>
          </w:tcPr>
          <w:p w14:paraId="267277A5" w14:textId="50CAE7E4" w:rsidR="00DB3813" w:rsidRPr="00081429" w:rsidRDefault="00D611CD"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A12-02-0003,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1064C5A4" w14:textId="77777777" w:rsidR="00DB3813" w:rsidRPr="00081429" w:rsidRDefault="00DB3813" w:rsidP="000E7433">
            <w:pPr>
              <w:rPr>
                <w:rFonts w:ascii="Times New Roman" w:hAnsi="Times New Roman" w:cs="Times New Roman"/>
                <w:color w:val="000000" w:themeColor="text1"/>
              </w:rPr>
            </w:pPr>
          </w:p>
        </w:tc>
      </w:tr>
      <w:tr w:rsidR="00DB3813" w:rsidRPr="00081429" w14:paraId="4B2C0CDF" w14:textId="77777777" w:rsidTr="000E7433">
        <w:tc>
          <w:tcPr>
            <w:tcW w:w="1413" w:type="dxa"/>
          </w:tcPr>
          <w:p w14:paraId="434E193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18/3/1951</w:t>
            </w:r>
          </w:p>
        </w:tc>
        <w:tc>
          <w:tcPr>
            <w:tcW w:w="2977" w:type="dxa"/>
          </w:tcPr>
          <w:p w14:paraId="262B4CC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Romance in F for violin solo Op.50</w:t>
            </w:r>
          </w:p>
        </w:tc>
        <w:tc>
          <w:tcPr>
            <w:tcW w:w="2126" w:type="dxa"/>
          </w:tcPr>
          <w:p w14:paraId="662CF4F6"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Zhihua</w:t>
            </w:r>
            <w:proofErr w:type="spellEnd"/>
            <w:r w:rsidRPr="00081429">
              <w:rPr>
                <w:rFonts w:ascii="Times New Roman" w:hAnsi="Times New Roman" w:cs="Times New Roman"/>
                <w:color w:val="000000" w:themeColor="text1"/>
              </w:rPr>
              <w:t xml:space="preserve"> Chao(violin)</w:t>
            </w:r>
          </w:p>
          <w:p w14:paraId="65BE619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Conductor: </w:t>
            </w:r>
            <w:proofErr w:type="spellStart"/>
            <w:r w:rsidRPr="00081429">
              <w:rPr>
                <w:rFonts w:ascii="Times New Roman" w:hAnsi="Times New Roman" w:cs="Times New Roman"/>
                <w:color w:val="000000" w:themeColor="text1"/>
              </w:rPr>
              <w:t>A.Foa</w:t>
            </w:r>
            <w:proofErr w:type="spellEnd"/>
          </w:p>
        </w:tc>
        <w:tc>
          <w:tcPr>
            <w:tcW w:w="1843" w:type="dxa"/>
          </w:tcPr>
          <w:p w14:paraId="53B226EF" w14:textId="132F02ED" w:rsidR="00DB3813" w:rsidRPr="00081429" w:rsidRDefault="00AB48C0"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A12-02-0011,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748C7331" w14:textId="77777777" w:rsidR="00DB3813" w:rsidRPr="00081429" w:rsidRDefault="00DB3813" w:rsidP="000E7433">
            <w:pPr>
              <w:rPr>
                <w:rFonts w:ascii="Times New Roman" w:hAnsi="Times New Roman" w:cs="Times New Roman"/>
                <w:color w:val="000000" w:themeColor="text1"/>
              </w:rPr>
            </w:pPr>
          </w:p>
        </w:tc>
      </w:tr>
      <w:tr w:rsidR="00DB3813" w:rsidRPr="00081429" w14:paraId="32A07CF2" w14:textId="77777777" w:rsidTr="000E7433">
        <w:tc>
          <w:tcPr>
            <w:tcW w:w="1413" w:type="dxa"/>
          </w:tcPr>
          <w:p w14:paraId="73F69A6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15/4/1951</w:t>
            </w:r>
          </w:p>
        </w:tc>
        <w:tc>
          <w:tcPr>
            <w:tcW w:w="2977" w:type="dxa"/>
          </w:tcPr>
          <w:p w14:paraId="568E67F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No.2 in D major Op.36</w:t>
            </w:r>
          </w:p>
        </w:tc>
        <w:tc>
          <w:tcPr>
            <w:tcW w:w="2126" w:type="dxa"/>
          </w:tcPr>
          <w:p w14:paraId="3038377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Conductor: </w:t>
            </w:r>
            <w:proofErr w:type="spellStart"/>
            <w:r w:rsidRPr="00081429">
              <w:rPr>
                <w:rFonts w:ascii="Times New Roman" w:hAnsi="Times New Roman" w:cs="Times New Roman"/>
                <w:color w:val="000000" w:themeColor="text1"/>
              </w:rPr>
              <w:t>A.Foa</w:t>
            </w:r>
            <w:proofErr w:type="spellEnd"/>
          </w:p>
        </w:tc>
        <w:tc>
          <w:tcPr>
            <w:tcW w:w="1843" w:type="dxa"/>
          </w:tcPr>
          <w:p w14:paraId="77B3BE6B" w14:textId="0D90038F" w:rsidR="00DB3813" w:rsidRPr="00081429" w:rsidRDefault="00AB48C0"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A12-02-0015,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459CFCF1" w14:textId="77777777" w:rsidR="00DB3813" w:rsidRPr="00081429" w:rsidRDefault="00DB3813" w:rsidP="000E7433">
            <w:pPr>
              <w:rPr>
                <w:rFonts w:ascii="Times New Roman" w:hAnsi="Times New Roman" w:cs="Times New Roman"/>
                <w:color w:val="000000" w:themeColor="text1"/>
              </w:rPr>
            </w:pPr>
          </w:p>
        </w:tc>
      </w:tr>
      <w:tr w:rsidR="00DB3813" w:rsidRPr="00081429" w14:paraId="0862B94D" w14:textId="77777777" w:rsidTr="000E7433">
        <w:tc>
          <w:tcPr>
            <w:tcW w:w="1413" w:type="dxa"/>
          </w:tcPr>
          <w:p w14:paraId="51E6301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17/6/1951</w:t>
            </w:r>
          </w:p>
        </w:tc>
        <w:tc>
          <w:tcPr>
            <w:tcW w:w="2977" w:type="dxa"/>
          </w:tcPr>
          <w:p w14:paraId="06D0F7C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Sonata No5 in F major for violin and piano Op.24 </w:t>
            </w:r>
          </w:p>
        </w:tc>
        <w:tc>
          <w:tcPr>
            <w:tcW w:w="2126" w:type="dxa"/>
          </w:tcPr>
          <w:p w14:paraId="19BEFB1E" w14:textId="77777777" w:rsidR="00DB3813" w:rsidRPr="00081429" w:rsidRDefault="00DB3813" w:rsidP="000E7433">
            <w:pPr>
              <w:pStyle w:val="a9"/>
              <w:numPr>
                <w:ilvl w:val="0"/>
                <w:numId w:val="62"/>
              </w:numPr>
              <w:contextualSpacing w:val="0"/>
              <w:rPr>
                <w:rFonts w:ascii="Times New Roman" w:hAnsi="Times New Roman" w:cs="Times New Roman"/>
                <w:color w:val="000000" w:themeColor="text1"/>
                <w:sz w:val="24"/>
              </w:rPr>
            </w:pPr>
            <w:proofErr w:type="spellStart"/>
            <w:r w:rsidRPr="00081429">
              <w:rPr>
                <w:rFonts w:ascii="Times New Roman" w:hAnsi="Times New Roman" w:cs="Times New Roman"/>
                <w:color w:val="000000" w:themeColor="text1"/>
                <w:sz w:val="24"/>
              </w:rPr>
              <w:t>Foa</w:t>
            </w:r>
            <w:proofErr w:type="spellEnd"/>
            <w:r w:rsidRPr="00081429">
              <w:rPr>
                <w:rFonts w:ascii="Times New Roman" w:hAnsi="Times New Roman" w:cs="Times New Roman"/>
                <w:color w:val="000000" w:themeColor="text1"/>
                <w:sz w:val="24"/>
              </w:rPr>
              <w:t>（</w:t>
            </w:r>
            <w:r w:rsidRPr="00081429">
              <w:rPr>
                <w:rFonts w:ascii="Times New Roman" w:hAnsi="Times New Roman" w:cs="Times New Roman"/>
                <w:color w:val="000000" w:themeColor="text1"/>
                <w:sz w:val="24"/>
              </w:rPr>
              <w:t>Violin</w:t>
            </w:r>
            <w:r w:rsidRPr="00081429">
              <w:rPr>
                <w:rFonts w:ascii="Times New Roman" w:hAnsi="Times New Roman" w:cs="Times New Roman"/>
                <w:color w:val="000000" w:themeColor="text1"/>
                <w:sz w:val="24"/>
              </w:rPr>
              <w:t>）</w:t>
            </w:r>
          </w:p>
          <w:p w14:paraId="4EB4759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Elaine Moo(Piano)</w:t>
            </w:r>
          </w:p>
        </w:tc>
        <w:tc>
          <w:tcPr>
            <w:tcW w:w="1843" w:type="dxa"/>
          </w:tcPr>
          <w:p w14:paraId="7C108EA0" w14:textId="68E54709" w:rsidR="00DB3813" w:rsidRPr="00081429" w:rsidRDefault="00AB48C0"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A12-02-0017,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223C8FBB" w14:textId="77777777" w:rsidR="00DB3813" w:rsidRPr="00081429" w:rsidRDefault="00DB3813" w:rsidP="000E7433">
            <w:pPr>
              <w:rPr>
                <w:rFonts w:ascii="Times New Roman" w:hAnsi="Times New Roman" w:cs="Times New Roman"/>
                <w:color w:val="000000" w:themeColor="text1"/>
              </w:rPr>
            </w:pPr>
          </w:p>
        </w:tc>
      </w:tr>
      <w:tr w:rsidR="00DB3813" w:rsidRPr="00081429" w14:paraId="7144E7CA" w14:textId="77777777" w:rsidTr="000E7433">
        <w:tc>
          <w:tcPr>
            <w:tcW w:w="1413" w:type="dxa"/>
          </w:tcPr>
          <w:p w14:paraId="4E6B739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8/7/1951</w:t>
            </w:r>
          </w:p>
        </w:tc>
        <w:tc>
          <w:tcPr>
            <w:tcW w:w="2977" w:type="dxa"/>
          </w:tcPr>
          <w:p w14:paraId="0B3D9583" w14:textId="77777777" w:rsidR="00DB3813" w:rsidRPr="00081429" w:rsidRDefault="00DB3813" w:rsidP="000E7433">
            <w:pPr>
              <w:rPr>
                <w:rFonts w:ascii="Times New Roman" w:hAnsi="Times New Roman" w:cs="Times New Roman"/>
                <w:i/>
                <w:iCs/>
                <w:color w:val="000000" w:themeColor="text1"/>
              </w:rPr>
            </w:pPr>
            <w:r w:rsidRPr="00081429">
              <w:rPr>
                <w:rFonts w:ascii="Times New Roman" w:hAnsi="Times New Roman" w:cs="Times New Roman"/>
                <w:color w:val="000000" w:themeColor="text1"/>
              </w:rPr>
              <w:t>Overture</w:t>
            </w:r>
            <w:r w:rsidRPr="00081429">
              <w:rPr>
                <w:rFonts w:ascii="Times New Roman" w:hAnsi="Times New Roman" w:cs="Times New Roman"/>
                <w:i/>
                <w:iCs/>
                <w:color w:val="000000" w:themeColor="text1"/>
              </w:rPr>
              <w:t xml:space="preserve"> </w:t>
            </w:r>
            <w:proofErr w:type="spellStart"/>
            <w:r w:rsidRPr="00081429">
              <w:rPr>
                <w:rFonts w:ascii="Times New Roman" w:hAnsi="Times New Roman" w:cs="Times New Roman"/>
                <w:i/>
                <w:iCs/>
                <w:color w:val="000000" w:themeColor="text1"/>
              </w:rPr>
              <w:t>Coriolano</w:t>
            </w:r>
            <w:proofErr w:type="spellEnd"/>
          </w:p>
          <w:p w14:paraId="549D8487" w14:textId="77777777" w:rsidR="00DB3813" w:rsidRPr="00081429" w:rsidRDefault="00DB3813" w:rsidP="000E7433">
            <w:pPr>
              <w:rPr>
                <w:rFonts w:ascii="Times New Roman" w:hAnsi="Times New Roman" w:cs="Times New Roman"/>
                <w:color w:val="000000" w:themeColor="text1"/>
              </w:rPr>
            </w:pPr>
          </w:p>
        </w:tc>
        <w:tc>
          <w:tcPr>
            <w:tcW w:w="2126" w:type="dxa"/>
          </w:tcPr>
          <w:p w14:paraId="39F202E3"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A.Foa</w:t>
            </w:r>
            <w:proofErr w:type="spellEnd"/>
            <w:r w:rsidRPr="00081429">
              <w:rPr>
                <w:rFonts w:ascii="Times New Roman" w:hAnsi="Times New Roman" w:cs="Times New Roman"/>
                <w:color w:val="000000" w:themeColor="text1"/>
              </w:rPr>
              <w:t>(Conductor)</w:t>
            </w:r>
          </w:p>
        </w:tc>
        <w:tc>
          <w:tcPr>
            <w:tcW w:w="1843" w:type="dxa"/>
          </w:tcPr>
          <w:p w14:paraId="1465A21F" w14:textId="3EE3060D" w:rsidR="00DB3813" w:rsidRPr="00081429" w:rsidRDefault="00AB48C0"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A12-02-0025,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1A094912" w14:textId="77777777" w:rsidR="00DB3813" w:rsidRPr="00081429" w:rsidRDefault="00DB3813" w:rsidP="000E7433">
            <w:pPr>
              <w:rPr>
                <w:rFonts w:ascii="Times New Roman" w:hAnsi="Times New Roman" w:cs="Times New Roman"/>
                <w:color w:val="000000" w:themeColor="text1"/>
              </w:rPr>
            </w:pPr>
          </w:p>
        </w:tc>
      </w:tr>
      <w:tr w:rsidR="00DB3813" w:rsidRPr="00081429" w14:paraId="2CF25BB2" w14:textId="77777777" w:rsidTr="000E7433">
        <w:tc>
          <w:tcPr>
            <w:tcW w:w="1413" w:type="dxa"/>
          </w:tcPr>
          <w:p w14:paraId="7B7D2FA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15/7/1951</w:t>
            </w:r>
          </w:p>
        </w:tc>
        <w:tc>
          <w:tcPr>
            <w:tcW w:w="2977" w:type="dxa"/>
          </w:tcPr>
          <w:p w14:paraId="0C9B3DCB" w14:textId="77777777" w:rsidR="00DB3813" w:rsidRPr="00081429" w:rsidRDefault="00DB3813" w:rsidP="000E7433">
            <w:pPr>
              <w:pStyle w:val="a9"/>
              <w:numPr>
                <w:ilvl w:val="0"/>
                <w:numId w:val="63"/>
              </w:numPr>
              <w:contextualSpacing w:val="0"/>
              <w:rPr>
                <w:rFonts w:ascii="Times New Roman" w:hAnsi="Times New Roman" w:cs="Times New Roman"/>
                <w:color w:val="000000" w:themeColor="text1"/>
                <w:sz w:val="24"/>
                <w:lang w:val="it-IT"/>
              </w:rPr>
            </w:pPr>
            <w:r w:rsidRPr="00081429">
              <w:rPr>
                <w:rFonts w:ascii="Times New Roman" w:hAnsi="Times New Roman" w:cs="Times New Roman"/>
                <w:color w:val="000000" w:themeColor="text1"/>
                <w:sz w:val="24"/>
                <w:lang w:val="it-IT"/>
              </w:rPr>
              <w:t>Adagio from Piano sonata Patheic,Op.13</w:t>
            </w:r>
          </w:p>
          <w:p w14:paraId="3A9E59E8" w14:textId="77777777" w:rsidR="00DB3813" w:rsidRPr="00081429" w:rsidRDefault="00DB3813" w:rsidP="000E7433">
            <w:pPr>
              <w:pStyle w:val="a9"/>
              <w:numPr>
                <w:ilvl w:val="0"/>
                <w:numId w:val="63"/>
              </w:numPr>
              <w:contextualSpacing w:val="0"/>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Dance Antique(</w:t>
            </w:r>
            <w:proofErr w:type="spellStart"/>
            <w:r w:rsidRPr="00081429">
              <w:rPr>
                <w:rFonts w:ascii="Times New Roman" w:hAnsi="Times New Roman" w:cs="Times New Roman"/>
                <w:color w:val="000000" w:themeColor="text1"/>
                <w:sz w:val="24"/>
              </w:rPr>
              <w:t>Alla</w:t>
            </w:r>
            <w:proofErr w:type="spellEnd"/>
            <w:r w:rsidRPr="00081429">
              <w:rPr>
                <w:rFonts w:ascii="Times New Roman" w:hAnsi="Times New Roman" w:cs="Times New Roman"/>
                <w:color w:val="000000" w:themeColor="text1"/>
                <w:sz w:val="24"/>
              </w:rPr>
              <w:t xml:space="preserve"> </w:t>
            </w:r>
            <w:proofErr w:type="spellStart"/>
            <w:r w:rsidRPr="00081429">
              <w:rPr>
                <w:rFonts w:ascii="Times New Roman" w:hAnsi="Times New Roman" w:cs="Times New Roman"/>
                <w:color w:val="000000" w:themeColor="text1"/>
                <w:sz w:val="24"/>
              </w:rPr>
              <w:t>Pavana</w:t>
            </w:r>
            <w:proofErr w:type="spellEnd"/>
            <w:r w:rsidRPr="00081429">
              <w:rPr>
                <w:rFonts w:ascii="Times New Roman" w:hAnsi="Times New Roman" w:cs="Times New Roman"/>
                <w:color w:val="000000" w:themeColor="text1"/>
                <w:sz w:val="24"/>
              </w:rPr>
              <w:t>)</w:t>
            </w:r>
          </w:p>
          <w:p w14:paraId="67EBE5DB" w14:textId="77777777" w:rsidR="00DB3813" w:rsidRPr="00081429" w:rsidRDefault="00DB3813" w:rsidP="000E7433">
            <w:pPr>
              <w:pStyle w:val="a9"/>
              <w:numPr>
                <w:ilvl w:val="0"/>
                <w:numId w:val="63"/>
              </w:numPr>
              <w:contextualSpacing w:val="0"/>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March from Ruin of Athens Op.113</w:t>
            </w:r>
          </w:p>
        </w:tc>
        <w:tc>
          <w:tcPr>
            <w:tcW w:w="2126" w:type="dxa"/>
          </w:tcPr>
          <w:p w14:paraId="5FDDF4D3"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A.Foa</w:t>
            </w:r>
            <w:proofErr w:type="spellEnd"/>
            <w:r w:rsidRPr="00081429">
              <w:rPr>
                <w:rFonts w:ascii="Times New Roman" w:hAnsi="Times New Roman" w:cs="Times New Roman"/>
                <w:color w:val="000000" w:themeColor="text1"/>
              </w:rPr>
              <w:t>(Conductor)</w:t>
            </w:r>
          </w:p>
        </w:tc>
        <w:tc>
          <w:tcPr>
            <w:tcW w:w="1843" w:type="dxa"/>
          </w:tcPr>
          <w:p w14:paraId="61061C91" w14:textId="17B49545" w:rsidR="00DB3813" w:rsidRPr="00081429" w:rsidRDefault="00AB48C0"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A12-02-0026,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4282BF51" w14:textId="77777777" w:rsidR="00DB3813" w:rsidRPr="00081429" w:rsidRDefault="00DB3813" w:rsidP="000E7433">
            <w:pPr>
              <w:rPr>
                <w:rFonts w:ascii="Times New Roman" w:hAnsi="Times New Roman" w:cs="Times New Roman"/>
                <w:color w:val="000000" w:themeColor="text1"/>
              </w:rPr>
            </w:pPr>
          </w:p>
        </w:tc>
      </w:tr>
      <w:tr w:rsidR="00DB3813" w:rsidRPr="00081429" w14:paraId="24C48FC6" w14:textId="77777777" w:rsidTr="000E7433">
        <w:tc>
          <w:tcPr>
            <w:tcW w:w="1413" w:type="dxa"/>
          </w:tcPr>
          <w:p w14:paraId="68B48A4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21/7/1951</w:t>
            </w:r>
          </w:p>
        </w:tc>
        <w:tc>
          <w:tcPr>
            <w:tcW w:w="2977" w:type="dxa"/>
          </w:tcPr>
          <w:p w14:paraId="71291AEE" w14:textId="77777777" w:rsidR="00DB3813" w:rsidRPr="00081429" w:rsidRDefault="00DB3813" w:rsidP="000E7433">
            <w:pPr>
              <w:pStyle w:val="a9"/>
              <w:numPr>
                <w:ilvl w:val="0"/>
                <w:numId w:val="64"/>
              </w:numPr>
              <w:contextualSpacing w:val="0"/>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 xml:space="preserve"> Trio for Clarinet, Cello, and Piano in E flat major Op.38</w:t>
            </w:r>
          </w:p>
          <w:p w14:paraId="50FB208F" w14:textId="77777777" w:rsidR="00DB3813" w:rsidRPr="00081429" w:rsidRDefault="00DB3813" w:rsidP="000E7433">
            <w:pPr>
              <w:pStyle w:val="a9"/>
              <w:numPr>
                <w:ilvl w:val="0"/>
                <w:numId w:val="64"/>
              </w:numPr>
              <w:contextualSpacing w:val="0"/>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Sonata No.7 in C minor for violin and piano Op.30</w:t>
            </w:r>
          </w:p>
          <w:p w14:paraId="4D1CF0C7" w14:textId="77777777" w:rsidR="00DB3813" w:rsidRPr="00081429" w:rsidRDefault="00DB3813" w:rsidP="000E7433">
            <w:pPr>
              <w:pStyle w:val="a9"/>
              <w:numPr>
                <w:ilvl w:val="0"/>
                <w:numId w:val="64"/>
              </w:numPr>
              <w:contextualSpacing w:val="0"/>
              <w:rPr>
                <w:rFonts w:ascii="Times New Roman" w:hAnsi="Times New Roman" w:cs="Times New Roman"/>
                <w:color w:val="000000" w:themeColor="text1"/>
                <w:sz w:val="24"/>
                <w:lang w:val="it-IT"/>
              </w:rPr>
            </w:pPr>
            <w:r w:rsidRPr="00081429">
              <w:rPr>
                <w:rFonts w:ascii="Times New Roman" w:hAnsi="Times New Roman" w:cs="Times New Roman"/>
                <w:color w:val="000000" w:themeColor="text1"/>
                <w:sz w:val="24"/>
                <w:lang w:val="it-IT"/>
              </w:rPr>
              <w:t>Piano sonata in C major Op.53</w:t>
            </w:r>
          </w:p>
          <w:p w14:paraId="6A4DF289" w14:textId="77777777" w:rsidR="00DB3813" w:rsidRPr="00081429" w:rsidRDefault="00DB3813" w:rsidP="000E7433">
            <w:pPr>
              <w:pStyle w:val="a9"/>
              <w:numPr>
                <w:ilvl w:val="0"/>
                <w:numId w:val="64"/>
              </w:numPr>
              <w:contextualSpacing w:val="0"/>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String Quartet in C minor no.4 Op.8</w:t>
            </w:r>
          </w:p>
        </w:tc>
        <w:tc>
          <w:tcPr>
            <w:tcW w:w="2126" w:type="dxa"/>
          </w:tcPr>
          <w:p w14:paraId="4B5E4F5B" w14:textId="05CF47A5"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Wang </w:t>
            </w:r>
            <w:proofErr w:type="spellStart"/>
            <w:r w:rsidRPr="00081429">
              <w:rPr>
                <w:rFonts w:ascii="Times New Roman" w:hAnsi="Times New Roman" w:cs="Times New Roman"/>
                <w:color w:val="000000" w:themeColor="text1"/>
              </w:rPr>
              <w:t>ruihua</w:t>
            </w:r>
            <w:proofErr w:type="spellEnd"/>
            <w:r w:rsidRPr="00081429">
              <w:rPr>
                <w:rFonts w:ascii="Times New Roman" w:hAnsi="Times New Roman" w:cs="Times New Roman"/>
                <w:color w:val="000000" w:themeColor="text1"/>
              </w:rPr>
              <w:t>(</w:t>
            </w:r>
            <w:r w:rsidR="00AB5DB4" w:rsidRPr="00081429">
              <w:rPr>
                <w:rFonts w:ascii="Times New Roman" w:hAnsi="Times New Roman" w:cs="Times New Roman"/>
                <w:color w:val="000000" w:themeColor="text1"/>
              </w:rPr>
              <w:t>C</w:t>
            </w:r>
            <w:r w:rsidRPr="00081429">
              <w:rPr>
                <w:rFonts w:ascii="Times New Roman" w:hAnsi="Times New Roman" w:cs="Times New Roman"/>
                <w:color w:val="000000" w:themeColor="text1"/>
              </w:rPr>
              <w:t>larinet)</w:t>
            </w:r>
          </w:p>
          <w:p w14:paraId="7C172AE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Wang le</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Cello</w:t>
            </w:r>
            <w:r w:rsidRPr="00081429">
              <w:rPr>
                <w:rFonts w:ascii="Times New Roman" w:hAnsi="Times New Roman" w:cs="Times New Roman"/>
                <w:color w:val="000000" w:themeColor="text1"/>
              </w:rPr>
              <w:t>）</w:t>
            </w:r>
          </w:p>
          <w:p w14:paraId="1FD4C4E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Elaine woo(Piano)</w:t>
            </w:r>
          </w:p>
          <w:p w14:paraId="40923FD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Zhao </w:t>
            </w:r>
            <w:proofErr w:type="spellStart"/>
            <w:r w:rsidRPr="00081429">
              <w:rPr>
                <w:rFonts w:ascii="Times New Roman" w:hAnsi="Times New Roman" w:cs="Times New Roman"/>
                <w:color w:val="000000" w:themeColor="text1"/>
              </w:rPr>
              <w:t>zhihua</w:t>
            </w:r>
            <w:proofErr w:type="spellEnd"/>
            <w:r w:rsidRPr="00081429">
              <w:rPr>
                <w:rFonts w:ascii="Times New Roman" w:hAnsi="Times New Roman" w:cs="Times New Roman"/>
                <w:color w:val="000000" w:themeColor="text1"/>
              </w:rPr>
              <w:t>(Violin)</w:t>
            </w:r>
          </w:p>
          <w:p w14:paraId="45A8BD61" w14:textId="77777777" w:rsidR="00DB3813" w:rsidRPr="00081429" w:rsidRDefault="00DB3813" w:rsidP="000E7433">
            <w:pPr>
              <w:pStyle w:val="a9"/>
              <w:numPr>
                <w:ilvl w:val="0"/>
                <w:numId w:val="71"/>
              </w:numPr>
              <w:rPr>
                <w:rFonts w:ascii="Times New Roman" w:hAnsi="Times New Roman" w:cs="Times New Roman"/>
                <w:color w:val="000000" w:themeColor="text1"/>
                <w:sz w:val="24"/>
              </w:rPr>
            </w:pPr>
            <w:proofErr w:type="spellStart"/>
            <w:r w:rsidRPr="00081429">
              <w:rPr>
                <w:rFonts w:ascii="Times New Roman" w:hAnsi="Times New Roman" w:cs="Times New Roman"/>
                <w:color w:val="000000" w:themeColor="text1"/>
                <w:sz w:val="24"/>
              </w:rPr>
              <w:t>foa</w:t>
            </w:r>
            <w:proofErr w:type="spellEnd"/>
            <w:r w:rsidRPr="00081429">
              <w:rPr>
                <w:rFonts w:ascii="Times New Roman" w:hAnsi="Times New Roman" w:cs="Times New Roman"/>
                <w:color w:val="000000" w:themeColor="text1"/>
                <w:sz w:val="24"/>
              </w:rPr>
              <w:t>(Conductor)</w:t>
            </w:r>
          </w:p>
          <w:p w14:paraId="7575FFA3" w14:textId="77777777" w:rsidR="00DB3813" w:rsidRPr="00081429" w:rsidRDefault="00DB3813" w:rsidP="000E7433">
            <w:pPr>
              <w:pStyle w:val="a9"/>
              <w:ind w:left="360"/>
              <w:rPr>
                <w:rFonts w:ascii="Times New Roman" w:hAnsi="Times New Roman" w:cs="Times New Roman"/>
                <w:color w:val="000000" w:themeColor="text1"/>
                <w:sz w:val="24"/>
              </w:rPr>
            </w:pPr>
          </w:p>
          <w:p w14:paraId="4ADD0268" w14:textId="77777777" w:rsidR="00DB3813" w:rsidRPr="00081429" w:rsidRDefault="00DB3813" w:rsidP="000E7433">
            <w:pPr>
              <w:pStyle w:val="a9"/>
              <w:ind w:left="360"/>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All Beethoven program</w:t>
            </w:r>
          </w:p>
        </w:tc>
        <w:tc>
          <w:tcPr>
            <w:tcW w:w="1843" w:type="dxa"/>
          </w:tcPr>
          <w:p w14:paraId="1BB222BB" w14:textId="7BFC34AB" w:rsidR="00DB3813" w:rsidRPr="00081429" w:rsidRDefault="00AB48C0"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A12-02-0027,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1BEB1656" w14:textId="77777777" w:rsidR="00DB3813" w:rsidRPr="00081429" w:rsidRDefault="00DB3813" w:rsidP="000E7433">
            <w:pPr>
              <w:rPr>
                <w:rFonts w:ascii="Times New Roman" w:hAnsi="Times New Roman" w:cs="Times New Roman"/>
                <w:color w:val="000000" w:themeColor="text1"/>
              </w:rPr>
            </w:pPr>
          </w:p>
        </w:tc>
      </w:tr>
      <w:tr w:rsidR="00DB3813" w:rsidRPr="00081429" w14:paraId="7030FD76" w14:textId="77777777" w:rsidTr="000E7433">
        <w:tc>
          <w:tcPr>
            <w:tcW w:w="1413" w:type="dxa"/>
          </w:tcPr>
          <w:p w14:paraId="23CC710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26/8/1951</w:t>
            </w:r>
          </w:p>
        </w:tc>
        <w:tc>
          <w:tcPr>
            <w:tcW w:w="2977" w:type="dxa"/>
          </w:tcPr>
          <w:p w14:paraId="7519DC8E" w14:textId="77777777" w:rsidR="00DB3813" w:rsidRPr="00081429" w:rsidRDefault="00DB3813" w:rsidP="000E7433">
            <w:pPr>
              <w:rPr>
                <w:rFonts w:ascii="Times New Roman" w:hAnsi="Times New Roman" w:cs="Times New Roman"/>
                <w:i/>
                <w:iCs/>
                <w:color w:val="000000" w:themeColor="text1"/>
              </w:rPr>
            </w:pPr>
            <w:r w:rsidRPr="00081429">
              <w:rPr>
                <w:rFonts w:ascii="Times New Roman" w:hAnsi="Times New Roman" w:cs="Times New Roman"/>
                <w:color w:val="000000" w:themeColor="text1"/>
              </w:rPr>
              <w:t>Overture</w:t>
            </w:r>
            <w:r w:rsidRPr="00081429">
              <w:rPr>
                <w:rFonts w:ascii="Times New Roman" w:hAnsi="Times New Roman" w:cs="Times New Roman"/>
                <w:i/>
                <w:iCs/>
                <w:color w:val="000000" w:themeColor="text1"/>
              </w:rPr>
              <w:t xml:space="preserve"> Prometheus,</w:t>
            </w:r>
            <w:r w:rsidRPr="00081429">
              <w:rPr>
                <w:rFonts w:ascii="Times New Roman" w:hAnsi="Times New Roman" w:cs="Times New Roman"/>
                <w:color w:val="000000" w:themeColor="text1"/>
              </w:rPr>
              <w:t>Op.43</w:t>
            </w:r>
          </w:p>
          <w:p w14:paraId="7C2F35CF" w14:textId="77777777" w:rsidR="00DB3813" w:rsidRPr="00081429" w:rsidRDefault="00DB3813" w:rsidP="000E7433">
            <w:pPr>
              <w:rPr>
                <w:rFonts w:ascii="Times New Roman" w:hAnsi="Times New Roman" w:cs="Times New Roman"/>
                <w:color w:val="000000" w:themeColor="text1"/>
              </w:rPr>
            </w:pPr>
          </w:p>
        </w:tc>
        <w:tc>
          <w:tcPr>
            <w:tcW w:w="2126" w:type="dxa"/>
          </w:tcPr>
          <w:p w14:paraId="3A303A9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 : Yijun Huang</w:t>
            </w:r>
          </w:p>
        </w:tc>
        <w:tc>
          <w:tcPr>
            <w:tcW w:w="1843" w:type="dxa"/>
          </w:tcPr>
          <w:p w14:paraId="67438399" w14:textId="157D7903" w:rsidR="00DB3813" w:rsidRPr="00081429" w:rsidRDefault="00AB48C0"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A12-02-0032,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241C63E5" w14:textId="77777777" w:rsidR="00DB3813" w:rsidRPr="00081429" w:rsidRDefault="00DB3813" w:rsidP="000E7433">
            <w:pPr>
              <w:rPr>
                <w:rFonts w:ascii="Times New Roman" w:hAnsi="Times New Roman" w:cs="Times New Roman"/>
                <w:color w:val="000000" w:themeColor="text1"/>
              </w:rPr>
            </w:pPr>
          </w:p>
        </w:tc>
      </w:tr>
      <w:tr w:rsidR="00DB3813" w:rsidRPr="00081429" w14:paraId="288BC716" w14:textId="77777777" w:rsidTr="000E7433">
        <w:tc>
          <w:tcPr>
            <w:tcW w:w="1413" w:type="dxa"/>
          </w:tcPr>
          <w:p w14:paraId="22789DB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25/11/1951</w:t>
            </w:r>
          </w:p>
        </w:tc>
        <w:tc>
          <w:tcPr>
            <w:tcW w:w="2977" w:type="dxa"/>
          </w:tcPr>
          <w:p w14:paraId="08465284" w14:textId="77777777" w:rsidR="00DB3813" w:rsidRPr="00081429" w:rsidRDefault="00DB3813" w:rsidP="000E7433">
            <w:pPr>
              <w:pStyle w:val="a9"/>
              <w:numPr>
                <w:ilvl w:val="0"/>
                <w:numId w:val="65"/>
              </w:numPr>
              <w:contextualSpacing w:val="0"/>
              <w:rPr>
                <w:rFonts w:ascii="Times New Roman" w:hAnsi="Times New Roman" w:cs="Times New Roman"/>
                <w:i/>
                <w:iCs/>
                <w:color w:val="000000" w:themeColor="text1"/>
                <w:sz w:val="24"/>
              </w:rPr>
            </w:pPr>
            <w:r w:rsidRPr="00081429">
              <w:rPr>
                <w:rFonts w:ascii="Times New Roman" w:hAnsi="Times New Roman" w:cs="Times New Roman"/>
                <w:color w:val="000000" w:themeColor="text1"/>
                <w:sz w:val="24"/>
              </w:rPr>
              <w:t xml:space="preserve">Overture </w:t>
            </w:r>
            <w:r w:rsidRPr="00081429">
              <w:rPr>
                <w:rFonts w:ascii="Times New Roman" w:hAnsi="Times New Roman" w:cs="Times New Roman"/>
                <w:i/>
                <w:iCs/>
                <w:color w:val="000000" w:themeColor="text1"/>
                <w:sz w:val="24"/>
              </w:rPr>
              <w:t>Fidelio</w:t>
            </w:r>
          </w:p>
          <w:p w14:paraId="0CD842CF" w14:textId="77777777" w:rsidR="00DB3813" w:rsidRPr="00081429" w:rsidRDefault="00DB3813" w:rsidP="000E7433">
            <w:pPr>
              <w:pStyle w:val="a9"/>
              <w:numPr>
                <w:ilvl w:val="0"/>
                <w:numId w:val="65"/>
              </w:numPr>
              <w:contextualSpacing w:val="0"/>
              <w:rPr>
                <w:rFonts w:ascii="Times New Roman" w:hAnsi="Times New Roman" w:cs="Times New Roman"/>
                <w:color w:val="000000" w:themeColor="text1"/>
                <w:sz w:val="24"/>
                <w:lang w:val="it-IT"/>
              </w:rPr>
            </w:pPr>
            <w:r w:rsidRPr="00081429">
              <w:rPr>
                <w:rFonts w:ascii="Times New Roman" w:hAnsi="Times New Roman" w:cs="Times New Roman"/>
                <w:color w:val="000000" w:themeColor="text1"/>
                <w:sz w:val="24"/>
                <w:lang w:val="it-IT"/>
              </w:rPr>
              <w:t>Piano Concerto No.3 in C minor with Orchestra Op.37</w:t>
            </w:r>
          </w:p>
          <w:p w14:paraId="5F87C328" w14:textId="77777777" w:rsidR="00DB3813" w:rsidRPr="00081429" w:rsidRDefault="00DB3813" w:rsidP="000E7433">
            <w:pPr>
              <w:pStyle w:val="a9"/>
              <w:numPr>
                <w:ilvl w:val="0"/>
                <w:numId w:val="65"/>
              </w:numPr>
              <w:contextualSpacing w:val="0"/>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 xml:space="preserve">Symphony No.6 </w:t>
            </w:r>
            <w:r w:rsidRPr="00081429">
              <w:rPr>
                <w:rFonts w:ascii="Times New Roman" w:hAnsi="Times New Roman" w:cs="Times New Roman"/>
                <w:i/>
                <w:iCs/>
                <w:color w:val="000000" w:themeColor="text1"/>
                <w:sz w:val="24"/>
              </w:rPr>
              <w:t>Pastorale</w:t>
            </w:r>
            <w:r w:rsidRPr="00081429">
              <w:rPr>
                <w:rFonts w:ascii="Times New Roman" w:hAnsi="Times New Roman" w:cs="Times New Roman"/>
                <w:color w:val="000000" w:themeColor="text1"/>
                <w:sz w:val="24"/>
              </w:rPr>
              <w:t>(5 movements) Op.68</w:t>
            </w:r>
          </w:p>
        </w:tc>
        <w:tc>
          <w:tcPr>
            <w:tcW w:w="2126" w:type="dxa"/>
          </w:tcPr>
          <w:p w14:paraId="7656CC1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Elaine woo(Piano)</w:t>
            </w:r>
          </w:p>
          <w:p w14:paraId="7ADF8FA6" w14:textId="77777777" w:rsidR="00DB3813" w:rsidRPr="00081429" w:rsidRDefault="00DB3813" w:rsidP="000E7433">
            <w:pPr>
              <w:pStyle w:val="a9"/>
              <w:numPr>
                <w:ilvl w:val="0"/>
                <w:numId w:val="72"/>
              </w:numPr>
              <w:rPr>
                <w:rFonts w:ascii="Times New Roman" w:hAnsi="Times New Roman" w:cs="Times New Roman"/>
                <w:color w:val="000000" w:themeColor="text1"/>
                <w:sz w:val="24"/>
              </w:rPr>
            </w:pPr>
            <w:proofErr w:type="spellStart"/>
            <w:r w:rsidRPr="00081429">
              <w:rPr>
                <w:rFonts w:ascii="Times New Roman" w:hAnsi="Times New Roman" w:cs="Times New Roman"/>
                <w:color w:val="000000" w:themeColor="text1"/>
                <w:sz w:val="24"/>
              </w:rPr>
              <w:t>Foa</w:t>
            </w:r>
            <w:proofErr w:type="spellEnd"/>
            <w:r w:rsidRPr="00081429">
              <w:rPr>
                <w:rFonts w:ascii="Times New Roman" w:hAnsi="Times New Roman" w:cs="Times New Roman"/>
                <w:color w:val="000000" w:themeColor="text1"/>
                <w:sz w:val="24"/>
              </w:rPr>
              <w:t>(Conductor)</w:t>
            </w:r>
          </w:p>
          <w:p w14:paraId="6D96CDA9" w14:textId="77777777" w:rsidR="00DB3813" w:rsidRPr="00081429" w:rsidRDefault="00DB3813" w:rsidP="000E7433">
            <w:pPr>
              <w:pStyle w:val="a9"/>
              <w:ind w:left="360"/>
              <w:rPr>
                <w:rFonts w:ascii="Times New Roman" w:hAnsi="Times New Roman" w:cs="Times New Roman"/>
                <w:color w:val="000000" w:themeColor="text1"/>
                <w:sz w:val="24"/>
              </w:rPr>
            </w:pPr>
          </w:p>
          <w:p w14:paraId="4D5CBE0F" w14:textId="77777777" w:rsidR="00DB3813" w:rsidRPr="00081429" w:rsidRDefault="00DB3813" w:rsidP="000E7433">
            <w:pPr>
              <w:pStyle w:val="a9"/>
              <w:ind w:left="360"/>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All Beethoven Programme</w:t>
            </w:r>
          </w:p>
        </w:tc>
        <w:tc>
          <w:tcPr>
            <w:tcW w:w="1843" w:type="dxa"/>
          </w:tcPr>
          <w:p w14:paraId="79F4346A" w14:textId="0998295B" w:rsidR="00DB3813" w:rsidRPr="00081429" w:rsidRDefault="00AB48C0"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A12-02-0042,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tc>
      </w:tr>
      <w:tr w:rsidR="00DB3813" w:rsidRPr="00081429" w14:paraId="43F769EC" w14:textId="77777777" w:rsidTr="000E7433">
        <w:tc>
          <w:tcPr>
            <w:tcW w:w="1413" w:type="dxa"/>
          </w:tcPr>
          <w:p w14:paraId="1561652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9/12/1951</w:t>
            </w:r>
          </w:p>
        </w:tc>
        <w:tc>
          <w:tcPr>
            <w:tcW w:w="2977" w:type="dxa"/>
          </w:tcPr>
          <w:p w14:paraId="5472013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String Quartet No.7 in F major Op.59 </w:t>
            </w:r>
          </w:p>
        </w:tc>
        <w:tc>
          <w:tcPr>
            <w:tcW w:w="2126" w:type="dxa"/>
          </w:tcPr>
          <w:p w14:paraId="34A5DE2B" w14:textId="77777777" w:rsidR="00DB3813" w:rsidRPr="00081429" w:rsidRDefault="00DB3813" w:rsidP="000E7433">
            <w:pPr>
              <w:pStyle w:val="a9"/>
              <w:ind w:left="360"/>
              <w:rPr>
                <w:rFonts w:ascii="Times New Roman" w:hAnsi="Times New Roman" w:cs="Times New Roman"/>
                <w:color w:val="000000" w:themeColor="text1"/>
                <w:sz w:val="24"/>
              </w:rPr>
            </w:pPr>
            <w:proofErr w:type="spellStart"/>
            <w:r w:rsidRPr="00081429">
              <w:rPr>
                <w:rFonts w:ascii="Times New Roman" w:hAnsi="Times New Roman" w:cs="Times New Roman"/>
                <w:color w:val="000000" w:themeColor="text1"/>
                <w:sz w:val="24"/>
              </w:rPr>
              <w:t>A.Foa</w:t>
            </w:r>
            <w:proofErr w:type="spellEnd"/>
            <w:r w:rsidRPr="00081429">
              <w:rPr>
                <w:rFonts w:ascii="Times New Roman" w:hAnsi="Times New Roman" w:cs="Times New Roman"/>
                <w:color w:val="000000" w:themeColor="text1"/>
                <w:sz w:val="24"/>
              </w:rPr>
              <w:t>(Violin)</w:t>
            </w:r>
          </w:p>
          <w:p w14:paraId="5A48F821"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J.Podusha</w:t>
            </w:r>
            <w:proofErr w:type="spellEnd"/>
            <w:r w:rsidRPr="00081429">
              <w:rPr>
                <w:rFonts w:ascii="Times New Roman" w:hAnsi="Times New Roman" w:cs="Times New Roman"/>
                <w:color w:val="000000" w:themeColor="text1"/>
              </w:rPr>
              <w:t>(Viola)</w:t>
            </w:r>
          </w:p>
          <w:p w14:paraId="3C63E208"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I.Shevtzoff</w:t>
            </w:r>
            <w:proofErr w:type="spellEnd"/>
            <w:r w:rsidRPr="00081429">
              <w:rPr>
                <w:rFonts w:ascii="Times New Roman" w:hAnsi="Times New Roman" w:cs="Times New Roman"/>
                <w:color w:val="000000" w:themeColor="text1"/>
              </w:rPr>
              <w:t>(Cello)</w:t>
            </w:r>
          </w:p>
          <w:p w14:paraId="5EE310C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V. </w:t>
            </w:r>
            <w:proofErr w:type="spellStart"/>
            <w:r w:rsidRPr="00081429">
              <w:rPr>
                <w:rFonts w:ascii="Times New Roman" w:hAnsi="Times New Roman" w:cs="Times New Roman"/>
                <w:color w:val="000000" w:themeColor="text1"/>
              </w:rPr>
              <w:t>Tarnopolisky</w:t>
            </w:r>
            <w:proofErr w:type="spellEnd"/>
            <w:r w:rsidRPr="00081429">
              <w:rPr>
                <w:rFonts w:ascii="Times New Roman" w:hAnsi="Times New Roman" w:cs="Times New Roman"/>
                <w:color w:val="000000" w:themeColor="text1"/>
              </w:rPr>
              <w:t>(Violin)</w:t>
            </w:r>
          </w:p>
        </w:tc>
        <w:tc>
          <w:tcPr>
            <w:tcW w:w="1843" w:type="dxa"/>
          </w:tcPr>
          <w:p w14:paraId="480804F3" w14:textId="2D77438E" w:rsidR="00DB3813" w:rsidRPr="00081429" w:rsidRDefault="00821550"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A12-02-0043,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76B2C9DF" w14:textId="77777777" w:rsidR="00DB3813" w:rsidRPr="00081429" w:rsidRDefault="00DB3813" w:rsidP="000E7433">
            <w:pPr>
              <w:rPr>
                <w:rFonts w:ascii="Times New Roman" w:hAnsi="Times New Roman" w:cs="Times New Roman"/>
                <w:color w:val="000000" w:themeColor="text1"/>
              </w:rPr>
            </w:pPr>
          </w:p>
        </w:tc>
      </w:tr>
      <w:tr w:rsidR="00DB3813" w:rsidRPr="00081429" w14:paraId="387927DB" w14:textId="77777777" w:rsidTr="000E7433">
        <w:tc>
          <w:tcPr>
            <w:tcW w:w="1413" w:type="dxa"/>
          </w:tcPr>
          <w:p w14:paraId="05A74A9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23/12/1951</w:t>
            </w:r>
          </w:p>
        </w:tc>
        <w:tc>
          <w:tcPr>
            <w:tcW w:w="2977" w:type="dxa"/>
          </w:tcPr>
          <w:p w14:paraId="7DE5641C" w14:textId="77777777" w:rsidR="00DB3813" w:rsidRPr="00081429" w:rsidRDefault="00DB3813" w:rsidP="000E7433">
            <w:pPr>
              <w:pStyle w:val="a9"/>
              <w:numPr>
                <w:ilvl w:val="0"/>
                <w:numId w:val="66"/>
              </w:numPr>
              <w:contextualSpacing w:val="0"/>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String Trio Serenade(6 movements) Op.8</w:t>
            </w:r>
          </w:p>
          <w:p w14:paraId="643E7D88" w14:textId="77777777" w:rsidR="00DB3813" w:rsidRPr="00081429" w:rsidRDefault="00DB3813" w:rsidP="000E7433">
            <w:pPr>
              <w:pStyle w:val="a9"/>
              <w:numPr>
                <w:ilvl w:val="0"/>
                <w:numId w:val="66"/>
              </w:numPr>
              <w:contextualSpacing w:val="0"/>
              <w:rPr>
                <w:rFonts w:ascii="Times New Roman" w:hAnsi="Times New Roman" w:cs="Times New Roman"/>
                <w:color w:val="000000" w:themeColor="text1"/>
                <w:sz w:val="24"/>
                <w:lang w:val="nl-NL"/>
              </w:rPr>
            </w:pPr>
            <w:r w:rsidRPr="00081429">
              <w:rPr>
                <w:rFonts w:ascii="Times New Roman" w:hAnsi="Times New Roman" w:cs="Times New Roman"/>
                <w:color w:val="000000" w:themeColor="text1"/>
                <w:sz w:val="24"/>
                <w:lang w:val="nl-NL"/>
              </w:rPr>
              <w:t>Piano Quartet in E flat Major,Op.16</w:t>
            </w:r>
          </w:p>
        </w:tc>
        <w:tc>
          <w:tcPr>
            <w:tcW w:w="2126" w:type="dxa"/>
          </w:tcPr>
          <w:p w14:paraId="4C62B1E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Situ </w:t>
            </w:r>
            <w:proofErr w:type="spellStart"/>
            <w:r w:rsidRPr="00081429">
              <w:rPr>
                <w:rFonts w:ascii="Times New Roman" w:hAnsi="Times New Roman" w:cs="Times New Roman"/>
                <w:color w:val="000000" w:themeColor="text1"/>
              </w:rPr>
              <w:t>Huacheng</w:t>
            </w:r>
            <w:proofErr w:type="spellEnd"/>
            <w:r w:rsidRPr="00081429">
              <w:rPr>
                <w:rFonts w:ascii="Times New Roman" w:hAnsi="Times New Roman" w:cs="Times New Roman"/>
                <w:color w:val="000000" w:themeColor="text1"/>
              </w:rPr>
              <w:t>(Violin)</w:t>
            </w:r>
          </w:p>
          <w:p w14:paraId="014EFF0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Elaine Woo(Piano)</w:t>
            </w:r>
          </w:p>
          <w:p w14:paraId="4E9A4D70"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Situ </w:t>
            </w:r>
            <w:proofErr w:type="spellStart"/>
            <w:r w:rsidRPr="00081429">
              <w:rPr>
                <w:rFonts w:ascii="Times New Roman" w:hAnsi="Times New Roman" w:cs="Times New Roman"/>
                <w:color w:val="000000" w:themeColor="text1"/>
                <w:lang w:val="it-IT"/>
              </w:rPr>
              <w:t>haicheng</w:t>
            </w:r>
            <w:proofErr w:type="spellEnd"/>
            <w:r w:rsidRPr="00081429">
              <w:rPr>
                <w:rFonts w:ascii="Times New Roman" w:hAnsi="Times New Roman" w:cs="Times New Roman"/>
                <w:color w:val="000000" w:themeColor="text1"/>
                <w:lang w:val="it-IT"/>
              </w:rPr>
              <w:t>(</w:t>
            </w:r>
            <w:proofErr w:type="spellStart"/>
            <w:r w:rsidRPr="00081429">
              <w:rPr>
                <w:rFonts w:ascii="Times New Roman" w:hAnsi="Times New Roman" w:cs="Times New Roman"/>
                <w:color w:val="000000" w:themeColor="text1"/>
                <w:lang w:val="it-IT"/>
              </w:rPr>
              <w:t>Violia</w:t>
            </w:r>
            <w:proofErr w:type="spellEnd"/>
            <w:r w:rsidRPr="00081429">
              <w:rPr>
                <w:rFonts w:ascii="Times New Roman" w:hAnsi="Times New Roman" w:cs="Times New Roman"/>
                <w:color w:val="000000" w:themeColor="text1"/>
                <w:lang w:val="it-IT"/>
              </w:rPr>
              <w:t>)</w:t>
            </w:r>
          </w:p>
          <w:p w14:paraId="1099ADBD"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 xml:space="preserve">Chen </w:t>
            </w:r>
            <w:proofErr w:type="spellStart"/>
            <w:r w:rsidRPr="00081429">
              <w:rPr>
                <w:rFonts w:ascii="Times New Roman" w:hAnsi="Times New Roman" w:cs="Times New Roman"/>
                <w:color w:val="000000" w:themeColor="text1"/>
                <w:lang w:val="it-IT"/>
              </w:rPr>
              <w:t>dingcheng</w:t>
            </w:r>
            <w:proofErr w:type="spellEnd"/>
            <w:r w:rsidRPr="00081429">
              <w:rPr>
                <w:rFonts w:ascii="Times New Roman" w:hAnsi="Times New Roman" w:cs="Times New Roman"/>
                <w:color w:val="000000" w:themeColor="text1"/>
                <w:lang w:val="it-IT"/>
              </w:rPr>
              <w:t>(Cello)</w:t>
            </w:r>
          </w:p>
        </w:tc>
        <w:tc>
          <w:tcPr>
            <w:tcW w:w="1843" w:type="dxa"/>
          </w:tcPr>
          <w:p w14:paraId="72AAE7C0" w14:textId="53675A9A" w:rsidR="00DB3813" w:rsidRPr="00081429" w:rsidRDefault="00E142E5"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A12-02-0045,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2189A484" w14:textId="77777777" w:rsidR="00DB3813" w:rsidRPr="00081429" w:rsidRDefault="00DB3813" w:rsidP="000E7433">
            <w:pPr>
              <w:rPr>
                <w:rFonts w:ascii="Times New Roman" w:hAnsi="Times New Roman" w:cs="Times New Roman"/>
                <w:color w:val="000000" w:themeColor="text1"/>
              </w:rPr>
            </w:pPr>
          </w:p>
        </w:tc>
      </w:tr>
      <w:tr w:rsidR="00DB3813" w:rsidRPr="00081429" w14:paraId="660BFCC2" w14:textId="77777777" w:rsidTr="000E7433">
        <w:tc>
          <w:tcPr>
            <w:tcW w:w="1413" w:type="dxa"/>
          </w:tcPr>
          <w:p w14:paraId="1AFAD67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17/2/1952</w:t>
            </w:r>
          </w:p>
        </w:tc>
        <w:tc>
          <w:tcPr>
            <w:tcW w:w="2977" w:type="dxa"/>
          </w:tcPr>
          <w:p w14:paraId="2402B899" w14:textId="77777777" w:rsidR="00DB3813" w:rsidRPr="00081429" w:rsidRDefault="00DB3813" w:rsidP="000E7433">
            <w:pPr>
              <w:pStyle w:val="a9"/>
              <w:numPr>
                <w:ilvl w:val="0"/>
                <w:numId w:val="67"/>
              </w:numPr>
              <w:contextualSpacing w:val="0"/>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Trio No.4 in B flat major for piano violin and cello, Op.11</w:t>
            </w:r>
          </w:p>
          <w:p w14:paraId="17709ADA" w14:textId="77777777" w:rsidR="00DB3813" w:rsidRPr="00081429" w:rsidRDefault="00DB3813" w:rsidP="000E7433">
            <w:pPr>
              <w:pStyle w:val="a9"/>
              <w:numPr>
                <w:ilvl w:val="0"/>
                <w:numId w:val="67"/>
              </w:numPr>
              <w:contextualSpacing w:val="0"/>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Sonata No.3 in A major for cello and Piano,Op.69</w:t>
            </w:r>
          </w:p>
          <w:p w14:paraId="55F16BCB" w14:textId="77777777" w:rsidR="00DB3813" w:rsidRPr="00081429" w:rsidRDefault="00DB3813" w:rsidP="000E7433">
            <w:pPr>
              <w:pStyle w:val="a9"/>
              <w:numPr>
                <w:ilvl w:val="0"/>
                <w:numId w:val="67"/>
              </w:numPr>
              <w:contextualSpacing w:val="0"/>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String Quartet No.4 in C minor Op.18</w:t>
            </w:r>
          </w:p>
        </w:tc>
        <w:tc>
          <w:tcPr>
            <w:tcW w:w="2126" w:type="dxa"/>
          </w:tcPr>
          <w:p w14:paraId="29C13958"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I.Shevtzoff</w:t>
            </w:r>
            <w:proofErr w:type="spellEnd"/>
            <w:r w:rsidRPr="00081429">
              <w:rPr>
                <w:rFonts w:ascii="Times New Roman" w:hAnsi="Times New Roman" w:cs="Times New Roman"/>
                <w:color w:val="000000" w:themeColor="text1"/>
              </w:rPr>
              <w:t>(Cello)</w:t>
            </w:r>
          </w:p>
          <w:p w14:paraId="74C19C5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Elaine Woo(Piano)</w:t>
            </w:r>
          </w:p>
          <w:p w14:paraId="4297985C" w14:textId="77777777" w:rsidR="00DB3813" w:rsidRPr="00081429" w:rsidRDefault="00DB3813" w:rsidP="000E7433">
            <w:pPr>
              <w:pStyle w:val="a9"/>
              <w:numPr>
                <w:ilvl w:val="0"/>
                <w:numId w:val="68"/>
              </w:numPr>
              <w:contextualSpacing w:val="0"/>
              <w:rPr>
                <w:rFonts w:ascii="Times New Roman" w:hAnsi="Times New Roman" w:cs="Times New Roman"/>
                <w:color w:val="000000" w:themeColor="text1"/>
                <w:sz w:val="24"/>
              </w:rPr>
            </w:pPr>
            <w:proofErr w:type="spellStart"/>
            <w:r w:rsidRPr="00081429">
              <w:rPr>
                <w:rFonts w:ascii="Times New Roman" w:hAnsi="Times New Roman" w:cs="Times New Roman"/>
                <w:color w:val="000000" w:themeColor="text1"/>
                <w:sz w:val="24"/>
              </w:rPr>
              <w:t>Foa</w:t>
            </w:r>
            <w:proofErr w:type="spellEnd"/>
            <w:r w:rsidRPr="00081429">
              <w:rPr>
                <w:rFonts w:ascii="Times New Roman" w:hAnsi="Times New Roman" w:cs="Times New Roman"/>
                <w:color w:val="000000" w:themeColor="text1"/>
                <w:sz w:val="24"/>
              </w:rPr>
              <w:t>(Violin)</w:t>
            </w:r>
          </w:p>
          <w:p w14:paraId="4CBCEAB2"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J.Podusha</w:t>
            </w:r>
            <w:proofErr w:type="spellEnd"/>
            <w:r w:rsidRPr="00081429">
              <w:rPr>
                <w:rFonts w:ascii="Times New Roman" w:hAnsi="Times New Roman" w:cs="Times New Roman"/>
                <w:color w:val="000000" w:themeColor="text1"/>
              </w:rPr>
              <w:t>(Viola)</w:t>
            </w:r>
          </w:p>
          <w:p w14:paraId="06849060" w14:textId="77777777" w:rsidR="00DB3813" w:rsidRPr="00081429" w:rsidRDefault="00DB3813" w:rsidP="000E7433">
            <w:pPr>
              <w:rPr>
                <w:rFonts w:ascii="Times New Roman" w:hAnsi="Times New Roman" w:cs="Times New Roman"/>
                <w:color w:val="000000" w:themeColor="text1"/>
              </w:rPr>
            </w:pPr>
          </w:p>
          <w:p w14:paraId="26A360F5" w14:textId="77777777" w:rsidR="00DB3813" w:rsidRPr="00081429" w:rsidRDefault="00DB3813" w:rsidP="000E7433">
            <w:pPr>
              <w:rPr>
                <w:rFonts w:ascii="Times New Roman" w:hAnsi="Times New Roman" w:cs="Times New Roman"/>
                <w:color w:val="000000" w:themeColor="text1"/>
              </w:rPr>
            </w:pPr>
          </w:p>
        </w:tc>
        <w:tc>
          <w:tcPr>
            <w:tcW w:w="1843" w:type="dxa"/>
          </w:tcPr>
          <w:p w14:paraId="64CB65AD" w14:textId="3F0BB2BE" w:rsidR="00DB3813" w:rsidRPr="00081429" w:rsidRDefault="00E142E5"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A12-02-0050,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6A089368" w14:textId="77777777" w:rsidR="00DB3813" w:rsidRPr="00081429" w:rsidRDefault="00DB3813" w:rsidP="000E7433">
            <w:pPr>
              <w:rPr>
                <w:rFonts w:ascii="Times New Roman" w:hAnsi="Times New Roman" w:cs="Times New Roman"/>
                <w:color w:val="000000" w:themeColor="text1"/>
              </w:rPr>
            </w:pPr>
          </w:p>
        </w:tc>
      </w:tr>
      <w:tr w:rsidR="00DB3813" w:rsidRPr="00081429" w14:paraId="64D18B2D" w14:textId="77777777" w:rsidTr="000E7433">
        <w:tc>
          <w:tcPr>
            <w:tcW w:w="1413" w:type="dxa"/>
          </w:tcPr>
          <w:p w14:paraId="74EC819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16/1/1953</w:t>
            </w:r>
          </w:p>
        </w:tc>
        <w:tc>
          <w:tcPr>
            <w:tcW w:w="2977" w:type="dxa"/>
          </w:tcPr>
          <w:p w14:paraId="3034FD1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All Beethoven Program</w:t>
            </w:r>
          </w:p>
          <w:p w14:paraId="7BDD1BE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The author has not been able to find the exact titles of the works, but only the cover of the </w:t>
            </w:r>
            <w:proofErr w:type="spellStart"/>
            <w:r w:rsidRPr="00081429">
              <w:rPr>
                <w:rFonts w:ascii="Times New Roman" w:hAnsi="Times New Roman" w:cs="Times New Roman"/>
                <w:color w:val="000000" w:themeColor="text1"/>
              </w:rPr>
              <w:t>programme</w:t>
            </w:r>
            <w:proofErr w:type="spellEnd"/>
            <w:r w:rsidRPr="00081429">
              <w:rPr>
                <w:rFonts w:ascii="Times New Roman" w:hAnsi="Times New Roman" w:cs="Times New Roman"/>
                <w:color w:val="000000" w:themeColor="text1"/>
              </w:rPr>
              <w:t xml:space="preserve"> "all Beethoven Program" and the description of the work "Symphony No.5 </w:t>
            </w:r>
            <w:r w:rsidRPr="00081429">
              <w:rPr>
                <w:rFonts w:ascii="Times New Roman" w:hAnsi="Times New Roman" w:cs="Times New Roman"/>
                <w:i/>
                <w:iCs/>
                <w:color w:val="000000" w:themeColor="text1"/>
              </w:rPr>
              <w:t>Fate</w:t>
            </w:r>
            <w:r w:rsidRPr="00081429">
              <w:rPr>
                <w:rFonts w:ascii="Times New Roman" w:hAnsi="Times New Roman" w:cs="Times New Roman"/>
                <w:color w:val="000000" w:themeColor="text1"/>
              </w:rPr>
              <w:t xml:space="preserve"> in C minor".</w:t>
            </w:r>
          </w:p>
        </w:tc>
        <w:tc>
          <w:tcPr>
            <w:tcW w:w="2126" w:type="dxa"/>
          </w:tcPr>
          <w:p w14:paraId="6C84B65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 xml:space="preserve"> Yijun Huang </w:t>
            </w:r>
          </w:p>
        </w:tc>
        <w:tc>
          <w:tcPr>
            <w:tcW w:w="1843" w:type="dxa"/>
            <w:vMerge w:val="restart"/>
          </w:tcPr>
          <w:p w14:paraId="3A537195" w14:textId="0A7A0D08" w:rsidR="00DB3813" w:rsidRPr="00081429" w:rsidRDefault="00E142E5"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hint="eastAsia"/>
                <w:color w:val="000000" w:themeColor="text1"/>
              </w:rPr>
              <w:t>r</w:t>
            </w:r>
            <w:r w:rsidR="00DB3813" w:rsidRPr="00081429">
              <w:rPr>
                <w:rFonts w:ascii="Times New Roman" w:hAnsi="Times New Roman" w:cs="Times New Roman"/>
                <w:color w:val="000000" w:themeColor="text1"/>
              </w:rPr>
              <w:t xml:space="preserve">chives of the Shanghai Symphony Orchestra, archive number A12-02-0056,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2E393C7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I</w:t>
            </w:r>
          </w:p>
        </w:tc>
      </w:tr>
      <w:tr w:rsidR="00DB3813" w:rsidRPr="00081429" w14:paraId="48BF1996" w14:textId="77777777" w:rsidTr="000E7433">
        <w:tc>
          <w:tcPr>
            <w:tcW w:w="1413" w:type="dxa"/>
          </w:tcPr>
          <w:p w14:paraId="55D5376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26/3/1953</w:t>
            </w:r>
          </w:p>
        </w:tc>
        <w:tc>
          <w:tcPr>
            <w:tcW w:w="2977" w:type="dxa"/>
          </w:tcPr>
          <w:p w14:paraId="6FBB667F" w14:textId="77777777" w:rsidR="00DB3813" w:rsidRPr="00081429" w:rsidRDefault="00DB3813" w:rsidP="000E7433">
            <w:pPr>
              <w:pStyle w:val="a9"/>
              <w:numPr>
                <w:ilvl w:val="0"/>
                <w:numId w:val="69"/>
              </w:numPr>
              <w:contextualSpacing w:val="0"/>
              <w:rPr>
                <w:rFonts w:ascii="Times New Roman" w:hAnsi="Times New Roman" w:cs="Times New Roman"/>
                <w:i/>
                <w:iCs/>
                <w:color w:val="000000" w:themeColor="text1"/>
                <w:sz w:val="24"/>
              </w:rPr>
            </w:pPr>
            <w:r w:rsidRPr="00081429">
              <w:rPr>
                <w:rFonts w:ascii="Times New Roman" w:hAnsi="Times New Roman" w:cs="Times New Roman"/>
                <w:color w:val="000000" w:themeColor="text1"/>
                <w:sz w:val="24"/>
              </w:rPr>
              <w:t>Overture</w:t>
            </w:r>
            <w:r w:rsidRPr="00081429">
              <w:rPr>
                <w:rFonts w:ascii="Times New Roman" w:hAnsi="Times New Roman" w:cs="Times New Roman"/>
                <w:i/>
                <w:iCs/>
                <w:color w:val="000000" w:themeColor="text1"/>
                <w:sz w:val="24"/>
              </w:rPr>
              <w:t xml:space="preserve"> </w:t>
            </w:r>
            <w:proofErr w:type="spellStart"/>
            <w:r w:rsidRPr="00081429">
              <w:rPr>
                <w:rFonts w:ascii="Times New Roman" w:hAnsi="Times New Roman" w:cs="Times New Roman"/>
                <w:i/>
                <w:iCs/>
                <w:color w:val="000000" w:themeColor="text1"/>
                <w:sz w:val="24"/>
              </w:rPr>
              <w:t>Coriolano</w:t>
            </w:r>
            <w:proofErr w:type="spellEnd"/>
          </w:p>
          <w:p w14:paraId="03580E8D" w14:textId="77777777" w:rsidR="00DB3813" w:rsidRPr="00081429" w:rsidRDefault="00DB3813" w:rsidP="000E7433">
            <w:pPr>
              <w:pStyle w:val="a9"/>
              <w:numPr>
                <w:ilvl w:val="0"/>
                <w:numId w:val="69"/>
              </w:numPr>
              <w:contextualSpacing w:val="0"/>
              <w:rPr>
                <w:rFonts w:ascii="Times New Roman" w:hAnsi="Times New Roman" w:cs="Times New Roman"/>
                <w:color w:val="000000" w:themeColor="text1"/>
                <w:sz w:val="24"/>
                <w:lang w:val="it-IT"/>
              </w:rPr>
            </w:pPr>
            <w:r w:rsidRPr="00081429">
              <w:rPr>
                <w:rFonts w:ascii="Times New Roman" w:hAnsi="Times New Roman" w:cs="Times New Roman"/>
                <w:color w:val="000000" w:themeColor="text1"/>
                <w:sz w:val="24"/>
                <w:lang w:val="it-IT"/>
              </w:rPr>
              <w:t>Piano sonata in C minor Op.53</w:t>
            </w:r>
          </w:p>
          <w:p w14:paraId="6432E6CD" w14:textId="77777777" w:rsidR="00DB3813" w:rsidRPr="00081429" w:rsidRDefault="00DB3813" w:rsidP="000E7433">
            <w:pPr>
              <w:pStyle w:val="a9"/>
              <w:numPr>
                <w:ilvl w:val="0"/>
                <w:numId w:val="69"/>
              </w:numPr>
              <w:contextualSpacing w:val="0"/>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Symphony No.5 Fate in C minor Op.67</w:t>
            </w:r>
          </w:p>
          <w:p w14:paraId="0FCD2D6D" w14:textId="77777777" w:rsidR="00DB3813" w:rsidRPr="00081429" w:rsidRDefault="00DB3813" w:rsidP="000E7433">
            <w:pPr>
              <w:pStyle w:val="a9"/>
              <w:numPr>
                <w:ilvl w:val="0"/>
                <w:numId w:val="69"/>
              </w:numPr>
              <w:contextualSpacing w:val="0"/>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Piano Quartet in E flat Major WoO.36</w:t>
            </w:r>
          </w:p>
          <w:p w14:paraId="4D54781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5.Symphony No.7 in A major Op.92(4 movements)</w:t>
            </w:r>
          </w:p>
        </w:tc>
        <w:tc>
          <w:tcPr>
            <w:tcW w:w="2126" w:type="dxa"/>
          </w:tcPr>
          <w:p w14:paraId="3C905E8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w:t>
            </w:r>
            <w:r w:rsidRPr="00081429">
              <w:rPr>
                <w:rFonts w:ascii="Times New Roman" w:hAnsi="Times New Roman" w:cs="Times New Roman"/>
                <w:color w:val="000000" w:themeColor="text1"/>
              </w:rPr>
              <w:t>：</w:t>
            </w:r>
            <w:proofErr w:type="spellStart"/>
            <w:r w:rsidRPr="00081429">
              <w:rPr>
                <w:rFonts w:ascii="Times New Roman" w:hAnsi="Times New Roman" w:cs="Times New Roman"/>
                <w:color w:val="000000" w:themeColor="text1"/>
              </w:rPr>
              <w:t>yijun</w:t>
            </w:r>
            <w:proofErr w:type="spellEnd"/>
            <w:r w:rsidRPr="00081429">
              <w:rPr>
                <w:rFonts w:ascii="Times New Roman" w:hAnsi="Times New Roman" w:cs="Times New Roman"/>
                <w:color w:val="000000" w:themeColor="text1"/>
              </w:rPr>
              <w:t xml:space="preserve"> Huang</w:t>
            </w:r>
          </w:p>
        </w:tc>
        <w:tc>
          <w:tcPr>
            <w:tcW w:w="1843" w:type="dxa"/>
            <w:vMerge/>
          </w:tcPr>
          <w:p w14:paraId="098830A7" w14:textId="77777777" w:rsidR="00DB3813" w:rsidRPr="00081429" w:rsidRDefault="00DB3813" w:rsidP="000E7433">
            <w:pPr>
              <w:rPr>
                <w:rFonts w:ascii="Times New Roman" w:hAnsi="Times New Roman" w:cs="Times New Roman"/>
                <w:color w:val="000000" w:themeColor="text1"/>
              </w:rPr>
            </w:pPr>
          </w:p>
        </w:tc>
      </w:tr>
      <w:tr w:rsidR="00DB3813" w:rsidRPr="00081429" w14:paraId="232762F0" w14:textId="77777777" w:rsidTr="000E7433">
        <w:tc>
          <w:tcPr>
            <w:tcW w:w="1413" w:type="dxa"/>
          </w:tcPr>
          <w:p w14:paraId="66455BB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12/12/1953</w:t>
            </w:r>
          </w:p>
        </w:tc>
        <w:tc>
          <w:tcPr>
            <w:tcW w:w="2977" w:type="dxa"/>
          </w:tcPr>
          <w:p w14:paraId="0DDB8B1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Symphony No.6 </w:t>
            </w:r>
            <w:r w:rsidRPr="00081429">
              <w:rPr>
                <w:rFonts w:ascii="Times New Roman" w:hAnsi="Times New Roman" w:cs="Times New Roman"/>
                <w:i/>
                <w:iCs/>
                <w:color w:val="000000" w:themeColor="text1"/>
              </w:rPr>
              <w:t>Pastorale</w:t>
            </w:r>
            <w:r w:rsidRPr="00081429">
              <w:rPr>
                <w:rFonts w:ascii="Times New Roman" w:hAnsi="Times New Roman" w:cs="Times New Roman"/>
                <w:color w:val="000000" w:themeColor="text1"/>
              </w:rPr>
              <w:t xml:space="preserve"> Op.68</w:t>
            </w:r>
            <w:r w:rsidRPr="00081429" w:rsidDel="001351E8">
              <w:rPr>
                <w:rFonts w:ascii="Times New Roman" w:hAnsi="Times New Roman" w:cs="Times New Roman"/>
                <w:color w:val="000000" w:themeColor="text1"/>
              </w:rPr>
              <w:t xml:space="preserve"> </w:t>
            </w:r>
          </w:p>
        </w:tc>
        <w:tc>
          <w:tcPr>
            <w:tcW w:w="2126" w:type="dxa"/>
          </w:tcPr>
          <w:p w14:paraId="3A73B98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Conductor: </w:t>
            </w:r>
            <w:proofErr w:type="spellStart"/>
            <w:r w:rsidRPr="00081429">
              <w:rPr>
                <w:rFonts w:ascii="Times New Roman" w:hAnsi="Times New Roman" w:cs="Times New Roman"/>
                <w:color w:val="000000" w:themeColor="text1"/>
              </w:rPr>
              <w:t>Hongen</w:t>
            </w:r>
            <w:proofErr w:type="spellEnd"/>
            <w:r w:rsidRPr="00081429">
              <w:rPr>
                <w:rFonts w:ascii="Times New Roman" w:hAnsi="Times New Roman" w:cs="Times New Roman"/>
                <w:color w:val="000000" w:themeColor="text1"/>
              </w:rPr>
              <w:t xml:space="preserve"> Lu</w:t>
            </w:r>
          </w:p>
        </w:tc>
        <w:tc>
          <w:tcPr>
            <w:tcW w:w="1843" w:type="dxa"/>
            <w:vMerge/>
          </w:tcPr>
          <w:p w14:paraId="04A0AD5C" w14:textId="77777777" w:rsidR="00DB3813" w:rsidRPr="00081429" w:rsidRDefault="00DB3813" w:rsidP="000E7433">
            <w:pPr>
              <w:rPr>
                <w:rFonts w:ascii="Times New Roman" w:hAnsi="Times New Roman" w:cs="Times New Roman"/>
                <w:color w:val="000000" w:themeColor="text1"/>
              </w:rPr>
            </w:pPr>
          </w:p>
        </w:tc>
      </w:tr>
      <w:tr w:rsidR="00DB3813" w:rsidRPr="00081429" w14:paraId="49B0F3A8" w14:textId="77777777" w:rsidTr="000E7433">
        <w:tc>
          <w:tcPr>
            <w:tcW w:w="1413" w:type="dxa"/>
          </w:tcPr>
          <w:p w14:paraId="390B53B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15/4/1954</w:t>
            </w:r>
          </w:p>
        </w:tc>
        <w:tc>
          <w:tcPr>
            <w:tcW w:w="2977" w:type="dxa"/>
          </w:tcPr>
          <w:p w14:paraId="0297C57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No.3 in E flat major “Eronica”Op.55(4 movements)</w:t>
            </w:r>
          </w:p>
        </w:tc>
        <w:tc>
          <w:tcPr>
            <w:tcW w:w="2126" w:type="dxa"/>
          </w:tcPr>
          <w:p w14:paraId="137E1C6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Conductor: </w:t>
            </w:r>
            <w:proofErr w:type="spellStart"/>
            <w:r w:rsidRPr="00081429">
              <w:rPr>
                <w:rFonts w:ascii="Times New Roman" w:hAnsi="Times New Roman" w:cs="Times New Roman"/>
                <w:color w:val="000000" w:themeColor="text1"/>
              </w:rPr>
              <w:t>Hongen</w:t>
            </w:r>
            <w:proofErr w:type="spellEnd"/>
            <w:r w:rsidRPr="00081429">
              <w:rPr>
                <w:rFonts w:ascii="Times New Roman" w:hAnsi="Times New Roman" w:cs="Times New Roman"/>
                <w:color w:val="000000" w:themeColor="text1"/>
              </w:rPr>
              <w:t xml:space="preserve"> Lu </w:t>
            </w:r>
          </w:p>
        </w:tc>
        <w:tc>
          <w:tcPr>
            <w:tcW w:w="1843" w:type="dxa"/>
            <w:vMerge/>
          </w:tcPr>
          <w:p w14:paraId="68135BAD" w14:textId="77777777" w:rsidR="00DB3813" w:rsidRPr="00081429" w:rsidRDefault="00DB3813" w:rsidP="000E7433">
            <w:pPr>
              <w:rPr>
                <w:rFonts w:ascii="Times New Roman" w:hAnsi="Times New Roman" w:cs="Times New Roman"/>
                <w:color w:val="000000" w:themeColor="text1"/>
              </w:rPr>
            </w:pPr>
          </w:p>
        </w:tc>
      </w:tr>
      <w:tr w:rsidR="00DB3813" w:rsidRPr="00081429" w14:paraId="20960417" w14:textId="77777777" w:rsidTr="000E7433">
        <w:tc>
          <w:tcPr>
            <w:tcW w:w="1413" w:type="dxa"/>
          </w:tcPr>
          <w:p w14:paraId="24805EE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19/2/1955</w:t>
            </w:r>
          </w:p>
        </w:tc>
        <w:tc>
          <w:tcPr>
            <w:tcW w:w="2977" w:type="dxa"/>
          </w:tcPr>
          <w:p w14:paraId="6BC4B853"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Piano Concerto No.3 in C minor with Orchestra Op.37</w:t>
            </w:r>
          </w:p>
          <w:p w14:paraId="74E03924" w14:textId="77777777" w:rsidR="00DB3813" w:rsidRPr="00081429" w:rsidRDefault="00DB3813" w:rsidP="000E7433">
            <w:pPr>
              <w:rPr>
                <w:rFonts w:ascii="Times New Roman" w:hAnsi="Times New Roman" w:cs="Times New Roman"/>
                <w:color w:val="000000" w:themeColor="text1"/>
                <w:lang w:val="it-IT"/>
              </w:rPr>
            </w:pPr>
          </w:p>
        </w:tc>
        <w:tc>
          <w:tcPr>
            <w:tcW w:w="2126" w:type="dxa"/>
          </w:tcPr>
          <w:p w14:paraId="58FD16F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w:t>
            </w:r>
            <w:r w:rsidRPr="00081429">
              <w:rPr>
                <w:rFonts w:ascii="Times New Roman" w:hAnsi="Times New Roman" w:cs="Times New Roman"/>
                <w:color w:val="000000" w:themeColor="text1"/>
              </w:rPr>
              <w:t>：</w:t>
            </w:r>
            <w:proofErr w:type="spellStart"/>
            <w:r w:rsidRPr="00081429">
              <w:rPr>
                <w:rFonts w:ascii="Times New Roman" w:hAnsi="Times New Roman" w:cs="Times New Roman"/>
                <w:color w:val="000000" w:themeColor="text1"/>
              </w:rPr>
              <w:t>yijun</w:t>
            </w:r>
            <w:proofErr w:type="spellEnd"/>
            <w:r w:rsidRPr="00081429">
              <w:rPr>
                <w:rFonts w:ascii="Times New Roman" w:hAnsi="Times New Roman" w:cs="Times New Roman"/>
                <w:color w:val="000000" w:themeColor="text1"/>
              </w:rPr>
              <w:t xml:space="preserve"> Huang</w:t>
            </w:r>
          </w:p>
        </w:tc>
        <w:tc>
          <w:tcPr>
            <w:tcW w:w="1843" w:type="dxa"/>
            <w:vMerge/>
          </w:tcPr>
          <w:p w14:paraId="00679399" w14:textId="77777777" w:rsidR="00DB3813" w:rsidRPr="00081429" w:rsidRDefault="00DB3813" w:rsidP="000E7433">
            <w:pPr>
              <w:rPr>
                <w:rFonts w:ascii="Times New Roman" w:hAnsi="Times New Roman" w:cs="Times New Roman"/>
                <w:color w:val="000000" w:themeColor="text1"/>
              </w:rPr>
            </w:pPr>
          </w:p>
        </w:tc>
      </w:tr>
      <w:tr w:rsidR="00DB3813" w:rsidRPr="00081429" w14:paraId="65BE083A" w14:textId="77777777" w:rsidTr="000E7433">
        <w:tc>
          <w:tcPr>
            <w:tcW w:w="1413" w:type="dxa"/>
          </w:tcPr>
          <w:p w14:paraId="36279FF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16/3/1957</w:t>
            </w:r>
          </w:p>
        </w:tc>
        <w:tc>
          <w:tcPr>
            <w:tcW w:w="2977" w:type="dxa"/>
          </w:tcPr>
          <w:p w14:paraId="293115D5" w14:textId="77777777" w:rsidR="00DB3813" w:rsidRPr="00081429" w:rsidRDefault="00DB3813" w:rsidP="000E7433">
            <w:pPr>
              <w:pStyle w:val="a9"/>
              <w:numPr>
                <w:ilvl w:val="0"/>
                <w:numId w:val="73"/>
              </w:numPr>
              <w:rPr>
                <w:rFonts w:ascii="Times New Roman" w:hAnsi="Times New Roman" w:cs="Times New Roman"/>
                <w:i/>
                <w:iCs/>
                <w:color w:val="000000" w:themeColor="text1"/>
                <w:sz w:val="24"/>
              </w:rPr>
            </w:pPr>
            <w:r w:rsidRPr="00081429">
              <w:rPr>
                <w:rFonts w:ascii="Times New Roman" w:hAnsi="Times New Roman" w:cs="Times New Roman"/>
                <w:color w:val="000000" w:themeColor="text1"/>
                <w:sz w:val="24"/>
              </w:rPr>
              <w:t>Overture</w:t>
            </w:r>
            <w:r w:rsidRPr="00081429">
              <w:rPr>
                <w:rFonts w:ascii="Times New Roman" w:hAnsi="Times New Roman" w:cs="Times New Roman"/>
                <w:i/>
                <w:iCs/>
                <w:color w:val="000000" w:themeColor="text1"/>
                <w:sz w:val="24"/>
              </w:rPr>
              <w:t xml:space="preserve"> </w:t>
            </w:r>
            <w:proofErr w:type="spellStart"/>
            <w:r w:rsidRPr="00081429">
              <w:rPr>
                <w:rFonts w:ascii="Times New Roman" w:hAnsi="Times New Roman" w:cs="Times New Roman"/>
                <w:i/>
                <w:iCs/>
                <w:color w:val="000000" w:themeColor="text1"/>
                <w:sz w:val="24"/>
              </w:rPr>
              <w:t>Coriolano</w:t>
            </w:r>
            <w:proofErr w:type="spellEnd"/>
          </w:p>
          <w:p w14:paraId="5B1F6851" w14:textId="77777777" w:rsidR="00DB3813" w:rsidRPr="00081429" w:rsidRDefault="00DB3813" w:rsidP="000E7433">
            <w:pPr>
              <w:pStyle w:val="a9"/>
              <w:numPr>
                <w:ilvl w:val="0"/>
                <w:numId w:val="73"/>
              </w:numPr>
              <w:contextualSpacing w:val="0"/>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Symphony No.5 Fate in C minor Op.67</w:t>
            </w:r>
          </w:p>
          <w:p w14:paraId="5EF1C065" w14:textId="77777777" w:rsidR="00DB3813" w:rsidRPr="00081429" w:rsidRDefault="00DB3813" w:rsidP="000E7433">
            <w:pPr>
              <w:rPr>
                <w:rFonts w:ascii="Times New Roman" w:hAnsi="Times New Roman" w:cs="Times New Roman"/>
                <w:color w:val="000000" w:themeColor="text1"/>
              </w:rPr>
            </w:pPr>
          </w:p>
        </w:tc>
        <w:tc>
          <w:tcPr>
            <w:tcW w:w="2126" w:type="dxa"/>
          </w:tcPr>
          <w:p w14:paraId="7B6EBBC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w:t>
            </w:r>
            <w:r w:rsidRPr="00081429">
              <w:rPr>
                <w:rFonts w:ascii="Times New Roman" w:hAnsi="Times New Roman" w:cs="Times New Roman"/>
                <w:color w:val="000000" w:themeColor="text1"/>
              </w:rPr>
              <w:t>：</w:t>
            </w:r>
            <w:proofErr w:type="spellStart"/>
            <w:r w:rsidRPr="00081429">
              <w:rPr>
                <w:rFonts w:ascii="Times New Roman" w:hAnsi="Times New Roman" w:cs="Times New Roman"/>
                <w:color w:val="000000" w:themeColor="text1"/>
              </w:rPr>
              <w:t>Chuanxi</w:t>
            </w:r>
            <w:proofErr w:type="spellEnd"/>
            <w:r w:rsidRPr="00081429">
              <w:rPr>
                <w:rFonts w:ascii="Times New Roman" w:hAnsi="Times New Roman" w:cs="Times New Roman"/>
                <w:color w:val="000000" w:themeColor="text1"/>
              </w:rPr>
              <w:t xml:space="preserve"> Chen</w:t>
            </w:r>
          </w:p>
        </w:tc>
        <w:tc>
          <w:tcPr>
            <w:tcW w:w="1843" w:type="dxa"/>
            <w:vMerge w:val="restart"/>
          </w:tcPr>
          <w:p w14:paraId="6226C05F" w14:textId="08B07928" w:rsidR="00DB3813" w:rsidRPr="00081429" w:rsidRDefault="00E142E5"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A12-02-0065,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03AED8C1" w14:textId="77777777" w:rsidR="00DB3813" w:rsidRPr="00081429" w:rsidRDefault="00DB3813" w:rsidP="000E7433">
            <w:pPr>
              <w:rPr>
                <w:rFonts w:ascii="Times New Roman" w:hAnsi="Times New Roman" w:cs="Times New Roman"/>
                <w:color w:val="000000" w:themeColor="text1"/>
              </w:rPr>
            </w:pPr>
          </w:p>
        </w:tc>
      </w:tr>
      <w:tr w:rsidR="00DB3813" w:rsidRPr="00081429" w14:paraId="0D691BFB" w14:textId="77777777" w:rsidTr="000E7433">
        <w:tc>
          <w:tcPr>
            <w:tcW w:w="1413" w:type="dxa"/>
          </w:tcPr>
          <w:p w14:paraId="464E880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1/6/1957</w:t>
            </w:r>
          </w:p>
        </w:tc>
        <w:tc>
          <w:tcPr>
            <w:tcW w:w="2977" w:type="dxa"/>
          </w:tcPr>
          <w:p w14:paraId="4DC5C1D9" w14:textId="77777777" w:rsidR="00DB3813" w:rsidRPr="00081429" w:rsidRDefault="00DB3813" w:rsidP="000E7433">
            <w:pPr>
              <w:rPr>
                <w:rFonts w:ascii="Times New Roman" w:hAnsi="Times New Roman" w:cs="Times New Roman"/>
                <w:i/>
                <w:iCs/>
                <w:color w:val="000000" w:themeColor="text1"/>
              </w:rPr>
            </w:pPr>
            <w:r w:rsidRPr="00081429">
              <w:rPr>
                <w:rFonts w:ascii="Times New Roman" w:hAnsi="Times New Roman" w:cs="Times New Roman"/>
                <w:color w:val="000000" w:themeColor="text1"/>
              </w:rPr>
              <w:t>Symphony No.7 in A major Op.92(4 movements)</w:t>
            </w:r>
          </w:p>
        </w:tc>
        <w:tc>
          <w:tcPr>
            <w:tcW w:w="2126" w:type="dxa"/>
          </w:tcPr>
          <w:p w14:paraId="36AA6FFC"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w:t>
            </w:r>
            <w:r w:rsidRPr="00081429">
              <w:rPr>
                <w:rFonts w:ascii="Times New Roman" w:hAnsi="Times New Roman" w:cs="Times New Roman"/>
                <w:color w:val="000000" w:themeColor="text1"/>
              </w:rPr>
              <w:t>：</w:t>
            </w:r>
            <w:proofErr w:type="spellStart"/>
            <w:r w:rsidRPr="00081429">
              <w:rPr>
                <w:rFonts w:ascii="Times New Roman" w:hAnsi="Times New Roman" w:cs="Times New Roman"/>
                <w:color w:val="000000" w:themeColor="text1"/>
              </w:rPr>
              <w:t>Chuanxi</w:t>
            </w:r>
            <w:proofErr w:type="spellEnd"/>
            <w:r w:rsidRPr="00081429">
              <w:rPr>
                <w:rFonts w:ascii="Times New Roman" w:hAnsi="Times New Roman" w:cs="Times New Roman"/>
                <w:color w:val="000000" w:themeColor="text1"/>
              </w:rPr>
              <w:t xml:space="preserve"> Chen</w:t>
            </w:r>
          </w:p>
        </w:tc>
        <w:tc>
          <w:tcPr>
            <w:tcW w:w="1843" w:type="dxa"/>
            <w:vMerge/>
          </w:tcPr>
          <w:p w14:paraId="4396DB55" w14:textId="77777777" w:rsidR="00DB3813" w:rsidRPr="00081429" w:rsidRDefault="00DB3813" w:rsidP="000E7433">
            <w:pPr>
              <w:rPr>
                <w:rFonts w:ascii="Times New Roman" w:hAnsi="Times New Roman" w:cs="Times New Roman"/>
                <w:color w:val="000000" w:themeColor="text1"/>
              </w:rPr>
            </w:pPr>
          </w:p>
        </w:tc>
      </w:tr>
      <w:tr w:rsidR="00DB3813" w:rsidRPr="00081429" w14:paraId="542529B7" w14:textId="77777777" w:rsidTr="000E7433">
        <w:tc>
          <w:tcPr>
            <w:tcW w:w="1413" w:type="dxa"/>
          </w:tcPr>
          <w:p w14:paraId="1463265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13/7/1957</w:t>
            </w:r>
          </w:p>
        </w:tc>
        <w:tc>
          <w:tcPr>
            <w:tcW w:w="2977" w:type="dxa"/>
          </w:tcPr>
          <w:p w14:paraId="3AC23C8F" w14:textId="18B7D9F4"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1.Overture </w:t>
            </w:r>
            <w:r w:rsidRPr="00081429">
              <w:rPr>
                <w:rFonts w:ascii="Times New Roman" w:hAnsi="Times New Roman" w:cs="Times New Roman"/>
                <w:i/>
                <w:iCs/>
                <w:color w:val="000000" w:themeColor="text1"/>
              </w:rPr>
              <w:t>Egmont</w:t>
            </w:r>
          </w:p>
          <w:p w14:paraId="4899FDD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2.The Piano Concerto No.4 in G major,Op.58</w:t>
            </w:r>
          </w:p>
          <w:p w14:paraId="56ABC3F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3.The Piano Concerto No.5 in E-flat Major Op.73</w:t>
            </w:r>
          </w:p>
          <w:p w14:paraId="16890684" w14:textId="77777777" w:rsidR="00DB3813" w:rsidRPr="00081429" w:rsidRDefault="00DB3813" w:rsidP="000E7433">
            <w:pPr>
              <w:rPr>
                <w:rFonts w:ascii="Times New Roman" w:hAnsi="Times New Roman" w:cs="Times New Roman"/>
                <w:color w:val="000000" w:themeColor="text1"/>
              </w:rPr>
            </w:pPr>
          </w:p>
        </w:tc>
        <w:tc>
          <w:tcPr>
            <w:tcW w:w="2126" w:type="dxa"/>
          </w:tcPr>
          <w:p w14:paraId="21CBA323" w14:textId="10B65DD6" w:rsidR="00DB3813" w:rsidRPr="00081429" w:rsidRDefault="00DB3813" w:rsidP="000E7433">
            <w:pPr>
              <w:rPr>
                <w:rFonts w:ascii="Times New Roman" w:hAnsi="Times New Roman" w:cs="Times New Roman"/>
                <w:color w:val="000000" w:themeColor="text1"/>
                <w:lang w:val="nl-NL"/>
              </w:rPr>
            </w:pPr>
            <w:proofErr w:type="spellStart"/>
            <w:r w:rsidRPr="00081429">
              <w:rPr>
                <w:rFonts w:ascii="Times New Roman" w:hAnsi="Times New Roman" w:cs="Times New Roman"/>
                <w:color w:val="000000" w:themeColor="text1"/>
                <w:lang w:val="nl-NL"/>
              </w:rPr>
              <w:t>Rol</w:t>
            </w:r>
            <w:r w:rsidR="0020373B" w:rsidRPr="00081429">
              <w:rPr>
                <w:rFonts w:ascii="Times New Roman" w:hAnsi="Times New Roman" w:cs="Times New Roman"/>
                <w:color w:val="000000" w:themeColor="text1"/>
                <w:lang w:val="nl-NL"/>
              </w:rPr>
              <w:t>l</w:t>
            </w:r>
            <w:r w:rsidRPr="00081429">
              <w:rPr>
                <w:rFonts w:ascii="Times New Roman" w:hAnsi="Times New Roman" w:cs="Times New Roman"/>
                <w:color w:val="000000" w:themeColor="text1"/>
                <w:lang w:val="nl-NL"/>
              </w:rPr>
              <w:t>and</w:t>
            </w:r>
            <w:proofErr w:type="spellEnd"/>
            <w:r w:rsidRPr="00081429">
              <w:rPr>
                <w:rFonts w:ascii="Times New Roman" w:hAnsi="Times New Roman" w:cs="Times New Roman"/>
                <w:color w:val="000000" w:themeColor="text1"/>
                <w:lang w:val="nl-NL"/>
              </w:rPr>
              <w:t xml:space="preserve"> </w:t>
            </w:r>
            <w:proofErr w:type="spellStart"/>
            <w:r w:rsidRPr="00081429">
              <w:rPr>
                <w:rFonts w:ascii="Times New Roman" w:hAnsi="Times New Roman" w:cs="Times New Roman"/>
                <w:color w:val="000000" w:themeColor="text1"/>
                <w:lang w:val="nl-NL"/>
              </w:rPr>
              <w:t>Bleitenschneider</w:t>
            </w:r>
            <w:proofErr w:type="spellEnd"/>
            <w:r w:rsidRPr="00081429">
              <w:rPr>
                <w:rFonts w:ascii="Times New Roman" w:hAnsi="Times New Roman" w:cs="Times New Roman"/>
                <w:color w:val="000000" w:themeColor="text1"/>
                <w:lang w:val="nl-NL"/>
              </w:rPr>
              <w:t>.</w:t>
            </w:r>
            <w:r w:rsidRPr="00081429">
              <w:rPr>
                <w:rFonts w:ascii="Times New Roman" w:hAnsi="Times New Roman" w:cs="Times New Roman" w:hint="eastAsia"/>
                <w:color w:val="000000" w:themeColor="text1"/>
                <w:lang w:val="nl-NL"/>
              </w:rPr>
              <w:t>（</w:t>
            </w:r>
            <w:r w:rsidRPr="00081429">
              <w:rPr>
                <w:rFonts w:ascii="Times New Roman" w:hAnsi="Times New Roman" w:cs="Times New Roman"/>
                <w:color w:val="000000" w:themeColor="text1"/>
                <w:lang w:val="nl-NL"/>
              </w:rPr>
              <w:t>Piano</w:t>
            </w:r>
            <w:r w:rsidRPr="00081429">
              <w:rPr>
                <w:rFonts w:ascii="Times New Roman" w:hAnsi="Times New Roman" w:cs="Times New Roman" w:hint="eastAsia"/>
                <w:color w:val="000000" w:themeColor="text1"/>
                <w:lang w:val="nl-NL"/>
              </w:rPr>
              <w:t>）</w:t>
            </w:r>
          </w:p>
          <w:p w14:paraId="1C3E3D80" w14:textId="77777777" w:rsidR="00DB3813" w:rsidRPr="00081429" w:rsidRDefault="00DB3813" w:rsidP="000E7433">
            <w:pPr>
              <w:rPr>
                <w:rFonts w:ascii="Times New Roman" w:hAnsi="Times New Roman" w:cs="Times New Roman"/>
                <w:color w:val="000000" w:themeColor="text1"/>
                <w:lang w:val="nl-NL"/>
              </w:rPr>
            </w:pPr>
            <w:r w:rsidRPr="00081429">
              <w:rPr>
                <w:rFonts w:ascii="Times New Roman" w:hAnsi="Times New Roman" w:cs="Times New Roman"/>
                <w:color w:val="000000" w:themeColor="text1"/>
                <w:lang w:val="nl-NL"/>
              </w:rPr>
              <w:t>Conductor</w:t>
            </w:r>
            <w:r w:rsidRPr="00081429">
              <w:rPr>
                <w:rFonts w:ascii="Times New Roman" w:hAnsi="Times New Roman" w:cs="Times New Roman" w:hint="eastAsia"/>
                <w:color w:val="000000" w:themeColor="text1"/>
                <w:lang w:val="nl-NL"/>
              </w:rPr>
              <w:t>：</w:t>
            </w:r>
            <w:proofErr w:type="spellStart"/>
            <w:r w:rsidRPr="00081429">
              <w:rPr>
                <w:rFonts w:ascii="Times New Roman" w:hAnsi="Times New Roman" w:cs="Times New Roman"/>
                <w:color w:val="000000" w:themeColor="text1"/>
                <w:lang w:val="nl-NL"/>
              </w:rPr>
              <w:t>Hongen</w:t>
            </w:r>
            <w:proofErr w:type="spellEnd"/>
            <w:r w:rsidRPr="00081429">
              <w:rPr>
                <w:rFonts w:ascii="Times New Roman" w:hAnsi="Times New Roman" w:cs="Times New Roman"/>
                <w:color w:val="000000" w:themeColor="text1"/>
                <w:lang w:val="nl-NL"/>
              </w:rPr>
              <w:t xml:space="preserve"> Lu</w:t>
            </w:r>
          </w:p>
        </w:tc>
        <w:tc>
          <w:tcPr>
            <w:tcW w:w="1843" w:type="dxa"/>
            <w:vMerge/>
          </w:tcPr>
          <w:p w14:paraId="1ACA0B6E" w14:textId="77777777" w:rsidR="00DB3813" w:rsidRPr="00081429" w:rsidRDefault="00DB3813" w:rsidP="000E7433">
            <w:pPr>
              <w:rPr>
                <w:rFonts w:ascii="Times New Roman" w:hAnsi="Times New Roman" w:cs="Times New Roman"/>
                <w:color w:val="000000" w:themeColor="text1"/>
                <w:lang w:val="nl-NL"/>
              </w:rPr>
            </w:pPr>
          </w:p>
        </w:tc>
      </w:tr>
      <w:tr w:rsidR="00DB3813" w:rsidRPr="00081429" w14:paraId="2F444774" w14:textId="77777777" w:rsidTr="000E7433">
        <w:tc>
          <w:tcPr>
            <w:tcW w:w="1413" w:type="dxa"/>
          </w:tcPr>
          <w:p w14:paraId="30BE388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12/10/1957</w:t>
            </w:r>
          </w:p>
        </w:tc>
        <w:tc>
          <w:tcPr>
            <w:tcW w:w="2977" w:type="dxa"/>
          </w:tcPr>
          <w:p w14:paraId="0C8AA3B4"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lang w:val="it-IT"/>
              </w:rPr>
              <w:t>The Piano Concerto No.3 In C minor, Op.37</w:t>
            </w:r>
          </w:p>
        </w:tc>
        <w:tc>
          <w:tcPr>
            <w:tcW w:w="2126" w:type="dxa"/>
          </w:tcPr>
          <w:p w14:paraId="3DB6E704" w14:textId="77777777" w:rsidR="00DB3813" w:rsidRPr="00081429" w:rsidRDefault="00DB3813" w:rsidP="000E7433">
            <w:pPr>
              <w:rPr>
                <w:rFonts w:ascii="Times New Roman" w:hAnsi="Times New Roman" w:cs="Times New Roman"/>
                <w:color w:val="000000" w:themeColor="text1"/>
                <w:lang w:val="it-IT"/>
              </w:rPr>
            </w:pPr>
            <w:proofErr w:type="spellStart"/>
            <w:r w:rsidRPr="00081429">
              <w:rPr>
                <w:rFonts w:ascii="Times New Roman" w:hAnsi="Times New Roman" w:cs="Times New Roman"/>
                <w:color w:val="000000" w:themeColor="text1"/>
                <w:lang w:val="it-IT"/>
              </w:rPr>
              <w:t>Mingqiang</w:t>
            </w:r>
            <w:proofErr w:type="spellEnd"/>
            <w:r w:rsidRPr="00081429">
              <w:rPr>
                <w:rFonts w:ascii="Times New Roman" w:hAnsi="Times New Roman" w:cs="Times New Roman"/>
                <w:color w:val="000000" w:themeColor="text1"/>
                <w:lang w:val="it-IT"/>
              </w:rPr>
              <w:t xml:space="preserve"> Li(Piano)</w:t>
            </w:r>
          </w:p>
          <w:p w14:paraId="2CC947E4" w14:textId="77777777" w:rsidR="00DB3813" w:rsidRPr="00081429" w:rsidRDefault="00DB3813" w:rsidP="000E7433">
            <w:pPr>
              <w:rPr>
                <w:rFonts w:ascii="Times New Roman" w:hAnsi="Times New Roman" w:cs="Times New Roman"/>
                <w:color w:val="000000" w:themeColor="text1"/>
                <w:lang w:val="it-IT"/>
              </w:rPr>
            </w:pPr>
            <w:proofErr w:type="spellStart"/>
            <w:r w:rsidRPr="00081429">
              <w:rPr>
                <w:rFonts w:ascii="Times New Roman" w:hAnsi="Times New Roman" w:cs="Times New Roman"/>
                <w:color w:val="000000" w:themeColor="text1"/>
                <w:lang w:val="it-IT"/>
              </w:rPr>
              <w:t>Conductor</w:t>
            </w:r>
            <w:proofErr w:type="spellEnd"/>
            <w:r w:rsidRPr="00081429">
              <w:rPr>
                <w:rFonts w:ascii="Times New Roman" w:hAnsi="Times New Roman" w:cs="Times New Roman"/>
                <w:color w:val="000000" w:themeColor="text1"/>
                <w:lang w:val="it-IT"/>
              </w:rPr>
              <w:t xml:space="preserve">: Sergei </w:t>
            </w:r>
            <w:proofErr w:type="spellStart"/>
            <w:r w:rsidRPr="00081429">
              <w:rPr>
                <w:rFonts w:ascii="Times New Roman" w:hAnsi="Times New Roman" w:cs="Times New Roman"/>
                <w:color w:val="000000" w:themeColor="text1"/>
                <w:lang w:val="it-IT"/>
              </w:rPr>
              <w:t>Gavrilovic</w:t>
            </w:r>
            <w:proofErr w:type="spellEnd"/>
            <w:r w:rsidRPr="00081429">
              <w:rPr>
                <w:rFonts w:ascii="Times New Roman" w:hAnsi="Times New Roman" w:cs="Times New Roman"/>
                <w:color w:val="000000" w:themeColor="text1"/>
                <w:lang w:val="it-IT"/>
              </w:rPr>
              <w:t xml:space="preserve"> </w:t>
            </w:r>
            <w:proofErr w:type="spellStart"/>
            <w:r w:rsidRPr="00081429">
              <w:rPr>
                <w:rFonts w:ascii="Times New Roman" w:hAnsi="Times New Roman" w:cs="Times New Roman"/>
                <w:color w:val="000000" w:themeColor="text1"/>
                <w:lang w:val="it-IT"/>
              </w:rPr>
              <w:t>Delitsiev</w:t>
            </w:r>
            <w:proofErr w:type="spellEnd"/>
          </w:p>
        </w:tc>
        <w:tc>
          <w:tcPr>
            <w:tcW w:w="1843" w:type="dxa"/>
            <w:vMerge/>
          </w:tcPr>
          <w:p w14:paraId="40D7BB96" w14:textId="77777777" w:rsidR="00DB3813" w:rsidRPr="00081429" w:rsidRDefault="00DB3813" w:rsidP="000E7433">
            <w:pPr>
              <w:rPr>
                <w:rFonts w:ascii="Times New Roman" w:hAnsi="Times New Roman" w:cs="Times New Roman"/>
                <w:color w:val="000000" w:themeColor="text1"/>
                <w:lang w:val="it-IT"/>
              </w:rPr>
            </w:pPr>
          </w:p>
        </w:tc>
      </w:tr>
      <w:tr w:rsidR="00DB3813" w:rsidRPr="00081429" w14:paraId="36EC0B22" w14:textId="77777777" w:rsidTr="000E7433">
        <w:tc>
          <w:tcPr>
            <w:tcW w:w="1413" w:type="dxa"/>
          </w:tcPr>
          <w:p w14:paraId="6975FE7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20/12/1958</w:t>
            </w:r>
          </w:p>
        </w:tc>
        <w:tc>
          <w:tcPr>
            <w:tcW w:w="2977" w:type="dxa"/>
          </w:tcPr>
          <w:p w14:paraId="6EAEEB99" w14:textId="5ADBF4AF" w:rsidR="00DB3813" w:rsidRPr="00081429" w:rsidRDefault="00DB3813" w:rsidP="000E7433">
            <w:pPr>
              <w:pStyle w:val="a9"/>
              <w:numPr>
                <w:ilvl w:val="0"/>
                <w:numId w:val="70"/>
              </w:numPr>
              <w:contextualSpacing w:val="0"/>
              <w:jc w:val="left"/>
              <w:rPr>
                <w:rFonts w:ascii="Times New Roman" w:hAnsi="Times New Roman" w:cs="Times New Roman"/>
                <w:color w:val="000000" w:themeColor="text1"/>
                <w:sz w:val="24"/>
              </w:rPr>
            </w:pPr>
            <w:r w:rsidRPr="00081429">
              <w:rPr>
                <w:rFonts w:ascii="Times New Roman" w:hAnsi="Times New Roman" w:cs="Times New Roman"/>
                <w:color w:val="000000" w:themeColor="text1"/>
                <w:sz w:val="24"/>
              </w:rPr>
              <w:t xml:space="preserve">Overture </w:t>
            </w:r>
            <w:r w:rsidRPr="00081429">
              <w:rPr>
                <w:rFonts w:ascii="Times New Roman" w:hAnsi="Times New Roman" w:cs="Times New Roman"/>
                <w:i/>
                <w:iCs/>
                <w:color w:val="000000" w:themeColor="text1"/>
                <w:sz w:val="24"/>
              </w:rPr>
              <w:t>Egmont</w:t>
            </w:r>
          </w:p>
          <w:p w14:paraId="47912F6A" w14:textId="77777777" w:rsidR="00DB3813" w:rsidRPr="00081429" w:rsidRDefault="00DB3813" w:rsidP="000E7433">
            <w:pPr>
              <w:pStyle w:val="a9"/>
              <w:numPr>
                <w:ilvl w:val="0"/>
                <w:numId w:val="70"/>
              </w:numPr>
              <w:contextualSpacing w:val="0"/>
              <w:rPr>
                <w:rStyle w:val="af5"/>
                <w:rFonts w:ascii="Times New Roman" w:eastAsia="宋体" w:hAnsi="Times New Roman" w:cs="Times New Roman"/>
                <w:i w:val="0"/>
                <w:iCs w:val="0"/>
                <w:color w:val="000000" w:themeColor="text1"/>
                <w:sz w:val="24"/>
              </w:rPr>
            </w:pPr>
            <w:r w:rsidRPr="00081429">
              <w:rPr>
                <w:rFonts w:ascii="Times New Roman" w:hAnsi="Times New Roman" w:cs="Times New Roman"/>
                <w:color w:val="000000" w:themeColor="text1"/>
                <w:sz w:val="24"/>
              </w:rPr>
              <w:t>The Piano Concerto No. 2 in B-flat major </w:t>
            </w:r>
            <w:r w:rsidRPr="00081429">
              <w:rPr>
                <w:rStyle w:val="af5"/>
                <w:rFonts w:ascii="Times New Roman" w:hAnsi="Times New Roman" w:cs="Times New Roman"/>
                <w:i w:val="0"/>
                <w:iCs w:val="0"/>
                <w:color w:val="000000" w:themeColor="text1"/>
                <w:sz w:val="24"/>
              </w:rPr>
              <w:t>Op. 19</w:t>
            </w:r>
          </w:p>
          <w:p w14:paraId="27D4BF77" w14:textId="77777777" w:rsidR="00DB3813" w:rsidRPr="00081429" w:rsidRDefault="00DB3813" w:rsidP="000E7433">
            <w:pPr>
              <w:rPr>
                <w:rFonts w:ascii="Times New Roman" w:hAnsi="Times New Roman" w:cs="Times New Roman"/>
                <w:color w:val="000000" w:themeColor="text1"/>
              </w:rPr>
            </w:pPr>
          </w:p>
          <w:p w14:paraId="27C1F66C" w14:textId="77777777" w:rsidR="00DB3813" w:rsidRPr="00081429" w:rsidRDefault="00DB3813" w:rsidP="000E7433">
            <w:pPr>
              <w:rPr>
                <w:rFonts w:ascii="Times New Roman" w:hAnsi="Times New Roman" w:cs="Times New Roman"/>
                <w:color w:val="000000" w:themeColor="text1"/>
              </w:rPr>
            </w:pPr>
          </w:p>
        </w:tc>
        <w:tc>
          <w:tcPr>
            <w:tcW w:w="2126" w:type="dxa"/>
          </w:tcPr>
          <w:p w14:paraId="57175DEE"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w:t>
            </w:r>
            <w:r w:rsidRPr="00081429">
              <w:rPr>
                <w:rFonts w:ascii="Times New Roman" w:hAnsi="Times New Roman" w:cs="Times New Roman"/>
                <w:color w:val="000000" w:themeColor="text1"/>
              </w:rPr>
              <w:t>：</w:t>
            </w:r>
            <w:proofErr w:type="spellStart"/>
            <w:r w:rsidRPr="00081429">
              <w:rPr>
                <w:rFonts w:ascii="Times New Roman" w:hAnsi="Times New Roman" w:cs="Times New Roman"/>
                <w:color w:val="000000" w:themeColor="text1"/>
              </w:rPr>
              <w:t>Junyi</w:t>
            </w:r>
            <w:proofErr w:type="spellEnd"/>
            <w:r w:rsidRPr="00081429">
              <w:rPr>
                <w:rFonts w:ascii="Times New Roman" w:hAnsi="Times New Roman" w:cs="Times New Roman"/>
                <w:color w:val="000000" w:themeColor="text1"/>
              </w:rPr>
              <w:t xml:space="preserve"> Huang</w:t>
            </w:r>
          </w:p>
        </w:tc>
        <w:tc>
          <w:tcPr>
            <w:tcW w:w="1843" w:type="dxa"/>
            <w:vMerge/>
          </w:tcPr>
          <w:p w14:paraId="367B655A" w14:textId="77777777" w:rsidR="00DB3813" w:rsidRPr="00081429" w:rsidRDefault="00DB3813" w:rsidP="000E7433">
            <w:pPr>
              <w:rPr>
                <w:rFonts w:ascii="Times New Roman" w:hAnsi="Times New Roman" w:cs="Times New Roman"/>
                <w:color w:val="000000" w:themeColor="text1"/>
              </w:rPr>
            </w:pPr>
          </w:p>
        </w:tc>
      </w:tr>
      <w:tr w:rsidR="00DB3813" w:rsidRPr="00081429" w14:paraId="79101C09" w14:textId="77777777" w:rsidTr="000E7433">
        <w:tc>
          <w:tcPr>
            <w:tcW w:w="1413" w:type="dxa"/>
          </w:tcPr>
          <w:p w14:paraId="1873DE3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25/7/1959</w:t>
            </w:r>
          </w:p>
        </w:tc>
        <w:tc>
          <w:tcPr>
            <w:tcW w:w="2977" w:type="dxa"/>
          </w:tcPr>
          <w:p w14:paraId="3021773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Symphony No.6 </w:t>
            </w:r>
            <w:r w:rsidRPr="00081429">
              <w:rPr>
                <w:rFonts w:ascii="Times New Roman" w:hAnsi="Times New Roman" w:cs="Times New Roman"/>
                <w:i/>
                <w:iCs/>
                <w:color w:val="000000" w:themeColor="text1"/>
              </w:rPr>
              <w:t>Pastorale</w:t>
            </w:r>
            <w:r w:rsidRPr="00081429">
              <w:rPr>
                <w:rFonts w:ascii="Times New Roman" w:hAnsi="Times New Roman" w:cs="Times New Roman"/>
                <w:color w:val="000000" w:themeColor="text1"/>
              </w:rPr>
              <w:t>(5 movements) Op.68</w:t>
            </w:r>
          </w:p>
          <w:p w14:paraId="0EE67303" w14:textId="77777777" w:rsidR="00DB3813" w:rsidRPr="00081429" w:rsidRDefault="00DB3813" w:rsidP="000E7433">
            <w:pPr>
              <w:rPr>
                <w:rFonts w:ascii="Times New Roman" w:hAnsi="Times New Roman" w:cs="Times New Roman"/>
                <w:color w:val="000000" w:themeColor="text1"/>
              </w:rPr>
            </w:pPr>
          </w:p>
        </w:tc>
        <w:tc>
          <w:tcPr>
            <w:tcW w:w="2126" w:type="dxa"/>
          </w:tcPr>
          <w:p w14:paraId="39D6F64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w:t>
            </w:r>
            <w:r w:rsidRPr="00081429">
              <w:rPr>
                <w:rFonts w:ascii="Times New Roman" w:hAnsi="Times New Roman" w:cs="Times New Roman"/>
                <w:color w:val="000000" w:themeColor="text1"/>
              </w:rPr>
              <w:t>：</w:t>
            </w:r>
            <w:proofErr w:type="spellStart"/>
            <w:r w:rsidRPr="00081429">
              <w:rPr>
                <w:rFonts w:ascii="Times New Roman" w:hAnsi="Times New Roman" w:cs="Times New Roman"/>
                <w:color w:val="000000" w:themeColor="text1"/>
              </w:rPr>
              <w:t>Hongen</w:t>
            </w:r>
            <w:proofErr w:type="spellEnd"/>
            <w:r w:rsidRPr="00081429">
              <w:rPr>
                <w:rFonts w:ascii="Times New Roman" w:hAnsi="Times New Roman" w:cs="Times New Roman"/>
                <w:color w:val="000000" w:themeColor="text1"/>
              </w:rPr>
              <w:t xml:space="preserve"> Lu</w:t>
            </w:r>
          </w:p>
        </w:tc>
        <w:tc>
          <w:tcPr>
            <w:tcW w:w="1843" w:type="dxa"/>
            <w:vMerge/>
          </w:tcPr>
          <w:p w14:paraId="06B2165A" w14:textId="77777777" w:rsidR="00DB3813" w:rsidRPr="00081429" w:rsidRDefault="00DB3813" w:rsidP="000E7433">
            <w:pPr>
              <w:rPr>
                <w:rFonts w:ascii="Times New Roman" w:hAnsi="Times New Roman" w:cs="Times New Roman"/>
                <w:color w:val="000000" w:themeColor="text1"/>
              </w:rPr>
            </w:pPr>
          </w:p>
        </w:tc>
      </w:tr>
      <w:tr w:rsidR="00DB3813" w:rsidRPr="00081429" w14:paraId="5A75F55E" w14:textId="77777777" w:rsidTr="000E7433">
        <w:tc>
          <w:tcPr>
            <w:tcW w:w="1413" w:type="dxa"/>
          </w:tcPr>
          <w:p w14:paraId="7A107EF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17/1/1860</w:t>
            </w:r>
          </w:p>
        </w:tc>
        <w:tc>
          <w:tcPr>
            <w:tcW w:w="2977" w:type="dxa"/>
          </w:tcPr>
          <w:p w14:paraId="65E32FE1" w14:textId="0D2A95D6"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w:t>
            </w:r>
            <w:r w:rsidRPr="00081429">
              <w:rPr>
                <w:rFonts w:ascii="Times New Roman" w:hAnsi="Times New Roman" w:cs="Times New Roman"/>
                <w:i/>
                <w:iCs/>
                <w:color w:val="000000" w:themeColor="text1"/>
              </w:rPr>
              <w:t>Egmont</w:t>
            </w:r>
          </w:p>
          <w:p w14:paraId="57B0B177" w14:textId="77777777" w:rsidR="00DB3813" w:rsidRPr="00081429" w:rsidRDefault="00DB3813" w:rsidP="000E7433">
            <w:pPr>
              <w:rPr>
                <w:rFonts w:ascii="Times New Roman" w:hAnsi="Times New Roman" w:cs="Times New Roman"/>
                <w:color w:val="000000" w:themeColor="text1"/>
              </w:rPr>
            </w:pPr>
          </w:p>
        </w:tc>
        <w:tc>
          <w:tcPr>
            <w:tcW w:w="2126" w:type="dxa"/>
          </w:tcPr>
          <w:p w14:paraId="3094FD32"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Junyi</w:t>
            </w:r>
            <w:proofErr w:type="spellEnd"/>
            <w:r w:rsidRPr="00081429">
              <w:rPr>
                <w:rFonts w:ascii="Times New Roman" w:hAnsi="Times New Roman" w:cs="Times New Roman"/>
                <w:color w:val="000000" w:themeColor="text1"/>
              </w:rPr>
              <w:t xml:space="preserve"> Huang</w:t>
            </w:r>
          </w:p>
        </w:tc>
        <w:tc>
          <w:tcPr>
            <w:tcW w:w="1843" w:type="dxa"/>
          </w:tcPr>
          <w:p w14:paraId="5EC22E45" w14:textId="77777777" w:rsidR="00DB3813" w:rsidRPr="00081429" w:rsidRDefault="00DB3813" w:rsidP="000E7433">
            <w:pPr>
              <w:rPr>
                <w:rFonts w:ascii="Times New Roman" w:hAnsi="Times New Roman" w:cs="Times New Roman"/>
                <w:color w:val="000000" w:themeColor="text1"/>
              </w:rPr>
            </w:pPr>
          </w:p>
        </w:tc>
      </w:tr>
      <w:tr w:rsidR="00DB3813" w:rsidRPr="00081429" w14:paraId="6E1FF2C9" w14:textId="77777777" w:rsidTr="000E7433">
        <w:tc>
          <w:tcPr>
            <w:tcW w:w="1413" w:type="dxa"/>
          </w:tcPr>
          <w:p w14:paraId="7A52EAF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4/3/1962</w:t>
            </w:r>
          </w:p>
        </w:tc>
        <w:tc>
          <w:tcPr>
            <w:tcW w:w="2977" w:type="dxa"/>
          </w:tcPr>
          <w:p w14:paraId="5A0DF5E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No.7 in A major Op.92(4 movements)</w:t>
            </w:r>
          </w:p>
          <w:p w14:paraId="64A07543" w14:textId="77777777" w:rsidR="00DB3813" w:rsidRPr="00081429" w:rsidRDefault="00DB3813" w:rsidP="000E7433">
            <w:pPr>
              <w:rPr>
                <w:rFonts w:ascii="Times New Roman" w:hAnsi="Times New Roman" w:cs="Times New Roman"/>
                <w:color w:val="000000" w:themeColor="text1"/>
              </w:rPr>
            </w:pPr>
          </w:p>
        </w:tc>
        <w:tc>
          <w:tcPr>
            <w:tcW w:w="2126" w:type="dxa"/>
          </w:tcPr>
          <w:p w14:paraId="7ABF885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Peng Cao</w:t>
            </w:r>
          </w:p>
        </w:tc>
        <w:tc>
          <w:tcPr>
            <w:tcW w:w="1843" w:type="dxa"/>
          </w:tcPr>
          <w:p w14:paraId="20DD8ABB" w14:textId="77777777" w:rsidR="00DB3813" w:rsidRPr="00081429" w:rsidRDefault="00DB3813" w:rsidP="000E7433">
            <w:pPr>
              <w:rPr>
                <w:rFonts w:ascii="Times New Roman" w:hAnsi="Times New Roman" w:cs="Times New Roman"/>
                <w:color w:val="000000" w:themeColor="text1"/>
              </w:rPr>
            </w:pPr>
          </w:p>
        </w:tc>
      </w:tr>
      <w:tr w:rsidR="00DB3813" w:rsidRPr="00081429" w14:paraId="3CFABC06" w14:textId="77777777" w:rsidTr="000E7433">
        <w:tc>
          <w:tcPr>
            <w:tcW w:w="1413" w:type="dxa"/>
          </w:tcPr>
          <w:p w14:paraId="5AB1F47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24/6/1962</w:t>
            </w:r>
          </w:p>
        </w:tc>
        <w:tc>
          <w:tcPr>
            <w:tcW w:w="2977" w:type="dxa"/>
          </w:tcPr>
          <w:p w14:paraId="77FC6533" w14:textId="77777777" w:rsidR="00DB3813" w:rsidRPr="00081429" w:rsidRDefault="00DB3813" w:rsidP="000E7433">
            <w:pPr>
              <w:rPr>
                <w:rFonts w:ascii="Times New Roman" w:hAnsi="Times New Roman" w:cs="Times New Roman"/>
                <w:i/>
                <w:iCs/>
                <w:color w:val="000000" w:themeColor="text1"/>
              </w:rPr>
            </w:pPr>
            <w:r w:rsidRPr="00081429">
              <w:rPr>
                <w:rFonts w:ascii="Times New Roman" w:hAnsi="Times New Roman" w:cs="Times New Roman"/>
                <w:color w:val="000000" w:themeColor="text1"/>
                <w:shd w:val="clear" w:color="auto" w:fill="FFFFFF"/>
              </w:rPr>
              <w:t>The </w:t>
            </w:r>
            <w:r w:rsidRPr="00081429">
              <w:rPr>
                <w:rStyle w:val="af5"/>
                <w:rFonts w:ascii="Times New Roman" w:hAnsi="Times New Roman" w:cs="Times New Roman"/>
                <w:iCs w:val="0"/>
                <w:color w:val="000000" w:themeColor="text1"/>
                <w:shd w:val="clear" w:color="auto" w:fill="FFFFFF"/>
              </w:rPr>
              <w:t>Violin Concerto in D major</w:t>
            </w:r>
            <w:r w:rsidRPr="00081429">
              <w:rPr>
                <w:rFonts w:ascii="Times New Roman" w:hAnsi="Times New Roman" w:cs="Times New Roman"/>
                <w:color w:val="000000" w:themeColor="text1"/>
                <w:shd w:val="clear" w:color="auto" w:fill="FFFFFF"/>
              </w:rPr>
              <w:t>, </w:t>
            </w:r>
            <w:r w:rsidRPr="00081429">
              <w:rPr>
                <w:rStyle w:val="af5"/>
                <w:rFonts w:ascii="Times New Roman" w:hAnsi="Times New Roman" w:cs="Times New Roman"/>
                <w:iCs w:val="0"/>
                <w:color w:val="000000" w:themeColor="text1"/>
                <w:shd w:val="clear" w:color="auto" w:fill="FFFFFF"/>
              </w:rPr>
              <w:t>Op. 61</w:t>
            </w:r>
          </w:p>
        </w:tc>
        <w:tc>
          <w:tcPr>
            <w:tcW w:w="2126" w:type="dxa"/>
          </w:tcPr>
          <w:p w14:paraId="28C34BEA" w14:textId="7EFC0F8E" w:rsidR="00DB3813" w:rsidRPr="00081429" w:rsidRDefault="00AB5DB4"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Junyi</w:t>
            </w:r>
            <w:proofErr w:type="spellEnd"/>
            <w:r w:rsidRPr="00081429">
              <w:rPr>
                <w:rFonts w:ascii="Times New Roman" w:hAnsi="Times New Roman" w:cs="Times New Roman"/>
                <w:color w:val="000000" w:themeColor="text1"/>
              </w:rPr>
              <w:t xml:space="preserve"> Huang</w:t>
            </w:r>
          </w:p>
        </w:tc>
        <w:tc>
          <w:tcPr>
            <w:tcW w:w="1843" w:type="dxa"/>
          </w:tcPr>
          <w:p w14:paraId="6744298C" w14:textId="77777777" w:rsidR="00DB3813" w:rsidRPr="00081429" w:rsidRDefault="00DB3813" w:rsidP="000E7433">
            <w:pPr>
              <w:rPr>
                <w:rFonts w:ascii="Times New Roman" w:hAnsi="Times New Roman" w:cs="Times New Roman"/>
                <w:color w:val="000000" w:themeColor="text1"/>
              </w:rPr>
            </w:pPr>
          </w:p>
        </w:tc>
      </w:tr>
      <w:tr w:rsidR="00DB3813" w:rsidRPr="00081429" w14:paraId="60E56DD1" w14:textId="77777777" w:rsidTr="000E7433">
        <w:tc>
          <w:tcPr>
            <w:tcW w:w="1413" w:type="dxa"/>
          </w:tcPr>
          <w:p w14:paraId="7A0BF5B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15/9/1962</w:t>
            </w:r>
          </w:p>
        </w:tc>
        <w:tc>
          <w:tcPr>
            <w:tcW w:w="2977" w:type="dxa"/>
          </w:tcPr>
          <w:p w14:paraId="37DD5407" w14:textId="77777777" w:rsidR="00DB3813" w:rsidRPr="00081429" w:rsidRDefault="00DB3813" w:rsidP="000E7433">
            <w:pPr>
              <w:rPr>
                <w:rFonts w:ascii="Times New Roman" w:hAnsi="Times New Roman" w:cs="Times New Roman"/>
                <w:i/>
                <w:color w:val="000000" w:themeColor="text1"/>
                <w:shd w:val="clear" w:color="auto" w:fill="FFFFFF"/>
                <w:lang w:val="it-IT"/>
              </w:rPr>
            </w:pPr>
            <w:r w:rsidRPr="00081429">
              <w:rPr>
                <w:rStyle w:val="af5"/>
                <w:rFonts w:ascii="Times New Roman" w:hAnsi="Times New Roman" w:cs="Times New Roman"/>
                <w:i w:val="0"/>
                <w:iCs w:val="0"/>
                <w:color w:val="000000" w:themeColor="text1"/>
                <w:shd w:val="clear" w:color="auto" w:fill="FFFFFF"/>
                <w:lang w:val="it-IT"/>
              </w:rPr>
              <w:t>Piano Concerto No. 3 in C minor, Op. 37</w:t>
            </w:r>
          </w:p>
        </w:tc>
        <w:tc>
          <w:tcPr>
            <w:tcW w:w="2126" w:type="dxa"/>
          </w:tcPr>
          <w:p w14:paraId="40ED6A62"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Xiaotong</w:t>
            </w:r>
            <w:proofErr w:type="spellEnd"/>
            <w:r w:rsidRPr="00081429">
              <w:rPr>
                <w:rFonts w:ascii="Times New Roman" w:hAnsi="Times New Roman" w:cs="Times New Roman"/>
                <w:color w:val="000000" w:themeColor="text1"/>
              </w:rPr>
              <w:t xml:space="preserve"> Huang</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special invitation</w:t>
            </w:r>
            <w:r w:rsidRPr="00081429">
              <w:rPr>
                <w:rFonts w:ascii="Times New Roman" w:hAnsi="Times New Roman" w:cs="Times New Roman"/>
                <w:color w:val="000000" w:themeColor="text1"/>
              </w:rPr>
              <w:t>）</w:t>
            </w:r>
          </w:p>
        </w:tc>
        <w:tc>
          <w:tcPr>
            <w:tcW w:w="1843" w:type="dxa"/>
          </w:tcPr>
          <w:p w14:paraId="6F170345" w14:textId="77777777" w:rsidR="00DB3813" w:rsidRPr="00081429" w:rsidRDefault="00DB3813" w:rsidP="000E7433">
            <w:pPr>
              <w:rPr>
                <w:rFonts w:ascii="Times New Roman" w:hAnsi="Times New Roman" w:cs="Times New Roman"/>
                <w:color w:val="000000" w:themeColor="text1"/>
              </w:rPr>
            </w:pPr>
          </w:p>
        </w:tc>
      </w:tr>
      <w:tr w:rsidR="00DB3813" w:rsidRPr="00081429" w14:paraId="020036B0" w14:textId="77777777" w:rsidTr="000E7433">
        <w:tc>
          <w:tcPr>
            <w:tcW w:w="1413" w:type="dxa"/>
          </w:tcPr>
          <w:p w14:paraId="5CB2DF96"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21/2/1963</w:t>
            </w:r>
          </w:p>
        </w:tc>
        <w:tc>
          <w:tcPr>
            <w:tcW w:w="2977" w:type="dxa"/>
          </w:tcPr>
          <w:p w14:paraId="55387693" w14:textId="10A5086A"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w:t>
            </w:r>
            <w:r w:rsidRPr="00081429">
              <w:rPr>
                <w:rFonts w:ascii="Times New Roman" w:hAnsi="Times New Roman" w:cs="Times New Roman"/>
                <w:i/>
                <w:iCs/>
                <w:color w:val="000000" w:themeColor="text1"/>
              </w:rPr>
              <w:t>Egmont</w:t>
            </w:r>
          </w:p>
          <w:p w14:paraId="7229D39E" w14:textId="77777777" w:rsidR="00DB3813" w:rsidRPr="00081429" w:rsidRDefault="00DB3813" w:rsidP="000E7433">
            <w:pPr>
              <w:rPr>
                <w:rStyle w:val="af5"/>
                <w:rFonts w:ascii="Times New Roman" w:hAnsi="Times New Roman" w:cs="Times New Roman"/>
                <w:b/>
                <w:bCs/>
                <w:i w:val="0"/>
                <w:iCs w:val="0"/>
                <w:color w:val="000000" w:themeColor="text1"/>
                <w:shd w:val="clear" w:color="auto" w:fill="FFFFFF"/>
              </w:rPr>
            </w:pPr>
          </w:p>
        </w:tc>
        <w:tc>
          <w:tcPr>
            <w:tcW w:w="2126" w:type="dxa"/>
          </w:tcPr>
          <w:p w14:paraId="49A85C05"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Chuanxi</w:t>
            </w:r>
            <w:proofErr w:type="spellEnd"/>
            <w:r w:rsidRPr="00081429">
              <w:rPr>
                <w:rFonts w:ascii="Times New Roman" w:hAnsi="Times New Roman" w:cs="Times New Roman"/>
                <w:color w:val="000000" w:themeColor="text1"/>
              </w:rPr>
              <w:t xml:space="preserve"> Chen</w:t>
            </w:r>
          </w:p>
        </w:tc>
        <w:tc>
          <w:tcPr>
            <w:tcW w:w="1843" w:type="dxa"/>
          </w:tcPr>
          <w:p w14:paraId="5ADEFCD0" w14:textId="26409690" w:rsidR="00DB3813" w:rsidRPr="00081429" w:rsidRDefault="00E142E5"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A12-02-0090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37959EF7" w14:textId="77777777" w:rsidR="00DB3813" w:rsidRPr="00081429" w:rsidRDefault="00DB3813" w:rsidP="000E7433">
            <w:pPr>
              <w:rPr>
                <w:rFonts w:ascii="Times New Roman" w:hAnsi="Times New Roman" w:cs="Times New Roman"/>
                <w:color w:val="000000" w:themeColor="text1"/>
              </w:rPr>
            </w:pPr>
          </w:p>
        </w:tc>
      </w:tr>
      <w:tr w:rsidR="00DB3813" w:rsidRPr="00081429" w14:paraId="4829DDE4" w14:textId="77777777" w:rsidTr="000E7433">
        <w:tc>
          <w:tcPr>
            <w:tcW w:w="1413" w:type="dxa"/>
          </w:tcPr>
          <w:p w14:paraId="5D3E9FF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1/4/1963</w:t>
            </w:r>
          </w:p>
        </w:tc>
        <w:tc>
          <w:tcPr>
            <w:tcW w:w="2977" w:type="dxa"/>
          </w:tcPr>
          <w:p w14:paraId="468B3F51"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Symphony No.6 </w:t>
            </w:r>
            <w:r w:rsidRPr="00081429">
              <w:rPr>
                <w:rFonts w:ascii="Times New Roman" w:hAnsi="Times New Roman" w:cs="Times New Roman"/>
                <w:i/>
                <w:iCs/>
                <w:color w:val="000000" w:themeColor="text1"/>
              </w:rPr>
              <w:t>Pastorale</w:t>
            </w:r>
            <w:r w:rsidRPr="00081429">
              <w:rPr>
                <w:rFonts w:ascii="Times New Roman" w:hAnsi="Times New Roman" w:cs="Times New Roman"/>
                <w:color w:val="000000" w:themeColor="text1"/>
              </w:rPr>
              <w:t>(5 movements),Op.68</w:t>
            </w:r>
          </w:p>
          <w:p w14:paraId="6708D194" w14:textId="77777777" w:rsidR="00DB3813" w:rsidRPr="00081429" w:rsidRDefault="00DB3813" w:rsidP="000E7433">
            <w:pPr>
              <w:rPr>
                <w:rFonts w:ascii="Times New Roman" w:hAnsi="Times New Roman" w:cs="Times New Roman"/>
                <w:color w:val="000000" w:themeColor="text1"/>
              </w:rPr>
            </w:pPr>
          </w:p>
        </w:tc>
        <w:tc>
          <w:tcPr>
            <w:tcW w:w="2126" w:type="dxa"/>
          </w:tcPr>
          <w:p w14:paraId="585CFBB9"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Hongen</w:t>
            </w:r>
            <w:proofErr w:type="spellEnd"/>
            <w:r w:rsidRPr="00081429">
              <w:rPr>
                <w:rFonts w:ascii="Times New Roman" w:hAnsi="Times New Roman" w:cs="Times New Roman"/>
                <w:color w:val="000000" w:themeColor="text1"/>
              </w:rPr>
              <w:t xml:space="preserve"> Lu</w:t>
            </w:r>
          </w:p>
        </w:tc>
        <w:tc>
          <w:tcPr>
            <w:tcW w:w="1843" w:type="dxa"/>
          </w:tcPr>
          <w:p w14:paraId="0231C3B3" w14:textId="16DCD3CD" w:rsidR="00DB3813" w:rsidRPr="00081429" w:rsidRDefault="00E142E5"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A12-02-0091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4A2D5530" w14:textId="77777777" w:rsidR="00DB3813" w:rsidRPr="00081429" w:rsidRDefault="00DB3813" w:rsidP="000E7433">
            <w:pPr>
              <w:rPr>
                <w:rFonts w:ascii="Times New Roman" w:hAnsi="Times New Roman" w:cs="Times New Roman"/>
                <w:color w:val="000000" w:themeColor="text1"/>
              </w:rPr>
            </w:pPr>
          </w:p>
        </w:tc>
      </w:tr>
      <w:tr w:rsidR="00DB3813" w:rsidRPr="00081429" w14:paraId="0937869E" w14:textId="77777777" w:rsidTr="000E7433">
        <w:tc>
          <w:tcPr>
            <w:tcW w:w="1413" w:type="dxa"/>
          </w:tcPr>
          <w:p w14:paraId="0932614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15/5/1963</w:t>
            </w:r>
          </w:p>
        </w:tc>
        <w:tc>
          <w:tcPr>
            <w:tcW w:w="2977" w:type="dxa"/>
          </w:tcPr>
          <w:p w14:paraId="6CCB88E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Symphony No.5 </w:t>
            </w:r>
            <w:r w:rsidRPr="00081429">
              <w:rPr>
                <w:rFonts w:ascii="Times New Roman" w:hAnsi="Times New Roman" w:cs="Times New Roman"/>
                <w:i/>
                <w:iCs/>
                <w:color w:val="000000" w:themeColor="text1"/>
              </w:rPr>
              <w:t>Fate</w:t>
            </w:r>
            <w:r w:rsidRPr="00081429">
              <w:rPr>
                <w:rFonts w:ascii="Times New Roman" w:hAnsi="Times New Roman" w:cs="Times New Roman"/>
                <w:color w:val="000000" w:themeColor="text1"/>
              </w:rPr>
              <w:t xml:space="preserve"> in C minor Op.67</w:t>
            </w:r>
          </w:p>
          <w:p w14:paraId="5750267D" w14:textId="77777777" w:rsidR="00DB3813" w:rsidRPr="00081429" w:rsidRDefault="00DB3813" w:rsidP="000E7433">
            <w:pPr>
              <w:rPr>
                <w:rFonts w:ascii="Times New Roman" w:hAnsi="Times New Roman" w:cs="Times New Roman"/>
                <w:color w:val="000000" w:themeColor="text1"/>
              </w:rPr>
            </w:pPr>
          </w:p>
        </w:tc>
        <w:tc>
          <w:tcPr>
            <w:tcW w:w="2126" w:type="dxa"/>
          </w:tcPr>
          <w:p w14:paraId="38E16D24"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Junyi</w:t>
            </w:r>
            <w:proofErr w:type="spellEnd"/>
            <w:r w:rsidRPr="00081429">
              <w:rPr>
                <w:rFonts w:ascii="Times New Roman" w:hAnsi="Times New Roman" w:cs="Times New Roman"/>
                <w:color w:val="000000" w:themeColor="text1"/>
              </w:rPr>
              <w:t xml:space="preserve"> Huang</w:t>
            </w:r>
          </w:p>
        </w:tc>
        <w:tc>
          <w:tcPr>
            <w:tcW w:w="1843" w:type="dxa"/>
          </w:tcPr>
          <w:p w14:paraId="3B24CEDA" w14:textId="30B62FDF" w:rsidR="00DB3813" w:rsidRPr="00081429" w:rsidRDefault="00E142E5"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A12-02-0093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0E2053B2" w14:textId="77777777" w:rsidR="00DB3813" w:rsidRPr="00081429" w:rsidRDefault="00DB3813" w:rsidP="000E7433">
            <w:pPr>
              <w:rPr>
                <w:rFonts w:ascii="Times New Roman" w:hAnsi="Times New Roman" w:cs="Times New Roman"/>
                <w:color w:val="000000" w:themeColor="text1"/>
              </w:rPr>
            </w:pPr>
          </w:p>
        </w:tc>
      </w:tr>
      <w:tr w:rsidR="00DB3813" w:rsidRPr="00081429" w14:paraId="06C4A4E7" w14:textId="77777777" w:rsidTr="000E7433">
        <w:tc>
          <w:tcPr>
            <w:tcW w:w="1413" w:type="dxa"/>
          </w:tcPr>
          <w:p w14:paraId="323422A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6/7/1963</w:t>
            </w:r>
          </w:p>
        </w:tc>
        <w:tc>
          <w:tcPr>
            <w:tcW w:w="2977" w:type="dxa"/>
          </w:tcPr>
          <w:p w14:paraId="152256E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shd w:val="clear" w:color="auto" w:fill="FFFFFF"/>
              </w:rPr>
              <w:t>The </w:t>
            </w:r>
            <w:r w:rsidRPr="00081429">
              <w:rPr>
                <w:rStyle w:val="af5"/>
                <w:rFonts w:ascii="Times New Roman" w:hAnsi="Times New Roman" w:cs="Times New Roman"/>
                <w:i w:val="0"/>
                <w:iCs w:val="0"/>
                <w:color w:val="000000" w:themeColor="text1"/>
                <w:shd w:val="clear" w:color="auto" w:fill="FFFFFF"/>
              </w:rPr>
              <w:t>Violin Concerto in D major</w:t>
            </w:r>
            <w:r w:rsidRPr="00081429">
              <w:rPr>
                <w:rFonts w:ascii="Times New Roman" w:hAnsi="Times New Roman" w:cs="Times New Roman"/>
                <w:i/>
                <w:color w:val="000000" w:themeColor="text1"/>
                <w:shd w:val="clear" w:color="auto" w:fill="FFFFFF"/>
              </w:rPr>
              <w:t xml:space="preserve"> </w:t>
            </w:r>
            <w:r w:rsidRPr="00081429">
              <w:rPr>
                <w:rFonts w:ascii="Times New Roman" w:hAnsi="Times New Roman" w:cs="Times New Roman"/>
                <w:iCs/>
                <w:color w:val="000000" w:themeColor="text1"/>
                <w:shd w:val="clear" w:color="auto" w:fill="FFFFFF"/>
              </w:rPr>
              <w:t>Op</w:t>
            </w:r>
            <w:r w:rsidRPr="00081429">
              <w:rPr>
                <w:rFonts w:ascii="Times New Roman" w:hAnsi="Times New Roman" w:cs="Times New Roman"/>
                <w:i/>
                <w:color w:val="000000" w:themeColor="text1"/>
                <w:shd w:val="clear" w:color="auto" w:fill="FFFFFF"/>
              </w:rPr>
              <w:t>. </w:t>
            </w:r>
            <w:r w:rsidRPr="00081429">
              <w:rPr>
                <w:rStyle w:val="af5"/>
                <w:rFonts w:ascii="Times New Roman" w:hAnsi="Times New Roman" w:cs="Times New Roman"/>
                <w:i w:val="0"/>
                <w:iCs w:val="0"/>
                <w:color w:val="000000" w:themeColor="text1"/>
                <w:shd w:val="clear" w:color="auto" w:fill="FFFFFF"/>
              </w:rPr>
              <w:t>61</w:t>
            </w:r>
          </w:p>
        </w:tc>
        <w:tc>
          <w:tcPr>
            <w:tcW w:w="2126" w:type="dxa"/>
          </w:tcPr>
          <w:p w14:paraId="616CCDE2"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Zhongguo</w:t>
            </w:r>
            <w:proofErr w:type="spellEnd"/>
            <w:r w:rsidRPr="00081429">
              <w:rPr>
                <w:rFonts w:ascii="Times New Roman" w:hAnsi="Times New Roman" w:cs="Times New Roman"/>
                <w:color w:val="000000" w:themeColor="text1"/>
              </w:rPr>
              <w:t xml:space="preserve"> Sheng</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Violin</w:t>
            </w:r>
            <w:r w:rsidRPr="00081429">
              <w:rPr>
                <w:rFonts w:ascii="Times New Roman" w:hAnsi="Times New Roman" w:cs="Times New Roman"/>
                <w:color w:val="000000" w:themeColor="text1"/>
              </w:rPr>
              <w:t>）</w:t>
            </w:r>
          </w:p>
          <w:p w14:paraId="26233B8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w:t>
            </w:r>
            <w:r w:rsidRPr="00081429">
              <w:rPr>
                <w:rFonts w:ascii="Times New Roman" w:hAnsi="Times New Roman" w:cs="Times New Roman"/>
                <w:color w:val="000000" w:themeColor="text1"/>
              </w:rPr>
              <w:t>：</w:t>
            </w:r>
            <w:proofErr w:type="spellStart"/>
            <w:r w:rsidRPr="00081429">
              <w:rPr>
                <w:rFonts w:ascii="Times New Roman" w:hAnsi="Times New Roman" w:cs="Times New Roman"/>
                <w:color w:val="000000" w:themeColor="text1"/>
              </w:rPr>
              <w:t>Hongen</w:t>
            </w:r>
            <w:proofErr w:type="spellEnd"/>
            <w:r w:rsidRPr="00081429">
              <w:rPr>
                <w:rFonts w:ascii="Times New Roman" w:hAnsi="Times New Roman" w:cs="Times New Roman"/>
                <w:color w:val="000000" w:themeColor="text1"/>
              </w:rPr>
              <w:t xml:space="preserve"> Lu</w:t>
            </w:r>
          </w:p>
        </w:tc>
        <w:tc>
          <w:tcPr>
            <w:tcW w:w="1843" w:type="dxa"/>
          </w:tcPr>
          <w:p w14:paraId="30AEACFD" w14:textId="58575407" w:rsidR="00DB3813" w:rsidRPr="00081429" w:rsidRDefault="00E142E5"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A12-02-0095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382F39AE" w14:textId="77777777" w:rsidR="00DB3813" w:rsidRPr="00081429" w:rsidRDefault="00DB3813" w:rsidP="000E7433">
            <w:pPr>
              <w:rPr>
                <w:rFonts w:ascii="Times New Roman" w:hAnsi="Times New Roman" w:cs="Times New Roman"/>
                <w:color w:val="000000" w:themeColor="text1"/>
              </w:rPr>
            </w:pPr>
          </w:p>
        </w:tc>
      </w:tr>
      <w:tr w:rsidR="00DB3813" w:rsidRPr="00081429" w14:paraId="55E7268D" w14:textId="77777777" w:rsidTr="000E7433">
        <w:tc>
          <w:tcPr>
            <w:tcW w:w="1413" w:type="dxa"/>
          </w:tcPr>
          <w:p w14:paraId="40F6D97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28/3/1964</w:t>
            </w:r>
          </w:p>
        </w:tc>
        <w:tc>
          <w:tcPr>
            <w:tcW w:w="2977" w:type="dxa"/>
          </w:tcPr>
          <w:p w14:paraId="590219ED" w14:textId="03E3609E" w:rsidR="00DB3813" w:rsidRPr="00081429" w:rsidRDefault="00DB3813" w:rsidP="000E7433">
            <w:pPr>
              <w:rPr>
                <w:rFonts w:ascii="Times New Roman" w:hAnsi="Times New Roman" w:cs="Times New Roman"/>
                <w:i/>
                <w:iCs/>
                <w:color w:val="000000" w:themeColor="text1"/>
              </w:rPr>
            </w:pPr>
            <w:r w:rsidRPr="00081429">
              <w:rPr>
                <w:rFonts w:ascii="Times New Roman" w:hAnsi="Times New Roman" w:cs="Times New Roman"/>
                <w:color w:val="000000" w:themeColor="text1"/>
              </w:rPr>
              <w:t>Overture</w:t>
            </w:r>
            <w:r w:rsidRPr="00081429">
              <w:rPr>
                <w:rFonts w:ascii="Times New Roman" w:hAnsi="Times New Roman" w:cs="Times New Roman"/>
                <w:i/>
                <w:iCs/>
                <w:color w:val="000000" w:themeColor="text1"/>
              </w:rPr>
              <w:t xml:space="preserve"> Egmont</w:t>
            </w:r>
          </w:p>
          <w:p w14:paraId="40A9758F" w14:textId="77777777" w:rsidR="00DB3813" w:rsidRPr="00081429" w:rsidRDefault="00DB3813" w:rsidP="000E7433">
            <w:pPr>
              <w:rPr>
                <w:rFonts w:ascii="Times New Roman" w:hAnsi="Times New Roman" w:cs="Times New Roman"/>
                <w:color w:val="000000" w:themeColor="text1"/>
                <w:shd w:val="clear" w:color="auto" w:fill="FFFFFF"/>
              </w:rPr>
            </w:pPr>
          </w:p>
        </w:tc>
        <w:tc>
          <w:tcPr>
            <w:tcW w:w="2126" w:type="dxa"/>
          </w:tcPr>
          <w:p w14:paraId="400FCE55"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Junyi</w:t>
            </w:r>
            <w:proofErr w:type="spellEnd"/>
            <w:r w:rsidRPr="00081429">
              <w:rPr>
                <w:rFonts w:ascii="Times New Roman" w:hAnsi="Times New Roman" w:cs="Times New Roman"/>
                <w:color w:val="000000" w:themeColor="text1"/>
              </w:rPr>
              <w:t xml:space="preserve"> Huang </w:t>
            </w:r>
          </w:p>
        </w:tc>
        <w:tc>
          <w:tcPr>
            <w:tcW w:w="1843" w:type="dxa"/>
          </w:tcPr>
          <w:p w14:paraId="396B757C" w14:textId="44FE4884" w:rsidR="00DB3813" w:rsidRPr="00081429" w:rsidRDefault="00E142E5"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A12-02-0115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6A86F162" w14:textId="77777777" w:rsidR="00DB3813" w:rsidRPr="00081429" w:rsidRDefault="00DB3813" w:rsidP="000E7433">
            <w:pPr>
              <w:rPr>
                <w:rFonts w:ascii="Times New Roman" w:hAnsi="Times New Roman" w:cs="Times New Roman"/>
                <w:color w:val="000000" w:themeColor="text1"/>
              </w:rPr>
            </w:pPr>
          </w:p>
        </w:tc>
      </w:tr>
      <w:tr w:rsidR="00DB3813" w:rsidRPr="00081429" w14:paraId="14C86E59" w14:textId="77777777" w:rsidTr="000E7433">
        <w:tc>
          <w:tcPr>
            <w:tcW w:w="1413" w:type="dxa"/>
          </w:tcPr>
          <w:p w14:paraId="1FBEC2E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19/7/1964</w:t>
            </w:r>
          </w:p>
        </w:tc>
        <w:tc>
          <w:tcPr>
            <w:tcW w:w="2977" w:type="dxa"/>
          </w:tcPr>
          <w:p w14:paraId="74488716" w14:textId="6E890D98"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w:t>
            </w:r>
            <w:r w:rsidRPr="00081429">
              <w:rPr>
                <w:rFonts w:ascii="Times New Roman" w:hAnsi="Times New Roman" w:cs="Times New Roman"/>
                <w:i/>
                <w:iCs/>
                <w:color w:val="000000" w:themeColor="text1"/>
              </w:rPr>
              <w:t>Egmont</w:t>
            </w:r>
          </w:p>
          <w:p w14:paraId="1D734F68" w14:textId="77777777" w:rsidR="00DB3813" w:rsidRPr="00081429" w:rsidRDefault="00DB3813" w:rsidP="000E7433">
            <w:pPr>
              <w:rPr>
                <w:rFonts w:ascii="Times New Roman" w:hAnsi="Times New Roman" w:cs="Times New Roman"/>
                <w:color w:val="000000" w:themeColor="text1"/>
              </w:rPr>
            </w:pPr>
          </w:p>
        </w:tc>
        <w:tc>
          <w:tcPr>
            <w:tcW w:w="2126" w:type="dxa"/>
          </w:tcPr>
          <w:p w14:paraId="6BB9F85C"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Hongen</w:t>
            </w:r>
            <w:proofErr w:type="spellEnd"/>
            <w:r w:rsidRPr="00081429">
              <w:rPr>
                <w:rFonts w:ascii="Times New Roman" w:hAnsi="Times New Roman" w:cs="Times New Roman"/>
                <w:color w:val="000000" w:themeColor="text1"/>
              </w:rPr>
              <w:t xml:space="preserve"> Lu</w:t>
            </w:r>
          </w:p>
        </w:tc>
        <w:tc>
          <w:tcPr>
            <w:tcW w:w="1843" w:type="dxa"/>
          </w:tcPr>
          <w:p w14:paraId="5879C85F" w14:textId="1ADB74A9" w:rsidR="00DB3813" w:rsidRPr="00081429" w:rsidRDefault="00E142E5"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Shanghai Symphony Orchestra, archive number A12-02-0122 located at 1380 </w:t>
            </w:r>
            <w:proofErr w:type="spellStart"/>
            <w:r w:rsidR="00DB3813" w:rsidRPr="00081429">
              <w:rPr>
                <w:rFonts w:ascii="Times New Roman" w:hAnsi="Times New Roman" w:cs="Times New Roman"/>
                <w:color w:val="000000" w:themeColor="text1"/>
              </w:rPr>
              <w:t>Fuxing</w:t>
            </w:r>
            <w:proofErr w:type="spellEnd"/>
            <w:r w:rsidR="00DB3813" w:rsidRPr="00081429">
              <w:rPr>
                <w:rFonts w:ascii="Times New Roman" w:hAnsi="Times New Roman" w:cs="Times New Roman"/>
                <w:color w:val="000000" w:themeColor="text1"/>
              </w:rPr>
              <w:t xml:space="preserve"> Middle Road, Xuhui District, Shanghai.</w:t>
            </w:r>
          </w:p>
          <w:p w14:paraId="5308D461" w14:textId="77777777" w:rsidR="00DB3813" w:rsidRPr="00081429" w:rsidRDefault="00DB3813" w:rsidP="000E7433">
            <w:pPr>
              <w:rPr>
                <w:rFonts w:ascii="Times New Roman" w:hAnsi="Times New Roman" w:cs="Times New Roman"/>
                <w:color w:val="000000" w:themeColor="text1"/>
              </w:rPr>
            </w:pPr>
          </w:p>
        </w:tc>
      </w:tr>
    </w:tbl>
    <w:p w14:paraId="683E0F64" w14:textId="77777777" w:rsidR="00DB3813" w:rsidRPr="00081429" w:rsidRDefault="00DB3813" w:rsidP="00DB3813">
      <w:pPr>
        <w:rPr>
          <w:rFonts w:ascii="Times New Roman" w:hAnsi="Times New Roman" w:cs="Times New Roman"/>
        </w:rPr>
      </w:pPr>
    </w:p>
    <w:p w14:paraId="2FE15EF9" w14:textId="77777777" w:rsidR="00DB3813" w:rsidRPr="00081429" w:rsidRDefault="00DB3813" w:rsidP="00DB3813">
      <w:pPr>
        <w:rPr>
          <w:rFonts w:ascii="Times New Roman" w:hAnsi="Times New Roman" w:cs="Times New Roman"/>
        </w:rPr>
      </w:pPr>
      <w:r w:rsidRPr="00081429">
        <w:rPr>
          <w:rFonts w:ascii="Times New Roman" w:hAnsi="Times New Roman" w:cs="Times New Roman"/>
        </w:rPr>
        <w:t xml:space="preserve">Beijing </w:t>
      </w:r>
      <w:r w:rsidRPr="00081429">
        <w:rPr>
          <w:rFonts w:ascii="Times New Roman" w:hAnsi="Times New Roman" w:cs="Times New Roman"/>
          <w:color w:val="000000"/>
        </w:rPr>
        <w:t xml:space="preserve">Central Symphony Orchestra </w:t>
      </w:r>
      <w:r w:rsidRPr="00081429">
        <w:rPr>
          <w:rFonts w:ascii="Times New Roman" w:hAnsi="Times New Roman" w:cs="Times New Roman"/>
        </w:rPr>
        <w:t>1960-1964</w:t>
      </w:r>
    </w:p>
    <w:tbl>
      <w:tblPr>
        <w:tblStyle w:val="af7"/>
        <w:tblW w:w="0" w:type="auto"/>
        <w:tblLook w:val="04A0" w:firstRow="1" w:lastRow="0" w:firstColumn="1" w:lastColumn="0" w:noHBand="0" w:noVBand="1"/>
      </w:tblPr>
      <w:tblGrid>
        <w:gridCol w:w="1800"/>
        <w:gridCol w:w="2648"/>
        <w:gridCol w:w="2243"/>
        <w:gridCol w:w="1605"/>
      </w:tblGrid>
      <w:tr w:rsidR="00DB3813" w:rsidRPr="00081429" w14:paraId="1851038F" w14:textId="77777777" w:rsidTr="000E7433">
        <w:tc>
          <w:tcPr>
            <w:tcW w:w="1800" w:type="dxa"/>
          </w:tcPr>
          <w:p w14:paraId="740542A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17/10/1961</w:t>
            </w:r>
          </w:p>
        </w:tc>
        <w:tc>
          <w:tcPr>
            <w:tcW w:w="2648" w:type="dxa"/>
          </w:tcPr>
          <w:p w14:paraId="08DB1CD2" w14:textId="77777777" w:rsidR="00DB3813" w:rsidRPr="00081429" w:rsidRDefault="00DB3813" w:rsidP="000E7433">
            <w:pPr>
              <w:rPr>
                <w:rFonts w:ascii="Times New Roman" w:hAnsi="Times New Roman" w:cs="Times New Roman"/>
                <w:color w:val="000000" w:themeColor="text1"/>
                <w:lang w:val="it-IT"/>
              </w:rPr>
            </w:pPr>
            <w:r w:rsidRPr="00081429">
              <w:rPr>
                <w:rFonts w:ascii="Times New Roman" w:hAnsi="Times New Roman" w:cs="Times New Roman"/>
                <w:color w:val="000000" w:themeColor="text1"/>
                <w:shd w:val="clear" w:color="auto" w:fill="FFFFFF"/>
                <w:lang w:val="it-IT"/>
              </w:rPr>
              <w:t>Piano Concerto No. 4 in G major </w:t>
            </w:r>
            <w:r w:rsidRPr="00081429">
              <w:rPr>
                <w:rStyle w:val="af5"/>
                <w:rFonts w:ascii="Times New Roman" w:hAnsi="Times New Roman" w:cs="Times New Roman"/>
                <w:i w:val="0"/>
                <w:iCs w:val="0"/>
                <w:color w:val="000000" w:themeColor="text1"/>
                <w:shd w:val="clear" w:color="auto" w:fill="FFFFFF"/>
                <w:lang w:val="it-IT"/>
              </w:rPr>
              <w:t>Op. 58</w:t>
            </w:r>
          </w:p>
        </w:tc>
        <w:tc>
          <w:tcPr>
            <w:tcW w:w="2243" w:type="dxa"/>
          </w:tcPr>
          <w:p w14:paraId="58ED6C7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 : Delun Li</w:t>
            </w:r>
          </w:p>
        </w:tc>
        <w:tc>
          <w:tcPr>
            <w:tcW w:w="1605" w:type="dxa"/>
            <w:vMerge w:val="restart"/>
          </w:tcPr>
          <w:p w14:paraId="15205397" w14:textId="3C01EDE0" w:rsidR="00DB3813" w:rsidRPr="00081429" w:rsidRDefault="00E142E5" w:rsidP="000E7433">
            <w:pPr>
              <w:rPr>
                <w:rFonts w:ascii="Times New Roman" w:hAnsi="Times New Roman" w:cs="Times New Roman"/>
                <w:color w:val="000000" w:themeColor="text1"/>
              </w:rPr>
            </w:pPr>
            <w:r w:rsidRPr="00081429">
              <w:rPr>
                <w:rFonts w:ascii="Times New Roman" w:hAnsi="Times New Roman" w:cs="Times New Roman" w:hint="eastAsia"/>
                <w:color w:val="000000" w:themeColor="text1"/>
              </w:rPr>
              <w:t>A</w:t>
            </w:r>
            <w:r w:rsidR="00DB3813" w:rsidRPr="00081429">
              <w:rPr>
                <w:rFonts w:ascii="Times New Roman" w:hAnsi="Times New Roman" w:cs="Times New Roman"/>
                <w:color w:val="000000" w:themeColor="text1"/>
              </w:rPr>
              <w:t xml:space="preserve">rchives of the China National Symphony Orchestra, Located No. 3 Building, No. 2 </w:t>
            </w:r>
            <w:proofErr w:type="spellStart"/>
            <w:r w:rsidR="00DB3813" w:rsidRPr="00081429">
              <w:rPr>
                <w:rFonts w:ascii="Times New Roman" w:hAnsi="Times New Roman" w:cs="Times New Roman"/>
                <w:color w:val="000000" w:themeColor="text1"/>
              </w:rPr>
              <w:t>Jiangtai</w:t>
            </w:r>
            <w:proofErr w:type="spellEnd"/>
            <w:r w:rsidR="00DB3813" w:rsidRPr="00081429">
              <w:rPr>
                <w:rFonts w:ascii="Times New Roman" w:hAnsi="Times New Roman" w:cs="Times New Roman"/>
                <w:color w:val="000000" w:themeColor="text1"/>
              </w:rPr>
              <w:t xml:space="preserve"> West Road, Chaoyang District, Beijing</w:t>
            </w:r>
          </w:p>
          <w:p w14:paraId="14338A65" w14:textId="77777777" w:rsidR="00DB3813" w:rsidRPr="00081429" w:rsidRDefault="00DB3813" w:rsidP="000E7433">
            <w:pPr>
              <w:rPr>
                <w:rFonts w:ascii="Times New Roman" w:hAnsi="Times New Roman" w:cs="Times New Roman"/>
                <w:color w:val="000000" w:themeColor="text1"/>
              </w:rPr>
            </w:pPr>
          </w:p>
        </w:tc>
      </w:tr>
      <w:tr w:rsidR="00DB3813" w:rsidRPr="00081429" w14:paraId="1F539C21" w14:textId="77777777" w:rsidTr="000E7433">
        <w:tc>
          <w:tcPr>
            <w:tcW w:w="1800" w:type="dxa"/>
          </w:tcPr>
          <w:p w14:paraId="770247A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31/10/1961</w:t>
            </w:r>
          </w:p>
        </w:tc>
        <w:tc>
          <w:tcPr>
            <w:tcW w:w="2648" w:type="dxa"/>
          </w:tcPr>
          <w:p w14:paraId="2D830505" w14:textId="3B9220AE"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w:t>
            </w:r>
            <w:r w:rsidRPr="00081429">
              <w:rPr>
                <w:rFonts w:ascii="Times New Roman" w:hAnsi="Times New Roman" w:cs="Times New Roman"/>
                <w:i/>
                <w:iCs/>
                <w:color w:val="000000" w:themeColor="text1"/>
              </w:rPr>
              <w:t>Egmont</w:t>
            </w:r>
          </w:p>
          <w:p w14:paraId="16644B57" w14:textId="77777777" w:rsidR="00DB3813" w:rsidRPr="00081429" w:rsidRDefault="00DB3813" w:rsidP="000E7433">
            <w:pPr>
              <w:rPr>
                <w:rFonts w:ascii="Times New Roman" w:hAnsi="Times New Roman" w:cs="Times New Roman"/>
                <w:color w:val="000000" w:themeColor="text1"/>
                <w:shd w:val="clear" w:color="auto" w:fill="FFFFFF"/>
              </w:rPr>
            </w:pPr>
          </w:p>
        </w:tc>
        <w:tc>
          <w:tcPr>
            <w:tcW w:w="2243" w:type="dxa"/>
          </w:tcPr>
          <w:p w14:paraId="20AAF6C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w:t>
            </w:r>
            <w:r w:rsidRPr="00081429">
              <w:rPr>
                <w:rFonts w:ascii="Times New Roman" w:hAnsi="Times New Roman" w:cs="Times New Roman"/>
                <w:color w:val="000000" w:themeColor="text1"/>
              </w:rPr>
              <w:t>：</w:t>
            </w:r>
            <w:proofErr w:type="spellStart"/>
            <w:r w:rsidRPr="00081429">
              <w:rPr>
                <w:rFonts w:ascii="Times New Roman" w:hAnsi="Times New Roman" w:cs="Times New Roman"/>
                <w:color w:val="000000" w:themeColor="text1"/>
              </w:rPr>
              <w:t>Liangkun</w:t>
            </w:r>
            <w:proofErr w:type="spellEnd"/>
            <w:r w:rsidRPr="00081429">
              <w:rPr>
                <w:rFonts w:ascii="Times New Roman" w:hAnsi="Times New Roman" w:cs="Times New Roman"/>
                <w:color w:val="000000" w:themeColor="text1"/>
              </w:rPr>
              <w:t xml:space="preserve"> Yan</w:t>
            </w:r>
          </w:p>
        </w:tc>
        <w:tc>
          <w:tcPr>
            <w:tcW w:w="1605" w:type="dxa"/>
            <w:vMerge/>
          </w:tcPr>
          <w:p w14:paraId="59C96C7B" w14:textId="77777777" w:rsidR="00DB3813" w:rsidRPr="00081429" w:rsidRDefault="00DB3813" w:rsidP="000E7433">
            <w:pPr>
              <w:rPr>
                <w:rFonts w:ascii="Times New Roman" w:hAnsi="Times New Roman" w:cs="Times New Roman"/>
                <w:color w:val="000000" w:themeColor="text1"/>
              </w:rPr>
            </w:pPr>
          </w:p>
        </w:tc>
      </w:tr>
      <w:tr w:rsidR="00DB3813" w:rsidRPr="00081429" w14:paraId="61E86096" w14:textId="77777777" w:rsidTr="000E7433">
        <w:tc>
          <w:tcPr>
            <w:tcW w:w="1800" w:type="dxa"/>
          </w:tcPr>
          <w:p w14:paraId="6599519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31/12/1961</w:t>
            </w:r>
          </w:p>
        </w:tc>
        <w:tc>
          <w:tcPr>
            <w:tcW w:w="2648" w:type="dxa"/>
          </w:tcPr>
          <w:p w14:paraId="45DCD3A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Symphony No.6 </w:t>
            </w:r>
            <w:r w:rsidRPr="00081429">
              <w:rPr>
                <w:rFonts w:ascii="Times New Roman" w:hAnsi="Times New Roman" w:cs="Times New Roman"/>
                <w:i/>
                <w:iCs/>
                <w:color w:val="000000" w:themeColor="text1"/>
              </w:rPr>
              <w:t>Pastorale</w:t>
            </w:r>
            <w:r w:rsidRPr="00081429">
              <w:rPr>
                <w:rFonts w:ascii="Times New Roman" w:hAnsi="Times New Roman" w:cs="Times New Roman"/>
                <w:color w:val="000000" w:themeColor="text1"/>
              </w:rPr>
              <w:t>(5 movements),Op.68</w:t>
            </w:r>
          </w:p>
        </w:tc>
        <w:tc>
          <w:tcPr>
            <w:tcW w:w="2243" w:type="dxa"/>
          </w:tcPr>
          <w:p w14:paraId="43B03217"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Delun LI</w:t>
            </w:r>
          </w:p>
        </w:tc>
        <w:tc>
          <w:tcPr>
            <w:tcW w:w="1605" w:type="dxa"/>
            <w:vMerge/>
          </w:tcPr>
          <w:p w14:paraId="597E6B54" w14:textId="77777777" w:rsidR="00DB3813" w:rsidRPr="00081429" w:rsidRDefault="00DB3813" w:rsidP="000E7433">
            <w:pPr>
              <w:rPr>
                <w:rFonts w:ascii="Times New Roman" w:hAnsi="Times New Roman" w:cs="Times New Roman"/>
                <w:color w:val="000000" w:themeColor="text1"/>
              </w:rPr>
            </w:pPr>
          </w:p>
        </w:tc>
      </w:tr>
      <w:tr w:rsidR="00DB3813" w:rsidRPr="00081429" w14:paraId="326E5CBC" w14:textId="77777777" w:rsidTr="000E7433">
        <w:tc>
          <w:tcPr>
            <w:tcW w:w="1800" w:type="dxa"/>
          </w:tcPr>
          <w:p w14:paraId="2ACE49F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4/3/1962</w:t>
            </w:r>
          </w:p>
        </w:tc>
        <w:tc>
          <w:tcPr>
            <w:tcW w:w="2648" w:type="dxa"/>
          </w:tcPr>
          <w:p w14:paraId="46F92D2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shd w:val="clear" w:color="auto" w:fill="FFFFFF"/>
              </w:rPr>
              <w:t>Symphony No. 7 in A major, Op. 92</w:t>
            </w:r>
          </w:p>
        </w:tc>
        <w:tc>
          <w:tcPr>
            <w:tcW w:w="2243" w:type="dxa"/>
          </w:tcPr>
          <w:p w14:paraId="6046EF0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Conductor : </w:t>
            </w:r>
            <w:proofErr w:type="spellStart"/>
            <w:r w:rsidRPr="00081429">
              <w:rPr>
                <w:rFonts w:ascii="Times New Roman" w:hAnsi="Times New Roman" w:cs="Times New Roman"/>
                <w:color w:val="000000" w:themeColor="text1"/>
              </w:rPr>
              <w:t>zhang</w:t>
            </w:r>
            <w:proofErr w:type="spellEnd"/>
            <w:r w:rsidRPr="00081429">
              <w:rPr>
                <w:rFonts w:ascii="Times New Roman" w:hAnsi="Times New Roman" w:cs="Times New Roman"/>
                <w:color w:val="000000" w:themeColor="text1"/>
              </w:rPr>
              <w:t xml:space="preserve"> </w:t>
            </w:r>
            <w:proofErr w:type="spellStart"/>
            <w:r w:rsidRPr="00081429">
              <w:rPr>
                <w:rFonts w:ascii="Times New Roman" w:hAnsi="Times New Roman" w:cs="Times New Roman"/>
                <w:color w:val="000000" w:themeColor="text1"/>
              </w:rPr>
              <w:t>kongfan</w:t>
            </w:r>
            <w:proofErr w:type="spellEnd"/>
          </w:p>
        </w:tc>
        <w:tc>
          <w:tcPr>
            <w:tcW w:w="1605" w:type="dxa"/>
            <w:vMerge/>
          </w:tcPr>
          <w:p w14:paraId="1C4C33DD" w14:textId="77777777" w:rsidR="00DB3813" w:rsidRPr="00081429" w:rsidRDefault="00DB3813" w:rsidP="000E7433">
            <w:pPr>
              <w:rPr>
                <w:rFonts w:ascii="Times New Roman" w:hAnsi="Times New Roman" w:cs="Times New Roman"/>
                <w:color w:val="000000" w:themeColor="text1"/>
              </w:rPr>
            </w:pPr>
          </w:p>
        </w:tc>
      </w:tr>
      <w:tr w:rsidR="00DB3813" w:rsidRPr="00081429" w14:paraId="6B692F93" w14:textId="77777777" w:rsidTr="000E7433">
        <w:tc>
          <w:tcPr>
            <w:tcW w:w="1800" w:type="dxa"/>
          </w:tcPr>
          <w:p w14:paraId="4EE85BA8"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2/8/1962</w:t>
            </w:r>
          </w:p>
        </w:tc>
        <w:tc>
          <w:tcPr>
            <w:tcW w:w="2648" w:type="dxa"/>
          </w:tcPr>
          <w:p w14:paraId="4311212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Violin romance in F major Op.50</w:t>
            </w:r>
          </w:p>
        </w:tc>
        <w:tc>
          <w:tcPr>
            <w:tcW w:w="2243" w:type="dxa"/>
          </w:tcPr>
          <w:p w14:paraId="0332EA29"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Yang </w:t>
            </w:r>
            <w:proofErr w:type="spellStart"/>
            <w:r w:rsidRPr="00081429">
              <w:rPr>
                <w:rFonts w:ascii="Times New Roman" w:hAnsi="Times New Roman" w:cs="Times New Roman"/>
                <w:color w:val="000000" w:themeColor="text1"/>
              </w:rPr>
              <w:t>binsun</w:t>
            </w:r>
            <w:proofErr w:type="spellEnd"/>
            <w:r w:rsidRPr="00081429">
              <w:rPr>
                <w:rFonts w:ascii="Times New Roman" w:hAnsi="Times New Roman" w:cs="Times New Roman"/>
                <w:color w:val="000000" w:themeColor="text1"/>
              </w:rPr>
              <w:t>(Violin)</w:t>
            </w:r>
          </w:p>
        </w:tc>
        <w:tc>
          <w:tcPr>
            <w:tcW w:w="1605" w:type="dxa"/>
            <w:vMerge/>
          </w:tcPr>
          <w:p w14:paraId="534DD174" w14:textId="77777777" w:rsidR="00DB3813" w:rsidRPr="00081429" w:rsidRDefault="00DB3813" w:rsidP="000E7433">
            <w:pPr>
              <w:rPr>
                <w:rFonts w:ascii="Times New Roman" w:hAnsi="Times New Roman" w:cs="Times New Roman"/>
                <w:color w:val="000000" w:themeColor="text1"/>
              </w:rPr>
            </w:pPr>
          </w:p>
        </w:tc>
      </w:tr>
      <w:tr w:rsidR="00DB3813" w:rsidRPr="00081429" w14:paraId="76BECFA0" w14:textId="77777777" w:rsidTr="000E7433">
        <w:tc>
          <w:tcPr>
            <w:tcW w:w="1800" w:type="dxa"/>
          </w:tcPr>
          <w:p w14:paraId="3D53027A"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Unknown/1962</w:t>
            </w:r>
          </w:p>
        </w:tc>
        <w:tc>
          <w:tcPr>
            <w:tcW w:w="2648" w:type="dxa"/>
          </w:tcPr>
          <w:p w14:paraId="3492E7B3"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shd w:val="clear" w:color="auto" w:fill="FFFFFF"/>
              </w:rPr>
              <w:t> </w:t>
            </w:r>
            <w:r w:rsidRPr="00081429">
              <w:rPr>
                <w:rStyle w:val="af5"/>
                <w:rFonts w:ascii="Times New Roman" w:hAnsi="Times New Roman" w:cs="Times New Roman"/>
                <w:i w:val="0"/>
                <w:iCs w:val="0"/>
                <w:color w:val="000000" w:themeColor="text1"/>
                <w:shd w:val="clear" w:color="auto" w:fill="FFFFFF"/>
              </w:rPr>
              <w:t>Symphony No</w:t>
            </w:r>
            <w:r w:rsidRPr="00081429">
              <w:rPr>
                <w:rFonts w:ascii="Times New Roman" w:hAnsi="Times New Roman" w:cs="Times New Roman"/>
                <w:color w:val="000000" w:themeColor="text1"/>
                <w:shd w:val="clear" w:color="auto" w:fill="FFFFFF"/>
              </w:rPr>
              <w:t>. </w:t>
            </w:r>
            <w:r w:rsidRPr="00081429">
              <w:rPr>
                <w:rStyle w:val="af5"/>
                <w:rFonts w:ascii="Times New Roman" w:hAnsi="Times New Roman" w:cs="Times New Roman"/>
                <w:i w:val="0"/>
                <w:iCs w:val="0"/>
                <w:color w:val="000000" w:themeColor="text1"/>
                <w:shd w:val="clear" w:color="auto" w:fill="FFFFFF"/>
              </w:rPr>
              <w:t>9</w:t>
            </w:r>
            <w:r w:rsidRPr="00081429">
              <w:rPr>
                <w:rFonts w:ascii="Times New Roman" w:hAnsi="Times New Roman" w:cs="Times New Roman"/>
                <w:color w:val="000000" w:themeColor="text1"/>
                <w:shd w:val="clear" w:color="auto" w:fill="FFFFFF"/>
              </w:rPr>
              <w:t> in D minor Op. 125</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chorus</w:t>
            </w:r>
            <w:r w:rsidRPr="00081429">
              <w:rPr>
                <w:rFonts w:ascii="Times New Roman" w:hAnsi="Times New Roman" w:cs="Times New Roman"/>
                <w:color w:val="000000" w:themeColor="text1"/>
              </w:rPr>
              <w:t>）</w:t>
            </w:r>
          </w:p>
        </w:tc>
        <w:tc>
          <w:tcPr>
            <w:tcW w:w="2243" w:type="dxa"/>
          </w:tcPr>
          <w:p w14:paraId="02CF8EA7" w14:textId="77777777" w:rsidR="00DB3813" w:rsidRPr="00081429" w:rsidRDefault="00DB3813" w:rsidP="000E7433">
            <w:pPr>
              <w:rPr>
                <w:rFonts w:ascii="Times New Roman" w:hAnsi="Times New Roman" w:cs="Times New Roman"/>
                <w:color w:val="000000" w:themeColor="text1"/>
              </w:rPr>
            </w:pPr>
            <w:proofErr w:type="spellStart"/>
            <w:r w:rsidRPr="00081429">
              <w:rPr>
                <w:rFonts w:ascii="Times New Roman" w:hAnsi="Times New Roman" w:cs="Times New Roman"/>
                <w:color w:val="000000" w:themeColor="text1"/>
              </w:rPr>
              <w:t>Conductor:Unknown</w:t>
            </w:r>
            <w:proofErr w:type="spellEnd"/>
          </w:p>
        </w:tc>
        <w:tc>
          <w:tcPr>
            <w:tcW w:w="1605" w:type="dxa"/>
            <w:vMerge/>
          </w:tcPr>
          <w:p w14:paraId="6FA0613A" w14:textId="77777777" w:rsidR="00DB3813" w:rsidRPr="00081429" w:rsidRDefault="00DB3813" w:rsidP="000E7433">
            <w:pPr>
              <w:rPr>
                <w:rFonts w:ascii="Times New Roman" w:hAnsi="Times New Roman" w:cs="Times New Roman"/>
                <w:color w:val="000000" w:themeColor="text1"/>
              </w:rPr>
            </w:pPr>
          </w:p>
        </w:tc>
      </w:tr>
      <w:tr w:rsidR="00DB3813" w:rsidRPr="00081429" w14:paraId="00DAD9B2" w14:textId="77777777" w:rsidTr="000E7433">
        <w:tc>
          <w:tcPr>
            <w:tcW w:w="1800" w:type="dxa"/>
          </w:tcPr>
          <w:p w14:paraId="113030ED"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11/11/1962</w:t>
            </w:r>
          </w:p>
        </w:tc>
        <w:tc>
          <w:tcPr>
            <w:tcW w:w="2648" w:type="dxa"/>
          </w:tcPr>
          <w:p w14:paraId="00D1BB0F"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shd w:val="clear" w:color="auto" w:fill="FFFFFF"/>
              </w:rPr>
              <w:t>The Piano Concerto No. 5 in E-flat major, Op. 73</w:t>
            </w:r>
          </w:p>
        </w:tc>
        <w:tc>
          <w:tcPr>
            <w:tcW w:w="2243" w:type="dxa"/>
          </w:tcPr>
          <w:p w14:paraId="0901E27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 from East German</w:t>
            </w:r>
          </w:p>
        </w:tc>
        <w:tc>
          <w:tcPr>
            <w:tcW w:w="1605" w:type="dxa"/>
            <w:vMerge/>
          </w:tcPr>
          <w:p w14:paraId="285931DE" w14:textId="77777777" w:rsidR="00DB3813" w:rsidRPr="00081429" w:rsidRDefault="00DB3813" w:rsidP="000E7433">
            <w:pPr>
              <w:rPr>
                <w:rFonts w:ascii="Times New Roman" w:hAnsi="Times New Roman" w:cs="Times New Roman"/>
                <w:color w:val="000000" w:themeColor="text1"/>
              </w:rPr>
            </w:pPr>
          </w:p>
        </w:tc>
      </w:tr>
      <w:tr w:rsidR="00DB3813" w:rsidRPr="00081429" w14:paraId="2D472FAA" w14:textId="77777777" w:rsidTr="000E7433">
        <w:tc>
          <w:tcPr>
            <w:tcW w:w="1800" w:type="dxa"/>
          </w:tcPr>
          <w:p w14:paraId="66DE3ACB"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10/1964</w:t>
            </w:r>
          </w:p>
        </w:tc>
        <w:tc>
          <w:tcPr>
            <w:tcW w:w="2648" w:type="dxa"/>
          </w:tcPr>
          <w:p w14:paraId="76827DFC" w14:textId="4F04BA29"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 xml:space="preserve">Overture </w:t>
            </w:r>
            <w:r w:rsidRPr="00081429">
              <w:rPr>
                <w:rFonts w:ascii="Times New Roman" w:hAnsi="Times New Roman" w:cs="Times New Roman"/>
                <w:i/>
                <w:iCs/>
                <w:color w:val="000000" w:themeColor="text1"/>
              </w:rPr>
              <w:t>Leonore</w:t>
            </w:r>
            <w:r w:rsidR="00D67F93" w:rsidRPr="00081429">
              <w:rPr>
                <w:rFonts w:ascii="Times New Roman" w:hAnsi="Times New Roman" w:cs="Times New Roman" w:hint="eastAsia"/>
                <w:i/>
                <w:iCs/>
                <w:color w:val="000000" w:themeColor="text1"/>
              </w:rPr>
              <w:t xml:space="preserve"> </w:t>
            </w:r>
            <w:r w:rsidRPr="00081429">
              <w:rPr>
                <w:rFonts w:ascii="Times New Roman" w:hAnsi="Times New Roman" w:cs="Times New Roman"/>
                <w:color w:val="000000" w:themeColor="text1"/>
              </w:rPr>
              <w:t xml:space="preserve"> </w:t>
            </w:r>
          </w:p>
        </w:tc>
        <w:tc>
          <w:tcPr>
            <w:tcW w:w="2243" w:type="dxa"/>
          </w:tcPr>
          <w:p w14:paraId="07282064"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 xml:space="preserve">Li </w:t>
            </w:r>
            <w:proofErr w:type="spellStart"/>
            <w:r w:rsidRPr="00081429">
              <w:rPr>
                <w:rFonts w:ascii="Times New Roman" w:hAnsi="Times New Roman" w:cs="Times New Roman"/>
                <w:color w:val="000000" w:themeColor="text1"/>
              </w:rPr>
              <w:t>delun</w:t>
            </w:r>
            <w:proofErr w:type="spellEnd"/>
          </w:p>
        </w:tc>
        <w:tc>
          <w:tcPr>
            <w:tcW w:w="1605" w:type="dxa"/>
            <w:vMerge/>
          </w:tcPr>
          <w:p w14:paraId="296F48C3" w14:textId="77777777" w:rsidR="00DB3813" w:rsidRPr="00081429" w:rsidRDefault="00DB3813" w:rsidP="000E7433">
            <w:pPr>
              <w:rPr>
                <w:rFonts w:ascii="Times New Roman" w:hAnsi="Times New Roman" w:cs="Times New Roman"/>
                <w:color w:val="000000" w:themeColor="text1"/>
              </w:rPr>
            </w:pPr>
          </w:p>
        </w:tc>
      </w:tr>
      <w:tr w:rsidR="00DB3813" w:rsidRPr="00081429" w14:paraId="6EF0CC9B" w14:textId="77777777" w:rsidTr="000E7433">
        <w:tc>
          <w:tcPr>
            <w:tcW w:w="1800" w:type="dxa"/>
          </w:tcPr>
          <w:p w14:paraId="1EFC69E5"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28/5/1964</w:t>
            </w:r>
          </w:p>
        </w:tc>
        <w:tc>
          <w:tcPr>
            <w:tcW w:w="2648" w:type="dxa"/>
          </w:tcPr>
          <w:p w14:paraId="54774790"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Symphony No.5 Fate in C minor Op.67</w:t>
            </w:r>
          </w:p>
          <w:p w14:paraId="7F014330" w14:textId="77777777" w:rsidR="00DB3813" w:rsidRPr="00081429" w:rsidRDefault="00DB3813" w:rsidP="000E7433">
            <w:pPr>
              <w:pStyle w:val="a9"/>
              <w:ind w:left="360"/>
              <w:jc w:val="left"/>
              <w:rPr>
                <w:rFonts w:ascii="Times New Roman" w:hAnsi="Times New Roman" w:cs="Times New Roman"/>
                <w:color w:val="000000" w:themeColor="text1"/>
                <w:sz w:val="24"/>
              </w:rPr>
            </w:pPr>
          </w:p>
        </w:tc>
        <w:tc>
          <w:tcPr>
            <w:tcW w:w="2243" w:type="dxa"/>
          </w:tcPr>
          <w:p w14:paraId="6E7B8D82" w14:textId="77777777" w:rsidR="00DB3813" w:rsidRPr="00081429" w:rsidRDefault="00DB3813" w:rsidP="000E7433">
            <w:pPr>
              <w:rPr>
                <w:rFonts w:ascii="Times New Roman" w:hAnsi="Times New Roman" w:cs="Times New Roman"/>
                <w:color w:val="000000" w:themeColor="text1"/>
              </w:rPr>
            </w:pPr>
            <w:r w:rsidRPr="00081429">
              <w:rPr>
                <w:rFonts w:ascii="Times New Roman" w:hAnsi="Times New Roman" w:cs="Times New Roman"/>
                <w:color w:val="000000" w:themeColor="text1"/>
              </w:rPr>
              <w:t>Conductor</w:t>
            </w:r>
            <w:r w:rsidRPr="00081429">
              <w:rPr>
                <w:rFonts w:ascii="Times New Roman" w:hAnsi="Times New Roman" w:cs="Times New Roman"/>
                <w:color w:val="000000" w:themeColor="text1"/>
              </w:rPr>
              <w:t>：</w:t>
            </w:r>
            <w:r w:rsidRPr="00081429">
              <w:rPr>
                <w:rFonts w:ascii="Times New Roman" w:hAnsi="Times New Roman" w:cs="Times New Roman"/>
                <w:color w:val="000000" w:themeColor="text1"/>
              </w:rPr>
              <w:t xml:space="preserve">Li </w:t>
            </w:r>
            <w:proofErr w:type="spellStart"/>
            <w:r w:rsidRPr="00081429">
              <w:rPr>
                <w:rFonts w:ascii="Times New Roman" w:hAnsi="Times New Roman" w:cs="Times New Roman"/>
                <w:color w:val="000000" w:themeColor="text1"/>
              </w:rPr>
              <w:t>delun</w:t>
            </w:r>
            <w:proofErr w:type="spellEnd"/>
          </w:p>
        </w:tc>
        <w:tc>
          <w:tcPr>
            <w:tcW w:w="1605" w:type="dxa"/>
            <w:vMerge/>
          </w:tcPr>
          <w:p w14:paraId="14F0A4D9" w14:textId="77777777" w:rsidR="00DB3813" w:rsidRPr="00081429" w:rsidRDefault="00DB3813" w:rsidP="000E7433">
            <w:pPr>
              <w:rPr>
                <w:rFonts w:ascii="Times New Roman" w:hAnsi="Times New Roman" w:cs="Times New Roman"/>
                <w:color w:val="000000" w:themeColor="text1"/>
              </w:rPr>
            </w:pPr>
          </w:p>
        </w:tc>
      </w:tr>
    </w:tbl>
    <w:p w14:paraId="26E643DB" w14:textId="77777777" w:rsidR="00DB3813" w:rsidRPr="00081429" w:rsidRDefault="00DB3813" w:rsidP="00DB3813">
      <w:pPr>
        <w:rPr>
          <w:rFonts w:ascii="Times New Roman" w:hAnsi="Times New Roman" w:cs="Times New Roman"/>
          <w:color w:val="000000" w:themeColor="text1"/>
        </w:rPr>
      </w:pPr>
    </w:p>
    <w:p w14:paraId="6AC5F176" w14:textId="77777777" w:rsidR="00DB3813" w:rsidRPr="00081429" w:rsidRDefault="00DB3813" w:rsidP="00DB3813">
      <w:pPr>
        <w:rPr>
          <w:rFonts w:ascii="Times New Roman" w:hAnsi="Times New Roman" w:cs="Times New Roman"/>
        </w:rPr>
      </w:pPr>
    </w:p>
    <w:p w14:paraId="7331369A" w14:textId="5B7F2476" w:rsidR="00EA0DED" w:rsidRPr="00081429" w:rsidRDefault="00EA0DED" w:rsidP="00EA0DED">
      <w:pPr>
        <w:pStyle w:val="2"/>
        <w:rPr>
          <w:rFonts w:ascii="Times New Roman" w:hAnsi="Times New Roman" w:cs="Times New Roman"/>
          <w:b/>
          <w:bCs/>
          <w:sz w:val="32"/>
          <w:szCs w:val="32"/>
          <w:lang w:val="en-US"/>
        </w:rPr>
      </w:pPr>
      <w:bookmarkStart w:id="276" w:name="_Toc217308661"/>
      <w:r w:rsidRPr="00081429">
        <w:rPr>
          <w:rFonts w:ascii="Times New Roman" w:hAnsi="Times New Roman" w:cs="Times New Roman"/>
          <w:b/>
          <w:bCs/>
          <w:sz w:val="32"/>
          <w:szCs w:val="32"/>
        </w:rPr>
        <w:t>Figure</w:t>
      </w:r>
      <w:r w:rsidR="003C0EAB" w:rsidRPr="00081429">
        <w:rPr>
          <w:rFonts w:ascii="Times New Roman" w:hAnsi="Times New Roman" w:cs="Times New Roman" w:hint="eastAsia"/>
          <w:b/>
          <w:bCs/>
          <w:sz w:val="32"/>
          <w:szCs w:val="32"/>
        </w:rPr>
        <w:t xml:space="preserve"> 1</w:t>
      </w:r>
      <w:r w:rsidRPr="00081429">
        <w:rPr>
          <w:rFonts w:ascii="Times New Roman" w:hAnsi="Times New Roman" w:cs="Times New Roman"/>
          <w:b/>
          <w:bCs/>
          <w:sz w:val="32"/>
          <w:szCs w:val="32"/>
          <w:lang w:val="en-US"/>
        </w:rPr>
        <w:t>:</w:t>
      </w:r>
      <w:r w:rsidRPr="00081429">
        <w:t xml:space="preserve"> </w:t>
      </w:r>
      <w:r w:rsidRPr="00081429">
        <w:rPr>
          <w:rFonts w:ascii="Times New Roman" w:hAnsi="Times New Roman" w:cs="Times New Roman"/>
          <w:b/>
          <w:bCs/>
          <w:sz w:val="32"/>
          <w:szCs w:val="32"/>
          <w:lang w:val="en-US"/>
        </w:rPr>
        <w:t xml:space="preserve">Cadenza composed by </w:t>
      </w:r>
      <w:proofErr w:type="spellStart"/>
      <w:r w:rsidRPr="00081429">
        <w:rPr>
          <w:rFonts w:ascii="Times New Roman" w:hAnsi="Times New Roman" w:cs="Times New Roman"/>
          <w:b/>
          <w:bCs/>
          <w:sz w:val="32"/>
          <w:szCs w:val="32"/>
          <w:lang w:val="en-US"/>
        </w:rPr>
        <w:t>Paci</w:t>
      </w:r>
      <w:proofErr w:type="spellEnd"/>
      <w:r w:rsidRPr="00081429">
        <w:rPr>
          <w:rFonts w:ascii="Times New Roman" w:hAnsi="Times New Roman" w:cs="Times New Roman"/>
          <w:b/>
          <w:bCs/>
          <w:sz w:val="32"/>
          <w:szCs w:val="32"/>
          <w:lang w:val="en-US"/>
        </w:rPr>
        <w:t xml:space="preserve"> for K.537</w:t>
      </w:r>
      <w:bookmarkEnd w:id="276"/>
    </w:p>
    <w:p w14:paraId="74A524F4" w14:textId="07CDBC38" w:rsidR="00EA0DED" w:rsidRPr="00081429" w:rsidRDefault="00EA0DED" w:rsidP="00EA0DED">
      <w:r w:rsidRPr="00081429">
        <w:rPr>
          <w:noProof/>
          <w:lang w:val="en-GB"/>
        </w:rPr>
        <w:drawing>
          <wp:inline distT="0" distB="0" distL="0" distR="0" wp14:anchorId="7ABA5A60" wp14:editId="4147B174">
            <wp:extent cx="5274310" cy="6042025"/>
            <wp:effectExtent l="0" t="0" r="0" b="3175"/>
            <wp:docPr id="694208743"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08743" name="图片 1" descr="文本, 信件&#10;&#10;描述已自动生成"/>
                    <pic:cNvPicPr/>
                  </pic:nvPicPr>
                  <pic:blipFill>
                    <a:blip r:embed="rId20"/>
                    <a:stretch>
                      <a:fillRect/>
                    </a:stretch>
                  </pic:blipFill>
                  <pic:spPr>
                    <a:xfrm>
                      <a:off x="0" y="0"/>
                      <a:ext cx="5274310" cy="6042025"/>
                    </a:xfrm>
                    <a:prstGeom prst="rect">
                      <a:avLst/>
                    </a:prstGeom>
                  </pic:spPr>
                </pic:pic>
              </a:graphicData>
            </a:graphic>
          </wp:inline>
        </w:drawing>
      </w:r>
    </w:p>
    <w:p w14:paraId="490241AB" w14:textId="77777777" w:rsidR="00DB3813" w:rsidRPr="00081429" w:rsidRDefault="00DB3813" w:rsidP="00DB3813">
      <w:pPr>
        <w:rPr>
          <w:rFonts w:ascii="Times New Roman" w:hAnsi="Times New Roman" w:cs="Times New Roman"/>
        </w:rPr>
      </w:pPr>
    </w:p>
    <w:p w14:paraId="4754FB19" w14:textId="77777777" w:rsidR="00DB3813" w:rsidRPr="00081429" w:rsidRDefault="00DB3813" w:rsidP="00DB3813"/>
    <w:p w14:paraId="2231D902" w14:textId="77777777" w:rsidR="00DB3813" w:rsidRPr="00081429" w:rsidRDefault="00DB3813" w:rsidP="00DB3813"/>
    <w:p w14:paraId="58EB65D9" w14:textId="452DAD1B" w:rsidR="00317AEA" w:rsidRPr="00081429" w:rsidRDefault="00317AEA" w:rsidP="005D6BA6"/>
    <w:p w14:paraId="7F3D164D" w14:textId="59AF0973" w:rsidR="002D3FF8" w:rsidRPr="00081429" w:rsidRDefault="00317AEA" w:rsidP="002D3FF8">
      <w:pPr>
        <w:pStyle w:val="1"/>
        <w:rPr>
          <w:rFonts w:ascii="Times New Roman" w:hAnsi="Times New Roman" w:cs="Times New Roman"/>
          <w:b/>
          <w:bCs/>
          <w:sz w:val="36"/>
          <w:szCs w:val="36"/>
        </w:rPr>
      </w:pPr>
      <w:bookmarkStart w:id="277" w:name="_Toc217308662"/>
      <w:r w:rsidRPr="00081429">
        <w:rPr>
          <w:rFonts w:ascii="Times New Roman" w:hAnsi="Times New Roman" w:cs="Times New Roman"/>
          <w:b/>
          <w:bCs/>
          <w:sz w:val="36"/>
          <w:szCs w:val="36"/>
        </w:rPr>
        <w:t>Bibliography</w:t>
      </w:r>
      <w:bookmarkEnd w:id="277"/>
    </w:p>
    <w:p w14:paraId="657D6AFD" w14:textId="0FAE20DA" w:rsidR="000D7412" w:rsidRPr="00081429" w:rsidRDefault="000D7412" w:rsidP="000D7412">
      <w:pPr>
        <w:pStyle w:val="2"/>
        <w:rPr>
          <w:rFonts w:ascii="Times New Roman" w:hAnsi="Times New Roman" w:cs="Times New Roman"/>
          <w:b/>
          <w:bCs/>
          <w:sz w:val="32"/>
          <w:szCs w:val="32"/>
        </w:rPr>
      </w:pPr>
      <w:bookmarkStart w:id="278" w:name="_Toc217308663"/>
      <w:r w:rsidRPr="00081429">
        <w:rPr>
          <w:rFonts w:ascii="Times New Roman" w:hAnsi="Times New Roman" w:cs="Times New Roman"/>
          <w:b/>
          <w:bCs/>
          <w:sz w:val="32"/>
          <w:szCs w:val="32"/>
        </w:rPr>
        <w:t>Newspaper</w:t>
      </w:r>
      <w:r w:rsidR="00A146E9" w:rsidRPr="00081429">
        <w:rPr>
          <w:rFonts w:ascii="Times New Roman" w:hAnsi="Times New Roman" w:cs="Times New Roman"/>
          <w:b/>
          <w:bCs/>
          <w:sz w:val="32"/>
          <w:szCs w:val="32"/>
        </w:rPr>
        <w:t xml:space="preserve"> article</w:t>
      </w:r>
      <w:r w:rsidRPr="00081429">
        <w:rPr>
          <w:rFonts w:ascii="Times New Roman" w:hAnsi="Times New Roman" w:cs="Times New Roman"/>
          <w:b/>
          <w:bCs/>
          <w:sz w:val="32"/>
          <w:szCs w:val="32"/>
        </w:rPr>
        <w:t>s</w:t>
      </w:r>
      <w:r w:rsidR="00A146E9" w:rsidRPr="00081429">
        <w:rPr>
          <w:rFonts w:ascii="Times New Roman" w:hAnsi="Times New Roman" w:cs="Times New Roman"/>
          <w:b/>
          <w:bCs/>
          <w:sz w:val="32"/>
          <w:szCs w:val="32"/>
        </w:rPr>
        <w:t xml:space="preserve"> (listed chronologically)</w:t>
      </w:r>
      <w:bookmarkEnd w:id="278"/>
    </w:p>
    <w:p w14:paraId="5689A063" w14:textId="26641C22" w:rsidR="00D859E1" w:rsidRPr="00081429" w:rsidRDefault="00110ECC" w:rsidP="0029324C">
      <w:pPr>
        <w:spacing w:before="240" w:after="240" w:line="360" w:lineRule="auto"/>
        <w:ind w:left="480" w:hangingChars="200" w:hanging="480"/>
        <w:rPr>
          <w:rFonts w:ascii="Times New Roman" w:hAnsi="Times New Roman" w:cs="Times New Roman"/>
        </w:rPr>
      </w:pPr>
      <w:r w:rsidRPr="00081429">
        <w:rPr>
          <w:rFonts w:ascii="Times New Roman" w:hAnsi="Times New Roman" w:cs="Times New Roman"/>
        </w:rPr>
        <w:t xml:space="preserve">"The Shanghai Choral Society’s Tenth Concert." </w:t>
      </w:r>
      <w:r w:rsidRPr="00081429">
        <w:rPr>
          <w:rFonts w:ascii="Times New Roman" w:hAnsi="Times New Roman" w:cs="Times New Roman"/>
          <w:i/>
          <w:iCs/>
        </w:rPr>
        <w:t xml:space="preserve">The North-China Herald and Supreme Court and Consular Gazette </w:t>
      </w:r>
      <w:r w:rsidRPr="00081429">
        <w:rPr>
          <w:rFonts w:ascii="Times New Roman" w:hAnsi="Times New Roman" w:cs="Times New Roman"/>
        </w:rPr>
        <w:t xml:space="preserve">(Shanghai), </w:t>
      </w:r>
      <w:r w:rsidR="00600774" w:rsidRPr="00081429">
        <w:rPr>
          <w:rFonts w:ascii="Times New Roman" w:hAnsi="Times New Roman" w:cs="Times New Roman"/>
        </w:rPr>
        <w:t xml:space="preserve">11 </w:t>
      </w:r>
      <w:r w:rsidRPr="00081429">
        <w:rPr>
          <w:rFonts w:ascii="Times New Roman" w:hAnsi="Times New Roman" w:cs="Times New Roman"/>
        </w:rPr>
        <w:t>April 1900.</w:t>
      </w:r>
    </w:p>
    <w:p w14:paraId="7F37DECD" w14:textId="259022A7" w:rsidR="00110ECC" w:rsidRPr="00081429" w:rsidRDefault="00110ECC" w:rsidP="0029324C">
      <w:pPr>
        <w:spacing w:before="240" w:after="240" w:line="360" w:lineRule="auto"/>
        <w:ind w:left="480" w:hangingChars="200" w:hanging="480"/>
        <w:rPr>
          <w:rFonts w:ascii="Times New Roman" w:hAnsi="Times New Roman" w:cs="Times New Roman"/>
        </w:rPr>
      </w:pPr>
      <w:r w:rsidRPr="00081429">
        <w:rPr>
          <w:rFonts w:ascii="Times New Roman" w:hAnsi="Times New Roman" w:cs="Times New Roman"/>
        </w:rPr>
        <w:t xml:space="preserve">"No Title." </w:t>
      </w:r>
      <w:r w:rsidRPr="00081429">
        <w:rPr>
          <w:rFonts w:ascii="Times New Roman" w:hAnsi="Times New Roman" w:cs="Times New Roman"/>
          <w:i/>
          <w:iCs/>
        </w:rPr>
        <w:t xml:space="preserve">The North-China Herald and Supreme Court and Consular Gazette </w:t>
      </w:r>
      <w:r w:rsidRPr="00081429">
        <w:rPr>
          <w:rFonts w:ascii="Times New Roman" w:hAnsi="Times New Roman" w:cs="Times New Roman"/>
        </w:rPr>
        <w:t xml:space="preserve">(Shanghai), </w:t>
      </w:r>
      <w:r w:rsidR="00600774" w:rsidRPr="00081429">
        <w:rPr>
          <w:rFonts w:ascii="Times New Roman" w:hAnsi="Times New Roman" w:cs="Times New Roman"/>
        </w:rPr>
        <w:t xml:space="preserve">31 </w:t>
      </w:r>
      <w:r w:rsidRPr="00081429">
        <w:rPr>
          <w:rFonts w:ascii="Times New Roman" w:hAnsi="Times New Roman" w:cs="Times New Roman"/>
        </w:rPr>
        <w:t>March 1904, 646.</w:t>
      </w:r>
    </w:p>
    <w:p w14:paraId="1D6B5D1B" w14:textId="26B04B3B"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lang w:val="de-DE"/>
        </w:rPr>
        <w:t xml:space="preserve">"The Deutscher Konzert Verein—Second Concert." </w:t>
      </w:r>
      <w:r w:rsidRPr="00081429">
        <w:rPr>
          <w:rFonts w:ascii="Times New Roman" w:hAnsi="Times New Roman" w:cs="Times New Roman"/>
          <w:i/>
          <w:iCs/>
        </w:rPr>
        <w:t>The North-China Herald and Supreme Court and Consular Gazette</w:t>
      </w:r>
      <w:r w:rsidRPr="00081429">
        <w:rPr>
          <w:rFonts w:ascii="Times New Roman" w:hAnsi="Times New Roman" w:cs="Times New Roman"/>
        </w:rPr>
        <w:t xml:space="preserve"> (Shanghai),</w:t>
      </w:r>
      <w:r w:rsidR="00600774" w:rsidRPr="00081429">
        <w:rPr>
          <w:rFonts w:ascii="Times New Roman" w:hAnsi="Times New Roman" w:cs="Times New Roman"/>
        </w:rPr>
        <w:t>16</w:t>
      </w:r>
      <w:r w:rsidRPr="00081429">
        <w:rPr>
          <w:rFonts w:ascii="Times New Roman" w:hAnsi="Times New Roman" w:cs="Times New Roman"/>
        </w:rPr>
        <w:t xml:space="preserve"> December 1904.</w:t>
      </w:r>
    </w:p>
    <w:p w14:paraId="3ADF873C" w14:textId="32BCC868"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“No Title” </w:t>
      </w:r>
      <w:r w:rsidRPr="00081429">
        <w:rPr>
          <w:rFonts w:ascii="Times New Roman" w:hAnsi="Times New Roman" w:cs="Times New Roman"/>
          <w:i/>
          <w:iCs/>
        </w:rPr>
        <w:t>The North-China Herald and Supreme Court and Consular Gazette</w:t>
      </w:r>
      <w:r w:rsidRPr="00081429">
        <w:rPr>
          <w:rFonts w:ascii="Times New Roman" w:hAnsi="Times New Roman" w:cs="Times New Roman"/>
        </w:rPr>
        <w:t xml:space="preserve"> (Shanghai), </w:t>
      </w:r>
      <w:r w:rsidR="00600774" w:rsidRPr="00081429">
        <w:rPr>
          <w:rFonts w:ascii="Times New Roman" w:hAnsi="Times New Roman" w:cs="Times New Roman"/>
        </w:rPr>
        <w:t xml:space="preserve">15 </w:t>
      </w:r>
      <w:r w:rsidRPr="00081429">
        <w:rPr>
          <w:rFonts w:ascii="Times New Roman" w:hAnsi="Times New Roman" w:cs="Times New Roman"/>
        </w:rPr>
        <w:t>May 1905, 610.</w:t>
      </w:r>
    </w:p>
    <w:p w14:paraId="2C53EC01" w14:textId="13F28C33"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"Herr R. Buck’s Concert."</w:t>
      </w:r>
      <w:r w:rsidRPr="00081429">
        <w:rPr>
          <w:rFonts w:ascii="Times New Roman" w:hAnsi="Times New Roman" w:cs="Times New Roman"/>
          <w:i/>
          <w:iCs/>
        </w:rPr>
        <w:t xml:space="preserve"> The North-China Herald and Supreme Court and Consular Gazette</w:t>
      </w:r>
      <w:r w:rsidRPr="00081429">
        <w:rPr>
          <w:rFonts w:ascii="Times New Roman" w:hAnsi="Times New Roman" w:cs="Times New Roman"/>
        </w:rPr>
        <w:t xml:space="preserve"> (Shanghai), </w:t>
      </w:r>
      <w:r w:rsidR="00600774" w:rsidRPr="00081429">
        <w:rPr>
          <w:rFonts w:ascii="Times New Roman" w:hAnsi="Times New Roman" w:cs="Times New Roman"/>
        </w:rPr>
        <w:t xml:space="preserve">11 </w:t>
      </w:r>
      <w:r w:rsidRPr="00081429">
        <w:rPr>
          <w:rFonts w:ascii="Times New Roman" w:hAnsi="Times New Roman" w:cs="Times New Roman"/>
        </w:rPr>
        <w:t>March 1910, 535.</w:t>
      </w:r>
    </w:p>
    <w:p w14:paraId="2A91A8B9" w14:textId="4B7C7A7C"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"The TSINGTAO Orchestra—Gluck, Mozart, Beethoven." </w:t>
      </w:r>
      <w:r w:rsidRPr="00081429">
        <w:rPr>
          <w:rFonts w:ascii="Times New Roman" w:hAnsi="Times New Roman" w:cs="Times New Roman"/>
          <w:i/>
          <w:iCs/>
        </w:rPr>
        <w:t>The North-China Herald and Supreme Court and Consular Gazette</w:t>
      </w:r>
      <w:r w:rsidRPr="00081429">
        <w:rPr>
          <w:rFonts w:ascii="Times New Roman" w:hAnsi="Times New Roman" w:cs="Times New Roman"/>
        </w:rPr>
        <w:t xml:space="preserve"> (Shanghai), </w:t>
      </w:r>
      <w:r w:rsidR="00600774" w:rsidRPr="00081429">
        <w:rPr>
          <w:rFonts w:ascii="Times New Roman" w:hAnsi="Times New Roman" w:cs="Times New Roman"/>
        </w:rPr>
        <w:t xml:space="preserve">18 </w:t>
      </w:r>
      <w:r w:rsidRPr="00081429">
        <w:rPr>
          <w:rFonts w:ascii="Times New Roman" w:hAnsi="Times New Roman" w:cs="Times New Roman"/>
        </w:rPr>
        <w:t>October 1910.</w:t>
      </w:r>
    </w:p>
    <w:p w14:paraId="31028A30" w14:textId="784AEEFA"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"The Sunday Concert." </w:t>
      </w:r>
      <w:r w:rsidRPr="00081429">
        <w:rPr>
          <w:rFonts w:ascii="Times New Roman" w:hAnsi="Times New Roman" w:cs="Times New Roman"/>
          <w:i/>
          <w:iCs/>
        </w:rPr>
        <w:t xml:space="preserve">The North-China Herald and Supreme Court and Consular Gazette </w:t>
      </w:r>
      <w:r w:rsidRPr="00081429">
        <w:rPr>
          <w:rFonts w:ascii="Times New Roman" w:hAnsi="Times New Roman" w:cs="Times New Roman"/>
        </w:rPr>
        <w:t xml:space="preserve">(Shanghai), </w:t>
      </w:r>
      <w:r w:rsidR="00600774" w:rsidRPr="00081429">
        <w:rPr>
          <w:rFonts w:ascii="Times New Roman" w:hAnsi="Times New Roman" w:cs="Times New Roman"/>
        </w:rPr>
        <w:t xml:space="preserve">15 </w:t>
      </w:r>
      <w:r w:rsidRPr="00081429">
        <w:rPr>
          <w:rFonts w:ascii="Times New Roman" w:hAnsi="Times New Roman" w:cs="Times New Roman"/>
        </w:rPr>
        <w:t>March 1913.</w:t>
      </w:r>
    </w:p>
    <w:p w14:paraId="497C2A21" w14:textId="2A99F485"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"Chinese and Music: The Cult of the West." </w:t>
      </w:r>
      <w:r w:rsidRPr="00081429">
        <w:rPr>
          <w:rFonts w:ascii="Times New Roman" w:hAnsi="Times New Roman" w:cs="Times New Roman"/>
          <w:i/>
          <w:iCs/>
        </w:rPr>
        <w:t>The North-China Herald and Supreme Court and Consular Gazette</w:t>
      </w:r>
      <w:r w:rsidRPr="00081429">
        <w:rPr>
          <w:rFonts w:ascii="Times New Roman" w:hAnsi="Times New Roman" w:cs="Times New Roman"/>
        </w:rPr>
        <w:t xml:space="preserve"> (Shanghai), </w:t>
      </w:r>
      <w:r w:rsidR="00600774" w:rsidRPr="00081429">
        <w:rPr>
          <w:rFonts w:ascii="Times New Roman" w:hAnsi="Times New Roman" w:cs="Times New Roman"/>
        </w:rPr>
        <w:t xml:space="preserve">24 </w:t>
      </w:r>
      <w:r w:rsidRPr="00081429">
        <w:rPr>
          <w:rFonts w:ascii="Times New Roman" w:hAnsi="Times New Roman" w:cs="Times New Roman"/>
        </w:rPr>
        <w:t>May 1913, 551.</w:t>
      </w:r>
    </w:p>
    <w:p w14:paraId="3B6913E6" w14:textId="76B49F12"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"The Past Musical Season."</w:t>
      </w:r>
      <w:r w:rsidRPr="00081429">
        <w:rPr>
          <w:rFonts w:ascii="Times New Roman" w:hAnsi="Times New Roman" w:cs="Times New Roman"/>
          <w:i/>
          <w:iCs/>
        </w:rPr>
        <w:t xml:space="preserve"> The North-China Herald and Supreme Court and Consular Gazette</w:t>
      </w:r>
      <w:r w:rsidRPr="00081429">
        <w:rPr>
          <w:rFonts w:ascii="Times New Roman" w:hAnsi="Times New Roman" w:cs="Times New Roman"/>
        </w:rPr>
        <w:t xml:space="preserve"> (Shanghai), </w:t>
      </w:r>
      <w:r w:rsidR="00600774" w:rsidRPr="00081429">
        <w:rPr>
          <w:rFonts w:ascii="Times New Roman" w:hAnsi="Times New Roman" w:cs="Times New Roman"/>
        </w:rPr>
        <w:t xml:space="preserve">20 </w:t>
      </w:r>
      <w:r w:rsidRPr="00081429">
        <w:rPr>
          <w:rFonts w:ascii="Times New Roman" w:hAnsi="Times New Roman" w:cs="Times New Roman"/>
        </w:rPr>
        <w:t>December 1914.</w:t>
      </w:r>
    </w:p>
    <w:p w14:paraId="492D2536" w14:textId="00FE85F3"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"The Sunday Concert." </w:t>
      </w:r>
      <w:r w:rsidRPr="00081429">
        <w:rPr>
          <w:rFonts w:ascii="Times New Roman" w:hAnsi="Times New Roman" w:cs="Times New Roman"/>
          <w:i/>
          <w:iCs/>
        </w:rPr>
        <w:t xml:space="preserve">The North-China Herald and Supreme Court &amp; Consular Gazette </w:t>
      </w:r>
      <w:r w:rsidRPr="00081429">
        <w:rPr>
          <w:rFonts w:ascii="Times New Roman" w:hAnsi="Times New Roman" w:cs="Times New Roman"/>
        </w:rPr>
        <w:t xml:space="preserve">(Shanghai), </w:t>
      </w:r>
      <w:r w:rsidR="00600774" w:rsidRPr="00081429">
        <w:rPr>
          <w:rFonts w:ascii="Times New Roman" w:hAnsi="Times New Roman" w:cs="Times New Roman"/>
        </w:rPr>
        <w:t xml:space="preserve">22 </w:t>
      </w:r>
      <w:r w:rsidRPr="00081429">
        <w:rPr>
          <w:rFonts w:ascii="Times New Roman" w:hAnsi="Times New Roman" w:cs="Times New Roman"/>
        </w:rPr>
        <w:t>January 1916, 207.</w:t>
      </w:r>
    </w:p>
    <w:p w14:paraId="63F96D78" w14:textId="155E305F"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"Correspondence: The Public Band." </w:t>
      </w:r>
      <w:r w:rsidRPr="00081429">
        <w:rPr>
          <w:rFonts w:ascii="Times New Roman" w:hAnsi="Times New Roman" w:cs="Times New Roman"/>
          <w:i/>
          <w:iCs/>
        </w:rPr>
        <w:t xml:space="preserve">The North-China Herald and Supreme Court &amp; Consular Gazette </w:t>
      </w:r>
      <w:r w:rsidRPr="00081429">
        <w:rPr>
          <w:rFonts w:ascii="Times New Roman" w:hAnsi="Times New Roman" w:cs="Times New Roman"/>
        </w:rPr>
        <w:t xml:space="preserve">(Shanghai), </w:t>
      </w:r>
      <w:r w:rsidR="00600774" w:rsidRPr="00081429">
        <w:rPr>
          <w:rFonts w:ascii="Times New Roman" w:hAnsi="Times New Roman" w:cs="Times New Roman"/>
        </w:rPr>
        <w:t xml:space="preserve">25 </w:t>
      </w:r>
      <w:r w:rsidRPr="00081429">
        <w:rPr>
          <w:rFonts w:ascii="Times New Roman" w:hAnsi="Times New Roman" w:cs="Times New Roman"/>
        </w:rPr>
        <w:t>March 1916.</w:t>
      </w:r>
    </w:p>
    <w:p w14:paraId="72E98129" w14:textId="6A0387CA"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"The Sunday Concert." </w:t>
      </w:r>
      <w:r w:rsidRPr="00081429">
        <w:rPr>
          <w:rFonts w:ascii="Times New Roman" w:hAnsi="Times New Roman" w:cs="Times New Roman"/>
          <w:i/>
          <w:iCs/>
        </w:rPr>
        <w:t xml:space="preserve">The North-China Herald and Supreme Court &amp; Consular Gazette </w:t>
      </w:r>
      <w:r w:rsidRPr="00081429">
        <w:rPr>
          <w:rFonts w:ascii="Times New Roman" w:hAnsi="Times New Roman" w:cs="Times New Roman"/>
        </w:rPr>
        <w:t xml:space="preserve">(Shanghai), </w:t>
      </w:r>
      <w:r w:rsidR="00600774" w:rsidRPr="00081429">
        <w:rPr>
          <w:rFonts w:ascii="Times New Roman" w:hAnsi="Times New Roman" w:cs="Times New Roman"/>
        </w:rPr>
        <w:t xml:space="preserve">19 </w:t>
      </w:r>
      <w:r w:rsidRPr="00081429">
        <w:rPr>
          <w:rFonts w:ascii="Times New Roman" w:hAnsi="Times New Roman" w:cs="Times New Roman"/>
        </w:rPr>
        <w:t>December 1916.</w:t>
      </w:r>
    </w:p>
    <w:p w14:paraId="030D09AB" w14:textId="09928065"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"Allies and German Music: The Yoke of Hun." </w:t>
      </w:r>
      <w:r w:rsidRPr="00081429">
        <w:rPr>
          <w:rFonts w:ascii="Times New Roman" w:hAnsi="Times New Roman" w:cs="Times New Roman"/>
          <w:i/>
          <w:iCs/>
        </w:rPr>
        <w:t>The Shanghai Times</w:t>
      </w:r>
      <w:r w:rsidRPr="00081429">
        <w:rPr>
          <w:rFonts w:ascii="Times New Roman" w:hAnsi="Times New Roman" w:cs="Times New Roman"/>
        </w:rPr>
        <w:t xml:space="preserve">, </w:t>
      </w:r>
      <w:r w:rsidR="00600774" w:rsidRPr="00081429">
        <w:rPr>
          <w:rFonts w:ascii="Times New Roman" w:hAnsi="Times New Roman" w:cs="Times New Roman"/>
        </w:rPr>
        <w:t xml:space="preserve">29 </w:t>
      </w:r>
      <w:r w:rsidRPr="00081429">
        <w:rPr>
          <w:rFonts w:ascii="Times New Roman" w:hAnsi="Times New Roman" w:cs="Times New Roman"/>
        </w:rPr>
        <w:t>December</w:t>
      </w:r>
      <w:r w:rsidR="00600774" w:rsidRPr="00081429">
        <w:rPr>
          <w:rFonts w:ascii="Times New Roman" w:hAnsi="Times New Roman" w:cs="Times New Roman"/>
        </w:rPr>
        <w:t xml:space="preserve"> </w:t>
      </w:r>
      <w:r w:rsidRPr="00081429">
        <w:rPr>
          <w:rFonts w:ascii="Times New Roman" w:hAnsi="Times New Roman" w:cs="Times New Roman"/>
        </w:rPr>
        <w:t>1916.</w:t>
      </w:r>
    </w:p>
    <w:p w14:paraId="26389DB2" w14:textId="47882931"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"No Title." </w:t>
      </w:r>
      <w:r w:rsidRPr="00081429">
        <w:rPr>
          <w:rFonts w:ascii="Times New Roman" w:hAnsi="Times New Roman" w:cs="Times New Roman"/>
          <w:i/>
          <w:iCs/>
        </w:rPr>
        <w:t>The North-China Herald and Supreme Court &amp; Consular Gazette</w:t>
      </w:r>
      <w:r w:rsidRPr="00081429">
        <w:rPr>
          <w:rFonts w:ascii="Times New Roman" w:hAnsi="Times New Roman" w:cs="Times New Roman"/>
        </w:rPr>
        <w:t xml:space="preserve"> (Shanghai), </w:t>
      </w:r>
      <w:r w:rsidR="00600774" w:rsidRPr="00081429">
        <w:rPr>
          <w:rFonts w:ascii="Times New Roman" w:hAnsi="Times New Roman" w:cs="Times New Roman"/>
        </w:rPr>
        <w:t xml:space="preserve">16 </w:t>
      </w:r>
      <w:r w:rsidRPr="00081429">
        <w:rPr>
          <w:rFonts w:ascii="Times New Roman" w:hAnsi="Times New Roman" w:cs="Times New Roman"/>
        </w:rPr>
        <w:t>June 1917.</w:t>
      </w:r>
    </w:p>
    <w:p w14:paraId="65066E76" w14:textId="12122B0B"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"Thought of Music." </w:t>
      </w:r>
      <w:r w:rsidRPr="00081429">
        <w:rPr>
          <w:rFonts w:ascii="Times New Roman" w:hAnsi="Times New Roman" w:cs="Times New Roman"/>
          <w:i/>
          <w:iCs/>
        </w:rPr>
        <w:t xml:space="preserve">The North-China Herald and Supreme Court &amp; Consular Gazette </w:t>
      </w:r>
      <w:r w:rsidRPr="00081429">
        <w:rPr>
          <w:rFonts w:ascii="Times New Roman" w:hAnsi="Times New Roman" w:cs="Times New Roman"/>
        </w:rPr>
        <w:t xml:space="preserve">(Shanghai), </w:t>
      </w:r>
      <w:r w:rsidR="00600774" w:rsidRPr="00081429">
        <w:rPr>
          <w:rFonts w:ascii="Times New Roman" w:hAnsi="Times New Roman" w:cs="Times New Roman"/>
        </w:rPr>
        <w:t xml:space="preserve">16 </w:t>
      </w:r>
      <w:r w:rsidRPr="00081429">
        <w:rPr>
          <w:rFonts w:ascii="Times New Roman" w:hAnsi="Times New Roman" w:cs="Times New Roman"/>
        </w:rPr>
        <w:t>June 1917.</w:t>
      </w:r>
    </w:p>
    <w:p w14:paraId="42C88992" w14:textId="4C7F9AE4"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"Mr.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Piano Recital." </w:t>
      </w:r>
      <w:r w:rsidRPr="00081429">
        <w:rPr>
          <w:rFonts w:ascii="Times New Roman" w:hAnsi="Times New Roman" w:cs="Times New Roman"/>
          <w:i/>
          <w:iCs/>
        </w:rPr>
        <w:t>The North-China Herald and Supreme Court &amp; Consular Gazette</w:t>
      </w:r>
      <w:r w:rsidRPr="00081429">
        <w:rPr>
          <w:rFonts w:ascii="Times New Roman" w:hAnsi="Times New Roman" w:cs="Times New Roman"/>
        </w:rPr>
        <w:t xml:space="preserve"> (Shanghai), </w:t>
      </w:r>
      <w:r w:rsidR="00600774" w:rsidRPr="00081429">
        <w:rPr>
          <w:rFonts w:ascii="Times New Roman" w:hAnsi="Times New Roman" w:cs="Times New Roman"/>
        </w:rPr>
        <w:t xml:space="preserve">8 </w:t>
      </w:r>
      <w:r w:rsidRPr="00081429">
        <w:rPr>
          <w:rFonts w:ascii="Times New Roman" w:hAnsi="Times New Roman" w:cs="Times New Roman"/>
        </w:rPr>
        <w:t>February 1919.</w:t>
      </w:r>
    </w:p>
    <w:p w14:paraId="225284AD" w14:textId="614CFB51"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"Mr.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Second Recital: At Olympic Theatre." </w:t>
      </w:r>
      <w:r w:rsidRPr="00081429">
        <w:rPr>
          <w:rFonts w:ascii="Times New Roman" w:hAnsi="Times New Roman" w:cs="Times New Roman"/>
          <w:i/>
          <w:iCs/>
        </w:rPr>
        <w:t>The Shanghai Times</w:t>
      </w:r>
      <w:r w:rsidRPr="00081429">
        <w:rPr>
          <w:rFonts w:ascii="Times New Roman" w:hAnsi="Times New Roman" w:cs="Times New Roman"/>
        </w:rPr>
        <w:t xml:space="preserve"> (Shanghai), </w:t>
      </w:r>
      <w:r w:rsidR="00600774" w:rsidRPr="00081429">
        <w:rPr>
          <w:rFonts w:ascii="Times New Roman" w:hAnsi="Times New Roman" w:cs="Times New Roman"/>
        </w:rPr>
        <w:t xml:space="preserve">10 </w:t>
      </w:r>
      <w:r w:rsidRPr="00081429">
        <w:rPr>
          <w:rFonts w:ascii="Times New Roman" w:hAnsi="Times New Roman" w:cs="Times New Roman"/>
        </w:rPr>
        <w:t>February 1919.</w:t>
      </w:r>
    </w:p>
    <w:p w14:paraId="52B8A422" w14:textId="51950740"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“First Symphony Concert: Lyceum Theatre”, </w:t>
      </w:r>
      <w:r w:rsidRPr="00081429">
        <w:rPr>
          <w:rFonts w:ascii="Times New Roman" w:hAnsi="Times New Roman" w:cs="Times New Roman"/>
          <w:i/>
          <w:iCs/>
        </w:rPr>
        <w:t>The Shanghai Times</w:t>
      </w:r>
      <w:r w:rsidRPr="00081429">
        <w:rPr>
          <w:rFonts w:ascii="Times New Roman" w:hAnsi="Times New Roman" w:cs="Times New Roman"/>
        </w:rPr>
        <w:t xml:space="preserve"> (Shanghai),</w:t>
      </w:r>
      <w:r w:rsidR="00600774" w:rsidRPr="00081429">
        <w:rPr>
          <w:rFonts w:ascii="Times New Roman" w:hAnsi="Times New Roman" w:cs="Times New Roman"/>
        </w:rPr>
        <w:t>1</w:t>
      </w:r>
      <w:r w:rsidRPr="00081429">
        <w:rPr>
          <w:rFonts w:ascii="Times New Roman" w:hAnsi="Times New Roman" w:cs="Times New Roman"/>
        </w:rPr>
        <w:t xml:space="preserve"> April 1919.</w:t>
      </w:r>
    </w:p>
    <w:p w14:paraId="107D8A8A" w14:textId="332CA732"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"Should We Play German Compositions?" </w:t>
      </w:r>
      <w:r w:rsidRPr="00081429">
        <w:rPr>
          <w:rFonts w:ascii="Times New Roman" w:hAnsi="Times New Roman" w:cs="Times New Roman"/>
          <w:i/>
          <w:iCs/>
        </w:rPr>
        <w:t>The Shanghai Times</w:t>
      </w:r>
      <w:r w:rsidRPr="00081429">
        <w:rPr>
          <w:rFonts w:ascii="Times New Roman" w:hAnsi="Times New Roman" w:cs="Times New Roman"/>
        </w:rPr>
        <w:t xml:space="preserve">  (Shanghai),</w:t>
      </w:r>
      <w:r w:rsidR="00600774" w:rsidRPr="00081429">
        <w:rPr>
          <w:rFonts w:ascii="Times New Roman" w:hAnsi="Times New Roman" w:cs="Times New Roman"/>
        </w:rPr>
        <w:t xml:space="preserve"> 28</w:t>
      </w:r>
      <w:r w:rsidRPr="00081429">
        <w:rPr>
          <w:rFonts w:ascii="Times New Roman" w:hAnsi="Times New Roman" w:cs="Times New Roman"/>
        </w:rPr>
        <w:t xml:space="preserve"> July 1919.</w:t>
      </w:r>
    </w:p>
    <w:p w14:paraId="3B388FF9" w14:textId="2301C377"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"The Western Gazette's Chronicle on the Question of Increasing Tax." </w:t>
      </w:r>
      <w:proofErr w:type="spellStart"/>
      <w:r w:rsidRPr="00081429">
        <w:rPr>
          <w:rFonts w:ascii="Times New Roman" w:hAnsi="Times New Roman" w:cs="Times New Roman"/>
          <w:i/>
          <w:iCs/>
        </w:rPr>
        <w:t>Shenbao</w:t>
      </w:r>
      <w:proofErr w:type="spellEnd"/>
      <w:r w:rsidRPr="00081429">
        <w:rPr>
          <w:rFonts w:ascii="Times New Roman" w:hAnsi="Times New Roman" w:cs="Times New Roman"/>
          <w:i/>
          <w:iCs/>
        </w:rPr>
        <w:t xml:space="preserve"> News</w:t>
      </w:r>
      <w:r w:rsidRPr="00081429">
        <w:rPr>
          <w:rFonts w:ascii="Times New Roman" w:hAnsi="Times New Roman" w:cs="Times New Roman"/>
        </w:rPr>
        <w:t xml:space="preserve">(Shanghai), </w:t>
      </w:r>
      <w:r w:rsidR="00600774" w:rsidRPr="00081429">
        <w:rPr>
          <w:rFonts w:ascii="Times New Roman" w:hAnsi="Times New Roman" w:cs="Times New Roman"/>
        </w:rPr>
        <w:t xml:space="preserve">15 </w:t>
      </w:r>
      <w:r w:rsidRPr="00081429">
        <w:rPr>
          <w:rFonts w:ascii="Times New Roman" w:hAnsi="Times New Roman" w:cs="Times New Roman"/>
        </w:rPr>
        <w:t>August 1919.</w:t>
      </w:r>
    </w:p>
    <w:p w14:paraId="03F81402" w14:textId="6B1BF9F4"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"The Sunday Concert: Concerto by Mario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w:t>
      </w:r>
      <w:r w:rsidRPr="00081429">
        <w:rPr>
          <w:rFonts w:ascii="Times New Roman" w:hAnsi="Times New Roman" w:cs="Times New Roman"/>
          <w:i/>
          <w:iCs/>
        </w:rPr>
        <w:t>The North-China Herald and Supreme Court and Consular Gazette</w:t>
      </w:r>
      <w:r w:rsidRPr="00081429">
        <w:rPr>
          <w:rFonts w:ascii="Times New Roman" w:hAnsi="Times New Roman" w:cs="Times New Roman"/>
        </w:rPr>
        <w:t xml:space="preserve"> (Shanghai), </w:t>
      </w:r>
      <w:r w:rsidR="00600774" w:rsidRPr="00081429">
        <w:rPr>
          <w:rFonts w:ascii="Times New Roman" w:hAnsi="Times New Roman" w:cs="Times New Roman"/>
        </w:rPr>
        <w:t xml:space="preserve">20 </w:t>
      </w:r>
      <w:r w:rsidRPr="00081429">
        <w:rPr>
          <w:rFonts w:ascii="Times New Roman" w:hAnsi="Times New Roman" w:cs="Times New Roman"/>
        </w:rPr>
        <w:t>December 1919, 772.</w:t>
      </w:r>
    </w:p>
    <w:p w14:paraId="5F244E51" w14:textId="32A6B1F6"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"The Sunday Concert: Beethoven's Sixth Symphony." </w:t>
      </w:r>
      <w:r w:rsidRPr="00081429">
        <w:rPr>
          <w:rFonts w:ascii="Times New Roman" w:hAnsi="Times New Roman" w:cs="Times New Roman"/>
          <w:i/>
          <w:iCs/>
        </w:rPr>
        <w:t>The North-China Herald and Supreme Court &amp; Consular Gazette</w:t>
      </w:r>
      <w:r w:rsidRPr="00081429">
        <w:rPr>
          <w:rFonts w:ascii="Times New Roman" w:hAnsi="Times New Roman" w:cs="Times New Roman"/>
        </w:rPr>
        <w:t xml:space="preserve"> (Shanghai), </w:t>
      </w:r>
      <w:r w:rsidR="00600774" w:rsidRPr="00081429">
        <w:rPr>
          <w:rFonts w:ascii="Times New Roman" w:hAnsi="Times New Roman" w:cs="Times New Roman"/>
        </w:rPr>
        <w:t xml:space="preserve">24 </w:t>
      </w:r>
      <w:r w:rsidRPr="00081429">
        <w:rPr>
          <w:rFonts w:ascii="Times New Roman" w:hAnsi="Times New Roman" w:cs="Times New Roman"/>
        </w:rPr>
        <w:t>January 1920.</w:t>
      </w:r>
    </w:p>
    <w:p w14:paraId="0EDD5F1B" w14:textId="3908F5B6"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"The Chronicle of the Annual Meeting of the Public Concession." </w:t>
      </w:r>
      <w:proofErr w:type="spellStart"/>
      <w:r w:rsidRPr="00081429">
        <w:rPr>
          <w:rFonts w:ascii="Times New Roman" w:hAnsi="Times New Roman" w:cs="Times New Roman"/>
          <w:i/>
          <w:iCs/>
        </w:rPr>
        <w:t>Shenbao</w:t>
      </w:r>
      <w:proofErr w:type="spellEnd"/>
      <w:r w:rsidRPr="00081429">
        <w:rPr>
          <w:rFonts w:ascii="Times New Roman" w:hAnsi="Times New Roman" w:cs="Times New Roman"/>
          <w:i/>
          <w:iCs/>
        </w:rPr>
        <w:t xml:space="preserve"> News</w:t>
      </w:r>
      <w:r w:rsidRPr="00081429">
        <w:rPr>
          <w:rFonts w:ascii="Times New Roman" w:hAnsi="Times New Roman" w:cs="Times New Roman"/>
        </w:rPr>
        <w:t xml:space="preserve">(Shanghai), </w:t>
      </w:r>
      <w:r w:rsidR="00600774" w:rsidRPr="00081429">
        <w:rPr>
          <w:rFonts w:ascii="Times New Roman" w:hAnsi="Times New Roman" w:cs="Times New Roman"/>
        </w:rPr>
        <w:t xml:space="preserve">20 </w:t>
      </w:r>
      <w:r w:rsidRPr="00081429">
        <w:rPr>
          <w:rFonts w:ascii="Times New Roman" w:hAnsi="Times New Roman" w:cs="Times New Roman"/>
        </w:rPr>
        <w:t>April 1920.</w:t>
      </w:r>
    </w:p>
    <w:p w14:paraId="5D9654F1" w14:textId="6D8FF524"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"Beethoven’s Pathetic Sonata." </w:t>
      </w:r>
      <w:r w:rsidRPr="00081429">
        <w:rPr>
          <w:rFonts w:ascii="Times New Roman" w:hAnsi="Times New Roman" w:cs="Times New Roman"/>
          <w:i/>
          <w:iCs/>
        </w:rPr>
        <w:t>The China Press</w:t>
      </w:r>
      <w:r w:rsidRPr="00081429">
        <w:rPr>
          <w:rFonts w:ascii="Times New Roman" w:hAnsi="Times New Roman" w:cs="Times New Roman"/>
        </w:rPr>
        <w:t xml:space="preserve"> (Shanghai), </w:t>
      </w:r>
      <w:r w:rsidR="00600774" w:rsidRPr="00081429">
        <w:rPr>
          <w:rFonts w:ascii="Times New Roman" w:hAnsi="Times New Roman" w:cs="Times New Roman"/>
        </w:rPr>
        <w:t xml:space="preserve">5 </w:t>
      </w:r>
      <w:r w:rsidRPr="00081429">
        <w:rPr>
          <w:rFonts w:ascii="Times New Roman" w:hAnsi="Times New Roman" w:cs="Times New Roman"/>
        </w:rPr>
        <w:t>December 1920.</w:t>
      </w:r>
    </w:p>
    <w:p w14:paraId="6B457BFD" w14:textId="76B760A5"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lang w:val="nl-NL"/>
        </w:rPr>
        <w:t>"</w:t>
      </w:r>
      <w:proofErr w:type="spellStart"/>
      <w:r w:rsidRPr="00081429">
        <w:rPr>
          <w:rFonts w:ascii="Times New Roman" w:hAnsi="Times New Roman" w:cs="Times New Roman"/>
          <w:lang w:val="nl-NL"/>
        </w:rPr>
        <w:t>Beethoven’s</w:t>
      </w:r>
      <w:proofErr w:type="spellEnd"/>
      <w:r w:rsidRPr="00081429">
        <w:rPr>
          <w:rFonts w:ascii="Times New Roman" w:hAnsi="Times New Roman" w:cs="Times New Roman"/>
          <w:lang w:val="nl-NL"/>
        </w:rPr>
        <w:t xml:space="preserve"> ‘Moonlight’ </w:t>
      </w:r>
      <w:proofErr w:type="spellStart"/>
      <w:r w:rsidRPr="00081429">
        <w:rPr>
          <w:rFonts w:ascii="Times New Roman" w:hAnsi="Times New Roman" w:cs="Times New Roman"/>
          <w:lang w:val="nl-NL"/>
        </w:rPr>
        <w:t>Sonata</w:t>
      </w:r>
      <w:proofErr w:type="spellEnd"/>
      <w:r w:rsidRPr="00081429">
        <w:rPr>
          <w:rFonts w:ascii="Times New Roman" w:hAnsi="Times New Roman" w:cs="Times New Roman"/>
          <w:lang w:val="nl-NL"/>
        </w:rPr>
        <w:t xml:space="preserve"> (Op. 27 No. 2)." </w:t>
      </w:r>
      <w:r w:rsidRPr="00081429">
        <w:rPr>
          <w:rFonts w:ascii="Times New Roman" w:hAnsi="Times New Roman" w:cs="Times New Roman"/>
          <w:i/>
          <w:iCs/>
        </w:rPr>
        <w:t>The China Press</w:t>
      </w:r>
      <w:r w:rsidRPr="00081429">
        <w:rPr>
          <w:rFonts w:ascii="Times New Roman" w:hAnsi="Times New Roman" w:cs="Times New Roman"/>
        </w:rPr>
        <w:t xml:space="preserve"> (Shanghai), </w:t>
      </w:r>
      <w:r w:rsidR="00600774" w:rsidRPr="00081429">
        <w:rPr>
          <w:rFonts w:ascii="Times New Roman" w:hAnsi="Times New Roman" w:cs="Times New Roman"/>
        </w:rPr>
        <w:t xml:space="preserve">5 </w:t>
      </w:r>
      <w:r w:rsidRPr="00081429">
        <w:rPr>
          <w:rFonts w:ascii="Times New Roman" w:hAnsi="Times New Roman" w:cs="Times New Roman"/>
        </w:rPr>
        <w:t>December 1920.</w:t>
      </w:r>
    </w:p>
    <w:p w14:paraId="63B27BF7" w14:textId="34EB3CBC"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"The Beethoven Concert." </w:t>
      </w:r>
      <w:r w:rsidRPr="00081429">
        <w:rPr>
          <w:rFonts w:ascii="Times New Roman" w:hAnsi="Times New Roman" w:cs="Times New Roman"/>
          <w:i/>
          <w:iCs/>
        </w:rPr>
        <w:t>The North-China Daily News</w:t>
      </w:r>
      <w:r w:rsidRPr="00081429">
        <w:rPr>
          <w:rFonts w:ascii="Times New Roman" w:hAnsi="Times New Roman" w:cs="Times New Roman"/>
        </w:rPr>
        <w:t xml:space="preserve"> (Shanghai), </w:t>
      </w:r>
      <w:r w:rsidR="00600774" w:rsidRPr="00081429">
        <w:rPr>
          <w:rFonts w:ascii="Times New Roman" w:hAnsi="Times New Roman" w:cs="Times New Roman"/>
        </w:rPr>
        <w:t xml:space="preserve">8 </w:t>
      </w:r>
      <w:r w:rsidRPr="00081429">
        <w:rPr>
          <w:rFonts w:ascii="Times New Roman" w:hAnsi="Times New Roman" w:cs="Times New Roman"/>
        </w:rPr>
        <w:t>December 1920.</w:t>
      </w:r>
    </w:p>
    <w:p w14:paraId="514A9184" w14:textId="03B78827"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"Beethoven." </w:t>
      </w:r>
      <w:r w:rsidRPr="00081429">
        <w:rPr>
          <w:rFonts w:ascii="Times New Roman" w:hAnsi="Times New Roman" w:cs="Times New Roman"/>
          <w:i/>
          <w:iCs/>
        </w:rPr>
        <w:t>The North-China Daily News</w:t>
      </w:r>
      <w:r w:rsidRPr="00081429">
        <w:rPr>
          <w:rFonts w:ascii="Times New Roman" w:hAnsi="Times New Roman" w:cs="Times New Roman"/>
        </w:rPr>
        <w:t xml:space="preserve"> (Shanghai), </w:t>
      </w:r>
      <w:r w:rsidR="00600774" w:rsidRPr="00081429">
        <w:rPr>
          <w:rFonts w:ascii="Times New Roman" w:hAnsi="Times New Roman" w:cs="Times New Roman"/>
        </w:rPr>
        <w:t xml:space="preserve">11 </w:t>
      </w:r>
      <w:r w:rsidRPr="00081429">
        <w:rPr>
          <w:rFonts w:ascii="Times New Roman" w:hAnsi="Times New Roman" w:cs="Times New Roman"/>
        </w:rPr>
        <w:t>December 1920.</w:t>
      </w:r>
    </w:p>
    <w:p w14:paraId="34BD462D" w14:textId="07FBBFB1"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w:t>
      </w:r>
      <w:proofErr w:type="spellStart"/>
      <w:r w:rsidRPr="00081429">
        <w:rPr>
          <w:rFonts w:ascii="Times New Roman" w:hAnsi="Times New Roman" w:cs="Times New Roman"/>
        </w:rPr>
        <w:t>Reflexions</w:t>
      </w:r>
      <w:proofErr w:type="spellEnd"/>
      <w:r w:rsidRPr="00081429">
        <w:rPr>
          <w:rFonts w:ascii="Times New Roman" w:hAnsi="Times New Roman" w:cs="Times New Roman"/>
        </w:rPr>
        <w:t xml:space="preserve"> on the Life of Beethoven." </w:t>
      </w:r>
      <w:r w:rsidRPr="00081429">
        <w:rPr>
          <w:rFonts w:ascii="Times New Roman" w:hAnsi="Times New Roman" w:cs="Times New Roman"/>
          <w:i/>
          <w:iCs/>
        </w:rPr>
        <w:t>The North-China Daily News</w:t>
      </w:r>
      <w:r w:rsidRPr="00081429">
        <w:rPr>
          <w:rFonts w:ascii="Times New Roman" w:hAnsi="Times New Roman" w:cs="Times New Roman"/>
        </w:rPr>
        <w:t xml:space="preserve"> (Shanghai), </w:t>
      </w:r>
      <w:r w:rsidR="00600774" w:rsidRPr="00081429">
        <w:rPr>
          <w:rFonts w:ascii="Times New Roman" w:hAnsi="Times New Roman" w:cs="Times New Roman"/>
        </w:rPr>
        <w:t xml:space="preserve">15 </w:t>
      </w:r>
      <w:r w:rsidRPr="00081429">
        <w:rPr>
          <w:rFonts w:ascii="Times New Roman" w:hAnsi="Times New Roman" w:cs="Times New Roman"/>
        </w:rPr>
        <w:t>December 1920.</w:t>
      </w:r>
    </w:p>
    <w:p w14:paraId="5C3A024A" w14:textId="2DD92638"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"Band to Honor Beethoven with Sunday Program." </w:t>
      </w:r>
      <w:r w:rsidRPr="00081429">
        <w:rPr>
          <w:rFonts w:ascii="Times New Roman" w:hAnsi="Times New Roman" w:cs="Times New Roman"/>
          <w:i/>
          <w:iCs/>
        </w:rPr>
        <w:t>The China Press</w:t>
      </w:r>
      <w:r w:rsidRPr="00081429">
        <w:rPr>
          <w:rFonts w:ascii="Times New Roman" w:hAnsi="Times New Roman" w:cs="Times New Roman"/>
        </w:rPr>
        <w:t xml:space="preserve"> (Shanghai), </w:t>
      </w:r>
      <w:r w:rsidR="00600774" w:rsidRPr="00081429">
        <w:rPr>
          <w:rFonts w:ascii="Times New Roman" w:hAnsi="Times New Roman" w:cs="Times New Roman"/>
        </w:rPr>
        <w:t xml:space="preserve">18 </w:t>
      </w:r>
      <w:r w:rsidRPr="00081429">
        <w:rPr>
          <w:rFonts w:ascii="Times New Roman" w:hAnsi="Times New Roman" w:cs="Times New Roman"/>
        </w:rPr>
        <w:t>December 1920.</w:t>
      </w:r>
    </w:p>
    <w:p w14:paraId="3876B7D6" w14:textId="6F7459C3"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"Mysteries of Sonata: Beethoven’s Pathetic Sonata First Movement Analyzed." </w:t>
      </w:r>
      <w:r w:rsidRPr="00081429">
        <w:rPr>
          <w:rFonts w:ascii="Times New Roman" w:hAnsi="Times New Roman" w:cs="Times New Roman"/>
          <w:i/>
          <w:iCs/>
        </w:rPr>
        <w:t xml:space="preserve">The China Press </w:t>
      </w:r>
      <w:r w:rsidRPr="00081429">
        <w:rPr>
          <w:rFonts w:ascii="Times New Roman" w:hAnsi="Times New Roman" w:cs="Times New Roman"/>
        </w:rPr>
        <w:t xml:space="preserve">(Shanghai), </w:t>
      </w:r>
      <w:r w:rsidR="00600774" w:rsidRPr="00081429">
        <w:rPr>
          <w:rFonts w:ascii="Times New Roman" w:hAnsi="Times New Roman" w:cs="Times New Roman"/>
        </w:rPr>
        <w:t xml:space="preserve">19 </w:t>
      </w:r>
      <w:r w:rsidRPr="00081429">
        <w:rPr>
          <w:rFonts w:ascii="Times New Roman" w:hAnsi="Times New Roman" w:cs="Times New Roman"/>
        </w:rPr>
        <w:t>December 1920.</w:t>
      </w:r>
    </w:p>
    <w:p w14:paraId="3D77563F" w14:textId="5FE10BF9"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"The Sunday Concert: Beethoven's Sixth Symphony." </w:t>
      </w:r>
      <w:r w:rsidRPr="00081429">
        <w:rPr>
          <w:rFonts w:ascii="Times New Roman" w:hAnsi="Times New Roman" w:cs="Times New Roman"/>
          <w:i/>
          <w:iCs/>
        </w:rPr>
        <w:t>The North-China Herald and Supreme Court &amp; Consular Gazette</w:t>
      </w:r>
      <w:r w:rsidRPr="00081429">
        <w:rPr>
          <w:rFonts w:ascii="Times New Roman" w:hAnsi="Times New Roman" w:cs="Times New Roman"/>
        </w:rPr>
        <w:t xml:space="preserve"> (Shanghai), </w:t>
      </w:r>
      <w:r w:rsidR="00600774" w:rsidRPr="00081429">
        <w:rPr>
          <w:rFonts w:ascii="Times New Roman" w:hAnsi="Times New Roman" w:cs="Times New Roman"/>
        </w:rPr>
        <w:t xml:space="preserve">18 </w:t>
      </w:r>
      <w:r w:rsidRPr="00081429">
        <w:rPr>
          <w:rFonts w:ascii="Times New Roman" w:hAnsi="Times New Roman" w:cs="Times New Roman"/>
        </w:rPr>
        <w:t>February 1922.</w:t>
      </w:r>
    </w:p>
    <w:p w14:paraId="26348FFF" w14:textId="77777777"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w:t>
      </w:r>
      <w:proofErr w:type="spellStart"/>
      <w:r w:rsidRPr="00081429">
        <w:rPr>
          <w:rFonts w:ascii="Times New Roman" w:hAnsi="Times New Roman" w:cs="Times New Roman"/>
        </w:rPr>
        <w:t>Programme</w:t>
      </w:r>
      <w:proofErr w:type="spellEnd"/>
      <w:r w:rsidRPr="00081429">
        <w:rPr>
          <w:rFonts w:ascii="Times New Roman" w:hAnsi="Times New Roman" w:cs="Times New Roman"/>
        </w:rPr>
        <w:t xml:space="preserve"> of the 12th Concert of Our School." </w:t>
      </w:r>
      <w:r w:rsidRPr="00081429">
        <w:rPr>
          <w:rFonts w:ascii="Times New Roman" w:hAnsi="Times New Roman" w:cs="Times New Roman"/>
          <w:i/>
          <w:iCs/>
        </w:rPr>
        <w:t>The Beijing University Daily</w:t>
      </w:r>
      <w:r w:rsidRPr="00081429">
        <w:rPr>
          <w:rFonts w:ascii="Times New Roman" w:hAnsi="Times New Roman" w:cs="Times New Roman"/>
        </w:rPr>
        <w:t xml:space="preserve"> 1319 (1923): 3.</w:t>
      </w:r>
    </w:p>
    <w:p w14:paraId="4984ECB3" w14:textId="77777777"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w:t>
      </w:r>
      <w:proofErr w:type="spellStart"/>
      <w:r w:rsidRPr="00081429">
        <w:rPr>
          <w:rFonts w:ascii="Times New Roman" w:hAnsi="Times New Roman" w:cs="Times New Roman"/>
        </w:rPr>
        <w:t>Programme</w:t>
      </w:r>
      <w:proofErr w:type="spellEnd"/>
      <w:r w:rsidRPr="00081429">
        <w:rPr>
          <w:rFonts w:ascii="Times New Roman" w:hAnsi="Times New Roman" w:cs="Times New Roman"/>
        </w:rPr>
        <w:t xml:space="preserve"> of the 12th Concert of Our School." </w:t>
      </w:r>
      <w:r w:rsidRPr="00081429">
        <w:rPr>
          <w:rFonts w:ascii="Times New Roman" w:hAnsi="Times New Roman" w:cs="Times New Roman"/>
          <w:i/>
          <w:iCs/>
        </w:rPr>
        <w:t>The Beijing University Daily</w:t>
      </w:r>
      <w:r w:rsidRPr="00081429">
        <w:rPr>
          <w:rFonts w:ascii="Times New Roman" w:hAnsi="Times New Roman" w:cs="Times New Roman"/>
        </w:rPr>
        <w:t xml:space="preserve"> 1319 (1923): 3.</w:t>
      </w:r>
    </w:p>
    <w:p w14:paraId="0B795850" w14:textId="77777777"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w:t>
      </w:r>
      <w:proofErr w:type="spellStart"/>
      <w:r w:rsidRPr="00081429">
        <w:rPr>
          <w:rFonts w:ascii="Times New Roman" w:hAnsi="Times New Roman" w:cs="Times New Roman"/>
        </w:rPr>
        <w:t>Programme</w:t>
      </w:r>
      <w:proofErr w:type="spellEnd"/>
      <w:r w:rsidRPr="00081429">
        <w:rPr>
          <w:rFonts w:ascii="Times New Roman" w:hAnsi="Times New Roman" w:cs="Times New Roman"/>
        </w:rPr>
        <w:t xml:space="preserve"> of the 14th Concert of Our School." </w:t>
      </w:r>
      <w:r w:rsidRPr="00081429">
        <w:rPr>
          <w:rFonts w:ascii="Times New Roman" w:hAnsi="Times New Roman" w:cs="Times New Roman"/>
          <w:i/>
          <w:iCs/>
        </w:rPr>
        <w:t xml:space="preserve">The Beijing University Daily </w:t>
      </w:r>
      <w:r w:rsidRPr="00081429">
        <w:rPr>
          <w:rFonts w:ascii="Times New Roman" w:hAnsi="Times New Roman" w:cs="Times New Roman"/>
        </w:rPr>
        <w:t>1342 (1923): 3.</w:t>
      </w:r>
    </w:p>
    <w:p w14:paraId="493D9AE7" w14:textId="77777777"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w:t>
      </w:r>
      <w:proofErr w:type="spellStart"/>
      <w:r w:rsidRPr="00081429">
        <w:rPr>
          <w:rFonts w:ascii="Times New Roman" w:hAnsi="Times New Roman" w:cs="Times New Roman"/>
        </w:rPr>
        <w:t>Programme</w:t>
      </w:r>
      <w:proofErr w:type="spellEnd"/>
      <w:r w:rsidRPr="00081429">
        <w:rPr>
          <w:rFonts w:ascii="Times New Roman" w:hAnsi="Times New Roman" w:cs="Times New Roman"/>
        </w:rPr>
        <w:t xml:space="preserve"> of the 8th Concert of Our School." </w:t>
      </w:r>
      <w:r w:rsidRPr="00081429">
        <w:rPr>
          <w:rFonts w:ascii="Times New Roman" w:hAnsi="Times New Roman" w:cs="Times New Roman"/>
          <w:i/>
          <w:iCs/>
        </w:rPr>
        <w:t>The Beijing University Daily</w:t>
      </w:r>
      <w:r w:rsidRPr="00081429">
        <w:rPr>
          <w:rFonts w:ascii="Times New Roman" w:hAnsi="Times New Roman" w:cs="Times New Roman"/>
        </w:rPr>
        <w:t xml:space="preserve"> 1231 (1923): 3.</w:t>
      </w:r>
    </w:p>
    <w:p w14:paraId="5B6C5F57" w14:textId="5694B948"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"Beethoven Concert." </w:t>
      </w:r>
      <w:r w:rsidRPr="00081429">
        <w:rPr>
          <w:rFonts w:ascii="Times New Roman" w:hAnsi="Times New Roman" w:cs="Times New Roman"/>
          <w:i/>
          <w:iCs/>
        </w:rPr>
        <w:t>The North-China Daily News</w:t>
      </w:r>
      <w:r w:rsidRPr="00081429">
        <w:rPr>
          <w:rFonts w:ascii="Times New Roman" w:hAnsi="Times New Roman" w:cs="Times New Roman"/>
        </w:rPr>
        <w:t xml:space="preserve"> (Shanghai), </w:t>
      </w:r>
      <w:r w:rsidR="00600774" w:rsidRPr="00081429">
        <w:rPr>
          <w:rFonts w:ascii="Times New Roman" w:hAnsi="Times New Roman" w:cs="Times New Roman"/>
        </w:rPr>
        <w:t xml:space="preserve">13 </w:t>
      </w:r>
      <w:r w:rsidRPr="00081429">
        <w:rPr>
          <w:rFonts w:ascii="Times New Roman" w:hAnsi="Times New Roman" w:cs="Times New Roman"/>
        </w:rPr>
        <w:t>February 1924.</w:t>
      </w:r>
    </w:p>
    <w:p w14:paraId="67927B1F" w14:textId="77777777"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w:t>
      </w:r>
      <w:proofErr w:type="spellStart"/>
      <w:r w:rsidRPr="00081429">
        <w:rPr>
          <w:rFonts w:ascii="Times New Roman" w:hAnsi="Times New Roman" w:cs="Times New Roman"/>
        </w:rPr>
        <w:t>Programme</w:t>
      </w:r>
      <w:proofErr w:type="spellEnd"/>
      <w:r w:rsidRPr="00081429">
        <w:rPr>
          <w:rFonts w:ascii="Times New Roman" w:hAnsi="Times New Roman" w:cs="Times New Roman"/>
        </w:rPr>
        <w:t xml:space="preserve"> of the 19th Concert of Our School." </w:t>
      </w:r>
      <w:r w:rsidRPr="00081429">
        <w:rPr>
          <w:rFonts w:ascii="Times New Roman" w:hAnsi="Times New Roman" w:cs="Times New Roman"/>
          <w:i/>
          <w:iCs/>
        </w:rPr>
        <w:t>The Beijing University Daily</w:t>
      </w:r>
      <w:r w:rsidRPr="00081429">
        <w:rPr>
          <w:rFonts w:ascii="Times New Roman" w:hAnsi="Times New Roman" w:cs="Times New Roman"/>
        </w:rPr>
        <w:t xml:space="preserve"> 1657 (1925): 2.</w:t>
      </w:r>
    </w:p>
    <w:p w14:paraId="798A5164" w14:textId="5F3D3322"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"Beethoven’s Letters." </w:t>
      </w:r>
      <w:r w:rsidRPr="00081429">
        <w:rPr>
          <w:rFonts w:ascii="Times New Roman" w:hAnsi="Times New Roman" w:cs="Times New Roman"/>
          <w:i/>
          <w:iCs/>
        </w:rPr>
        <w:t>The China Press</w:t>
      </w:r>
      <w:r w:rsidRPr="00081429">
        <w:rPr>
          <w:rFonts w:ascii="Times New Roman" w:hAnsi="Times New Roman" w:cs="Times New Roman"/>
        </w:rPr>
        <w:t xml:space="preserve"> (Shanghai), </w:t>
      </w:r>
      <w:r w:rsidR="00600774" w:rsidRPr="00081429">
        <w:rPr>
          <w:rFonts w:ascii="Times New Roman" w:hAnsi="Times New Roman" w:cs="Times New Roman"/>
        </w:rPr>
        <w:t xml:space="preserve">30 </w:t>
      </w:r>
      <w:r w:rsidRPr="00081429">
        <w:rPr>
          <w:rFonts w:ascii="Times New Roman" w:hAnsi="Times New Roman" w:cs="Times New Roman"/>
        </w:rPr>
        <w:t>April 1927.</w:t>
      </w:r>
    </w:p>
    <w:p w14:paraId="4A615034" w14:textId="531B3D50"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Fox, A. H. "Beethoven Celebrated." </w:t>
      </w:r>
      <w:r w:rsidRPr="00081429">
        <w:rPr>
          <w:rFonts w:ascii="Times New Roman" w:hAnsi="Times New Roman" w:cs="Times New Roman"/>
          <w:i/>
          <w:iCs/>
        </w:rPr>
        <w:t>The Shanghai Times</w:t>
      </w:r>
      <w:r w:rsidRPr="00081429">
        <w:rPr>
          <w:rFonts w:ascii="Times New Roman" w:hAnsi="Times New Roman" w:cs="Times New Roman"/>
        </w:rPr>
        <w:t xml:space="preserve"> (Shanghai), </w:t>
      </w:r>
      <w:r w:rsidR="00600774" w:rsidRPr="00081429">
        <w:rPr>
          <w:rFonts w:ascii="Times New Roman" w:hAnsi="Times New Roman" w:cs="Times New Roman"/>
        </w:rPr>
        <w:t xml:space="preserve">6 </w:t>
      </w:r>
      <w:r w:rsidRPr="00081429">
        <w:rPr>
          <w:rFonts w:ascii="Times New Roman" w:hAnsi="Times New Roman" w:cs="Times New Roman"/>
        </w:rPr>
        <w:t>May 1927.</w:t>
      </w:r>
    </w:p>
    <w:p w14:paraId="124EC3DE" w14:textId="59B256CC"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F. D. Z., “Chinese and Government,” </w:t>
      </w:r>
      <w:r w:rsidRPr="00081429">
        <w:rPr>
          <w:rFonts w:ascii="Times New Roman" w:hAnsi="Times New Roman" w:cs="Times New Roman"/>
          <w:i/>
          <w:iCs/>
        </w:rPr>
        <w:t>The North-China Herald and Supreme Court and Consular Gazette</w:t>
      </w:r>
      <w:r w:rsidRPr="00081429">
        <w:rPr>
          <w:rFonts w:ascii="Times New Roman" w:hAnsi="Times New Roman" w:cs="Times New Roman"/>
        </w:rPr>
        <w:t xml:space="preserve"> (Shanghai), </w:t>
      </w:r>
      <w:r w:rsidR="00600774" w:rsidRPr="00081429">
        <w:rPr>
          <w:rFonts w:ascii="Times New Roman" w:hAnsi="Times New Roman" w:cs="Times New Roman"/>
        </w:rPr>
        <w:t xml:space="preserve">13 </w:t>
      </w:r>
      <w:r w:rsidRPr="00081429">
        <w:rPr>
          <w:rFonts w:ascii="Times New Roman" w:hAnsi="Times New Roman" w:cs="Times New Roman"/>
        </w:rPr>
        <w:t>August 1927, 282.</w:t>
      </w:r>
    </w:p>
    <w:p w14:paraId="72BCE17B" w14:textId="4929BC8C"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"Letter to Editor." </w:t>
      </w:r>
      <w:r w:rsidRPr="00081429">
        <w:rPr>
          <w:rFonts w:ascii="Times New Roman" w:hAnsi="Times New Roman" w:cs="Times New Roman"/>
          <w:i/>
          <w:iCs/>
        </w:rPr>
        <w:t>The North-China Daily News</w:t>
      </w:r>
      <w:r w:rsidRPr="00081429">
        <w:rPr>
          <w:rFonts w:ascii="Times New Roman" w:hAnsi="Times New Roman" w:cs="Times New Roman"/>
        </w:rPr>
        <w:t xml:space="preserve"> (Shanghai), </w:t>
      </w:r>
      <w:r w:rsidR="00600774" w:rsidRPr="00081429">
        <w:rPr>
          <w:rFonts w:ascii="Times New Roman" w:hAnsi="Times New Roman" w:cs="Times New Roman"/>
        </w:rPr>
        <w:t xml:space="preserve">27 </w:t>
      </w:r>
      <w:r w:rsidRPr="00081429">
        <w:rPr>
          <w:rFonts w:ascii="Times New Roman" w:hAnsi="Times New Roman" w:cs="Times New Roman"/>
        </w:rPr>
        <w:t>August 1927.</w:t>
      </w:r>
    </w:p>
    <w:p w14:paraId="5323109C" w14:textId="0A9F70D8"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"Beethoven Analyzed." </w:t>
      </w:r>
      <w:r w:rsidRPr="00081429">
        <w:rPr>
          <w:rFonts w:ascii="Times New Roman" w:hAnsi="Times New Roman" w:cs="Times New Roman"/>
          <w:i/>
          <w:iCs/>
        </w:rPr>
        <w:t>The Shanghai Sunday Times</w:t>
      </w:r>
      <w:r w:rsidRPr="00081429">
        <w:rPr>
          <w:rFonts w:ascii="Times New Roman" w:hAnsi="Times New Roman" w:cs="Times New Roman"/>
        </w:rPr>
        <w:t xml:space="preserve"> (Shanghai), </w:t>
      </w:r>
      <w:r w:rsidR="00600774" w:rsidRPr="00081429">
        <w:rPr>
          <w:rFonts w:ascii="Times New Roman" w:hAnsi="Times New Roman" w:cs="Times New Roman"/>
        </w:rPr>
        <w:t xml:space="preserve">18 </w:t>
      </w:r>
      <w:r w:rsidRPr="00081429">
        <w:rPr>
          <w:rFonts w:ascii="Times New Roman" w:hAnsi="Times New Roman" w:cs="Times New Roman"/>
        </w:rPr>
        <w:t>September 1927.</w:t>
      </w:r>
    </w:p>
    <w:p w14:paraId="0341244A" w14:textId="3C73A2A0"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"Public Concession." </w:t>
      </w:r>
      <w:proofErr w:type="spellStart"/>
      <w:r w:rsidRPr="00081429">
        <w:rPr>
          <w:rFonts w:ascii="Times New Roman" w:hAnsi="Times New Roman" w:cs="Times New Roman"/>
          <w:i/>
          <w:iCs/>
        </w:rPr>
        <w:t>Shenbao</w:t>
      </w:r>
      <w:proofErr w:type="spellEnd"/>
      <w:r w:rsidRPr="00081429">
        <w:rPr>
          <w:rFonts w:ascii="Times New Roman" w:hAnsi="Times New Roman" w:cs="Times New Roman"/>
          <w:i/>
          <w:iCs/>
        </w:rPr>
        <w:t xml:space="preserve"> News</w:t>
      </w:r>
      <w:r w:rsidRPr="00081429">
        <w:rPr>
          <w:rFonts w:ascii="Times New Roman" w:hAnsi="Times New Roman" w:cs="Times New Roman"/>
        </w:rPr>
        <w:t xml:space="preserve"> (Shanghai), </w:t>
      </w:r>
      <w:r w:rsidR="00600774" w:rsidRPr="00081429">
        <w:rPr>
          <w:rFonts w:ascii="Times New Roman" w:hAnsi="Times New Roman" w:cs="Times New Roman"/>
        </w:rPr>
        <w:t xml:space="preserve">19 </w:t>
      </w:r>
      <w:r w:rsidRPr="00081429">
        <w:rPr>
          <w:rFonts w:ascii="Times New Roman" w:hAnsi="Times New Roman" w:cs="Times New Roman"/>
        </w:rPr>
        <w:t>April 1928.</w:t>
      </w:r>
    </w:p>
    <w:p w14:paraId="7519E8C5" w14:textId="4C6743EE"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"M. Rolland on Beethoven." </w:t>
      </w:r>
      <w:r w:rsidRPr="00081429">
        <w:rPr>
          <w:rFonts w:ascii="Times New Roman" w:hAnsi="Times New Roman" w:cs="Times New Roman"/>
          <w:i/>
          <w:iCs/>
        </w:rPr>
        <w:t>The North-China Herald and Supreme Court &amp; Consular Gazette</w:t>
      </w:r>
      <w:r w:rsidRPr="00081429">
        <w:rPr>
          <w:rFonts w:ascii="Times New Roman" w:hAnsi="Times New Roman" w:cs="Times New Roman"/>
        </w:rPr>
        <w:t xml:space="preserve"> (Shanghai), </w:t>
      </w:r>
      <w:r w:rsidR="00600774" w:rsidRPr="00081429">
        <w:rPr>
          <w:rFonts w:ascii="Times New Roman" w:hAnsi="Times New Roman" w:cs="Times New Roman"/>
        </w:rPr>
        <w:t xml:space="preserve">20 </w:t>
      </w:r>
      <w:r w:rsidRPr="00081429">
        <w:rPr>
          <w:rFonts w:ascii="Times New Roman" w:hAnsi="Times New Roman" w:cs="Times New Roman"/>
        </w:rPr>
        <w:t>July 1929.</w:t>
      </w:r>
    </w:p>
    <w:p w14:paraId="7E03CF1E" w14:textId="0066A53B"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w:t>
      </w:r>
      <w:proofErr w:type="spellStart"/>
      <w:r w:rsidRPr="00081429">
        <w:rPr>
          <w:rFonts w:ascii="Times New Roman" w:hAnsi="Times New Roman" w:cs="Times New Roman"/>
        </w:rPr>
        <w:t>Sitson</w:t>
      </w:r>
      <w:proofErr w:type="spellEnd"/>
      <w:r w:rsidRPr="00081429">
        <w:rPr>
          <w:rFonts w:ascii="Times New Roman" w:hAnsi="Times New Roman" w:cs="Times New Roman"/>
        </w:rPr>
        <w:t xml:space="preserve"> Ma, 17-Year-Old Violinist Will Give Concert Soon." </w:t>
      </w:r>
      <w:r w:rsidRPr="00081429">
        <w:rPr>
          <w:rFonts w:ascii="Times New Roman" w:hAnsi="Times New Roman" w:cs="Times New Roman"/>
          <w:i/>
          <w:iCs/>
        </w:rPr>
        <w:t>The China Press</w:t>
      </w:r>
      <w:r w:rsidRPr="00081429">
        <w:rPr>
          <w:rFonts w:ascii="Times New Roman" w:hAnsi="Times New Roman" w:cs="Times New Roman"/>
        </w:rPr>
        <w:t xml:space="preserve"> (Shanghai), </w:t>
      </w:r>
      <w:r w:rsidR="00600774" w:rsidRPr="00081429">
        <w:rPr>
          <w:rFonts w:ascii="Times New Roman" w:hAnsi="Times New Roman" w:cs="Times New Roman"/>
        </w:rPr>
        <w:t xml:space="preserve">29 </w:t>
      </w:r>
      <w:r w:rsidRPr="00081429">
        <w:rPr>
          <w:rFonts w:ascii="Times New Roman" w:hAnsi="Times New Roman" w:cs="Times New Roman"/>
        </w:rPr>
        <w:t>December 1929.</w:t>
      </w:r>
    </w:p>
    <w:p w14:paraId="732DA4E9" w14:textId="16ABF17D"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"Shanghai Municipal Orchestra Will Give 16th Symphony Concert at Town Hall Today." </w:t>
      </w:r>
      <w:r w:rsidRPr="00081429">
        <w:rPr>
          <w:rFonts w:ascii="Times New Roman" w:hAnsi="Times New Roman" w:cs="Times New Roman"/>
          <w:i/>
          <w:iCs/>
        </w:rPr>
        <w:t>The China Press</w:t>
      </w:r>
      <w:r w:rsidRPr="00081429">
        <w:rPr>
          <w:rFonts w:ascii="Times New Roman" w:hAnsi="Times New Roman" w:cs="Times New Roman"/>
        </w:rPr>
        <w:t xml:space="preserve"> (Shanghai), </w:t>
      </w:r>
      <w:r w:rsidR="00600774" w:rsidRPr="00081429">
        <w:rPr>
          <w:rFonts w:ascii="Times New Roman" w:hAnsi="Times New Roman" w:cs="Times New Roman"/>
        </w:rPr>
        <w:t xml:space="preserve">26 </w:t>
      </w:r>
      <w:r w:rsidRPr="00081429">
        <w:rPr>
          <w:rFonts w:ascii="Times New Roman" w:hAnsi="Times New Roman" w:cs="Times New Roman"/>
        </w:rPr>
        <w:t>January 1930.</w:t>
      </w:r>
    </w:p>
    <w:p w14:paraId="391C77F4" w14:textId="0DD5807D"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"Casual Reflections on ‘</w:t>
      </w:r>
      <w:proofErr w:type="spellStart"/>
      <w:r w:rsidRPr="00081429">
        <w:rPr>
          <w:rFonts w:ascii="Times New Roman" w:hAnsi="Times New Roman" w:cs="Times New Roman"/>
        </w:rPr>
        <w:t>Appassionata</w:t>
      </w:r>
      <w:proofErr w:type="spellEnd"/>
      <w:r w:rsidRPr="00081429">
        <w:rPr>
          <w:rFonts w:ascii="Times New Roman" w:hAnsi="Times New Roman" w:cs="Times New Roman"/>
        </w:rPr>
        <w:t xml:space="preserve">’." </w:t>
      </w:r>
      <w:r w:rsidRPr="00081429">
        <w:rPr>
          <w:rFonts w:ascii="Times New Roman" w:hAnsi="Times New Roman" w:cs="Times New Roman"/>
          <w:i/>
          <w:iCs/>
        </w:rPr>
        <w:t>The China Press</w:t>
      </w:r>
      <w:r w:rsidRPr="00081429">
        <w:rPr>
          <w:rFonts w:ascii="Times New Roman" w:hAnsi="Times New Roman" w:cs="Times New Roman"/>
        </w:rPr>
        <w:t xml:space="preserve"> (Shanghai), </w:t>
      </w:r>
      <w:r w:rsidR="00600774" w:rsidRPr="00081429">
        <w:rPr>
          <w:rFonts w:ascii="Times New Roman" w:hAnsi="Times New Roman" w:cs="Times New Roman"/>
        </w:rPr>
        <w:t xml:space="preserve">20 </w:t>
      </w:r>
      <w:r w:rsidRPr="00081429">
        <w:rPr>
          <w:rFonts w:ascii="Times New Roman" w:hAnsi="Times New Roman" w:cs="Times New Roman"/>
        </w:rPr>
        <w:t>October 1930.</w:t>
      </w:r>
    </w:p>
    <w:p w14:paraId="1432A87B" w14:textId="145BF743"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"Virtuoso to Play Masterpiece: Mozart and Mendelssohn by Hungarian Violinist." </w:t>
      </w:r>
      <w:r w:rsidRPr="00081429">
        <w:rPr>
          <w:rFonts w:ascii="Times New Roman" w:hAnsi="Times New Roman" w:cs="Times New Roman"/>
          <w:i/>
          <w:iCs/>
        </w:rPr>
        <w:t>The China Press</w:t>
      </w:r>
      <w:r w:rsidRPr="00081429">
        <w:rPr>
          <w:rFonts w:ascii="Times New Roman" w:hAnsi="Times New Roman" w:cs="Times New Roman"/>
        </w:rPr>
        <w:t xml:space="preserve"> (Shanghai), </w:t>
      </w:r>
      <w:r w:rsidR="00600774" w:rsidRPr="00081429">
        <w:rPr>
          <w:rFonts w:ascii="Times New Roman" w:hAnsi="Times New Roman" w:cs="Times New Roman"/>
        </w:rPr>
        <w:t xml:space="preserve">15 </w:t>
      </w:r>
      <w:r w:rsidRPr="00081429">
        <w:rPr>
          <w:rFonts w:ascii="Times New Roman" w:hAnsi="Times New Roman" w:cs="Times New Roman"/>
        </w:rPr>
        <w:t>May 1931.</w:t>
      </w:r>
    </w:p>
    <w:p w14:paraId="76762C2E" w14:textId="08DCA208"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"Austrians Collaborate Tonight with S.M.C. Orchestra Concert." </w:t>
      </w:r>
      <w:r w:rsidRPr="00081429">
        <w:rPr>
          <w:rFonts w:ascii="Times New Roman" w:hAnsi="Times New Roman" w:cs="Times New Roman"/>
          <w:i/>
          <w:iCs/>
        </w:rPr>
        <w:t xml:space="preserve">The China Press </w:t>
      </w:r>
      <w:r w:rsidRPr="00081429">
        <w:rPr>
          <w:rFonts w:ascii="Times New Roman" w:hAnsi="Times New Roman" w:cs="Times New Roman"/>
        </w:rPr>
        <w:t xml:space="preserve">(Shanghai), </w:t>
      </w:r>
      <w:r w:rsidR="00600774" w:rsidRPr="00081429">
        <w:rPr>
          <w:rFonts w:ascii="Times New Roman" w:hAnsi="Times New Roman" w:cs="Times New Roman"/>
        </w:rPr>
        <w:t xml:space="preserve">13 </w:t>
      </w:r>
      <w:r w:rsidRPr="00081429">
        <w:rPr>
          <w:rFonts w:ascii="Times New Roman" w:hAnsi="Times New Roman" w:cs="Times New Roman"/>
        </w:rPr>
        <w:t>December 1931.</w:t>
      </w:r>
    </w:p>
    <w:p w14:paraId="2E89D513" w14:textId="3D831388"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"The Municipal Orchestra: </w:t>
      </w:r>
      <w:proofErr w:type="spellStart"/>
      <w:r w:rsidRPr="00081429">
        <w:rPr>
          <w:rFonts w:ascii="Times New Roman" w:hAnsi="Times New Roman" w:cs="Times New Roman"/>
        </w:rPr>
        <w:t>Programme</w:t>
      </w:r>
      <w:proofErr w:type="spellEnd"/>
      <w:r w:rsidRPr="00081429">
        <w:rPr>
          <w:rFonts w:ascii="Times New Roman" w:hAnsi="Times New Roman" w:cs="Times New Roman"/>
        </w:rPr>
        <w:t xml:space="preserve"> More Popular Than for Long Time."</w:t>
      </w:r>
      <w:r w:rsidRPr="00081429">
        <w:rPr>
          <w:rFonts w:ascii="Times New Roman" w:hAnsi="Times New Roman" w:cs="Times New Roman"/>
          <w:i/>
          <w:iCs/>
        </w:rPr>
        <w:t xml:space="preserve"> The North-China Herald and Supreme Court &amp; Consular Gazette </w:t>
      </w:r>
      <w:r w:rsidRPr="00081429">
        <w:rPr>
          <w:rFonts w:ascii="Times New Roman" w:hAnsi="Times New Roman" w:cs="Times New Roman"/>
        </w:rPr>
        <w:t xml:space="preserve">(Shanghai), </w:t>
      </w:r>
      <w:r w:rsidR="00600774" w:rsidRPr="00081429">
        <w:rPr>
          <w:rFonts w:ascii="Times New Roman" w:hAnsi="Times New Roman" w:cs="Times New Roman"/>
        </w:rPr>
        <w:t xml:space="preserve">19 </w:t>
      </w:r>
      <w:r w:rsidRPr="00081429">
        <w:rPr>
          <w:rFonts w:ascii="Times New Roman" w:hAnsi="Times New Roman" w:cs="Times New Roman"/>
        </w:rPr>
        <w:t>January 1932.</w:t>
      </w:r>
    </w:p>
    <w:p w14:paraId="78C0172F" w14:textId="075D3021"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"Mrs. Hughes to Play Piano Solos Sunday at Symphony Concert." </w:t>
      </w:r>
      <w:r w:rsidRPr="00081429">
        <w:rPr>
          <w:rFonts w:ascii="Times New Roman" w:hAnsi="Times New Roman" w:cs="Times New Roman"/>
          <w:i/>
          <w:iCs/>
        </w:rPr>
        <w:t xml:space="preserve">The China Press </w:t>
      </w:r>
      <w:r w:rsidRPr="00081429">
        <w:rPr>
          <w:rFonts w:ascii="Times New Roman" w:hAnsi="Times New Roman" w:cs="Times New Roman"/>
        </w:rPr>
        <w:t xml:space="preserve">(Shanghai), </w:t>
      </w:r>
      <w:r w:rsidR="00600774" w:rsidRPr="00081429">
        <w:rPr>
          <w:rFonts w:ascii="Times New Roman" w:hAnsi="Times New Roman" w:cs="Times New Roman"/>
        </w:rPr>
        <w:t xml:space="preserve">11 </w:t>
      </w:r>
      <w:r w:rsidRPr="00081429">
        <w:rPr>
          <w:rFonts w:ascii="Times New Roman" w:hAnsi="Times New Roman" w:cs="Times New Roman"/>
        </w:rPr>
        <w:t>February 1933.</w:t>
      </w:r>
    </w:p>
    <w:p w14:paraId="7C466BBE" w14:textId="2F4227D1"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"Display Ad 12 — No Title." </w:t>
      </w:r>
      <w:r w:rsidRPr="00081429">
        <w:rPr>
          <w:rFonts w:ascii="Times New Roman" w:hAnsi="Times New Roman" w:cs="Times New Roman"/>
          <w:i/>
          <w:iCs/>
        </w:rPr>
        <w:t>The China Press</w:t>
      </w:r>
      <w:r w:rsidRPr="00081429">
        <w:rPr>
          <w:rFonts w:ascii="Times New Roman" w:hAnsi="Times New Roman" w:cs="Times New Roman"/>
        </w:rPr>
        <w:t xml:space="preserve"> (Shanghai),</w:t>
      </w:r>
      <w:r w:rsidR="00600774" w:rsidRPr="00081429">
        <w:rPr>
          <w:rFonts w:ascii="Times New Roman" w:hAnsi="Times New Roman" w:cs="Times New Roman"/>
        </w:rPr>
        <w:t>11</w:t>
      </w:r>
      <w:r w:rsidRPr="00081429">
        <w:rPr>
          <w:rFonts w:ascii="Times New Roman" w:hAnsi="Times New Roman" w:cs="Times New Roman"/>
        </w:rPr>
        <w:t xml:space="preserve"> May 1935.</w:t>
      </w:r>
    </w:p>
    <w:p w14:paraId="34A05A06" w14:textId="52C879D8"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to Lead 13th Concert at Lyceum: Symphonic Program Is Arranged in 2 Parts." </w:t>
      </w:r>
      <w:r w:rsidRPr="00081429">
        <w:rPr>
          <w:rFonts w:ascii="Times New Roman" w:hAnsi="Times New Roman" w:cs="Times New Roman"/>
          <w:i/>
          <w:iCs/>
        </w:rPr>
        <w:t>The China Press</w:t>
      </w:r>
      <w:r w:rsidRPr="00081429">
        <w:rPr>
          <w:rFonts w:ascii="Times New Roman" w:hAnsi="Times New Roman" w:cs="Times New Roman"/>
        </w:rPr>
        <w:t xml:space="preserve"> (Shanghai), </w:t>
      </w:r>
      <w:r w:rsidR="00600774" w:rsidRPr="00081429">
        <w:rPr>
          <w:rFonts w:ascii="Times New Roman" w:hAnsi="Times New Roman" w:cs="Times New Roman"/>
        </w:rPr>
        <w:t xml:space="preserve">4 </w:t>
      </w:r>
      <w:r w:rsidRPr="00081429">
        <w:rPr>
          <w:rFonts w:ascii="Times New Roman" w:hAnsi="Times New Roman" w:cs="Times New Roman"/>
        </w:rPr>
        <w:t>January 1936.</w:t>
      </w:r>
    </w:p>
    <w:p w14:paraId="06AA77B8" w14:textId="50CA81F4"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"Beethoven’s Ninth Symphony." </w:t>
      </w:r>
      <w:r w:rsidRPr="00081429">
        <w:rPr>
          <w:rFonts w:ascii="Times New Roman" w:hAnsi="Times New Roman" w:cs="Times New Roman"/>
          <w:i/>
          <w:iCs/>
        </w:rPr>
        <w:t>The North-China Daily News</w:t>
      </w:r>
      <w:r w:rsidRPr="00081429">
        <w:rPr>
          <w:rFonts w:ascii="Times New Roman" w:hAnsi="Times New Roman" w:cs="Times New Roman"/>
        </w:rPr>
        <w:t xml:space="preserve"> (Shanghai), </w:t>
      </w:r>
      <w:r w:rsidR="00600774" w:rsidRPr="00081429">
        <w:rPr>
          <w:rFonts w:ascii="Times New Roman" w:hAnsi="Times New Roman" w:cs="Times New Roman"/>
        </w:rPr>
        <w:t xml:space="preserve">13 </w:t>
      </w:r>
      <w:r w:rsidRPr="00081429">
        <w:rPr>
          <w:rFonts w:ascii="Times New Roman" w:hAnsi="Times New Roman" w:cs="Times New Roman"/>
        </w:rPr>
        <w:t>April 1936.</w:t>
      </w:r>
    </w:p>
    <w:p w14:paraId="54BF71A9" w14:textId="41A6BEC3"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"Musical Festival at the Grand, Beethoven 9th Symphony Presented by Shanghai Municipal Orchestra." </w:t>
      </w:r>
      <w:r w:rsidRPr="00081429">
        <w:rPr>
          <w:rFonts w:ascii="Times New Roman" w:hAnsi="Times New Roman" w:cs="Times New Roman"/>
          <w:i/>
          <w:iCs/>
        </w:rPr>
        <w:t>The Shanghai Times</w:t>
      </w:r>
      <w:r w:rsidRPr="00081429">
        <w:rPr>
          <w:rFonts w:ascii="Times New Roman" w:hAnsi="Times New Roman" w:cs="Times New Roman"/>
        </w:rPr>
        <w:t xml:space="preserve"> (Shanghai), </w:t>
      </w:r>
      <w:r w:rsidR="00600774" w:rsidRPr="00081429">
        <w:rPr>
          <w:rFonts w:ascii="Times New Roman" w:hAnsi="Times New Roman" w:cs="Times New Roman"/>
        </w:rPr>
        <w:t xml:space="preserve">15 </w:t>
      </w:r>
      <w:r w:rsidRPr="00081429">
        <w:rPr>
          <w:rFonts w:ascii="Times New Roman" w:hAnsi="Times New Roman" w:cs="Times New Roman"/>
        </w:rPr>
        <w:t>April 1936.</w:t>
      </w:r>
    </w:p>
    <w:p w14:paraId="4F78337D" w14:textId="47CD44D3"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"Rubbering Fiddlers Clary </w:t>
      </w:r>
      <w:proofErr w:type="spellStart"/>
      <w:r w:rsidRPr="00081429">
        <w:rPr>
          <w:rFonts w:ascii="Times New Roman" w:hAnsi="Times New Roman" w:cs="Times New Roman"/>
        </w:rPr>
        <w:t>Netee</w:t>
      </w:r>
      <w:proofErr w:type="spellEnd"/>
      <w:r w:rsidRPr="00081429">
        <w:rPr>
          <w:rFonts w:ascii="Times New Roman" w:hAnsi="Times New Roman" w:cs="Times New Roman"/>
        </w:rPr>
        <w:t xml:space="preserve">." </w:t>
      </w:r>
      <w:r w:rsidRPr="00081429">
        <w:rPr>
          <w:rFonts w:ascii="Times New Roman" w:hAnsi="Times New Roman" w:cs="Times New Roman"/>
          <w:i/>
          <w:iCs/>
        </w:rPr>
        <w:t>The China Press</w:t>
      </w:r>
      <w:r w:rsidRPr="00081429">
        <w:rPr>
          <w:rFonts w:ascii="Times New Roman" w:hAnsi="Times New Roman" w:cs="Times New Roman"/>
        </w:rPr>
        <w:t xml:space="preserve"> (Shanghai), </w:t>
      </w:r>
      <w:r w:rsidR="00600774" w:rsidRPr="00081429">
        <w:rPr>
          <w:rFonts w:ascii="Times New Roman" w:hAnsi="Times New Roman" w:cs="Times New Roman"/>
        </w:rPr>
        <w:t xml:space="preserve">16 </w:t>
      </w:r>
      <w:r w:rsidRPr="00081429">
        <w:rPr>
          <w:rFonts w:ascii="Times New Roman" w:hAnsi="Times New Roman" w:cs="Times New Roman"/>
        </w:rPr>
        <w:t>May 1936.</w:t>
      </w:r>
    </w:p>
    <w:p w14:paraId="515C2D1B" w14:textId="5C9A539C"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"Plea for Mozart’s 41st Symphony." </w:t>
      </w:r>
      <w:r w:rsidRPr="00081429">
        <w:rPr>
          <w:rFonts w:ascii="Times New Roman" w:hAnsi="Times New Roman" w:cs="Times New Roman"/>
          <w:i/>
          <w:iCs/>
        </w:rPr>
        <w:t>The China Press</w:t>
      </w:r>
      <w:r w:rsidRPr="00081429">
        <w:rPr>
          <w:rFonts w:ascii="Times New Roman" w:hAnsi="Times New Roman" w:cs="Times New Roman"/>
        </w:rPr>
        <w:t xml:space="preserve"> (Shanghai), </w:t>
      </w:r>
      <w:r w:rsidR="00600774" w:rsidRPr="00081429">
        <w:rPr>
          <w:rFonts w:ascii="Times New Roman" w:hAnsi="Times New Roman" w:cs="Times New Roman"/>
        </w:rPr>
        <w:t xml:space="preserve">17 </w:t>
      </w:r>
      <w:r w:rsidRPr="00081429">
        <w:rPr>
          <w:rFonts w:ascii="Times New Roman" w:hAnsi="Times New Roman" w:cs="Times New Roman"/>
        </w:rPr>
        <w:t>May 1936.</w:t>
      </w:r>
    </w:p>
    <w:p w14:paraId="583B57D3" w14:textId="7F5AB11E"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"The Municipal Orchestra." </w:t>
      </w:r>
      <w:r w:rsidRPr="00081429">
        <w:rPr>
          <w:rFonts w:ascii="Times New Roman" w:hAnsi="Times New Roman" w:cs="Times New Roman"/>
          <w:i/>
          <w:iCs/>
        </w:rPr>
        <w:t>The North-China Herald and Supreme Court &amp; Consular Gazette</w:t>
      </w:r>
      <w:r w:rsidRPr="00081429">
        <w:rPr>
          <w:rFonts w:ascii="Times New Roman" w:hAnsi="Times New Roman" w:cs="Times New Roman"/>
        </w:rPr>
        <w:t xml:space="preserve"> (Shanghai), </w:t>
      </w:r>
      <w:r w:rsidR="00600774" w:rsidRPr="00081429">
        <w:rPr>
          <w:rFonts w:ascii="Times New Roman" w:hAnsi="Times New Roman" w:cs="Times New Roman"/>
        </w:rPr>
        <w:t xml:space="preserve">20 </w:t>
      </w:r>
      <w:r w:rsidRPr="00081429">
        <w:rPr>
          <w:rFonts w:ascii="Times New Roman" w:hAnsi="Times New Roman" w:cs="Times New Roman"/>
        </w:rPr>
        <w:t>January 1937.</w:t>
      </w:r>
    </w:p>
    <w:p w14:paraId="77A50C85" w14:textId="418CB2F5"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"No Title." </w:t>
      </w:r>
      <w:r w:rsidRPr="00081429">
        <w:rPr>
          <w:rFonts w:ascii="Times New Roman" w:hAnsi="Times New Roman" w:cs="Times New Roman"/>
          <w:i/>
          <w:iCs/>
        </w:rPr>
        <w:t>The China Press</w:t>
      </w:r>
      <w:r w:rsidRPr="00081429">
        <w:rPr>
          <w:rFonts w:ascii="Times New Roman" w:hAnsi="Times New Roman" w:cs="Times New Roman"/>
        </w:rPr>
        <w:t xml:space="preserve"> (Shanghai), </w:t>
      </w:r>
      <w:r w:rsidR="00600774" w:rsidRPr="00081429">
        <w:rPr>
          <w:rFonts w:ascii="Times New Roman" w:hAnsi="Times New Roman" w:cs="Times New Roman"/>
        </w:rPr>
        <w:t xml:space="preserve">31 </w:t>
      </w:r>
      <w:r w:rsidRPr="00081429">
        <w:rPr>
          <w:rFonts w:ascii="Times New Roman" w:hAnsi="Times New Roman" w:cs="Times New Roman"/>
        </w:rPr>
        <w:t>January 1937.</w:t>
      </w:r>
    </w:p>
    <w:p w14:paraId="11DE467A" w14:textId="67662A48"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"Li </w:t>
      </w:r>
      <w:proofErr w:type="spellStart"/>
      <w:r w:rsidRPr="00081429">
        <w:rPr>
          <w:rFonts w:ascii="Times New Roman" w:hAnsi="Times New Roman" w:cs="Times New Roman"/>
        </w:rPr>
        <w:t>Weining</w:t>
      </w:r>
      <w:proofErr w:type="spellEnd"/>
      <w:r w:rsidRPr="00081429">
        <w:rPr>
          <w:rFonts w:ascii="Times New Roman" w:hAnsi="Times New Roman" w:cs="Times New Roman"/>
        </w:rPr>
        <w:t xml:space="preserve"> Plays a Famous Work Today." </w:t>
      </w:r>
      <w:proofErr w:type="spellStart"/>
      <w:r w:rsidRPr="00081429">
        <w:rPr>
          <w:rFonts w:ascii="Times New Roman" w:hAnsi="Times New Roman" w:cs="Times New Roman"/>
          <w:i/>
          <w:iCs/>
        </w:rPr>
        <w:t>Shenbao</w:t>
      </w:r>
      <w:proofErr w:type="spellEnd"/>
      <w:r w:rsidRPr="00081429">
        <w:rPr>
          <w:rFonts w:ascii="Times New Roman" w:hAnsi="Times New Roman" w:cs="Times New Roman"/>
          <w:i/>
          <w:iCs/>
        </w:rPr>
        <w:t xml:space="preserve"> News</w:t>
      </w:r>
      <w:r w:rsidRPr="00081429">
        <w:rPr>
          <w:rFonts w:ascii="Times New Roman" w:hAnsi="Times New Roman" w:cs="Times New Roman"/>
        </w:rPr>
        <w:t xml:space="preserve"> (Shanghai), </w:t>
      </w:r>
      <w:r w:rsidR="00600774" w:rsidRPr="00081429">
        <w:rPr>
          <w:rFonts w:ascii="Times New Roman" w:hAnsi="Times New Roman" w:cs="Times New Roman"/>
        </w:rPr>
        <w:t xml:space="preserve">21 </w:t>
      </w:r>
      <w:r w:rsidRPr="00081429">
        <w:rPr>
          <w:rFonts w:ascii="Times New Roman" w:hAnsi="Times New Roman" w:cs="Times New Roman"/>
        </w:rPr>
        <w:t>February 1937.</w:t>
      </w:r>
    </w:p>
    <w:p w14:paraId="1742690D" w14:textId="72E20FDC"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"Municipal Orchestra." </w:t>
      </w:r>
      <w:r w:rsidRPr="00081429">
        <w:rPr>
          <w:rFonts w:ascii="Times New Roman" w:hAnsi="Times New Roman" w:cs="Times New Roman"/>
          <w:i/>
          <w:iCs/>
        </w:rPr>
        <w:t xml:space="preserve">The North-China Herald and Supreme Court &amp; Consular Gazette </w:t>
      </w:r>
      <w:r w:rsidRPr="00081429">
        <w:rPr>
          <w:rFonts w:ascii="Times New Roman" w:hAnsi="Times New Roman" w:cs="Times New Roman"/>
        </w:rPr>
        <w:t>(Shanghai),</w:t>
      </w:r>
      <w:r w:rsidR="00600774" w:rsidRPr="00081429">
        <w:rPr>
          <w:rFonts w:ascii="Times New Roman" w:hAnsi="Times New Roman" w:cs="Times New Roman"/>
        </w:rPr>
        <w:t xml:space="preserve">24 </w:t>
      </w:r>
      <w:r w:rsidRPr="00081429">
        <w:rPr>
          <w:rFonts w:ascii="Times New Roman" w:hAnsi="Times New Roman" w:cs="Times New Roman"/>
        </w:rPr>
        <w:t>February 1937, 326.</w:t>
      </w:r>
    </w:p>
    <w:p w14:paraId="69C4CA12" w14:textId="0490D71D"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"Maestro </w:t>
      </w:r>
      <w:proofErr w:type="spellStart"/>
      <w:r w:rsidRPr="00081429">
        <w:rPr>
          <w:rFonts w:ascii="Times New Roman" w:hAnsi="Times New Roman" w:cs="Times New Roman"/>
        </w:rPr>
        <w:t>Paci’s</w:t>
      </w:r>
      <w:proofErr w:type="spellEnd"/>
      <w:r w:rsidRPr="00081429">
        <w:rPr>
          <w:rFonts w:ascii="Times New Roman" w:hAnsi="Times New Roman" w:cs="Times New Roman"/>
        </w:rPr>
        <w:t xml:space="preserve"> Pupil to Play Mozart’s Concerto at Lyceum." </w:t>
      </w:r>
      <w:r w:rsidRPr="00081429">
        <w:rPr>
          <w:rFonts w:ascii="Times New Roman" w:hAnsi="Times New Roman" w:cs="Times New Roman"/>
          <w:i/>
          <w:iCs/>
        </w:rPr>
        <w:t>The China Press</w:t>
      </w:r>
      <w:r w:rsidRPr="00081429">
        <w:rPr>
          <w:rFonts w:ascii="Times New Roman" w:hAnsi="Times New Roman" w:cs="Times New Roman"/>
        </w:rPr>
        <w:t xml:space="preserve"> (Shanghai),</w:t>
      </w:r>
      <w:r w:rsidR="00600774" w:rsidRPr="00081429">
        <w:rPr>
          <w:rFonts w:ascii="Times New Roman" w:hAnsi="Times New Roman" w:cs="Times New Roman"/>
        </w:rPr>
        <w:t xml:space="preserve"> 5</w:t>
      </w:r>
      <w:r w:rsidRPr="00081429">
        <w:rPr>
          <w:rFonts w:ascii="Times New Roman" w:hAnsi="Times New Roman" w:cs="Times New Roman"/>
        </w:rPr>
        <w:t xml:space="preserve"> February 1939.</w:t>
      </w:r>
    </w:p>
    <w:p w14:paraId="3D891724" w14:textId="63FDA779"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G. H., “Flawless Concert on Sunday,” </w:t>
      </w:r>
      <w:r w:rsidRPr="00081429">
        <w:rPr>
          <w:rFonts w:ascii="Times New Roman" w:hAnsi="Times New Roman" w:cs="Times New Roman"/>
          <w:i/>
          <w:iCs/>
        </w:rPr>
        <w:t>The North-China Herald and Supreme Court &amp; Consular Gazette</w:t>
      </w:r>
      <w:r w:rsidRPr="00081429">
        <w:rPr>
          <w:rFonts w:ascii="Times New Roman" w:hAnsi="Times New Roman" w:cs="Times New Roman"/>
        </w:rPr>
        <w:t xml:space="preserve"> (Shanghai), </w:t>
      </w:r>
      <w:r w:rsidR="00600774" w:rsidRPr="00081429">
        <w:rPr>
          <w:rFonts w:ascii="Times New Roman" w:hAnsi="Times New Roman" w:cs="Times New Roman"/>
        </w:rPr>
        <w:t xml:space="preserve">25 </w:t>
      </w:r>
      <w:r w:rsidRPr="00081429">
        <w:rPr>
          <w:rFonts w:ascii="Times New Roman" w:hAnsi="Times New Roman" w:cs="Times New Roman"/>
        </w:rPr>
        <w:t>December 1940.</w:t>
      </w:r>
    </w:p>
    <w:p w14:paraId="4F498A8E" w14:textId="7BDBC351"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"Concert </w:t>
      </w:r>
      <w:proofErr w:type="spellStart"/>
      <w:r w:rsidRPr="00081429">
        <w:rPr>
          <w:rFonts w:ascii="Times New Roman" w:hAnsi="Times New Roman" w:cs="Times New Roman"/>
        </w:rPr>
        <w:t>Programmes</w:t>
      </w:r>
      <w:proofErr w:type="spellEnd"/>
      <w:r w:rsidRPr="00081429">
        <w:rPr>
          <w:rFonts w:ascii="Times New Roman" w:hAnsi="Times New Roman" w:cs="Times New Roman"/>
        </w:rPr>
        <w:t xml:space="preserve"> Reviewed." </w:t>
      </w:r>
      <w:r w:rsidRPr="00081429">
        <w:rPr>
          <w:rFonts w:ascii="Times New Roman" w:hAnsi="Times New Roman" w:cs="Times New Roman"/>
          <w:i/>
          <w:iCs/>
        </w:rPr>
        <w:t xml:space="preserve">The North-China Herald and Supreme Court &amp; Consular Gazette </w:t>
      </w:r>
      <w:r w:rsidRPr="00081429">
        <w:rPr>
          <w:rFonts w:ascii="Times New Roman" w:hAnsi="Times New Roman" w:cs="Times New Roman"/>
        </w:rPr>
        <w:t xml:space="preserve">(Shanghai), </w:t>
      </w:r>
      <w:r w:rsidR="00600774" w:rsidRPr="00081429">
        <w:rPr>
          <w:rFonts w:ascii="Times New Roman" w:hAnsi="Times New Roman" w:cs="Times New Roman"/>
        </w:rPr>
        <w:t xml:space="preserve">29 </w:t>
      </w:r>
      <w:r w:rsidRPr="00081429">
        <w:rPr>
          <w:rFonts w:ascii="Times New Roman" w:hAnsi="Times New Roman" w:cs="Times New Roman"/>
        </w:rPr>
        <w:t>January 1941.</w:t>
      </w:r>
    </w:p>
    <w:p w14:paraId="5355588E" w14:textId="3BC09852"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"Reasons for Poor Houses." </w:t>
      </w:r>
      <w:r w:rsidRPr="00081429">
        <w:rPr>
          <w:rFonts w:ascii="Times New Roman" w:hAnsi="Times New Roman" w:cs="Times New Roman"/>
          <w:i/>
          <w:iCs/>
        </w:rPr>
        <w:t>The North-China Herald and Supreme Court &amp; Consular Gazette</w:t>
      </w:r>
      <w:r w:rsidRPr="00081429">
        <w:rPr>
          <w:rFonts w:ascii="Times New Roman" w:hAnsi="Times New Roman" w:cs="Times New Roman"/>
        </w:rPr>
        <w:t xml:space="preserve"> (Shanghai), </w:t>
      </w:r>
      <w:r w:rsidR="00600774" w:rsidRPr="00081429">
        <w:rPr>
          <w:rFonts w:ascii="Times New Roman" w:hAnsi="Times New Roman" w:cs="Times New Roman"/>
        </w:rPr>
        <w:t xml:space="preserve">29 </w:t>
      </w:r>
      <w:r w:rsidRPr="00081429">
        <w:rPr>
          <w:rFonts w:ascii="Times New Roman" w:hAnsi="Times New Roman" w:cs="Times New Roman"/>
        </w:rPr>
        <w:t>January 1941.</w:t>
      </w:r>
    </w:p>
    <w:p w14:paraId="0C3319CE" w14:textId="7EBED312"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"Mozart to Be Featured in </w:t>
      </w:r>
      <w:proofErr w:type="spellStart"/>
      <w:r w:rsidRPr="00081429">
        <w:rPr>
          <w:rFonts w:ascii="Times New Roman" w:hAnsi="Times New Roman" w:cs="Times New Roman"/>
        </w:rPr>
        <w:t>Programme</w:t>
      </w:r>
      <w:proofErr w:type="spellEnd"/>
      <w:r w:rsidRPr="00081429">
        <w:rPr>
          <w:rFonts w:ascii="Times New Roman" w:hAnsi="Times New Roman" w:cs="Times New Roman"/>
        </w:rPr>
        <w:t xml:space="preserve"> at Lyceum." </w:t>
      </w:r>
      <w:r w:rsidRPr="00081429">
        <w:rPr>
          <w:rFonts w:ascii="Times New Roman" w:hAnsi="Times New Roman" w:cs="Times New Roman"/>
          <w:i/>
          <w:iCs/>
        </w:rPr>
        <w:t>The Shanghai Times</w:t>
      </w:r>
      <w:r w:rsidRPr="00081429">
        <w:rPr>
          <w:rFonts w:ascii="Times New Roman" w:hAnsi="Times New Roman" w:cs="Times New Roman"/>
        </w:rPr>
        <w:t xml:space="preserve"> (Shanghai), </w:t>
      </w:r>
      <w:r w:rsidR="00600774" w:rsidRPr="00081429">
        <w:rPr>
          <w:rFonts w:ascii="Times New Roman" w:hAnsi="Times New Roman" w:cs="Times New Roman"/>
        </w:rPr>
        <w:t xml:space="preserve">1 </w:t>
      </w:r>
      <w:r w:rsidRPr="00081429">
        <w:rPr>
          <w:rFonts w:ascii="Times New Roman" w:hAnsi="Times New Roman" w:cs="Times New Roman"/>
        </w:rPr>
        <w:t>March 1942.</w:t>
      </w:r>
    </w:p>
    <w:p w14:paraId="1F719BA0" w14:textId="43314D24"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"Soloists at Mozart Festival Next Sunday." </w:t>
      </w:r>
      <w:r w:rsidRPr="00081429">
        <w:rPr>
          <w:rFonts w:ascii="Times New Roman" w:hAnsi="Times New Roman" w:cs="Times New Roman"/>
          <w:i/>
          <w:iCs/>
        </w:rPr>
        <w:t>The Shanghai Times</w:t>
      </w:r>
      <w:r w:rsidRPr="00081429">
        <w:rPr>
          <w:rFonts w:ascii="Times New Roman" w:hAnsi="Times New Roman" w:cs="Times New Roman"/>
        </w:rPr>
        <w:t xml:space="preserve"> (Shanghai), </w:t>
      </w:r>
      <w:r w:rsidR="00600774" w:rsidRPr="00081429">
        <w:rPr>
          <w:rFonts w:ascii="Times New Roman" w:hAnsi="Times New Roman" w:cs="Times New Roman"/>
        </w:rPr>
        <w:t xml:space="preserve">1 </w:t>
      </w:r>
      <w:r w:rsidRPr="00081429">
        <w:rPr>
          <w:rFonts w:ascii="Times New Roman" w:hAnsi="Times New Roman" w:cs="Times New Roman"/>
        </w:rPr>
        <w:t>March 1942.</w:t>
      </w:r>
    </w:p>
    <w:p w14:paraId="6BE9B87D" w14:textId="46F9D95A" w:rsidR="0065685F"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to Present Mozart </w:t>
      </w:r>
      <w:proofErr w:type="spellStart"/>
      <w:r w:rsidRPr="00081429">
        <w:rPr>
          <w:rFonts w:ascii="Times New Roman" w:hAnsi="Times New Roman" w:cs="Times New Roman"/>
        </w:rPr>
        <w:t>Programme</w:t>
      </w:r>
      <w:proofErr w:type="spellEnd"/>
      <w:r w:rsidRPr="00081429">
        <w:rPr>
          <w:rFonts w:ascii="Times New Roman" w:hAnsi="Times New Roman" w:cs="Times New Roman"/>
        </w:rPr>
        <w:t xml:space="preserve"> on Sunday." </w:t>
      </w:r>
      <w:r w:rsidRPr="00081429">
        <w:rPr>
          <w:rFonts w:ascii="Times New Roman" w:hAnsi="Times New Roman" w:cs="Times New Roman"/>
          <w:i/>
          <w:iCs/>
        </w:rPr>
        <w:t>The Shanghai Times</w:t>
      </w:r>
      <w:r w:rsidRPr="00081429">
        <w:rPr>
          <w:rFonts w:ascii="Times New Roman" w:hAnsi="Times New Roman" w:cs="Times New Roman"/>
        </w:rPr>
        <w:t xml:space="preserve"> (Shanghai), </w:t>
      </w:r>
      <w:r w:rsidR="00600774" w:rsidRPr="00081429">
        <w:rPr>
          <w:rFonts w:ascii="Times New Roman" w:hAnsi="Times New Roman" w:cs="Times New Roman"/>
        </w:rPr>
        <w:t xml:space="preserve">4 </w:t>
      </w:r>
      <w:r w:rsidRPr="00081429">
        <w:rPr>
          <w:rFonts w:ascii="Times New Roman" w:hAnsi="Times New Roman" w:cs="Times New Roman"/>
        </w:rPr>
        <w:t>March 1942.</w:t>
      </w:r>
    </w:p>
    <w:p w14:paraId="5CEDBDC4" w14:textId="3C12D737" w:rsidR="009577D7" w:rsidRPr="00081429" w:rsidRDefault="0065685F" w:rsidP="0029324C">
      <w:pPr>
        <w:pStyle w:val="ae"/>
        <w:rPr>
          <w:color w:val="000000"/>
        </w:rPr>
      </w:pPr>
      <w:r w:rsidRPr="00081429">
        <w:rPr>
          <w:rFonts w:ascii="Times New Roman" w:hAnsi="Times New Roman" w:cs="Times New Roman" w:hint="eastAsia"/>
          <w:color w:val="0E0E0E"/>
        </w:rPr>
        <w:t xml:space="preserve">Jun, Ying. </w:t>
      </w:r>
      <w:r w:rsidRPr="00081429">
        <w:rPr>
          <w:rFonts w:ascii="Times New Roman" w:hAnsi="Times New Roman" w:cs="Times New Roman" w:hint="eastAsia"/>
          <w:color w:val="0E0E0E"/>
        </w:rPr>
        <w:t>“</w:t>
      </w:r>
      <w:proofErr w:type="spellStart"/>
      <w:r w:rsidRPr="00081429">
        <w:rPr>
          <w:rFonts w:ascii="Times New Roman" w:hAnsi="Times New Roman" w:cs="Times New Roman" w:hint="eastAsia"/>
          <w:color w:val="0E0E0E"/>
        </w:rPr>
        <w:t>Tiancai</w:t>
      </w:r>
      <w:proofErr w:type="spellEnd"/>
      <w:r w:rsidRPr="00081429">
        <w:rPr>
          <w:rFonts w:ascii="Times New Roman" w:hAnsi="Times New Roman" w:cs="Times New Roman" w:hint="eastAsia"/>
          <w:color w:val="0E0E0E"/>
        </w:rPr>
        <w:t xml:space="preserve"> de </w:t>
      </w:r>
      <w:proofErr w:type="spellStart"/>
      <w:r w:rsidRPr="00081429">
        <w:rPr>
          <w:rFonts w:ascii="Times New Roman" w:hAnsi="Times New Roman" w:cs="Times New Roman" w:hint="eastAsia"/>
          <w:color w:val="0E0E0E"/>
        </w:rPr>
        <w:t>beiju</w:t>
      </w:r>
      <w:proofErr w:type="spellEnd"/>
      <w:r w:rsidRPr="00081429">
        <w:rPr>
          <w:rFonts w:ascii="Times New Roman" w:hAnsi="Times New Roman" w:cs="Times New Roman" w:hint="eastAsia"/>
          <w:color w:val="0E0E0E"/>
        </w:rPr>
        <w:t xml:space="preserve">: </w:t>
      </w:r>
      <w:proofErr w:type="spellStart"/>
      <w:r w:rsidRPr="00081429">
        <w:rPr>
          <w:rFonts w:ascii="Times New Roman" w:hAnsi="Times New Roman" w:cs="Times New Roman" w:hint="eastAsia"/>
          <w:color w:val="0E0E0E"/>
        </w:rPr>
        <w:t>Balaxi</w:t>
      </w:r>
      <w:proofErr w:type="spellEnd"/>
      <w:r w:rsidRPr="00081429">
        <w:rPr>
          <w:rFonts w:ascii="Times New Roman" w:hAnsi="Times New Roman" w:cs="Times New Roman" w:hint="eastAsia"/>
          <w:color w:val="0E0E0E"/>
        </w:rPr>
        <w:t xml:space="preserve"> de </w:t>
      </w:r>
      <w:proofErr w:type="spellStart"/>
      <w:r w:rsidRPr="00081429">
        <w:rPr>
          <w:rFonts w:ascii="Times New Roman" w:hAnsi="Times New Roman" w:cs="Times New Roman" w:hint="eastAsia"/>
          <w:color w:val="0E0E0E"/>
        </w:rPr>
        <w:t>zhuzuo</w:t>
      </w:r>
      <w:proofErr w:type="spellEnd"/>
      <w:r w:rsidRPr="00081429">
        <w:rPr>
          <w:rFonts w:ascii="Times New Roman" w:hAnsi="Times New Roman" w:cs="Times New Roman" w:hint="eastAsia"/>
          <w:color w:val="0E0E0E"/>
        </w:rPr>
        <w:t xml:space="preserve"> </w:t>
      </w:r>
      <w:proofErr w:type="spellStart"/>
      <w:r w:rsidRPr="00081429">
        <w:rPr>
          <w:rFonts w:ascii="Times New Roman" w:hAnsi="Times New Roman" w:cs="Times New Roman" w:hint="eastAsia"/>
          <w:color w:val="0E0E0E"/>
        </w:rPr>
        <w:t>Mozate</w:t>
      </w:r>
      <w:proofErr w:type="spellEnd"/>
      <w:r w:rsidRPr="00081429">
        <w:rPr>
          <w:rFonts w:ascii="Times New Roman" w:hAnsi="Times New Roman" w:cs="Times New Roman" w:hint="eastAsia"/>
          <w:color w:val="0E0E0E"/>
        </w:rPr>
        <w:t xml:space="preserve"> </w:t>
      </w:r>
      <w:proofErr w:type="spellStart"/>
      <w:r w:rsidRPr="00081429">
        <w:rPr>
          <w:rFonts w:ascii="Times New Roman" w:hAnsi="Times New Roman" w:cs="Times New Roman" w:hint="eastAsia"/>
          <w:color w:val="0E0E0E"/>
        </w:rPr>
        <w:t>duhougan</w:t>
      </w:r>
      <w:proofErr w:type="spellEnd"/>
      <w:r w:rsidRPr="00081429">
        <w:rPr>
          <w:rFonts w:ascii="Times New Roman" w:hAnsi="Times New Roman" w:cs="Times New Roman" w:hint="eastAsia"/>
          <w:color w:val="0E0E0E"/>
        </w:rPr>
        <w:t>”</w:t>
      </w:r>
      <w:r w:rsidRPr="00081429">
        <w:rPr>
          <w:rFonts w:ascii="Times New Roman" w:hAnsi="Times New Roman" w:cs="Times New Roman" w:hint="eastAsia"/>
          <w:color w:val="0E0E0E"/>
        </w:rPr>
        <w:t xml:space="preserve"> [</w:t>
      </w:r>
      <w:r w:rsidRPr="00081429">
        <w:rPr>
          <w:rFonts w:ascii="Times New Roman" w:hAnsi="Times New Roman" w:cs="Times New Roman" w:hint="eastAsia"/>
          <w:color w:val="0E0E0E"/>
        </w:rPr>
        <w:t>天才的悲剧：拔拉希的著作莫扎特读后感</w:t>
      </w:r>
      <w:r w:rsidRPr="00081429">
        <w:rPr>
          <w:rFonts w:ascii="Times New Roman" w:hAnsi="Times New Roman" w:cs="Times New Roman" w:hint="eastAsia"/>
          <w:color w:val="0E0E0E"/>
        </w:rPr>
        <w:t>] (</w:t>
      </w:r>
      <w:r w:rsidRPr="00081429">
        <w:rPr>
          <w:rFonts w:ascii="Times New Roman" w:hAnsi="Times New Roman" w:cs="Times New Roman" w:hint="eastAsia"/>
          <w:i/>
          <w:iCs/>
          <w:color w:val="0E0E0E"/>
        </w:rPr>
        <w:t xml:space="preserve">The Tragedy of Genius: The Writings of </w:t>
      </w:r>
      <w:r w:rsidR="00C92829" w:rsidRPr="00081429">
        <w:rPr>
          <w:rFonts w:ascii="Times New Roman" w:hAnsi="Times New Roman" w:cs="Times New Roman"/>
          <w:i/>
          <w:iCs/>
          <w:color w:val="000000"/>
        </w:rPr>
        <w:t>Béla</w:t>
      </w:r>
      <w:r w:rsidR="00370ECA" w:rsidRPr="00081429">
        <w:rPr>
          <w:rFonts w:ascii="Times New Roman" w:hAnsi="Times New Roman" w:cs="Times New Roman"/>
          <w:i/>
          <w:iCs/>
          <w:color w:val="000000"/>
        </w:rPr>
        <w:t xml:space="preserve"> </w:t>
      </w:r>
      <w:proofErr w:type="spellStart"/>
      <w:r w:rsidR="00370ECA" w:rsidRPr="00081429">
        <w:rPr>
          <w:rFonts w:ascii="Times New Roman" w:hAnsi="Times New Roman" w:cs="Times New Roman"/>
          <w:i/>
          <w:iCs/>
          <w:color w:val="000000"/>
        </w:rPr>
        <w:t>Balázs</w:t>
      </w:r>
      <w:proofErr w:type="spellEnd"/>
      <w:r w:rsidR="00C92829" w:rsidRPr="00081429">
        <w:rPr>
          <w:rFonts w:ascii="Times New Roman" w:hAnsi="Times New Roman" w:cs="Times New Roman" w:hint="eastAsia"/>
          <w:i/>
          <w:iCs/>
          <w:color w:val="000000"/>
        </w:rPr>
        <w:t xml:space="preserve"> </w:t>
      </w:r>
      <w:r w:rsidRPr="00081429">
        <w:rPr>
          <w:rFonts w:ascii="Times New Roman" w:hAnsi="Times New Roman" w:cs="Times New Roman" w:hint="eastAsia"/>
          <w:i/>
          <w:iCs/>
          <w:color w:val="0E0E0E"/>
        </w:rPr>
        <w:t>Mozart Readings</w:t>
      </w:r>
      <w:r w:rsidRPr="00081429">
        <w:rPr>
          <w:rFonts w:ascii="Times New Roman" w:hAnsi="Times New Roman" w:cs="Times New Roman" w:hint="eastAsia"/>
          <w:color w:val="0E0E0E"/>
        </w:rPr>
        <w:t xml:space="preserve">). </w:t>
      </w:r>
      <w:r w:rsidRPr="00081429">
        <w:rPr>
          <w:rFonts w:ascii="Times New Roman" w:hAnsi="Times New Roman" w:cs="Times New Roman" w:hint="eastAsia"/>
          <w:i/>
          <w:iCs/>
          <w:color w:val="0E0E0E"/>
        </w:rPr>
        <w:t>Xinhua Daily News</w:t>
      </w:r>
      <w:r w:rsidRPr="00081429">
        <w:rPr>
          <w:rFonts w:ascii="Times New Roman" w:hAnsi="Times New Roman" w:cs="Times New Roman" w:hint="eastAsia"/>
          <w:color w:val="0E0E0E"/>
        </w:rPr>
        <w:t xml:space="preserve">, </w:t>
      </w:r>
      <w:r w:rsidR="00600774" w:rsidRPr="00081429">
        <w:rPr>
          <w:rFonts w:ascii="Times New Roman" w:hAnsi="Times New Roman" w:cs="Times New Roman"/>
          <w:color w:val="0E0E0E"/>
        </w:rPr>
        <w:t xml:space="preserve">14 </w:t>
      </w:r>
      <w:r w:rsidRPr="00081429">
        <w:rPr>
          <w:rFonts w:ascii="Times New Roman" w:hAnsi="Times New Roman" w:cs="Times New Roman" w:hint="eastAsia"/>
          <w:color w:val="0E0E0E"/>
        </w:rPr>
        <w:t>December</w:t>
      </w:r>
      <w:r w:rsidR="00600774" w:rsidRPr="00081429">
        <w:rPr>
          <w:rFonts w:ascii="Times New Roman" w:hAnsi="Times New Roman" w:cs="Times New Roman"/>
          <w:color w:val="0E0E0E"/>
        </w:rPr>
        <w:t xml:space="preserve"> </w:t>
      </w:r>
      <w:r w:rsidRPr="00081429">
        <w:rPr>
          <w:rFonts w:ascii="Times New Roman" w:hAnsi="Times New Roman" w:cs="Times New Roman" w:hint="eastAsia"/>
          <w:color w:val="0E0E0E"/>
        </w:rPr>
        <w:t>1942.</w:t>
      </w:r>
    </w:p>
    <w:p w14:paraId="60B7CCD3" w14:textId="3BB16E6F" w:rsidR="009577D7" w:rsidRPr="00081429" w:rsidRDefault="009577D7" w:rsidP="0029324C">
      <w:pPr>
        <w:spacing w:before="240" w:line="360" w:lineRule="auto"/>
        <w:ind w:left="480" w:hangingChars="200" w:hanging="480"/>
        <w:rPr>
          <w:rFonts w:ascii="Times New Roman" w:hAnsi="Times New Roman" w:cs="Times New Roman"/>
          <w:color w:val="0E0E0E"/>
        </w:rPr>
      </w:pPr>
      <w:r w:rsidRPr="00081429">
        <w:rPr>
          <w:rFonts w:ascii="Times New Roman" w:hAnsi="Times New Roman" w:cs="Times New Roman" w:hint="eastAsia"/>
          <w:color w:val="0E0E0E"/>
        </w:rPr>
        <w:t xml:space="preserve">Yan, </w:t>
      </w:r>
      <w:proofErr w:type="spellStart"/>
      <w:r w:rsidRPr="00081429">
        <w:rPr>
          <w:rFonts w:ascii="Times New Roman" w:hAnsi="Times New Roman" w:cs="Times New Roman" w:hint="eastAsia"/>
          <w:color w:val="0E0E0E"/>
        </w:rPr>
        <w:t>Hantong</w:t>
      </w:r>
      <w:proofErr w:type="spellEnd"/>
      <w:r w:rsidRPr="00081429">
        <w:rPr>
          <w:rFonts w:ascii="Times New Roman" w:hAnsi="Times New Roman" w:cs="Times New Roman" w:hint="eastAsia"/>
          <w:color w:val="0E0E0E"/>
        </w:rPr>
        <w:t xml:space="preserve">. </w:t>
      </w:r>
      <w:r w:rsidRPr="00081429">
        <w:rPr>
          <w:rFonts w:ascii="Times New Roman" w:hAnsi="Times New Roman" w:cs="Times New Roman" w:hint="eastAsia"/>
          <w:color w:val="0E0E0E"/>
        </w:rPr>
        <w:t>“</w:t>
      </w:r>
      <w:proofErr w:type="spellStart"/>
      <w:r w:rsidRPr="00081429">
        <w:rPr>
          <w:rFonts w:ascii="Times New Roman" w:hAnsi="Times New Roman" w:cs="Times New Roman" w:hint="eastAsia"/>
          <w:color w:val="0E0E0E"/>
        </w:rPr>
        <w:t>Huanxing</w:t>
      </w:r>
      <w:proofErr w:type="spellEnd"/>
      <w:r w:rsidRPr="00081429">
        <w:rPr>
          <w:rFonts w:ascii="Times New Roman" w:hAnsi="Times New Roman" w:cs="Times New Roman" w:hint="eastAsia"/>
          <w:color w:val="0E0E0E"/>
        </w:rPr>
        <w:t xml:space="preserve"> </w:t>
      </w:r>
      <w:proofErr w:type="spellStart"/>
      <w:r w:rsidRPr="00081429">
        <w:rPr>
          <w:rFonts w:ascii="Times New Roman" w:hAnsi="Times New Roman" w:cs="Times New Roman" w:hint="eastAsia"/>
          <w:color w:val="0E0E0E"/>
        </w:rPr>
        <w:t>renlei</w:t>
      </w:r>
      <w:proofErr w:type="spellEnd"/>
      <w:r w:rsidRPr="00081429">
        <w:rPr>
          <w:rFonts w:ascii="Times New Roman" w:hAnsi="Times New Roman" w:cs="Times New Roman" w:hint="eastAsia"/>
          <w:color w:val="0E0E0E"/>
        </w:rPr>
        <w:t xml:space="preserve"> </w:t>
      </w:r>
      <w:proofErr w:type="spellStart"/>
      <w:r w:rsidRPr="00081429">
        <w:rPr>
          <w:rFonts w:ascii="Times New Roman" w:hAnsi="Times New Roman" w:cs="Times New Roman" w:hint="eastAsia"/>
          <w:color w:val="0E0E0E"/>
        </w:rPr>
        <w:t>wei</w:t>
      </w:r>
      <w:proofErr w:type="spellEnd"/>
      <w:r w:rsidRPr="00081429">
        <w:rPr>
          <w:rFonts w:ascii="Times New Roman" w:hAnsi="Times New Roman" w:cs="Times New Roman" w:hint="eastAsia"/>
          <w:color w:val="0E0E0E"/>
        </w:rPr>
        <w:t xml:space="preserve"> </w:t>
      </w:r>
      <w:proofErr w:type="spellStart"/>
      <w:r w:rsidRPr="00081429">
        <w:rPr>
          <w:rFonts w:ascii="Times New Roman" w:hAnsi="Times New Roman" w:cs="Times New Roman" w:hint="eastAsia"/>
          <w:color w:val="0E0E0E"/>
        </w:rPr>
        <w:t>xingfu</w:t>
      </w:r>
      <w:proofErr w:type="spellEnd"/>
      <w:r w:rsidRPr="00081429">
        <w:rPr>
          <w:rFonts w:ascii="Times New Roman" w:hAnsi="Times New Roman" w:cs="Times New Roman" w:hint="eastAsia"/>
          <w:color w:val="0E0E0E"/>
        </w:rPr>
        <w:t xml:space="preserve"> </w:t>
      </w:r>
      <w:proofErr w:type="spellStart"/>
      <w:r w:rsidRPr="00081429">
        <w:rPr>
          <w:rFonts w:ascii="Times New Roman" w:hAnsi="Times New Roman" w:cs="Times New Roman" w:hint="eastAsia"/>
          <w:color w:val="0E0E0E"/>
        </w:rPr>
        <w:t>bodou</w:t>
      </w:r>
      <w:proofErr w:type="spellEnd"/>
      <w:r w:rsidRPr="00081429">
        <w:rPr>
          <w:rFonts w:ascii="Times New Roman" w:hAnsi="Times New Roman" w:cs="Times New Roman" w:hint="eastAsia"/>
          <w:color w:val="0E0E0E"/>
        </w:rPr>
        <w:t xml:space="preserve">: </w:t>
      </w:r>
      <w:proofErr w:type="spellStart"/>
      <w:r w:rsidRPr="00081429">
        <w:rPr>
          <w:rFonts w:ascii="Times New Roman" w:hAnsi="Times New Roman" w:cs="Times New Roman" w:hint="eastAsia"/>
          <w:i/>
          <w:iCs/>
          <w:color w:val="0E0E0E"/>
        </w:rPr>
        <w:t>Anhunqu</w:t>
      </w:r>
      <w:proofErr w:type="spellEnd"/>
      <w:r w:rsidRPr="00081429">
        <w:rPr>
          <w:rFonts w:ascii="Times New Roman" w:hAnsi="Times New Roman" w:cs="Times New Roman" w:hint="eastAsia"/>
          <w:color w:val="0E0E0E"/>
        </w:rPr>
        <w:t xml:space="preserve"> </w:t>
      </w:r>
      <w:proofErr w:type="spellStart"/>
      <w:r w:rsidRPr="00081429">
        <w:rPr>
          <w:rFonts w:ascii="Times New Roman" w:hAnsi="Times New Roman" w:cs="Times New Roman" w:hint="eastAsia"/>
          <w:color w:val="0E0E0E"/>
        </w:rPr>
        <w:t>sanmu</w:t>
      </w:r>
      <w:proofErr w:type="spellEnd"/>
      <w:r w:rsidRPr="00081429">
        <w:rPr>
          <w:rFonts w:ascii="Times New Roman" w:hAnsi="Times New Roman" w:cs="Times New Roman" w:hint="eastAsia"/>
          <w:color w:val="0E0E0E"/>
        </w:rPr>
        <w:t xml:space="preserve"> </w:t>
      </w:r>
      <w:proofErr w:type="spellStart"/>
      <w:r w:rsidRPr="00081429">
        <w:rPr>
          <w:rFonts w:ascii="Times New Roman" w:hAnsi="Times New Roman" w:cs="Times New Roman" w:hint="eastAsia"/>
          <w:color w:val="0E0E0E"/>
        </w:rPr>
        <w:t>ju</w:t>
      </w:r>
      <w:proofErr w:type="spellEnd"/>
      <w:r w:rsidRPr="00081429">
        <w:rPr>
          <w:rFonts w:ascii="Times New Roman" w:hAnsi="Times New Roman" w:cs="Times New Roman" w:hint="eastAsia"/>
          <w:color w:val="0E0E0E"/>
        </w:rPr>
        <w:t xml:space="preserve"> </w:t>
      </w:r>
      <w:proofErr w:type="spellStart"/>
      <w:r w:rsidRPr="00081429">
        <w:rPr>
          <w:rFonts w:ascii="Times New Roman" w:hAnsi="Times New Roman" w:cs="Times New Roman" w:hint="eastAsia"/>
          <w:color w:val="0E0E0E"/>
        </w:rPr>
        <w:t>duhougan</w:t>
      </w:r>
      <w:proofErr w:type="spellEnd"/>
      <w:r w:rsidRPr="00081429">
        <w:rPr>
          <w:rFonts w:ascii="Times New Roman" w:hAnsi="Times New Roman" w:cs="Times New Roman" w:hint="eastAsia"/>
          <w:color w:val="0E0E0E"/>
        </w:rPr>
        <w:t>”</w:t>
      </w:r>
      <w:r w:rsidRPr="00081429">
        <w:rPr>
          <w:rFonts w:ascii="Times New Roman" w:hAnsi="Times New Roman" w:cs="Times New Roman" w:hint="eastAsia"/>
          <w:color w:val="0E0E0E"/>
        </w:rPr>
        <w:t xml:space="preserve"> [</w:t>
      </w:r>
      <w:r w:rsidRPr="00081429">
        <w:rPr>
          <w:rFonts w:ascii="Times New Roman" w:hAnsi="Times New Roman" w:cs="Times New Roman" w:hint="eastAsia"/>
          <w:color w:val="0E0E0E"/>
        </w:rPr>
        <w:t>唤醒人类为幸福搏斗：安魂曲三幕剧读后感</w:t>
      </w:r>
      <w:r w:rsidRPr="00081429">
        <w:rPr>
          <w:rFonts w:ascii="Times New Roman" w:hAnsi="Times New Roman" w:cs="Times New Roman" w:hint="eastAsia"/>
          <w:color w:val="0E0E0E"/>
        </w:rPr>
        <w:t>] (</w:t>
      </w:r>
      <w:r w:rsidRPr="00081429">
        <w:rPr>
          <w:rFonts w:ascii="Times New Roman" w:hAnsi="Times New Roman" w:cs="Times New Roman" w:hint="eastAsia"/>
          <w:i/>
          <w:iCs/>
          <w:color w:val="0E0E0E"/>
        </w:rPr>
        <w:t>Awakening Mankind to the Struggle for Happiness: Requiem in Three Acts</w:t>
      </w:r>
      <w:r w:rsidRPr="00081429">
        <w:rPr>
          <w:rFonts w:ascii="Times New Roman" w:hAnsi="Times New Roman" w:cs="Times New Roman" w:hint="eastAsia"/>
          <w:color w:val="0E0E0E"/>
        </w:rPr>
        <w:t xml:space="preserve">). </w:t>
      </w:r>
      <w:r w:rsidRPr="00081429">
        <w:rPr>
          <w:rFonts w:ascii="Times New Roman" w:hAnsi="Times New Roman" w:cs="Times New Roman" w:hint="eastAsia"/>
          <w:i/>
          <w:iCs/>
          <w:color w:val="0E0E0E"/>
        </w:rPr>
        <w:t>Xinhua Daily News</w:t>
      </w:r>
      <w:r w:rsidRPr="00081429">
        <w:rPr>
          <w:rFonts w:ascii="Times New Roman" w:hAnsi="Times New Roman" w:cs="Times New Roman" w:hint="eastAsia"/>
          <w:color w:val="0E0E0E"/>
        </w:rPr>
        <w:t xml:space="preserve">, </w:t>
      </w:r>
      <w:r w:rsidR="00600774" w:rsidRPr="00081429">
        <w:rPr>
          <w:rFonts w:ascii="Times New Roman" w:hAnsi="Times New Roman" w:cs="Times New Roman"/>
          <w:color w:val="0E0E0E"/>
        </w:rPr>
        <w:t xml:space="preserve">16 </w:t>
      </w:r>
      <w:r w:rsidRPr="00081429">
        <w:rPr>
          <w:rFonts w:ascii="Times New Roman" w:hAnsi="Times New Roman" w:cs="Times New Roman" w:hint="eastAsia"/>
          <w:color w:val="0E0E0E"/>
        </w:rPr>
        <w:t>January 1943.</w:t>
      </w:r>
    </w:p>
    <w:p w14:paraId="279D3146" w14:textId="5CC011A2" w:rsidR="0065685F" w:rsidRPr="00081429" w:rsidRDefault="009577D7" w:rsidP="0029324C">
      <w:pPr>
        <w:spacing w:before="240" w:line="360" w:lineRule="auto"/>
        <w:ind w:left="480" w:hangingChars="200" w:hanging="480"/>
        <w:rPr>
          <w:rFonts w:ascii="Times New Roman" w:hAnsi="Times New Roman" w:cs="Times New Roman"/>
          <w:color w:val="0E0E0E"/>
        </w:rPr>
      </w:pPr>
      <w:r w:rsidRPr="00081429">
        <w:rPr>
          <w:rFonts w:ascii="Times New Roman" w:hAnsi="Times New Roman" w:cs="Times New Roman" w:hint="eastAsia"/>
          <w:color w:val="0E0E0E"/>
        </w:rPr>
        <w:t xml:space="preserve">Xu, Fang. </w:t>
      </w:r>
      <w:r w:rsidRPr="00081429">
        <w:rPr>
          <w:rFonts w:ascii="Times New Roman" w:hAnsi="Times New Roman" w:cs="Times New Roman" w:hint="eastAsia"/>
          <w:color w:val="0E0E0E"/>
        </w:rPr>
        <w:t>“</w:t>
      </w:r>
      <w:proofErr w:type="spellStart"/>
      <w:r w:rsidRPr="00081429">
        <w:rPr>
          <w:rFonts w:ascii="Times New Roman" w:hAnsi="Times New Roman" w:cs="Times New Roman" w:hint="eastAsia"/>
          <w:color w:val="0E0E0E"/>
        </w:rPr>
        <w:t>Shengming</w:t>
      </w:r>
      <w:proofErr w:type="spellEnd"/>
      <w:r w:rsidRPr="00081429">
        <w:rPr>
          <w:rFonts w:ascii="Times New Roman" w:hAnsi="Times New Roman" w:cs="Times New Roman" w:hint="eastAsia"/>
          <w:color w:val="0E0E0E"/>
        </w:rPr>
        <w:t xml:space="preserve"> de </w:t>
      </w:r>
      <w:proofErr w:type="spellStart"/>
      <w:r w:rsidRPr="00081429">
        <w:rPr>
          <w:rFonts w:ascii="Times New Roman" w:hAnsi="Times New Roman" w:cs="Times New Roman" w:hint="eastAsia"/>
          <w:color w:val="0E0E0E"/>
        </w:rPr>
        <w:t>huohua</w:t>
      </w:r>
      <w:proofErr w:type="spellEnd"/>
      <w:r w:rsidRPr="00081429">
        <w:rPr>
          <w:rFonts w:ascii="Times New Roman" w:hAnsi="Times New Roman" w:cs="Times New Roman" w:hint="eastAsia"/>
          <w:color w:val="0E0E0E"/>
        </w:rPr>
        <w:t xml:space="preserve">: du </w:t>
      </w:r>
      <w:proofErr w:type="spellStart"/>
      <w:r w:rsidRPr="00081429">
        <w:rPr>
          <w:rFonts w:ascii="Times New Roman" w:hAnsi="Times New Roman" w:cs="Times New Roman" w:hint="eastAsia"/>
          <w:i/>
          <w:iCs/>
          <w:color w:val="0E0E0E"/>
        </w:rPr>
        <w:t>Anhunqu</w:t>
      </w:r>
      <w:proofErr w:type="spellEnd"/>
      <w:r w:rsidRPr="00081429">
        <w:rPr>
          <w:rFonts w:ascii="Times New Roman" w:hAnsi="Times New Roman" w:cs="Times New Roman" w:hint="eastAsia"/>
          <w:color w:val="0E0E0E"/>
        </w:rPr>
        <w:t xml:space="preserve"> </w:t>
      </w:r>
      <w:proofErr w:type="spellStart"/>
      <w:r w:rsidRPr="00081429">
        <w:rPr>
          <w:rFonts w:ascii="Times New Roman" w:hAnsi="Times New Roman" w:cs="Times New Roman" w:hint="eastAsia"/>
          <w:color w:val="0E0E0E"/>
        </w:rPr>
        <w:t>zhihou</w:t>
      </w:r>
      <w:proofErr w:type="spellEnd"/>
      <w:r w:rsidRPr="00081429">
        <w:rPr>
          <w:rFonts w:ascii="Times New Roman" w:hAnsi="Times New Roman" w:cs="Times New Roman" w:hint="eastAsia"/>
          <w:color w:val="0E0E0E"/>
        </w:rPr>
        <w:t>”</w:t>
      </w:r>
      <w:r w:rsidRPr="00081429">
        <w:rPr>
          <w:rFonts w:ascii="Times New Roman" w:hAnsi="Times New Roman" w:cs="Times New Roman" w:hint="eastAsia"/>
          <w:color w:val="0E0E0E"/>
        </w:rPr>
        <w:t xml:space="preserve"> [</w:t>
      </w:r>
      <w:r w:rsidRPr="00081429">
        <w:rPr>
          <w:rFonts w:ascii="Times New Roman" w:hAnsi="Times New Roman" w:cs="Times New Roman" w:hint="eastAsia"/>
          <w:color w:val="0E0E0E"/>
        </w:rPr>
        <w:t>生命的火花：读安魂曲之后</w:t>
      </w:r>
      <w:r w:rsidRPr="00081429">
        <w:rPr>
          <w:rFonts w:ascii="Times New Roman" w:hAnsi="Times New Roman" w:cs="Times New Roman" w:hint="eastAsia"/>
          <w:color w:val="0E0E0E"/>
        </w:rPr>
        <w:t>] (</w:t>
      </w:r>
      <w:r w:rsidRPr="00081429">
        <w:rPr>
          <w:rFonts w:ascii="Times New Roman" w:hAnsi="Times New Roman" w:cs="Times New Roman" w:hint="eastAsia"/>
          <w:i/>
          <w:iCs/>
          <w:color w:val="0E0E0E"/>
        </w:rPr>
        <w:t>Spark of Life, After Reading the Requiem</w:t>
      </w:r>
      <w:r w:rsidRPr="00081429">
        <w:rPr>
          <w:rFonts w:ascii="Times New Roman" w:hAnsi="Times New Roman" w:cs="Times New Roman" w:hint="eastAsia"/>
          <w:color w:val="0E0E0E"/>
        </w:rPr>
        <w:t xml:space="preserve">). </w:t>
      </w:r>
      <w:proofErr w:type="spellStart"/>
      <w:r w:rsidRPr="00081429">
        <w:rPr>
          <w:rFonts w:ascii="Times New Roman" w:hAnsi="Times New Roman" w:cs="Times New Roman" w:hint="eastAsia"/>
          <w:i/>
          <w:iCs/>
          <w:color w:val="0E0E0E"/>
        </w:rPr>
        <w:t>Shishi</w:t>
      </w:r>
      <w:proofErr w:type="spellEnd"/>
      <w:r w:rsidRPr="00081429">
        <w:rPr>
          <w:rFonts w:ascii="Times New Roman" w:hAnsi="Times New Roman" w:cs="Times New Roman" w:hint="eastAsia"/>
          <w:i/>
          <w:iCs/>
          <w:color w:val="0E0E0E"/>
        </w:rPr>
        <w:t xml:space="preserve"> News</w:t>
      </w:r>
      <w:r w:rsidRPr="00081429">
        <w:rPr>
          <w:rFonts w:ascii="Times New Roman" w:hAnsi="Times New Roman" w:cs="Times New Roman" w:hint="eastAsia"/>
          <w:color w:val="0E0E0E"/>
        </w:rPr>
        <w:t xml:space="preserve">, </w:t>
      </w:r>
      <w:r w:rsidR="00600774" w:rsidRPr="00081429">
        <w:rPr>
          <w:rFonts w:ascii="Times New Roman" w:hAnsi="Times New Roman" w:cs="Times New Roman"/>
          <w:color w:val="0E0E0E"/>
        </w:rPr>
        <w:t xml:space="preserve">27 </w:t>
      </w:r>
      <w:r w:rsidRPr="00081429">
        <w:rPr>
          <w:rFonts w:ascii="Times New Roman" w:hAnsi="Times New Roman" w:cs="Times New Roman" w:hint="eastAsia"/>
          <w:color w:val="0E0E0E"/>
        </w:rPr>
        <w:t>January  1943.</w:t>
      </w:r>
    </w:p>
    <w:p w14:paraId="0E6BD973" w14:textId="506E583C"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i/>
          <w:iCs/>
        </w:rPr>
        <w:t>Shanghai Jewish Chronicle.</w:t>
      </w:r>
      <w:r w:rsidRPr="00081429">
        <w:rPr>
          <w:rFonts w:ascii="Times New Roman" w:hAnsi="Times New Roman" w:cs="Times New Roman"/>
        </w:rPr>
        <w:t xml:space="preserve"> </w:t>
      </w:r>
      <w:r w:rsidR="00600774" w:rsidRPr="00081429">
        <w:rPr>
          <w:rFonts w:ascii="Times New Roman" w:hAnsi="Times New Roman" w:cs="Times New Roman"/>
        </w:rPr>
        <w:t xml:space="preserve">15 </w:t>
      </w:r>
      <w:r w:rsidRPr="00081429">
        <w:rPr>
          <w:rFonts w:ascii="Times New Roman" w:hAnsi="Times New Roman" w:cs="Times New Roman"/>
        </w:rPr>
        <w:t>July 1943.</w:t>
      </w:r>
    </w:p>
    <w:p w14:paraId="5A81D4A9" w14:textId="7E3108DC"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i/>
          <w:iCs/>
        </w:rPr>
        <w:t>China Daily Tribune.</w:t>
      </w:r>
      <w:r w:rsidRPr="00081429">
        <w:rPr>
          <w:rFonts w:ascii="Times New Roman" w:hAnsi="Times New Roman" w:cs="Times New Roman"/>
        </w:rPr>
        <w:t xml:space="preserve"> </w:t>
      </w:r>
      <w:r w:rsidR="00600774" w:rsidRPr="00081429">
        <w:rPr>
          <w:rFonts w:ascii="Times New Roman" w:hAnsi="Times New Roman" w:cs="Times New Roman"/>
        </w:rPr>
        <w:t xml:space="preserve">20 </w:t>
      </w:r>
      <w:r w:rsidRPr="00081429">
        <w:rPr>
          <w:rFonts w:ascii="Times New Roman" w:hAnsi="Times New Roman" w:cs="Times New Roman"/>
        </w:rPr>
        <w:t>October 1943.</w:t>
      </w:r>
    </w:p>
    <w:p w14:paraId="41C846F7" w14:textId="6E8C90BD" w:rsidR="00110ECC" w:rsidRPr="00081429" w:rsidRDefault="00110ECC" w:rsidP="0029324C">
      <w:pPr>
        <w:spacing w:before="240" w:line="360" w:lineRule="auto"/>
        <w:ind w:left="480" w:hangingChars="200" w:hanging="480"/>
        <w:rPr>
          <w:rFonts w:ascii="Times New Roman" w:hAnsi="Times New Roman" w:cs="Times New Roman"/>
        </w:rPr>
      </w:pPr>
      <w:proofErr w:type="spellStart"/>
      <w:r w:rsidRPr="00081429">
        <w:rPr>
          <w:rFonts w:ascii="Times New Roman" w:hAnsi="Times New Roman" w:cs="Times New Roman"/>
          <w:i/>
          <w:iCs/>
        </w:rPr>
        <w:t>Ostasiatischer</w:t>
      </w:r>
      <w:proofErr w:type="spellEnd"/>
      <w:r w:rsidRPr="00081429">
        <w:rPr>
          <w:rFonts w:ascii="Times New Roman" w:hAnsi="Times New Roman" w:cs="Times New Roman"/>
          <w:i/>
          <w:iCs/>
        </w:rPr>
        <w:t xml:space="preserve"> Lloyd.</w:t>
      </w:r>
      <w:r w:rsidRPr="00081429">
        <w:rPr>
          <w:rFonts w:ascii="Times New Roman" w:hAnsi="Times New Roman" w:cs="Times New Roman"/>
        </w:rPr>
        <w:t xml:space="preserve"> </w:t>
      </w:r>
      <w:r w:rsidR="00600774" w:rsidRPr="00081429">
        <w:rPr>
          <w:rFonts w:ascii="Times New Roman" w:hAnsi="Times New Roman" w:cs="Times New Roman"/>
        </w:rPr>
        <w:t xml:space="preserve">24 </w:t>
      </w:r>
      <w:r w:rsidRPr="00081429">
        <w:rPr>
          <w:rFonts w:ascii="Times New Roman" w:hAnsi="Times New Roman" w:cs="Times New Roman"/>
        </w:rPr>
        <w:t>December 1943.</w:t>
      </w:r>
    </w:p>
    <w:p w14:paraId="3B5736F7" w14:textId="5334C631"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i/>
          <w:iCs/>
        </w:rPr>
        <w:t>Shanghai Jewish Chronicle.</w:t>
      </w:r>
      <w:r w:rsidRPr="00081429">
        <w:rPr>
          <w:rFonts w:ascii="Times New Roman" w:hAnsi="Times New Roman" w:cs="Times New Roman"/>
        </w:rPr>
        <w:t xml:space="preserve"> </w:t>
      </w:r>
      <w:r w:rsidR="00600774" w:rsidRPr="00081429">
        <w:rPr>
          <w:rFonts w:ascii="Times New Roman" w:hAnsi="Times New Roman" w:cs="Times New Roman"/>
        </w:rPr>
        <w:t xml:space="preserve">24 </w:t>
      </w:r>
      <w:r w:rsidRPr="00081429">
        <w:rPr>
          <w:rFonts w:ascii="Times New Roman" w:hAnsi="Times New Roman" w:cs="Times New Roman"/>
        </w:rPr>
        <w:t>December 1943.</w:t>
      </w:r>
    </w:p>
    <w:p w14:paraId="1BE47547" w14:textId="2E907516"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i/>
          <w:iCs/>
        </w:rPr>
        <w:t>Shanghai Jewish Chronicle.</w:t>
      </w:r>
      <w:r w:rsidRPr="00081429">
        <w:rPr>
          <w:rFonts w:ascii="Times New Roman" w:hAnsi="Times New Roman" w:cs="Times New Roman"/>
        </w:rPr>
        <w:t xml:space="preserve"> </w:t>
      </w:r>
      <w:r w:rsidR="00600774" w:rsidRPr="00081429">
        <w:rPr>
          <w:rFonts w:ascii="Times New Roman" w:hAnsi="Times New Roman" w:cs="Times New Roman"/>
        </w:rPr>
        <w:t xml:space="preserve">8 </w:t>
      </w:r>
      <w:r w:rsidRPr="00081429">
        <w:rPr>
          <w:rFonts w:ascii="Times New Roman" w:hAnsi="Times New Roman" w:cs="Times New Roman"/>
        </w:rPr>
        <w:t>January 1944.</w:t>
      </w:r>
    </w:p>
    <w:p w14:paraId="2673EC93" w14:textId="4F79840D" w:rsidR="00110ECC" w:rsidRPr="00081429" w:rsidRDefault="00110ECC" w:rsidP="0029324C">
      <w:pPr>
        <w:spacing w:before="240" w:line="360" w:lineRule="auto"/>
        <w:ind w:left="480" w:hangingChars="200" w:hanging="480"/>
        <w:rPr>
          <w:rFonts w:ascii="Times New Roman" w:hAnsi="Times New Roman" w:cs="Times New Roman"/>
        </w:rPr>
      </w:pPr>
      <w:proofErr w:type="spellStart"/>
      <w:r w:rsidRPr="00081429">
        <w:rPr>
          <w:rFonts w:ascii="Times New Roman" w:hAnsi="Times New Roman" w:cs="Times New Roman"/>
          <w:i/>
          <w:iCs/>
        </w:rPr>
        <w:t>Ostasiatischer</w:t>
      </w:r>
      <w:proofErr w:type="spellEnd"/>
      <w:r w:rsidRPr="00081429">
        <w:rPr>
          <w:rFonts w:ascii="Times New Roman" w:hAnsi="Times New Roman" w:cs="Times New Roman"/>
          <w:i/>
          <w:iCs/>
        </w:rPr>
        <w:t xml:space="preserve"> Lloyd</w:t>
      </w:r>
      <w:r w:rsidRPr="00081429">
        <w:rPr>
          <w:rFonts w:ascii="Times New Roman" w:hAnsi="Times New Roman" w:cs="Times New Roman"/>
        </w:rPr>
        <w:t xml:space="preserve">. </w:t>
      </w:r>
      <w:r w:rsidR="00600774" w:rsidRPr="00081429">
        <w:rPr>
          <w:rFonts w:ascii="Times New Roman" w:hAnsi="Times New Roman" w:cs="Times New Roman"/>
        </w:rPr>
        <w:t xml:space="preserve">16 </w:t>
      </w:r>
      <w:r w:rsidRPr="00081429">
        <w:rPr>
          <w:rFonts w:ascii="Times New Roman" w:hAnsi="Times New Roman" w:cs="Times New Roman"/>
        </w:rPr>
        <w:t>January 1944.</w:t>
      </w:r>
    </w:p>
    <w:p w14:paraId="0BB6C3E4" w14:textId="42511D37" w:rsidR="00110020" w:rsidRPr="00081429" w:rsidRDefault="00110ECC" w:rsidP="00110020">
      <w:pPr>
        <w:spacing w:before="240" w:line="360" w:lineRule="auto"/>
        <w:ind w:left="480" w:hangingChars="200" w:hanging="480"/>
        <w:rPr>
          <w:rFonts w:ascii="Times New Roman" w:hAnsi="Times New Roman" w:cs="Times New Roman"/>
        </w:rPr>
      </w:pPr>
      <w:r w:rsidRPr="00081429">
        <w:rPr>
          <w:rFonts w:ascii="Times New Roman" w:hAnsi="Times New Roman" w:cs="Times New Roman"/>
          <w:i/>
          <w:iCs/>
        </w:rPr>
        <w:t>The China Press.</w:t>
      </w:r>
      <w:r w:rsidRPr="00081429">
        <w:rPr>
          <w:rFonts w:ascii="Times New Roman" w:hAnsi="Times New Roman" w:cs="Times New Roman"/>
        </w:rPr>
        <w:t xml:space="preserve"> </w:t>
      </w:r>
      <w:r w:rsidR="00600774" w:rsidRPr="00081429">
        <w:rPr>
          <w:rFonts w:ascii="Times New Roman" w:hAnsi="Times New Roman" w:cs="Times New Roman"/>
        </w:rPr>
        <w:t xml:space="preserve">28 </w:t>
      </w:r>
      <w:r w:rsidRPr="00081429">
        <w:rPr>
          <w:rFonts w:ascii="Times New Roman" w:hAnsi="Times New Roman" w:cs="Times New Roman"/>
        </w:rPr>
        <w:t>October 1944.</w:t>
      </w:r>
    </w:p>
    <w:p w14:paraId="4246BD02" w14:textId="5CD500B9" w:rsidR="00786474" w:rsidRPr="00081429" w:rsidRDefault="00110020" w:rsidP="0029324C">
      <w:pPr>
        <w:spacing w:before="240" w:line="360" w:lineRule="auto"/>
        <w:ind w:left="480" w:hangingChars="200" w:hanging="480"/>
        <w:rPr>
          <w:rFonts w:ascii="Times New Roman" w:hAnsi="Times New Roman" w:cs="Times New Roman"/>
          <w:color w:val="0E0E0E"/>
        </w:rPr>
      </w:pPr>
      <w:r w:rsidRPr="00081429">
        <w:rPr>
          <w:rFonts w:ascii="Times New Roman" w:hAnsi="Times New Roman" w:cs="Times New Roman" w:hint="eastAsia"/>
          <w:color w:val="0E0E0E"/>
        </w:rPr>
        <w:t xml:space="preserve">Que, </w:t>
      </w:r>
      <w:proofErr w:type="spellStart"/>
      <w:r w:rsidRPr="00081429">
        <w:rPr>
          <w:rFonts w:ascii="Times New Roman" w:hAnsi="Times New Roman" w:cs="Times New Roman" w:hint="eastAsia"/>
          <w:color w:val="0E0E0E"/>
        </w:rPr>
        <w:t>Zhongyao</w:t>
      </w:r>
      <w:proofErr w:type="spellEnd"/>
      <w:r w:rsidRPr="00081429">
        <w:rPr>
          <w:rFonts w:ascii="Times New Roman" w:hAnsi="Times New Roman" w:cs="Times New Roman" w:hint="eastAsia"/>
          <w:color w:val="0E0E0E"/>
        </w:rPr>
        <w:t xml:space="preserve">. </w:t>
      </w:r>
      <w:r w:rsidRPr="00081429">
        <w:rPr>
          <w:rFonts w:ascii="Times New Roman" w:hAnsi="Times New Roman" w:cs="Times New Roman" w:hint="eastAsia"/>
          <w:color w:val="0E0E0E"/>
        </w:rPr>
        <w:t>“</w:t>
      </w:r>
      <w:proofErr w:type="spellStart"/>
      <w:r w:rsidRPr="00081429">
        <w:rPr>
          <w:rFonts w:ascii="Times New Roman" w:hAnsi="Times New Roman" w:cs="Times New Roman" w:hint="eastAsia"/>
          <w:color w:val="0E0E0E"/>
        </w:rPr>
        <w:t>Jieshao</w:t>
      </w:r>
      <w:proofErr w:type="spellEnd"/>
      <w:r w:rsidRPr="00081429">
        <w:rPr>
          <w:rFonts w:ascii="Times New Roman" w:hAnsi="Times New Roman" w:cs="Times New Roman" w:hint="eastAsia"/>
          <w:color w:val="0E0E0E"/>
        </w:rPr>
        <w:t xml:space="preserve"> di </w:t>
      </w:r>
      <w:proofErr w:type="spellStart"/>
      <w:r w:rsidRPr="00081429">
        <w:rPr>
          <w:rFonts w:ascii="Times New Roman" w:hAnsi="Times New Roman" w:cs="Times New Roman" w:hint="eastAsia"/>
          <w:color w:val="0E0E0E"/>
        </w:rPr>
        <w:t>wu</w:t>
      </w:r>
      <w:proofErr w:type="spellEnd"/>
      <w:r w:rsidRPr="00081429">
        <w:rPr>
          <w:rFonts w:ascii="Times New Roman" w:hAnsi="Times New Roman" w:cs="Times New Roman" w:hint="eastAsia"/>
          <w:color w:val="0E0E0E"/>
        </w:rPr>
        <w:t xml:space="preserve"> </w:t>
      </w:r>
      <w:proofErr w:type="spellStart"/>
      <w:r w:rsidRPr="00081429">
        <w:rPr>
          <w:rFonts w:ascii="Times New Roman" w:hAnsi="Times New Roman" w:cs="Times New Roman" w:hint="eastAsia"/>
          <w:color w:val="0E0E0E"/>
        </w:rPr>
        <w:t>jiaoxiangqu</w:t>
      </w:r>
      <w:proofErr w:type="spellEnd"/>
      <w:r w:rsidRPr="00081429">
        <w:rPr>
          <w:rFonts w:ascii="Times New Roman" w:hAnsi="Times New Roman" w:cs="Times New Roman" w:hint="eastAsia"/>
          <w:color w:val="0E0E0E"/>
        </w:rPr>
        <w:t>”</w:t>
      </w:r>
      <w:r w:rsidRPr="00081429">
        <w:rPr>
          <w:rFonts w:ascii="Times New Roman" w:hAnsi="Times New Roman" w:cs="Times New Roman" w:hint="eastAsia"/>
          <w:color w:val="0E0E0E"/>
        </w:rPr>
        <w:t xml:space="preserve"> [</w:t>
      </w:r>
      <w:r w:rsidRPr="00081429">
        <w:rPr>
          <w:rFonts w:ascii="Times New Roman" w:hAnsi="Times New Roman" w:cs="Times New Roman" w:hint="eastAsia"/>
          <w:color w:val="0E0E0E"/>
        </w:rPr>
        <w:t>介绍第五交响曲</w:t>
      </w:r>
      <w:r w:rsidRPr="00081429">
        <w:rPr>
          <w:rFonts w:ascii="Times New Roman" w:hAnsi="Times New Roman" w:cs="Times New Roman" w:hint="eastAsia"/>
          <w:color w:val="0E0E0E"/>
        </w:rPr>
        <w:t>] (</w:t>
      </w:r>
      <w:r w:rsidRPr="00081429">
        <w:rPr>
          <w:rFonts w:ascii="Times New Roman" w:hAnsi="Times New Roman" w:cs="Times New Roman" w:hint="eastAsia"/>
          <w:i/>
          <w:iCs/>
          <w:color w:val="0E0E0E"/>
        </w:rPr>
        <w:t>Introducing Symphony No. 5</w:t>
      </w:r>
      <w:r w:rsidRPr="00081429">
        <w:rPr>
          <w:rFonts w:ascii="Times New Roman" w:hAnsi="Times New Roman" w:cs="Times New Roman" w:hint="eastAsia"/>
          <w:color w:val="0E0E0E"/>
        </w:rPr>
        <w:t xml:space="preserve">). </w:t>
      </w:r>
      <w:r w:rsidRPr="00081429">
        <w:rPr>
          <w:rFonts w:ascii="Times New Roman" w:hAnsi="Times New Roman" w:cs="Times New Roman" w:hint="eastAsia"/>
          <w:i/>
          <w:iCs/>
          <w:color w:val="0E0E0E"/>
        </w:rPr>
        <w:t>Frontline Daily</w:t>
      </w:r>
      <w:r w:rsidRPr="00081429">
        <w:rPr>
          <w:rFonts w:ascii="Times New Roman" w:hAnsi="Times New Roman" w:cs="Times New Roman" w:hint="eastAsia"/>
          <w:color w:val="0E0E0E"/>
        </w:rPr>
        <w:t xml:space="preserve">, </w:t>
      </w:r>
      <w:r w:rsidR="00600774" w:rsidRPr="00081429">
        <w:rPr>
          <w:rFonts w:ascii="Times New Roman" w:hAnsi="Times New Roman" w:cs="Times New Roman"/>
          <w:color w:val="0E0E0E"/>
        </w:rPr>
        <w:t xml:space="preserve">14 </w:t>
      </w:r>
      <w:r w:rsidRPr="00081429">
        <w:rPr>
          <w:rFonts w:ascii="Times New Roman" w:hAnsi="Times New Roman" w:cs="Times New Roman" w:hint="eastAsia"/>
          <w:color w:val="0E0E0E"/>
        </w:rPr>
        <w:t>September 1945.</w:t>
      </w:r>
    </w:p>
    <w:p w14:paraId="6C2B8613" w14:textId="490E3CFE" w:rsidR="00786474" w:rsidRPr="00081429" w:rsidRDefault="00786474" w:rsidP="0029324C">
      <w:pPr>
        <w:spacing w:before="240" w:line="360" w:lineRule="auto"/>
        <w:ind w:left="480" w:hangingChars="200" w:hanging="480"/>
        <w:rPr>
          <w:rFonts w:ascii="Times New Roman" w:hAnsi="Times New Roman" w:cs="Times New Roman"/>
          <w:color w:val="0E0E0E"/>
        </w:rPr>
      </w:pPr>
      <w:proofErr w:type="spellStart"/>
      <w:r w:rsidRPr="00081429">
        <w:rPr>
          <w:rFonts w:ascii="Times New Roman" w:hAnsi="Times New Roman" w:cs="Times New Roman" w:hint="eastAsia"/>
          <w:color w:val="0E0E0E"/>
        </w:rPr>
        <w:t>Halmy</w:t>
      </w:r>
      <w:proofErr w:type="spellEnd"/>
      <w:r w:rsidRPr="00081429">
        <w:rPr>
          <w:rFonts w:ascii="Times New Roman" w:hAnsi="Times New Roman" w:cs="Times New Roman" w:hint="eastAsia"/>
          <w:color w:val="0E0E0E"/>
        </w:rPr>
        <w:t xml:space="preserve"> S</w:t>
      </w:r>
      <w:r w:rsidRPr="00081429">
        <w:rPr>
          <w:rFonts w:ascii="Times New Roman" w:hAnsi="Times New Roman" w:cs="Times New Roman" w:hint="eastAsia"/>
          <w:color w:val="0E0E0E"/>
        </w:rPr>
        <w:t>á</w:t>
      </w:r>
      <w:proofErr w:type="spellStart"/>
      <w:r w:rsidRPr="00081429">
        <w:rPr>
          <w:rFonts w:ascii="Times New Roman" w:hAnsi="Times New Roman" w:cs="Times New Roman" w:hint="eastAsia"/>
          <w:color w:val="0E0E0E"/>
        </w:rPr>
        <w:t>ri</w:t>
      </w:r>
      <w:proofErr w:type="spellEnd"/>
      <w:r w:rsidRPr="00081429">
        <w:rPr>
          <w:rFonts w:ascii="Times New Roman" w:hAnsi="Times New Roman" w:cs="Times New Roman" w:hint="eastAsia"/>
          <w:color w:val="0E0E0E"/>
        </w:rPr>
        <w:t>, Gam</w:t>
      </w:r>
      <w:r w:rsidRPr="00081429">
        <w:rPr>
          <w:rFonts w:ascii="Times New Roman" w:hAnsi="Times New Roman" w:cs="Times New Roman" w:hint="eastAsia"/>
          <w:color w:val="0E0E0E"/>
        </w:rPr>
        <w:t>á</w:t>
      </w:r>
      <w:r w:rsidRPr="00081429">
        <w:rPr>
          <w:rFonts w:ascii="Times New Roman" w:hAnsi="Times New Roman" w:cs="Times New Roman" w:hint="eastAsia"/>
          <w:color w:val="0E0E0E"/>
        </w:rPr>
        <w:t>sin</w:t>
      </w:r>
      <w:r w:rsidRPr="00081429">
        <w:rPr>
          <w:rFonts w:ascii="Times New Roman" w:hAnsi="Times New Roman" w:cs="Times New Roman" w:hint="eastAsia"/>
          <w:color w:val="0E0E0E"/>
        </w:rPr>
        <w:t>é</w:t>
      </w:r>
      <w:r w:rsidRPr="00081429">
        <w:rPr>
          <w:rFonts w:ascii="Times New Roman" w:hAnsi="Times New Roman" w:cs="Times New Roman" w:hint="eastAsia"/>
          <w:color w:val="0E0E0E"/>
        </w:rPr>
        <w:t xml:space="preserve">. </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A V</w:t>
      </w:r>
      <w:r w:rsidRPr="00081429">
        <w:rPr>
          <w:rFonts w:ascii="Times New Roman" w:hAnsi="Times New Roman" w:cs="Times New Roman" w:hint="eastAsia"/>
          <w:color w:val="0E0E0E"/>
        </w:rPr>
        <w:t>í</w:t>
      </w:r>
      <w:proofErr w:type="spellStart"/>
      <w:r w:rsidRPr="00081429">
        <w:rPr>
          <w:rFonts w:ascii="Times New Roman" w:hAnsi="Times New Roman" w:cs="Times New Roman" w:hint="eastAsia"/>
          <w:color w:val="0E0E0E"/>
        </w:rPr>
        <w:t>gsz</w:t>
      </w:r>
      <w:proofErr w:type="spellEnd"/>
      <w:r w:rsidRPr="00081429">
        <w:rPr>
          <w:rFonts w:ascii="Times New Roman" w:hAnsi="Times New Roman" w:cs="Times New Roman" w:hint="eastAsia"/>
          <w:color w:val="0E0E0E"/>
        </w:rPr>
        <w:t>í</w:t>
      </w:r>
      <w:proofErr w:type="spellStart"/>
      <w:r w:rsidRPr="00081429">
        <w:rPr>
          <w:rFonts w:ascii="Times New Roman" w:hAnsi="Times New Roman" w:cs="Times New Roman" w:hint="eastAsia"/>
          <w:color w:val="0E0E0E"/>
        </w:rPr>
        <w:t>nh</w:t>
      </w:r>
      <w:proofErr w:type="spellEnd"/>
      <w:r w:rsidRPr="00081429">
        <w:rPr>
          <w:rFonts w:ascii="Times New Roman" w:hAnsi="Times New Roman" w:cs="Times New Roman" w:hint="eastAsia"/>
          <w:color w:val="0E0E0E"/>
        </w:rPr>
        <w:t>á</w:t>
      </w:r>
      <w:r w:rsidRPr="00081429">
        <w:rPr>
          <w:rFonts w:ascii="Times New Roman" w:hAnsi="Times New Roman" w:cs="Times New Roman" w:hint="eastAsia"/>
          <w:color w:val="0E0E0E"/>
        </w:rPr>
        <w:t>z Bal</w:t>
      </w:r>
      <w:r w:rsidRPr="00081429">
        <w:rPr>
          <w:rFonts w:ascii="Times New Roman" w:hAnsi="Times New Roman" w:cs="Times New Roman" w:hint="eastAsia"/>
          <w:color w:val="0E0E0E"/>
        </w:rPr>
        <w:t>á</w:t>
      </w:r>
      <w:r w:rsidRPr="00081429">
        <w:rPr>
          <w:rFonts w:ascii="Times New Roman" w:hAnsi="Times New Roman" w:cs="Times New Roman" w:hint="eastAsia"/>
          <w:color w:val="0E0E0E"/>
        </w:rPr>
        <w:t>zs B</w:t>
      </w:r>
      <w:r w:rsidRPr="00081429">
        <w:rPr>
          <w:rFonts w:ascii="Times New Roman" w:hAnsi="Times New Roman" w:cs="Times New Roman" w:hint="eastAsia"/>
          <w:color w:val="0E0E0E"/>
        </w:rPr>
        <w:t>é</w:t>
      </w:r>
      <w:r w:rsidRPr="00081429">
        <w:rPr>
          <w:rFonts w:ascii="Times New Roman" w:hAnsi="Times New Roman" w:cs="Times New Roman" w:hint="eastAsia"/>
          <w:color w:val="0E0E0E"/>
        </w:rPr>
        <w:t>la »Mozart«-j</w:t>
      </w:r>
      <w:r w:rsidRPr="00081429">
        <w:rPr>
          <w:rFonts w:ascii="Times New Roman" w:hAnsi="Times New Roman" w:cs="Times New Roman" w:hint="eastAsia"/>
          <w:color w:val="0E0E0E"/>
        </w:rPr>
        <w:t>á</w:t>
      </w:r>
      <w:r w:rsidRPr="00081429">
        <w:rPr>
          <w:rFonts w:ascii="Times New Roman" w:hAnsi="Times New Roman" w:cs="Times New Roman" w:hint="eastAsia"/>
          <w:color w:val="0E0E0E"/>
        </w:rPr>
        <w:t xml:space="preserve">nak </w:t>
      </w:r>
      <w:proofErr w:type="spellStart"/>
      <w:r w:rsidRPr="00081429">
        <w:rPr>
          <w:rFonts w:ascii="Times New Roman" w:hAnsi="Times New Roman" w:cs="Times New Roman" w:hint="eastAsia"/>
          <w:color w:val="0E0E0E"/>
        </w:rPr>
        <w:t>bemutat</w:t>
      </w:r>
      <w:proofErr w:type="spellEnd"/>
      <w:r w:rsidRPr="00081429">
        <w:rPr>
          <w:rFonts w:ascii="Times New Roman" w:hAnsi="Times New Roman" w:cs="Times New Roman" w:hint="eastAsia"/>
          <w:color w:val="0E0E0E"/>
        </w:rPr>
        <w:t>ó</w:t>
      </w:r>
      <w:r w:rsidRPr="00081429">
        <w:rPr>
          <w:rFonts w:ascii="Times New Roman" w:hAnsi="Times New Roman" w:cs="Times New Roman" w:hint="eastAsia"/>
          <w:color w:val="0E0E0E"/>
        </w:rPr>
        <w:t>j</w:t>
      </w:r>
      <w:r w:rsidRPr="00081429">
        <w:rPr>
          <w:rFonts w:ascii="Times New Roman" w:hAnsi="Times New Roman" w:cs="Times New Roman" w:hint="eastAsia"/>
          <w:color w:val="0E0E0E"/>
        </w:rPr>
        <w:t>á</w:t>
      </w:r>
      <w:proofErr w:type="spellStart"/>
      <w:r w:rsidRPr="00081429">
        <w:rPr>
          <w:rFonts w:ascii="Times New Roman" w:hAnsi="Times New Roman" w:cs="Times New Roman" w:hint="eastAsia"/>
          <w:color w:val="0E0E0E"/>
        </w:rPr>
        <w:t>ra</w:t>
      </w:r>
      <w:proofErr w:type="spellEnd"/>
      <w:r w:rsidRPr="00081429">
        <w:rPr>
          <w:rFonts w:ascii="Times New Roman" w:hAnsi="Times New Roman" w:cs="Times New Roman" w:hint="eastAsia"/>
          <w:color w:val="0E0E0E"/>
        </w:rPr>
        <w:t xml:space="preserve"> k</w:t>
      </w:r>
      <w:r w:rsidRPr="00081429">
        <w:rPr>
          <w:rFonts w:ascii="Times New Roman" w:hAnsi="Times New Roman" w:cs="Times New Roman" w:hint="eastAsia"/>
          <w:color w:val="0E0E0E"/>
        </w:rPr>
        <w:t>é</w:t>
      </w:r>
      <w:proofErr w:type="spellStart"/>
      <w:r w:rsidRPr="00081429">
        <w:rPr>
          <w:rFonts w:ascii="Times New Roman" w:hAnsi="Times New Roman" w:cs="Times New Roman" w:hint="eastAsia"/>
          <w:color w:val="0E0E0E"/>
        </w:rPr>
        <w:t>sz</w:t>
      </w:r>
      <w:proofErr w:type="spellEnd"/>
      <w:r w:rsidRPr="00081429">
        <w:rPr>
          <w:rFonts w:ascii="Times New Roman" w:hAnsi="Times New Roman" w:cs="Times New Roman" w:hint="eastAsia"/>
          <w:color w:val="0E0E0E"/>
        </w:rPr>
        <w:t>ü</w:t>
      </w:r>
      <w:r w:rsidRPr="00081429">
        <w:rPr>
          <w:rFonts w:ascii="Times New Roman" w:hAnsi="Times New Roman" w:cs="Times New Roman" w:hint="eastAsia"/>
          <w:color w:val="0E0E0E"/>
        </w:rPr>
        <w:t>l.</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 xml:space="preserve"> </w:t>
      </w:r>
      <w:r w:rsidRPr="00081429">
        <w:rPr>
          <w:rFonts w:ascii="Times New Roman" w:hAnsi="Times New Roman" w:cs="Times New Roman" w:hint="eastAsia"/>
          <w:i/>
          <w:iCs/>
          <w:color w:val="0E0E0E"/>
        </w:rPr>
        <w:t>F</w:t>
      </w:r>
      <w:r w:rsidRPr="00081429">
        <w:rPr>
          <w:rFonts w:ascii="Times New Roman" w:hAnsi="Times New Roman" w:cs="Times New Roman" w:hint="eastAsia"/>
          <w:i/>
          <w:iCs/>
          <w:color w:val="0E0E0E"/>
        </w:rPr>
        <w:t>é</w:t>
      </w:r>
      <w:proofErr w:type="spellStart"/>
      <w:r w:rsidRPr="00081429">
        <w:rPr>
          <w:rFonts w:ascii="Times New Roman" w:hAnsi="Times New Roman" w:cs="Times New Roman" w:hint="eastAsia"/>
          <w:i/>
          <w:iCs/>
          <w:color w:val="0E0E0E"/>
        </w:rPr>
        <w:t>nysz</w:t>
      </w:r>
      <w:proofErr w:type="spellEnd"/>
      <w:r w:rsidRPr="00081429">
        <w:rPr>
          <w:rFonts w:ascii="Times New Roman" w:hAnsi="Times New Roman" w:cs="Times New Roman" w:hint="eastAsia"/>
          <w:i/>
          <w:iCs/>
          <w:color w:val="0E0E0E"/>
        </w:rPr>
        <w:t>ó</w:t>
      </w:r>
      <w:r w:rsidRPr="00081429">
        <w:rPr>
          <w:rFonts w:ascii="Times New Roman" w:hAnsi="Times New Roman" w:cs="Times New Roman" w:hint="eastAsia"/>
          <w:i/>
          <w:iCs/>
          <w:color w:val="0E0E0E"/>
        </w:rPr>
        <w:t>r</w:t>
      </w:r>
      <w:r w:rsidRPr="00081429">
        <w:rPr>
          <w:rFonts w:ascii="Times New Roman" w:hAnsi="Times New Roman" w:cs="Times New Roman" w:hint="eastAsia"/>
          <w:i/>
          <w:iCs/>
          <w:color w:val="0E0E0E"/>
        </w:rPr>
        <w:t>ó</w:t>
      </w:r>
      <w:r w:rsidRPr="00081429">
        <w:rPr>
          <w:rFonts w:ascii="Times New Roman" w:hAnsi="Times New Roman" w:cs="Times New Roman" w:hint="eastAsia"/>
          <w:color w:val="0E0E0E"/>
        </w:rPr>
        <w:t>, March 3, 1946.</w:t>
      </w:r>
    </w:p>
    <w:p w14:paraId="120E43E7" w14:textId="714FD39C"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“SMG Orchestra to Open Winter Concert.” </w:t>
      </w:r>
      <w:r w:rsidRPr="00081429">
        <w:rPr>
          <w:rFonts w:ascii="Times New Roman" w:hAnsi="Times New Roman" w:cs="Times New Roman"/>
          <w:i/>
          <w:iCs/>
        </w:rPr>
        <w:t>The China Press</w:t>
      </w:r>
      <w:r w:rsidRPr="00081429">
        <w:rPr>
          <w:rFonts w:ascii="Times New Roman" w:hAnsi="Times New Roman" w:cs="Times New Roman"/>
        </w:rPr>
        <w:t xml:space="preserve">, </w:t>
      </w:r>
      <w:r w:rsidR="00600774" w:rsidRPr="00081429">
        <w:rPr>
          <w:rFonts w:ascii="Times New Roman" w:hAnsi="Times New Roman" w:cs="Times New Roman"/>
        </w:rPr>
        <w:t xml:space="preserve">18 </w:t>
      </w:r>
      <w:r w:rsidRPr="00081429">
        <w:rPr>
          <w:rFonts w:ascii="Times New Roman" w:hAnsi="Times New Roman" w:cs="Times New Roman"/>
        </w:rPr>
        <w:t>October 1946.</w:t>
      </w:r>
    </w:p>
    <w:p w14:paraId="484F9F1A" w14:textId="2BDD289A"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H., “</w:t>
      </w: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Memorial Concert,” </w:t>
      </w:r>
      <w:r w:rsidRPr="00081429">
        <w:rPr>
          <w:rFonts w:ascii="Times New Roman" w:hAnsi="Times New Roman" w:cs="Times New Roman"/>
          <w:i/>
          <w:iCs/>
        </w:rPr>
        <w:t>The North-China Daily News</w:t>
      </w:r>
      <w:r w:rsidRPr="00081429">
        <w:rPr>
          <w:rFonts w:ascii="Times New Roman" w:hAnsi="Times New Roman" w:cs="Times New Roman"/>
        </w:rPr>
        <w:t xml:space="preserve">, </w:t>
      </w:r>
      <w:r w:rsidR="00600774" w:rsidRPr="00081429">
        <w:rPr>
          <w:rFonts w:ascii="Times New Roman" w:hAnsi="Times New Roman" w:cs="Times New Roman"/>
        </w:rPr>
        <w:t xml:space="preserve">4 </w:t>
      </w:r>
      <w:r w:rsidRPr="00081429">
        <w:rPr>
          <w:rFonts w:ascii="Times New Roman" w:hAnsi="Times New Roman" w:cs="Times New Roman"/>
        </w:rPr>
        <w:t>November 1946.</w:t>
      </w:r>
    </w:p>
    <w:p w14:paraId="31978C67" w14:textId="78D70F8D" w:rsidR="00110ECC" w:rsidRPr="00081429" w:rsidRDefault="00110ECC" w:rsidP="0029324C">
      <w:pPr>
        <w:spacing w:before="240" w:line="360" w:lineRule="auto"/>
        <w:ind w:left="480" w:hangingChars="200" w:hanging="480"/>
        <w:rPr>
          <w:rFonts w:ascii="Times New Roman" w:hAnsi="Times New Roman" w:cs="Times New Roman"/>
          <w:color w:val="0E0E0E"/>
        </w:rPr>
      </w:pPr>
      <w:r w:rsidRPr="00081429">
        <w:rPr>
          <w:rFonts w:ascii="Times New Roman" w:hAnsi="Times New Roman" w:cs="Times New Roman"/>
        </w:rPr>
        <w:t>Jun</w:t>
      </w:r>
      <w:r w:rsidR="00136181" w:rsidRPr="00081429">
        <w:rPr>
          <w:rFonts w:ascii="Times New Roman" w:hAnsi="Times New Roman" w:cs="Times New Roman"/>
        </w:rPr>
        <w:t>, Qian</w:t>
      </w:r>
      <w:r w:rsidRPr="00081429">
        <w:rPr>
          <w:rFonts w:ascii="Times New Roman" w:hAnsi="Times New Roman" w:cs="Times New Roman"/>
        </w:rPr>
        <w:t>.</w:t>
      </w:r>
      <w:r w:rsidR="00C84E7C" w:rsidRPr="00081429">
        <w:rPr>
          <w:rFonts w:ascii="Times New Roman" w:hAnsi="Times New Roman" w:cs="Times New Roman" w:hint="eastAsia"/>
          <w:color w:val="0E0E0E"/>
        </w:rPr>
        <w:t xml:space="preserve"> </w:t>
      </w:r>
      <w:r w:rsidR="00C84E7C" w:rsidRPr="00081429">
        <w:rPr>
          <w:rFonts w:ascii="Times New Roman" w:hAnsi="Times New Roman" w:cs="Times New Roman" w:hint="eastAsia"/>
          <w:color w:val="0E0E0E"/>
        </w:rPr>
        <w:t>“</w:t>
      </w:r>
      <w:proofErr w:type="spellStart"/>
      <w:r w:rsidR="00C84E7C" w:rsidRPr="00081429">
        <w:rPr>
          <w:rFonts w:ascii="Times New Roman" w:hAnsi="Times New Roman" w:cs="Times New Roman" w:hint="eastAsia"/>
          <w:color w:val="0E0E0E"/>
        </w:rPr>
        <w:t>Tianyuan</w:t>
      </w:r>
      <w:proofErr w:type="spellEnd"/>
      <w:r w:rsidR="00C84E7C" w:rsidRPr="00081429">
        <w:rPr>
          <w:rFonts w:ascii="Times New Roman" w:hAnsi="Times New Roman" w:cs="Times New Roman" w:hint="eastAsia"/>
          <w:color w:val="0E0E0E"/>
        </w:rPr>
        <w:t xml:space="preserve"> </w:t>
      </w:r>
      <w:proofErr w:type="spellStart"/>
      <w:r w:rsidR="00C84E7C" w:rsidRPr="00081429">
        <w:rPr>
          <w:rFonts w:ascii="Times New Roman" w:hAnsi="Times New Roman" w:cs="Times New Roman" w:hint="eastAsia"/>
          <w:color w:val="0E0E0E"/>
        </w:rPr>
        <w:t>jiaoxiangqu</w:t>
      </w:r>
      <w:proofErr w:type="spellEnd"/>
      <w:r w:rsidR="00C84E7C" w:rsidRPr="00081429">
        <w:rPr>
          <w:rFonts w:ascii="Times New Roman" w:hAnsi="Times New Roman" w:cs="Times New Roman" w:hint="eastAsia"/>
          <w:color w:val="0E0E0E"/>
        </w:rPr>
        <w:t xml:space="preserve"> </w:t>
      </w:r>
      <w:proofErr w:type="spellStart"/>
      <w:r w:rsidR="00C84E7C" w:rsidRPr="00081429">
        <w:rPr>
          <w:rFonts w:ascii="Times New Roman" w:hAnsi="Times New Roman" w:cs="Times New Roman" w:hint="eastAsia"/>
          <w:color w:val="0E0E0E"/>
        </w:rPr>
        <w:t>yu</w:t>
      </w:r>
      <w:proofErr w:type="spellEnd"/>
      <w:r w:rsidR="00C84E7C" w:rsidRPr="00081429">
        <w:rPr>
          <w:rFonts w:ascii="Times New Roman" w:hAnsi="Times New Roman" w:cs="Times New Roman" w:hint="eastAsia"/>
          <w:color w:val="0E0E0E"/>
        </w:rPr>
        <w:t xml:space="preserve"> </w:t>
      </w:r>
      <w:proofErr w:type="spellStart"/>
      <w:r w:rsidR="00C84E7C" w:rsidRPr="00081429">
        <w:rPr>
          <w:rFonts w:ascii="Times New Roman" w:hAnsi="Times New Roman" w:cs="Times New Roman" w:hint="eastAsia"/>
          <w:color w:val="0E0E0E"/>
        </w:rPr>
        <w:t>Beiduofen</w:t>
      </w:r>
      <w:proofErr w:type="spellEnd"/>
      <w:r w:rsidR="00C84E7C" w:rsidRPr="00081429">
        <w:rPr>
          <w:rFonts w:ascii="Times New Roman" w:hAnsi="Times New Roman" w:cs="Times New Roman" w:hint="eastAsia"/>
          <w:color w:val="0E0E0E"/>
        </w:rPr>
        <w:t>”</w:t>
      </w:r>
      <w:r w:rsidR="00C84E7C" w:rsidRPr="00081429">
        <w:rPr>
          <w:rFonts w:ascii="Times New Roman" w:hAnsi="Times New Roman" w:cs="Times New Roman" w:hint="eastAsia"/>
          <w:color w:val="0E0E0E"/>
        </w:rPr>
        <w:t xml:space="preserve"> [</w:t>
      </w:r>
      <w:r w:rsidR="00C84E7C" w:rsidRPr="00081429">
        <w:rPr>
          <w:rFonts w:ascii="Times New Roman" w:hAnsi="Times New Roman" w:cs="Times New Roman" w:hint="eastAsia"/>
          <w:color w:val="0E0E0E"/>
        </w:rPr>
        <w:t>田园交响曲与贝多芬</w:t>
      </w:r>
      <w:r w:rsidR="00C84E7C" w:rsidRPr="00081429">
        <w:rPr>
          <w:rFonts w:ascii="Times New Roman" w:hAnsi="Times New Roman" w:cs="Times New Roman" w:hint="eastAsia"/>
          <w:color w:val="0E0E0E"/>
        </w:rPr>
        <w:t>] (</w:t>
      </w:r>
      <w:r w:rsidR="00C84E7C" w:rsidRPr="00081429">
        <w:rPr>
          <w:rFonts w:ascii="Times New Roman" w:hAnsi="Times New Roman" w:cs="Times New Roman" w:hint="eastAsia"/>
          <w:i/>
          <w:iCs/>
          <w:color w:val="0E0E0E"/>
        </w:rPr>
        <w:t>Pastoral Symphony and Beethoven</w:t>
      </w:r>
      <w:r w:rsidR="00C84E7C" w:rsidRPr="00081429">
        <w:rPr>
          <w:rFonts w:ascii="Times New Roman" w:hAnsi="Times New Roman" w:cs="Times New Roman" w:hint="eastAsia"/>
          <w:color w:val="0E0E0E"/>
        </w:rPr>
        <w:t xml:space="preserve">). </w:t>
      </w:r>
      <w:r w:rsidR="00C84E7C" w:rsidRPr="00081429">
        <w:rPr>
          <w:rFonts w:ascii="Times New Roman" w:hAnsi="Times New Roman" w:cs="Times New Roman" w:hint="eastAsia"/>
          <w:i/>
          <w:iCs/>
          <w:color w:val="0E0E0E"/>
        </w:rPr>
        <w:t>Ta Kung Pao</w:t>
      </w:r>
      <w:r w:rsidR="00C84E7C" w:rsidRPr="00081429">
        <w:rPr>
          <w:rFonts w:ascii="Times New Roman" w:hAnsi="Times New Roman" w:cs="Times New Roman" w:hint="eastAsia"/>
          <w:color w:val="0E0E0E"/>
        </w:rPr>
        <w:t xml:space="preserve">, </w:t>
      </w:r>
      <w:r w:rsidR="00600774" w:rsidRPr="00081429">
        <w:rPr>
          <w:rFonts w:ascii="Times New Roman" w:hAnsi="Times New Roman" w:cs="Times New Roman"/>
          <w:color w:val="0E0E0E"/>
        </w:rPr>
        <w:t xml:space="preserve">29 </w:t>
      </w:r>
      <w:r w:rsidR="00C84E7C" w:rsidRPr="00081429">
        <w:rPr>
          <w:rFonts w:ascii="Times New Roman" w:hAnsi="Times New Roman" w:cs="Times New Roman" w:hint="eastAsia"/>
          <w:color w:val="0E0E0E"/>
        </w:rPr>
        <w:t>December 1946.</w:t>
      </w:r>
    </w:p>
    <w:p w14:paraId="4F269E7A" w14:textId="535D3098" w:rsidR="00BF631E" w:rsidRPr="00081429" w:rsidRDefault="00110ECC" w:rsidP="00BF631E">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“Beethoven Society Publishes Book Beethoven: The Man Who Freed Music.” </w:t>
      </w:r>
      <w:r w:rsidRPr="00081429">
        <w:rPr>
          <w:rFonts w:ascii="Times New Roman" w:hAnsi="Times New Roman" w:cs="Times New Roman"/>
          <w:i/>
          <w:iCs/>
        </w:rPr>
        <w:t>Daily News of Front Line</w:t>
      </w:r>
      <w:r w:rsidRPr="00081429">
        <w:rPr>
          <w:rFonts w:ascii="Times New Roman" w:hAnsi="Times New Roman" w:cs="Times New Roman"/>
        </w:rPr>
        <w:t>,</w:t>
      </w:r>
      <w:r w:rsidR="00600774" w:rsidRPr="00081429">
        <w:rPr>
          <w:rFonts w:ascii="Times New Roman" w:hAnsi="Times New Roman" w:cs="Times New Roman"/>
        </w:rPr>
        <w:t>25</w:t>
      </w:r>
      <w:r w:rsidRPr="00081429">
        <w:rPr>
          <w:rFonts w:ascii="Times New Roman" w:hAnsi="Times New Roman" w:cs="Times New Roman"/>
        </w:rPr>
        <w:t xml:space="preserve"> March 1947.</w:t>
      </w:r>
    </w:p>
    <w:p w14:paraId="5A625361" w14:textId="12A09D1C" w:rsidR="00BF631E" w:rsidRPr="00081429" w:rsidRDefault="00EA57D4" w:rsidP="00BF631E">
      <w:pPr>
        <w:spacing w:before="240" w:line="360" w:lineRule="auto"/>
        <w:ind w:left="480" w:hangingChars="200" w:hanging="480"/>
        <w:rPr>
          <w:rFonts w:ascii="Times New Roman" w:hAnsi="Times New Roman" w:cs="Times New Roman"/>
        </w:rPr>
      </w:pPr>
      <w:r w:rsidRPr="00081429">
        <w:rPr>
          <w:rFonts w:ascii="Times New Roman" w:hAnsi="Times New Roman" w:cs="Times New Roman" w:hint="eastAsia"/>
          <w:color w:val="0E0E0E"/>
        </w:rPr>
        <w:t xml:space="preserve">Bo, Rong. </w:t>
      </w:r>
      <w:r w:rsidRPr="00081429">
        <w:rPr>
          <w:rFonts w:ascii="Times New Roman" w:hAnsi="Times New Roman" w:cs="Times New Roman" w:hint="eastAsia"/>
          <w:color w:val="0E0E0E"/>
        </w:rPr>
        <w:t>“</w:t>
      </w:r>
      <w:proofErr w:type="spellStart"/>
      <w:r w:rsidRPr="00081429">
        <w:rPr>
          <w:rFonts w:ascii="Times New Roman" w:hAnsi="Times New Roman" w:cs="Times New Roman" w:hint="eastAsia"/>
          <w:color w:val="0E0E0E"/>
        </w:rPr>
        <w:t>Beiduofen</w:t>
      </w:r>
      <w:proofErr w:type="spellEnd"/>
      <w:r w:rsidRPr="00081429">
        <w:rPr>
          <w:rFonts w:ascii="Times New Roman" w:hAnsi="Times New Roman" w:cs="Times New Roman" w:hint="eastAsia"/>
          <w:color w:val="0E0E0E"/>
        </w:rPr>
        <w:t xml:space="preserve">, li de </w:t>
      </w:r>
      <w:proofErr w:type="spellStart"/>
      <w:r w:rsidRPr="00081429">
        <w:rPr>
          <w:rFonts w:ascii="Times New Roman" w:hAnsi="Times New Roman" w:cs="Times New Roman" w:hint="eastAsia"/>
          <w:color w:val="0E0E0E"/>
        </w:rPr>
        <w:t>huashen</w:t>
      </w:r>
      <w:proofErr w:type="spellEnd"/>
      <w:r w:rsidRPr="00081429">
        <w:rPr>
          <w:rFonts w:ascii="Times New Roman" w:hAnsi="Times New Roman" w:cs="Times New Roman" w:hint="eastAsia"/>
          <w:color w:val="0E0E0E"/>
        </w:rPr>
        <w:t>”</w:t>
      </w:r>
      <w:r w:rsidRPr="00081429">
        <w:rPr>
          <w:rFonts w:ascii="Times New Roman" w:hAnsi="Times New Roman" w:cs="Times New Roman" w:hint="eastAsia"/>
          <w:color w:val="0E0E0E"/>
        </w:rPr>
        <w:t xml:space="preserve"> [</w:t>
      </w:r>
      <w:r w:rsidRPr="00081429">
        <w:rPr>
          <w:rFonts w:ascii="Times New Roman" w:hAnsi="Times New Roman" w:cs="Times New Roman" w:hint="eastAsia"/>
          <w:color w:val="0E0E0E"/>
        </w:rPr>
        <w:t>贝多芬，力的化身</w:t>
      </w:r>
      <w:r w:rsidRPr="00081429">
        <w:rPr>
          <w:rFonts w:ascii="Times New Roman" w:hAnsi="Times New Roman" w:cs="Times New Roman" w:hint="eastAsia"/>
          <w:color w:val="0E0E0E"/>
        </w:rPr>
        <w:t>] (</w:t>
      </w:r>
      <w:r w:rsidRPr="00081429">
        <w:rPr>
          <w:rFonts w:ascii="Times New Roman" w:hAnsi="Times New Roman" w:cs="Times New Roman" w:hint="eastAsia"/>
          <w:i/>
          <w:iCs/>
          <w:color w:val="0E0E0E"/>
        </w:rPr>
        <w:t>Beethoven, the Embodiment of Power</w:t>
      </w:r>
      <w:r w:rsidRPr="00081429">
        <w:rPr>
          <w:rFonts w:ascii="Times New Roman" w:hAnsi="Times New Roman" w:cs="Times New Roman" w:hint="eastAsia"/>
          <w:color w:val="0E0E0E"/>
        </w:rPr>
        <w:t xml:space="preserve">). </w:t>
      </w:r>
      <w:proofErr w:type="spellStart"/>
      <w:r w:rsidRPr="00081429">
        <w:rPr>
          <w:rFonts w:ascii="Times New Roman" w:hAnsi="Times New Roman" w:cs="Times New Roman" w:hint="eastAsia"/>
          <w:i/>
          <w:iCs/>
          <w:color w:val="0E0E0E"/>
        </w:rPr>
        <w:t>Shishi</w:t>
      </w:r>
      <w:proofErr w:type="spellEnd"/>
      <w:r w:rsidRPr="00081429">
        <w:rPr>
          <w:rFonts w:ascii="Times New Roman" w:hAnsi="Times New Roman" w:cs="Times New Roman" w:hint="eastAsia"/>
          <w:i/>
          <w:iCs/>
          <w:color w:val="0E0E0E"/>
        </w:rPr>
        <w:t xml:space="preserve"> </w:t>
      </w:r>
      <w:proofErr w:type="spellStart"/>
      <w:r w:rsidRPr="00081429">
        <w:rPr>
          <w:rFonts w:ascii="Times New Roman" w:hAnsi="Times New Roman" w:cs="Times New Roman" w:hint="eastAsia"/>
          <w:i/>
          <w:iCs/>
          <w:color w:val="0E0E0E"/>
        </w:rPr>
        <w:t>Xinbao</w:t>
      </w:r>
      <w:proofErr w:type="spellEnd"/>
      <w:r w:rsidRPr="00081429">
        <w:rPr>
          <w:rFonts w:ascii="Times New Roman" w:hAnsi="Times New Roman" w:cs="Times New Roman" w:hint="eastAsia"/>
          <w:color w:val="0E0E0E"/>
        </w:rPr>
        <w:t xml:space="preserve"> [</w:t>
      </w:r>
      <w:r w:rsidRPr="00081429">
        <w:rPr>
          <w:rFonts w:ascii="Times New Roman" w:hAnsi="Times New Roman" w:cs="Times New Roman" w:hint="eastAsia"/>
          <w:i/>
          <w:iCs/>
          <w:color w:val="0E0E0E"/>
        </w:rPr>
        <w:t>Current Affairs News</w:t>
      </w:r>
      <w:r w:rsidRPr="00081429">
        <w:rPr>
          <w:rFonts w:ascii="Times New Roman" w:hAnsi="Times New Roman" w:cs="Times New Roman" w:hint="eastAsia"/>
          <w:color w:val="0E0E0E"/>
        </w:rPr>
        <w:t xml:space="preserve">], </w:t>
      </w:r>
      <w:r w:rsidR="00600774" w:rsidRPr="00081429">
        <w:rPr>
          <w:rFonts w:ascii="Times New Roman" w:hAnsi="Times New Roman" w:cs="Times New Roman"/>
          <w:color w:val="0E0E0E"/>
        </w:rPr>
        <w:t xml:space="preserve">10 </w:t>
      </w:r>
      <w:r w:rsidRPr="00081429">
        <w:rPr>
          <w:rFonts w:ascii="Times New Roman" w:hAnsi="Times New Roman" w:cs="Times New Roman" w:hint="eastAsia"/>
          <w:color w:val="0E0E0E"/>
        </w:rPr>
        <w:t>April 1947.</w:t>
      </w:r>
    </w:p>
    <w:p w14:paraId="37551A66" w14:textId="7163DF0F"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Chen</w:t>
      </w:r>
      <w:r w:rsidR="00A96267" w:rsidRPr="00081429">
        <w:rPr>
          <w:rFonts w:ascii="Times New Roman" w:hAnsi="Times New Roman" w:cs="Times New Roman"/>
        </w:rPr>
        <w:t>, Ai</w:t>
      </w:r>
      <w:r w:rsidRPr="00081429">
        <w:rPr>
          <w:rFonts w:ascii="Times New Roman" w:hAnsi="Times New Roman" w:cs="Times New Roman"/>
        </w:rPr>
        <w:t xml:space="preserve">. </w:t>
      </w:r>
      <w:r w:rsidR="00BF631E" w:rsidRPr="00081429">
        <w:rPr>
          <w:rFonts w:ascii="Times New Roman" w:hAnsi="Times New Roman" w:cs="Times New Roman" w:hint="eastAsia"/>
          <w:color w:val="0E0E0E"/>
        </w:rPr>
        <w:t>“</w:t>
      </w:r>
      <w:proofErr w:type="spellStart"/>
      <w:r w:rsidR="00BF631E" w:rsidRPr="00081429">
        <w:rPr>
          <w:rFonts w:ascii="Times New Roman" w:hAnsi="Times New Roman" w:cs="Times New Roman" w:hint="eastAsia"/>
          <w:color w:val="0E0E0E"/>
        </w:rPr>
        <w:t>Yingxiong</w:t>
      </w:r>
      <w:proofErr w:type="spellEnd"/>
      <w:r w:rsidR="00BF631E" w:rsidRPr="00081429">
        <w:rPr>
          <w:rFonts w:ascii="Times New Roman" w:hAnsi="Times New Roman" w:cs="Times New Roman" w:hint="eastAsia"/>
          <w:color w:val="0E0E0E"/>
        </w:rPr>
        <w:t xml:space="preserve"> </w:t>
      </w:r>
      <w:proofErr w:type="spellStart"/>
      <w:r w:rsidR="00BF631E" w:rsidRPr="00081429">
        <w:rPr>
          <w:rFonts w:ascii="Times New Roman" w:hAnsi="Times New Roman" w:cs="Times New Roman" w:hint="eastAsia"/>
          <w:color w:val="0E0E0E"/>
        </w:rPr>
        <w:t>jiaoxiangqu</w:t>
      </w:r>
      <w:proofErr w:type="spellEnd"/>
      <w:r w:rsidR="00BF631E" w:rsidRPr="00081429">
        <w:rPr>
          <w:rFonts w:ascii="Times New Roman" w:hAnsi="Times New Roman" w:cs="Times New Roman" w:hint="eastAsia"/>
          <w:color w:val="0E0E0E"/>
        </w:rPr>
        <w:t xml:space="preserve"> </w:t>
      </w:r>
      <w:proofErr w:type="spellStart"/>
      <w:r w:rsidR="00BF631E" w:rsidRPr="00081429">
        <w:rPr>
          <w:rFonts w:ascii="Times New Roman" w:hAnsi="Times New Roman" w:cs="Times New Roman" w:hint="eastAsia"/>
          <w:color w:val="0E0E0E"/>
        </w:rPr>
        <w:t>yu</w:t>
      </w:r>
      <w:proofErr w:type="spellEnd"/>
      <w:r w:rsidR="00BF631E" w:rsidRPr="00081429">
        <w:rPr>
          <w:rFonts w:ascii="Times New Roman" w:hAnsi="Times New Roman" w:cs="Times New Roman" w:hint="eastAsia"/>
          <w:color w:val="0E0E0E"/>
        </w:rPr>
        <w:t xml:space="preserve"> </w:t>
      </w:r>
      <w:proofErr w:type="spellStart"/>
      <w:r w:rsidR="00BF631E" w:rsidRPr="00081429">
        <w:rPr>
          <w:rFonts w:ascii="Times New Roman" w:hAnsi="Times New Roman" w:cs="Times New Roman" w:hint="eastAsia"/>
          <w:color w:val="0E0E0E"/>
        </w:rPr>
        <w:t>Beiduofen</w:t>
      </w:r>
      <w:proofErr w:type="spellEnd"/>
      <w:r w:rsidR="00BF631E" w:rsidRPr="00081429">
        <w:rPr>
          <w:rFonts w:ascii="Times New Roman" w:hAnsi="Times New Roman" w:cs="Times New Roman" w:hint="eastAsia"/>
          <w:color w:val="0E0E0E"/>
        </w:rPr>
        <w:t>”</w:t>
      </w:r>
      <w:r w:rsidR="00BF631E" w:rsidRPr="00081429">
        <w:rPr>
          <w:rFonts w:ascii="Times New Roman" w:hAnsi="Times New Roman" w:cs="Times New Roman" w:hint="eastAsia"/>
          <w:color w:val="0E0E0E"/>
        </w:rPr>
        <w:t xml:space="preserve"> [</w:t>
      </w:r>
      <w:r w:rsidR="00BF631E" w:rsidRPr="00081429">
        <w:rPr>
          <w:rFonts w:ascii="Times New Roman" w:hAnsi="Times New Roman" w:cs="Times New Roman" w:hint="eastAsia"/>
          <w:color w:val="0E0E0E"/>
        </w:rPr>
        <w:t>英雄交响曲与贝多芬</w:t>
      </w:r>
      <w:r w:rsidR="00BF631E" w:rsidRPr="00081429">
        <w:rPr>
          <w:rFonts w:ascii="Times New Roman" w:hAnsi="Times New Roman" w:cs="Times New Roman" w:hint="eastAsia"/>
          <w:color w:val="0E0E0E"/>
        </w:rPr>
        <w:t>] (</w:t>
      </w:r>
      <w:r w:rsidR="00BF631E" w:rsidRPr="00081429">
        <w:rPr>
          <w:rFonts w:ascii="Times New Roman" w:hAnsi="Times New Roman" w:cs="Times New Roman" w:hint="eastAsia"/>
          <w:i/>
          <w:iCs/>
          <w:color w:val="0E0E0E"/>
        </w:rPr>
        <w:t>The Eroica Symphony and Beethoven</w:t>
      </w:r>
      <w:r w:rsidR="00BF631E" w:rsidRPr="00081429">
        <w:rPr>
          <w:rFonts w:ascii="Times New Roman" w:hAnsi="Times New Roman" w:cs="Times New Roman" w:hint="eastAsia"/>
          <w:color w:val="0E0E0E"/>
        </w:rPr>
        <w:t xml:space="preserve">). </w:t>
      </w:r>
      <w:r w:rsidR="00BF631E" w:rsidRPr="00081429">
        <w:rPr>
          <w:rFonts w:ascii="Times New Roman" w:hAnsi="Times New Roman" w:cs="Times New Roman" w:hint="eastAsia"/>
          <w:i/>
          <w:iCs/>
          <w:color w:val="0E0E0E"/>
        </w:rPr>
        <w:t>Ta Kung Pao</w:t>
      </w:r>
      <w:r w:rsidR="00BF631E" w:rsidRPr="00081429">
        <w:rPr>
          <w:rFonts w:ascii="Times New Roman" w:hAnsi="Times New Roman" w:cs="Times New Roman" w:hint="eastAsia"/>
          <w:color w:val="0E0E0E"/>
        </w:rPr>
        <w:t>,</w:t>
      </w:r>
      <w:r w:rsidR="00600774" w:rsidRPr="00081429">
        <w:rPr>
          <w:rFonts w:ascii="Times New Roman" w:hAnsi="Times New Roman" w:cs="Times New Roman"/>
          <w:color w:val="0E0E0E"/>
        </w:rPr>
        <w:t>20</w:t>
      </w:r>
      <w:r w:rsidR="00BF631E" w:rsidRPr="00081429">
        <w:rPr>
          <w:rFonts w:ascii="Times New Roman" w:hAnsi="Times New Roman" w:cs="Times New Roman" w:hint="eastAsia"/>
          <w:color w:val="0E0E0E"/>
        </w:rPr>
        <w:t xml:space="preserve"> May 1947.</w:t>
      </w:r>
    </w:p>
    <w:p w14:paraId="7A0B6EBD" w14:textId="700A1C08" w:rsidR="00D2433C" w:rsidRPr="00081429" w:rsidRDefault="00110ECC" w:rsidP="00D2433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“The Shanghai Music World.” </w:t>
      </w:r>
      <w:r w:rsidRPr="00081429">
        <w:rPr>
          <w:rFonts w:ascii="Times New Roman" w:hAnsi="Times New Roman" w:cs="Times New Roman"/>
          <w:i/>
          <w:iCs/>
        </w:rPr>
        <w:t>The China Press</w:t>
      </w:r>
      <w:r w:rsidRPr="00081429">
        <w:rPr>
          <w:rFonts w:ascii="Times New Roman" w:hAnsi="Times New Roman" w:cs="Times New Roman"/>
        </w:rPr>
        <w:t xml:space="preserve">, </w:t>
      </w:r>
      <w:r w:rsidR="00600774" w:rsidRPr="00081429">
        <w:rPr>
          <w:rFonts w:ascii="Times New Roman" w:hAnsi="Times New Roman" w:cs="Times New Roman"/>
        </w:rPr>
        <w:t xml:space="preserve">10 </w:t>
      </w:r>
      <w:r w:rsidRPr="00081429">
        <w:rPr>
          <w:rFonts w:ascii="Times New Roman" w:hAnsi="Times New Roman" w:cs="Times New Roman"/>
        </w:rPr>
        <w:t>July 1947.</w:t>
      </w:r>
      <w:bookmarkStart w:id="279" w:name="OLE_LINK74"/>
      <w:bookmarkStart w:id="280" w:name="OLE_LINK75"/>
    </w:p>
    <w:p w14:paraId="0CE99871" w14:textId="5368CA9A" w:rsidR="0037424D"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Shi, Bei. </w:t>
      </w:r>
      <w:r w:rsidR="00631BB8" w:rsidRPr="00081429">
        <w:rPr>
          <w:rFonts w:ascii="Times New Roman" w:hAnsi="Times New Roman" w:cs="Times New Roman" w:hint="eastAsia"/>
          <w:color w:val="0E0E0E"/>
        </w:rPr>
        <w:t>“</w:t>
      </w:r>
      <w:proofErr w:type="spellStart"/>
      <w:r w:rsidR="00631BB8" w:rsidRPr="00081429">
        <w:rPr>
          <w:rFonts w:ascii="Times New Roman" w:hAnsi="Times New Roman" w:cs="Times New Roman" w:hint="eastAsia"/>
          <w:color w:val="0E0E0E"/>
        </w:rPr>
        <w:t>Xinling</w:t>
      </w:r>
      <w:proofErr w:type="spellEnd"/>
      <w:r w:rsidR="00631BB8" w:rsidRPr="00081429">
        <w:rPr>
          <w:rFonts w:ascii="Times New Roman" w:hAnsi="Times New Roman" w:cs="Times New Roman" w:hint="eastAsia"/>
          <w:color w:val="0E0E0E"/>
        </w:rPr>
        <w:t xml:space="preserve"> de </w:t>
      </w:r>
      <w:proofErr w:type="spellStart"/>
      <w:r w:rsidR="00631BB8" w:rsidRPr="00081429">
        <w:rPr>
          <w:rFonts w:ascii="Times New Roman" w:hAnsi="Times New Roman" w:cs="Times New Roman" w:hint="eastAsia"/>
          <w:color w:val="0E0E0E"/>
        </w:rPr>
        <w:t>banl</w:t>
      </w:r>
      <w:proofErr w:type="spellEnd"/>
      <w:r w:rsidR="00631BB8" w:rsidRPr="00081429">
        <w:rPr>
          <w:rFonts w:ascii="Times New Roman" w:hAnsi="Times New Roman" w:cs="Times New Roman" w:hint="eastAsia"/>
          <w:color w:val="0E0E0E"/>
        </w:rPr>
        <w:t>ü</w:t>
      </w:r>
      <w:r w:rsidR="00631BB8" w:rsidRPr="00081429">
        <w:rPr>
          <w:rFonts w:ascii="Times New Roman" w:hAnsi="Times New Roman" w:cs="Times New Roman" w:hint="eastAsia"/>
          <w:color w:val="0E0E0E"/>
        </w:rPr>
        <w:t xml:space="preserve">: </w:t>
      </w:r>
      <w:proofErr w:type="spellStart"/>
      <w:r w:rsidR="00631BB8" w:rsidRPr="00081429">
        <w:rPr>
          <w:rFonts w:ascii="Times New Roman" w:hAnsi="Times New Roman" w:cs="Times New Roman" w:hint="eastAsia"/>
          <w:color w:val="0E0E0E"/>
        </w:rPr>
        <w:t>Beiduofen</w:t>
      </w:r>
      <w:proofErr w:type="spellEnd"/>
      <w:r w:rsidR="00631BB8" w:rsidRPr="00081429">
        <w:rPr>
          <w:rFonts w:ascii="Times New Roman" w:hAnsi="Times New Roman" w:cs="Times New Roman" w:hint="eastAsia"/>
          <w:color w:val="0E0E0E"/>
        </w:rPr>
        <w:t xml:space="preserve"> </w:t>
      </w:r>
      <w:proofErr w:type="spellStart"/>
      <w:r w:rsidR="00631BB8" w:rsidRPr="00081429">
        <w:rPr>
          <w:rFonts w:ascii="Times New Roman" w:hAnsi="Times New Roman" w:cs="Times New Roman" w:hint="eastAsia"/>
          <w:color w:val="0E0E0E"/>
        </w:rPr>
        <w:t>zhuan</w:t>
      </w:r>
      <w:proofErr w:type="spellEnd"/>
      <w:r w:rsidR="00631BB8" w:rsidRPr="00081429">
        <w:rPr>
          <w:rFonts w:ascii="Times New Roman" w:hAnsi="Times New Roman" w:cs="Times New Roman" w:hint="eastAsia"/>
          <w:color w:val="0E0E0E"/>
        </w:rPr>
        <w:t>”</w:t>
      </w:r>
      <w:r w:rsidR="00631BB8" w:rsidRPr="00081429">
        <w:rPr>
          <w:rFonts w:ascii="Times New Roman" w:hAnsi="Times New Roman" w:cs="Times New Roman" w:hint="eastAsia"/>
          <w:color w:val="0E0E0E"/>
        </w:rPr>
        <w:t xml:space="preserve"> [</w:t>
      </w:r>
      <w:r w:rsidR="00631BB8" w:rsidRPr="00081429">
        <w:rPr>
          <w:rFonts w:ascii="Times New Roman" w:hAnsi="Times New Roman" w:cs="Times New Roman" w:hint="eastAsia"/>
          <w:color w:val="0E0E0E"/>
        </w:rPr>
        <w:t>心灵的伴侣：贝多芬传</w:t>
      </w:r>
      <w:r w:rsidR="00631BB8" w:rsidRPr="00081429">
        <w:rPr>
          <w:rFonts w:ascii="Times New Roman" w:hAnsi="Times New Roman" w:cs="Times New Roman" w:hint="eastAsia"/>
          <w:color w:val="0E0E0E"/>
        </w:rPr>
        <w:t>] (</w:t>
      </w:r>
      <w:r w:rsidR="00631BB8" w:rsidRPr="00081429">
        <w:rPr>
          <w:rFonts w:ascii="Times New Roman" w:hAnsi="Times New Roman" w:cs="Times New Roman" w:hint="eastAsia"/>
          <w:i/>
          <w:iCs/>
          <w:color w:val="0E0E0E"/>
        </w:rPr>
        <w:t>A Companion of the Heart: Beethoven</w:t>
      </w:r>
      <w:r w:rsidR="00631BB8" w:rsidRPr="00081429">
        <w:rPr>
          <w:rFonts w:ascii="Times New Roman" w:hAnsi="Times New Roman" w:cs="Times New Roman" w:hint="eastAsia"/>
          <w:i/>
          <w:iCs/>
          <w:color w:val="0E0E0E"/>
        </w:rPr>
        <w:t>’</w:t>
      </w:r>
      <w:r w:rsidR="00631BB8" w:rsidRPr="00081429">
        <w:rPr>
          <w:rFonts w:ascii="Times New Roman" w:hAnsi="Times New Roman" w:cs="Times New Roman" w:hint="eastAsia"/>
          <w:i/>
          <w:iCs/>
          <w:color w:val="0E0E0E"/>
        </w:rPr>
        <w:t>s Biography</w:t>
      </w:r>
      <w:r w:rsidR="00631BB8" w:rsidRPr="00081429">
        <w:rPr>
          <w:rFonts w:ascii="Times New Roman" w:hAnsi="Times New Roman" w:cs="Times New Roman" w:hint="eastAsia"/>
          <w:color w:val="0E0E0E"/>
        </w:rPr>
        <w:t xml:space="preserve">). </w:t>
      </w:r>
      <w:r w:rsidR="00631BB8" w:rsidRPr="00081429">
        <w:rPr>
          <w:rFonts w:ascii="Times New Roman" w:hAnsi="Times New Roman" w:cs="Times New Roman" w:hint="eastAsia"/>
          <w:i/>
          <w:iCs/>
          <w:color w:val="0E0E0E"/>
        </w:rPr>
        <w:t>News of Shenzhou</w:t>
      </w:r>
      <w:r w:rsidR="00631BB8" w:rsidRPr="00081429">
        <w:rPr>
          <w:rFonts w:ascii="Times New Roman" w:hAnsi="Times New Roman" w:cs="Times New Roman" w:hint="eastAsia"/>
          <w:color w:val="0E0E0E"/>
        </w:rPr>
        <w:t xml:space="preserve">, </w:t>
      </w:r>
      <w:r w:rsidR="00600774" w:rsidRPr="00081429">
        <w:rPr>
          <w:rFonts w:ascii="Times New Roman" w:hAnsi="Times New Roman" w:cs="Times New Roman"/>
          <w:color w:val="0E0E0E"/>
        </w:rPr>
        <w:t xml:space="preserve">16 </w:t>
      </w:r>
      <w:r w:rsidR="00631BB8" w:rsidRPr="00081429">
        <w:rPr>
          <w:rFonts w:ascii="Times New Roman" w:hAnsi="Times New Roman" w:cs="Times New Roman" w:hint="eastAsia"/>
          <w:color w:val="0E0E0E"/>
        </w:rPr>
        <w:t>July 1947.</w:t>
      </w:r>
      <w:bookmarkEnd w:id="279"/>
      <w:bookmarkEnd w:id="280"/>
    </w:p>
    <w:p w14:paraId="61586639" w14:textId="4EC273BF" w:rsidR="00110ECC" w:rsidRPr="00081429" w:rsidRDefault="00110ECC" w:rsidP="00EC73ED">
      <w:pPr>
        <w:spacing w:line="360" w:lineRule="auto"/>
        <w:ind w:left="480" w:hangingChars="200" w:hanging="480"/>
        <w:rPr>
          <w:rFonts w:ascii="Times New Roman" w:hAnsi="Times New Roman" w:cs="Times New Roman"/>
          <w:color w:val="0E0E0E"/>
        </w:rPr>
      </w:pPr>
      <w:bookmarkStart w:id="281" w:name="OLE_LINK76"/>
      <w:bookmarkStart w:id="282" w:name="OLE_LINK77"/>
      <w:r w:rsidRPr="00081429">
        <w:rPr>
          <w:rFonts w:ascii="Times New Roman" w:eastAsiaTheme="minorEastAsia" w:hAnsi="Times New Roman" w:cs="Times New Roman"/>
          <w:kern w:val="2"/>
          <w:lang w:val="en-GB"/>
        </w:rPr>
        <w:t xml:space="preserve">Fei, </w:t>
      </w:r>
      <w:proofErr w:type="spellStart"/>
      <w:r w:rsidRPr="00081429">
        <w:rPr>
          <w:rFonts w:ascii="Times New Roman" w:eastAsiaTheme="minorEastAsia" w:hAnsi="Times New Roman" w:cs="Times New Roman"/>
          <w:kern w:val="2"/>
          <w:lang w:val="en-GB"/>
        </w:rPr>
        <w:t>Qiong</w:t>
      </w:r>
      <w:proofErr w:type="spellEnd"/>
      <w:r w:rsidRPr="00081429">
        <w:rPr>
          <w:rFonts w:ascii="Times New Roman" w:eastAsiaTheme="minorEastAsia" w:hAnsi="Times New Roman" w:cs="Times New Roman"/>
          <w:kern w:val="2"/>
          <w:lang w:val="en-GB"/>
        </w:rPr>
        <w:t xml:space="preserve">. </w:t>
      </w:r>
      <w:r w:rsidR="00EC73ED" w:rsidRPr="00081429">
        <w:rPr>
          <w:rStyle w:val="apple-converted-space"/>
          <w:rFonts w:ascii="Times New Roman" w:hAnsi="Times New Roman" w:cs="Times New Roman" w:hint="eastAsia"/>
          <w:color w:val="0E0E0E"/>
        </w:rPr>
        <w:t> </w:t>
      </w:r>
      <w:r w:rsidR="00EC73ED" w:rsidRPr="00081429">
        <w:rPr>
          <w:rFonts w:ascii="Times New Roman" w:hAnsi="Times New Roman" w:cs="Times New Roman" w:hint="eastAsia"/>
          <w:color w:val="0E0E0E"/>
        </w:rPr>
        <w:t>“</w:t>
      </w:r>
      <w:proofErr w:type="spellStart"/>
      <w:r w:rsidR="00EC73ED" w:rsidRPr="00081429">
        <w:rPr>
          <w:rFonts w:ascii="Times New Roman" w:hAnsi="Times New Roman" w:cs="Times New Roman" w:hint="eastAsia"/>
          <w:color w:val="0E0E0E"/>
        </w:rPr>
        <w:t>Mozate</w:t>
      </w:r>
      <w:proofErr w:type="spellEnd"/>
      <w:r w:rsidR="00EC73ED" w:rsidRPr="00081429">
        <w:rPr>
          <w:rFonts w:ascii="Times New Roman" w:hAnsi="Times New Roman" w:cs="Times New Roman" w:hint="eastAsia"/>
          <w:color w:val="0E0E0E"/>
        </w:rPr>
        <w:t xml:space="preserve"> </w:t>
      </w:r>
      <w:proofErr w:type="spellStart"/>
      <w:r w:rsidR="00EC73ED" w:rsidRPr="00081429">
        <w:rPr>
          <w:rFonts w:ascii="Times New Roman" w:hAnsi="Times New Roman" w:cs="Times New Roman" w:hint="eastAsia"/>
          <w:color w:val="0E0E0E"/>
        </w:rPr>
        <w:t>gei</w:t>
      </w:r>
      <w:proofErr w:type="spellEnd"/>
      <w:r w:rsidR="00EC73ED" w:rsidRPr="00081429">
        <w:rPr>
          <w:rFonts w:ascii="Times New Roman" w:hAnsi="Times New Roman" w:cs="Times New Roman" w:hint="eastAsia"/>
          <w:color w:val="0E0E0E"/>
        </w:rPr>
        <w:t xml:space="preserve"> wo de </w:t>
      </w:r>
      <w:proofErr w:type="spellStart"/>
      <w:r w:rsidR="00EC73ED" w:rsidRPr="00081429">
        <w:rPr>
          <w:rFonts w:ascii="Times New Roman" w:hAnsi="Times New Roman" w:cs="Times New Roman" w:hint="eastAsia"/>
          <w:color w:val="0E0E0E"/>
        </w:rPr>
        <w:t>qishi</w:t>
      </w:r>
      <w:proofErr w:type="spellEnd"/>
      <w:r w:rsidR="00EC73ED" w:rsidRPr="00081429">
        <w:rPr>
          <w:rFonts w:ascii="Times New Roman" w:hAnsi="Times New Roman" w:cs="Times New Roman" w:hint="eastAsia"/>
          <w:color w:val="0E0E0E"/>
        </w:rPr>
        <w:t>”</w:t>
      </w:r>
      <w:r w:rsidR="00EC73ED" w:rsidRPr="00081429">
        <w:rPr>
          <w:rFonts w:ascii="Times New Roman" w:hAnsi="Times New Roman" w:cs="Times New Roman" w:hint="eastAsia"/>
          <w:color w:val="0E0E0E"/>
        </w:rPr>
        <w:t xml:space="preserve"> [</w:t>
      </w:r>
      <w:r w:rsidR="00EC73ED" w:rsidRPr="00081429">
        <w:rPr>
          <w:rFonts w:ascii="Times New Roman" w:hAnsi="Times New Roman" w:cs="Times New Roman" w:hint="eastAsia"/>
          <w:color w:val="0E0E0E"/>
        </w:rPr>
        <w:t>莫扎特给我的启示</w:t>
      </w:r>
      <w:r w:rsidR="00EC73ED" w:rsidRPr="00081429">
        <w:rPr>
          <w:rFonts w:ascii="Times New Roman" w:hAnsi="Times New Roman" w:cs="Times New Roman" w:hint="eastAsia"/>
          <w:color w:val="0E0E0E"/>
        </w:rPr>
        <w:t>] (</w:t>
      </w:r>
      <w:r w:rsidR="00EC73ED" w:rsidRPr="00081429">
        <w:rPr>
          <w:rFonts w:ascii="Times New Roman" w:hAnsi="Times New Roman" w:cs="Times New Roman" w:hint="eastAsia"/>
          <w:i/>
          <w:iCs/>
          <w:color w:val="0E0E0E"/>
        </w:rPr>
        <w:t>What Mozart Taught Me</w:t>
      </w:r>
      <w:r w:rsidR="00EC73ED" w:rsidRPr="00081429">
        <w:rPr>
          <w:rFonts w:ascii="Times New Roman" w:hAnsi="Times New Roman" w:cs="Times New Roman" w:hint="eastAsia"/>
          <w:color w:val="0E0E0E"/>
        </w:rPr>
        <w:t xml:space="preserve">). </w:t>
      </w:r>
      <w:proofErr w:type="spellStart"/>
      <w:r w:rsidR="00EC73ED" w:rsidRPr="00081429">
        <w:rPr>
          <w:rFonts w:ascii="Times New Roman" w:hAnsi="Times New Roman" w:cs="Times New Roman" w:hint="eastAsia"/>
          <w:i/>
          <w:iCs/>
          <w:color w:val="0E0E0E"/>
        </w:rPr>
        <w:t>Shunpao</w:t>
      </w:r>
      <w:proofErr w:type="spellEnd"/>
      <w:r w:rsidR="00EC73ED" w:rsidRPr="00081429">
        <w:rPr>
          <w:rFonts w:ascii="Times New Roman" w:hAnsi="Times New Roman" w:cs="Times New Roman" w:hint="eastAsia"/>
          <w:i/>
          <w:iCs/>
          <w:color w:val="0E0E0E"/>
        </w:rPr>
        <w:t xml:space="preserve"> News</w:t>
      </w:r>
      <w:r w:rsidR="00EC73ED" w:rsidRPr="00081429">
        <w:rPr>
          <w:rFonts w:ascii="Times New Roman" w:hAnsi="Times New Roman" w:cs="Times New Roman" w:hint="eastAsia"/>
          <w:color w:val="0E0E0E"/>
        </w:rPr>
        <w:t xml:space="preserve">, </w:t>
      </w:r>
      <w:r w:rsidR="00600774" w:rsidRPr="00081429">
        <w:rPr>
          <w:rFonts w:ascii="Times New Roman" w:hAnsi="Times New Roman" w:cs="Times New Roman"/>
          <w:color w:val="0E0E0E"/>
        </w:rPr>
        <w:t xml:space="preserve">30 </w:t>
      </w:r>
      <w:r w:rsidR="00EC73ED" w:rsidRPr="00081429">
        <w:rPr>
          <w:rFonts w:ascii="Times New Roman" w:hAnsi="Times New Roman" w:cs="Times New Roman" w:hint="eastAsia"/>
          <w:color w:val="0E0E0E"/>
        </w:rPr>
        <w:t>October  1947.</w:t>
      </w:r>
    </w:p>
    <w:bookmarkEnd w:id="281"/>
    <w:bookmarkEnd w:id="282"/>
    <w:p w14:paraId="1153EC81" w14:textId="77777777" w:rsidR="00600774" w:rsidRPr="00081429" w:rsidRDefault="00110ECC" w:rsidP="00600774">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Yao, Zhang. “Beethoven’s Symphony No. 2 in D Major.” </w:t>
      </w:r>
      <w:r w:rsidRPr="00081429">
        <w:rPr>
          <w:rFonts w:ascii="Times New Roman" w:hAnsi="Times New Roman" w:cs="Times New Roman"/>
          <w:i/>
          <w:iCs/>
        </w:rPr>
        <w:t>Yishi Newspaper,</w:t>
      </w:r>
      <w:r w:rsidRPr="00081429">
        <w:rPr>
          <w:rFonts w:ascii="Times New Roman" w:hAnsi="Times New Roman" w:cs="Times New Roman"/>
        </w:rPr>
        <w:t xml:space="preserve"> </w:t>
      </w:r>
      <w:r w:rsidR="00600774" w:rsidRPr="00081429">
        <w:rPr>
          <w:rFonts w:ascii="Times New Roman" w:hAnsi="Times New Roman" w:cs="Times New Roman"/>
        </w:rPr>
        <w:t xml:space="preserve">20 </w:t>
      </w:r>
      <w:r w:rsidRPr="00081429">
        <w:rPr>
          <w:rFonts w:ascii="Times New Roman" w:hAnsi="Times New Roman" w:cs="Times New Roman"/>
        </w:rPr>
        <w:t>November 1947.</w:t>
      </w:r>
    </w:p>
    <w:p w14:paraId="6F9F7B0A" w14:textId="76E38435"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Wang, </w:t>
      </w:r>
      <w:proofErr w:type="spellStart"/>
      <w:r w:rsidRPr="00081429">
        <w:rPr>
          <w:rFonts w:ascii="Times New Roman" w:hAnsi="Times New Roman" w:cs="Times New Roman"/>
        </w:rPr>
        <w:t>Zhanglin</w:t>
      </w:r>
      <w:proofErr w:type="spellEnd"/>
      <w:r w:rsidRPr="00081429">
        <w:rPr>
          <w:rFonts w:ascii="Times New Roman" w:hAnsi="Times New Roman" w:cs="Times New Roman"/>
        </w:rPr>
        <w:t xml:space="preserve">. </w:t>
      </w:r>
      <w:r w:rsidR="00EC73ED" w:rsidRPr="00081429">
        <w:rPr>
          <w:rFonts w:ascii="Times New Roman" w:hAnsi="Times New Roman" w:cs="Times New Roman" w:hint="eastAsia"/>
          <w:color w:val="0E0E0E"/>
        </w:rPr>
        <w:t>“</w:t>
      </w:r>
      <w:r w:rsidR="00EC73ED" w:rsidRPr="00081429">
        <w:rPr>
          <w:rFonts w:ascii="Times New Roman" w:hAnsi="Times New Roman" w:cs="Times New Roman" w:hint="eastAsia"/>
          <w:color w:val="0E0E0E"/>
        </w:rPr>
        <w:t xml:space="preserve">Lun </w:t>
      </w:r>
      <w:proofErr w:type="spellStart"/>
      <w:r w:rsidR="00EC73ED" w:rsidRPr="00081429">
        <w:rPr>
          <w:rFonts w:ascii="Times New Roman" w:hAnsi="Times New Roman" w:cs="Times New Roman" w:hint="eastAsia"/>
          <w:color w:val="0E0E0E"/>
        </w:rPr>
        <w:t>jindai</w:t>
      </w:r>
      <w:proofErr w:type="spellEnd"/>
      <w:r w:rsidR="00EC73ED" w:rsidRPr="00081429">
        <w:rPr>
          <w:rFonts w:ascii="Times New Roman" w:hAnsi="Times New Roman" w:cs="Times New Roman" w:hint="eastAsia"/>
          <w:color w:val="0E0E0E"/>
        </w:rPr>
        <w:t xml:space="preserve"> </w:t>
      </w:r>
      <w:proofErr w:type="spellStart"/>
      <w:r w:rsidR="00EC73ED" w:rsidRPr="00081429">
        <w:rPr>
          <w:rFonts w:ascii="Times New Roman" w:hAnsi="Times New Roman" w:cs="Times New Roman" w:hint="eastAsia"/>
          <w:color w:val="0E0E0E"/>
        </w:rPr>
        <w:t>yinyue</w:t>
      </w:r>
      <w:proofErr w:type="spellEnd"/>
      <w:r w:rsidR="00EC73ED" w:rsidRPr="00081429">
        <w:rPr>
          <w:rFonts w:ascii="Times New Roman" w:hAnsi="Times New Roman" w:cs="Times New Roman" w:hint="eastAsia"/>
          <w:color w:val="0E0E0E"/>
        </w:rPr>
        <w:t xml:space="preserve"> de </w:t>
      </w:r>
      <w:proofErr w:type="spellStart"/>
      <w:r w:rsidR="00EC73ED" w:rsidRPr="00081429">
        <w:rPr>
          <w:rFonts w:ascii="Times New Roman" w:hAnsi="Times New Roman" w:cs="Times New Roman" w:hint="eastAsia"/>
          <w:color w:val="0E0E0E"/>
        </w:rPr>
        <w:t>weixian</w:t>
      </w:r>
      <w:proofErr w:type="spellEnd"/>
      <w:r w:rsidR="00EC73ED" w:rsidRPr="00081429">
        <w:rPr>
          <w:rFonts w:ascii="Times New Roman" w:hAnsi="Times New Roman" w:cs="Times New Roman" w:hint="eastAsia"/>
          <w:color w:val="0E0E0E"/>
        </w:rPr>
        <w:t xml:space="preserve"> </w:t>
      </w:r>
      <w:proofErr w:type="spellStart"/>
      <w:r w:rsidR="00EC73ED" w:rsidRPr="00081429">
        <w:rPr>
          <w:rFonts w:ascii="Times New Roman" w:hAnsi="Times New Roman" w:cs="Times New Roman" w:hint="eastAsia"/>
          <w:color w:val="0E0E0E"/>
        </w:rPr>
        <w:t>qingxiang</w:t>
      </w:r>
      <w:proofErr w:type="spellEnd"/>
      <w:r w:rsidR="00EC73ED" w:rsidRPr="00081429">
        <w:rPr>
          <w:rFonts w:ascii="Times New Roman" w:hAnsi="Times New Roman" w:cs="Times New Roman" w:hint="eastAsia"/>
          <w:color w:val="0E0E0E"/>
        </w:rPr>
        <w:t>”</w:t>
      </w:r>
      <w:r w:rsidR="00EC73ED" w:rsidRPr="00081429">
        <w:rPr>
          <w:rFonts w:ascii="Times New Roman" w:hAnsi="Times New Roman" w:cs="Times New Roman" w:hint="eastAsia"/>
          <w:color w:val="0E0E0E"/>
        </w:rPr>
        <w:t xml:space="preserve"> [</w:t>
      </w:r>
      <w:r w:rsidR="00EC73ED" w:rsidRPr="00081429">
        <w:rPr>
          <w:rFonts w:ascii="Times New Roman" w:hAnsi="Times New Roman" w:cs="Times New Roman" w:hint="eastAsia"/>
          <w:color w:val="0E0E0E"/>
        </w:rPr>
        <w:t>论近代音乐的危险倾向</w:t>
      </w:r>
      <w:r w:rsidR="00EC73ED" w:rsidRPr="00081429">
        <w:rPr>
          <w:rFonts w:ascii="Times New Roman" w:hAnsi="Times New Roman" w:cs="Times New Roman" w:hint="eastAsia"/>
          <w:color w:val="0E0E0E"/>
        </w:rPr>
        <w:t>] (</w:t>
      </w:r>
      <w:r w:rsidR="00EC73ED" w:rsidRPr="00081429">
        <w:rPr>
          <w:rFonts w:ascii="Times New Roman" w:hAnsi="Times New Roman" w:cs="Times New Roman" w:hint="eastAsia"/>
          <w:i/>
          <w:iCs/>
          <w:color w:val="0E0E0E"/>
        </w:rPr>
        <w:t>On the Dangerous Tendencies of Modern Music</w:t>
      </w:r>
      <w:r w:rsidR="00EC73ED" w:rsidRPr="00081429">
        <w:rPr>
          <w:rFonts w:ascii="Times New Roman" w:hAnsi="Times New Roman" w:cs="Times New Roman" w:hint="eastAsia"/>
          <w:color w:val="0E0E0E"/>
        </w:rPr>
        <w:t xml:space="preserve">). </w:t>
      </w:r>
      <w:r w:rsidR="00EC73ED" w:rsidRPr="00081429">
        <w:rPr>
          <w:rFonts w:ascii="Times New Roman" w:hAnsi="Times New Roman" w:cs="Times New Roman" w:hint="eastAsia"/>
          <w:i/>
          <w:iCs/>
          <w:color w:val="0E0E0E"/>
        </w:rPr>
        <w:t>Ta Kung Pao</w:t>
      </w:r>
      <w:r w:rsidR="00EC73ED" w:rsidRPr="00081429">
        <w:rPr>
          <w:rFonts w:ascii="Times New Roman" w:hAnsi="Times New Roman" w:cs="Times New Roman" w:hint="eastAsia"/>
          <w:color w:val="0E0E0E"/>
        </w:rPr>
        <w:t xml:space="preserve">, </w:t>
      </w:r>
      <w:r w:rsidR="00600774" w:rsidRPr="00081429">
        <w:rPr>
          <w:rFonts w:ascii="Times New Roman" w:hAnsi="Times New Roman" w:cs="Times New Roman"/>
          <w:color w:val="0E0E0E"/>
        </w:rPr>
        <w:t xml:space="preserve">23 </w:t>
      </w:r>
      <w:r w:rsidR="00EC73ED" w:rsidRPr="00081429">
        <w:rPr>
          <w:rFonts w:ascii="Times New Roman" w:hAnsi="Times New Roman" w:cs="Times New Roman" w:hint="eastAsia"/>
          <w:color w:val="0E0E0E"/>
        </w:rPr>
        <w:t>December 1948.</w:t>
      </w:r>
    </w:p>
    <w:p w14:paraId="54401E80" w14:textId="4EAAC7B4"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“A Concert Was Held in Beijing to Commemorate the 200th Anniversary of Mozart's Birth.” </w:t>
      </w:r>
      <w:r w:rsidRPr="00081429">
        <w:rPr>
          <w:rFonts w:ascii="Times New Roman" w:hAnsi="Times New Roman" w:cs="Times New Roman"/>
          <w:i/>
          <w:iCs/>
        </w:rPr>
        <w:t>People’s Daily</w:t>
      </w:r>
      <w:r w:rsidRPr="00081429">
        <w:rPr>
          <w:rFonts w:ascii="Times New Roman" w:hAnsi="Times New Roman" w:cs="Times New Roman"/>
        </w:rPr>
        <w:t xml:space="preserve">, </w:t>
      </w:r>
      <w:r w:rsidR="00600774" w:rsidRPr="00081429">
        <w:rPr>
          <w:rFonts w:ascii="Times New Roman" w:hAnsi="Times New Roman" w:cs="Times New Roman"/>
        </w:rPr>
        <w:t xml:space="preserve">4 </w:t>
      </w:r>
      <w:r w:rsidRPr="00081429">
        <w:rPr>
          <w:rFonts w:ascii="Times New Roman" w:hAnsi="Times New Roman" w:cs="Times New Roman"/>
        </w:rPr>
        <w:t>July 1956.</w:t>
      </w:r>
    </w:p>
    <w:p w14:paraId="3ADEF5AF" w14:textId="0E33F101"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i/>
          <w:iCs/>
        </w:rPr>
        <w:t>People’s Daily</w:t>
      </w:r>
      <w:r w:rsidRPr="00081429">
        <w:rPr>
          <w:rFonts w:ascii="Times New Roman" w:hAnsi="Times New Roman" w:cs="Times New Roman"/>
        </w:rPr>
        <w:t xml:space="preserve">. </w:t>
      </w:r>
      <w:r w:rsidR="00600774" w:rsidRPr="00081429">
        <w:rPr>
          <w:rFonts w:ascii="Times New Roman" w:hAnsi="Times New Roman" w:cs="Times New Roman"/>
        </w:rPr>
        <w:t xml:space="preserve">11 </w:t>
      </w:r>
      <w:r w:rsidRPr="00081429">
        <w:rPr>
          <w:rFonts w:ascii="Times New Roman" w:hAnsi="Times New Roman" w:cs="Times New Roman"/>
        </w:rPr>
        <w:t>April 1957.</w:t>
      </w:r>
    </w:p>
    <w:p w14:paraId="1684049B" w14:textId="46E72C83"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i/>
          <w:iCs/>
        </w:rPr>
        <w:t>Beijing Daily</w:t>
      </w:r>
      <w:r w:rsidRPr="00081429">
        <w:rPr>
          <w:rFonts w:ascii="Times New Roman" w:hAnsi="Times New Roman" w:cs="Times New Roman"/>
        </w:rPr>
        <w:t xml:space="preserve">. </w:t>
      </w:r>
      <w:r w:rsidR="00600774" w:rsidRPr="00081429">
        <w:rPr>
          <w:rFonts w:ascii="Times New Roman" w:hAnsi="Times New Roman" w:cs="Times New Roman"/>
        </w:rPr>
        <w:t xml:space="preserve">17 </w:t>
      </w:r>
      <w:r w:rsidRPr="00081429">
        <w:rPr>
          <w:rFonts w:ascii="Times New Roman" w:hAnsi="Times New Roman" w:cs="Times New Roman"/>
        </w:rPr>
        <w:t>October 1962.</w:t>
      </w:r>
    </w:p>
    <w:p w14:paraId="61B17377" w14:textId="0E99E695" w:rsidR="00110ECC" w:rsidRPr="00081429" w:rsidRDefault="00110ECC" w:rsidP="0029324C">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“Upheaval in the East: Berlin; Near the Wall, Bernstein Leads an Ode to Freedom.” </w:t>
      </w:r>
      <w:r w:rsidRPr="00081429">
        <w:rPr>
          <w:rFonts w:ascii="Times New Roman" w:hAnsi="Times New Roman" w:cs="Times New Roman"/>
          <w:i/>
          <w:iCs/>
        </w:rPr>
        <w:t>The New York Times</w:t>
      </w:r>
      <w:r w:rsidRPr="00081429">
        <w:rPr>
          <w:rFonts w:ascii="Times New Roman" w:hAnsi="Times New Roman" w:cs="Times New Roman"/>
        </w:rPr>
        <w:t xml:space="preserve">, </w:t>
      </w:r>
      <w:r w:rsidR="00600774" w:rsidRPr="00081429">
        <w:rPr>
          <w:rFonts w:ascii="Times New Roman" w:hAnsi="Times New Roman" w:cs="Times New Roman"/>
        </w:rPr>
        <w:t xml:space="preserve">26 </w:t>
      </w:r>
      <w:r w:rsidRPr="00081429">
        <w:rPr>
          <w:rFonts w:ascii="Times New Roman" w:hAnsi="Times New Roman" w:cs="Times New Roman"/>
        </w:rPr>
        <w:t>December 1989.</w:t>
      </w:r>
    </w:p>
    <w:p w14:paraId="2885B82A" w14:textId="4B01682A" w:rsidR="000D7412" w:rsidRPr="00081429" w:rsidRDefault="000D7412" w:rsidP="000D7412">
      <w:pPr>
        <w:spacing w:before="100" w:beforeAutospacing="1" w:after="100" w:afterAutospacing="1" w:line="360" w:lineRule="auto"/>
        <w:ind w:hanging="200"/>
        <w:rPr>
          <w:rFonts w:ascii="Times New Roman" w:hAnsi="Times New Roman" w:cs="Times New Roman"/>
        </w:rPr>
      </w:pPr>
    </w:p>
    <w:p w14:paraId="2CF6F502" w14:textId="77777777" w:rsidR="000D7412" w:rsidRPr="00081429" w:rsidRDefault="000D7412" w:rsidP="000D7412">
      <w:pPr>
        <w:pStyle w:val="af"/>
        <w:spacing w:line="360" w:lineRule="auto"/>
        <w:ind w:left="480" w:hangingChars="200" w:hanging="480"/>
        <w:rPr>
          <w:rFonts w:ascii="Times New Roman" w:hAnsi="Times New Roman" w:cs="Times New Roman"/>
          <w:sz w:val="24"/>
          <w:szCs w:val="24"/>
        </w:rPr>
      </w:pPr>
    </w:p>
    <w:p w14:paraId="3B61845A" w14:textId="64B430AF" w:rsidR="000D7412" w:rsidRPr="00081429" w:rsidRDefault="000D7412" w:rsidP="000D7412">
      <w:pPr>
        <w:pStyle w:val="2"/>
        <w:rPr>
          <w:rStyle w:val="afd"/>
          <w:rFonts w:ascii="Times New Roman" w:hAnsi="Times New Roman" w:cs="Times New Roman"/>
          <w:sz w:val="32"/>
          <w:szCs w:val="32"/>
        </w:rPr>
      </w:pPr>
      <w:bookmarkStart w:id="283" w:name="_Toc217308664"/>
      <w:r w:rsidRPr="00081429">
        <w:rPr>
          <w:rFonts w:ascii="Times New Roman" w:hAnsi="Times New Roman" w:cs="Times New Roman"/>
          <w:b/>
          <w:bCs/>
          <w:sz w:val="32"/>
          <w:szCs w:val="32"/>
        </w:rPr>
        <w:t>Books and Journals</w:t>
      </w:r>
      <w:bookmarkEnd w:id="283"/>
    </w:p>
    <w:p w14:paraId="271F34E2" w14:textId="77777777" w:rsidR="000D7412" w:rsidRPr="00081429" w:rsidRDefault="000D7412" w:rsidP="00110ECC">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Applegate, Celia, and Pamela M. Potter, eds. </w:t>
      </w:r>
      <w:r w:rsidRPr="00081429">
        <w:rPr>
          <w:rFonts w:ascii="Times New Roman" w:hAnsi="Times New Roman" w:cs="Times New Roman"/>
          <w:i/>
          <w:iCs/>
        </w:rPr>
        <w:t>Music and German National Identity</w:t>
      </w:r>
      <w:r w:rsidRPr="00081429">
        <w:rPr>
          <w:rFonts w:ascii="Times New Roman" w:hAnsi="Times New Roman" w:cs="Times New Roman"/>
        </w:rPr>
        <w:t>. Chicago: University of Chicago Press, 2002.</w:t>
      </w:r>
    </w:p>
    <w:p w14:paraId="733C80D0" w14:textId="0F8AA120" w:rsidR="000D7412" w:rsidRPr="00081429" w:rsidRDefault="000D7412" w:rsidP="0029324C">
      <w:pPr>
        <w:spacing w:before="240"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Author unknown. </w:t>
      </w:r>
      <w:proofErr w:type="spellStart"/>
      <w:r w:rsidR="00D32CFF" w:rsidRPr="00081429">
        <w:rPr>
          <w:rFonts w:ascii="Times New Roman" w:hAnsi="Times New Roman" w:cs="Times New Roman" w:hint="eastAsia"/>
          <w:i/>
          <w:iCs/>
          <w:color w:val="0E0E0E"/>
        </w:rPr>
        <w:t>Shijie</w:t>
      </w:r>
      <w:proofErr w:type="spellEnd"/>
      <w:r w:rsidR="00D32CFF" w:rsidRPr="00081429">
        <w:rPr>
          <w:rFonts w:ascii="Times New Roman" w:hAnsi="Times New Roman" w:cs="Times New Roman" w:hint="eastAsia"/>
          <w:i/>
          <w:iCs/>
          <w:color w:val="0E0E0E"/>
        </w:rPr>
        <w:t xml:space="preserve"> </w:t>
      </w:r>
      <w:proofErr w:type="spellStart"/>
      <w:r w:rsidR="00D32CFF" w:rsidRPr="00081429">
        <w:rPr>
          <w:rFonts w:ascii="Times New Roman" w:hAnsi="Times New Roman" w:cs="Times New Roman" w:hint="eastAsia"/>
          <w:i/>
          <w:iCs/>
          <w:color w:val="0E0E0E"/>
        </w:rPr>
        <w:t>wenhua</w:t>
      </w:r>
      <w:proofErr w:type="spellEnd"/>
      <w:r w:rsidR="00D32CFF" w:rsidRPr="00081429">
        <w:rPr>
          <w:rFonts w:ascii="Times New Roman" w:hAnsi="Times New Roman" w:cs="Times New Roman" w:hint="eastAsia"/>
          <w:i/>
          <w:iCs/>
          <w:color w:val="0E0E0E"/>
        </w:rPr>
        <w:t xml:space="preserve"> </w:t>
      </w:r>
      <w:proofErr w:type="spellStart"/>
      <w:r w:rsidR="00D32CFF" w:rsidRPr="00081429">
        <w:rPr>
          <w:rFonts w:ascii="Times New Roman" w:hAnsi="Times New Roman" w:cs="Times New Roman" w:hint="eastAsia"/>
          <w:i/>
          <w:iCs/>
          <w:color w:val="0E0E0E"/>
        </w:rPr>
        <w:t>mingren</w:t>
      </w:r>
      <w:proofErr w:type="spellEnd"/>
      <w:r w:rsidR="00D32CFF" w:rsidRPr="00081429">
        <w:rPr>
          <w:rFonts w:ascii="Times New Roman" w:hAnsi="Times New Roman" w:cs="Times New Roman" w:hint="eastAsia"/>
          <w:i/>
          <w:iCs/>
          <w:color w:val="0E0E0E"/>
        </w:rPr>
        <w:t xml:space="preserve"> </w:t>
      </w:r>
      <w:proofErr w:type="spellStart"/>
      <w:r w:rsidR="00D32CFF" w:rsidRPr="00081429">
        <w:rPr>
          <w:rFonts w:ascii="Times New Roman" w:hAnsi="Times New Roman" w:cs="Times New Roman" w:hint="eastAsia"/>
          <w:i/>
          <w:iCs/>
          <w:color w:val="0E0E0E"/>
        </w:rPr>
        <w:t>Mozate</w:t>
      </w:r>
      <w:proofErr w:type="spellEnd"/>
      <w:r w:rsidR="00D32CFF" w:rsidRPr="00081429">
        <w:rPr>
          <w:rFonts w:ascii="Times New Roman" w:hAnsi="Times New Roman" w:cs="Times New Roman" w:hint="eastAsia"/>
          <w:color w:val="0E0E0E"/>
        </w:rPr>
        <w:t xml:space="preserve"> [</w:t>
      </w:r>
      <w:r w:rsidR="00D32CFF" w:rsidRPr="00081429">
        <w:rPr>
          <w:rFonts w:ascii="Times New Roman" w:hAnsi="Times New Roman" w:cs="Times New Roman" w:hint="eastAsia"/>
          <w:color w:val="0E0E0E"/>
        </w:rPr>
        <w:t>世界文化名人莫扎特</w:t>
      </w:r>
      <w:r w:rsidR="00D32CFF" w:rsidRPr="00081429">
        <w:rPr>
          <w:rFonts w:ascii="Times New Roman" w:hAnsi="Times New Roman" w:cs="Times New Roman" w:hint="eastAsia"/>
          <w:color w:val="0E0E0E"/>
        </w:rPr>
        <w:t>] (</w:t>
      </w:r>
      <w:r w:rsidR="00D32CFF" w:rsidRPr="00081429">
        <w:rPr>
          <w:rFonts w:ascii="Times New Roman" w:hAnsi="Times New Roman" w:cs="Times New Roman" w:hint="eastAsia"/>
          <w:i/>
          <w:iCs/>
          <w:color w:val="0E0E0E"/>
        </w:rPr>
        <w:t>World Cultural Celebrity: Mozart</w:t>
      </w:r>
      <w:r w:rsidR="00D32CFF" w:rsidRPr="00081429">
        <w:rPr>
          <w:rFonts w:ascii="Times New Roman" w:hAnsi="Times New Roman" w:cs="Times New Roman" w:hint="eastAsia"/>
          <w:color w:val="0E0E0E"/>
        </w:rPr>
        <w:t>). Beijing: Chinese People</w:t>
      </w:r>
      <w:r w:rsidR="00D32CFF" w:rsidRPr="00081429">
        <w:rPr>
          <w:rFonts w:ascii="Times New Roman" w:hAnsi="Times New Roman" w:cs="Times New Roman" w:hint="eastAsia"/>
          <w:color w:val="0E0E0E"/>
        </w:rPr>
        <w:t>’</w:t>
      </w:r>
      <w:r w:rsidR="00D32CFF" w:rsidRPr="00081429">
        <w:rPr>
          <w:rFonts w:ascii="Times New Roman" w:hAnsi="Times New Roman" w:cs="Times New Roman" w:hint="eastAsia"/>
          <w:color w:val="0E0E0E"/>
        </w:rPr>
        <w:t>s Association for Friendship with Foreign Countries, 1956.</w:t>
      </w:r>
    </w:p>
    <w:p w14:paraId="5B06C701" w14:textId="491B70B8" w:rsidR="00242046" w:rsidRPr="00081429" w:rsidRDefault="00242046" w:rsidP="0029324C">
      <w:pPr>
        <w:spacing w:before="240" w:line="360" w:lineRule="auto"/>
        <w:ind w:left="480" w:hangingChars="200" w:hanging="480"/>
        <w:rPr>
          <w:rFonts w:ascii="Times New Roman" w:hAnsi="Times New Roman" w:cs="Times New Roman"/>
          <w:color w:val="0E0E0E"/>
        </w:rPr>
      </w:pPr>
      <w:r w:rsidRPr="00081429">
        <w:rPr>
          <w:rFonts w:ascii="Times New Roman" w:hAnsi="Times New Roman" w:cs="Times New Roman" w:hint="eastAsia"/>
          <w:color w:val="0E0E0E"/>
        </w:rPr>
        <w:t>B</w:t>
      </w:r>
      <w:r w:rsidRPr="00081429">
        <w:rPr>
          <w:rFonts w:ascii="Times New Roman" w:hAnsi="Times New Roman" w:cs="Times New Roman" w:hint="eastAsia"/>
          <w:color w:val="0E0E0E"/>
        </w:rPr>
        <w:t>é</w:t>
      </w:r>
      <w:r w:rsidRPr="00081429">
        <w:rPr>
          <w:rFonts w:ascii="Times New Roman" w:hAnsi="Times New Roman" w:cs="Times New Roman" w:hint="eastAsia"/>
          <w:color w:val="0E0E0E"/>
        </w:rPr>
        <w:t>la, Bal</w:t>
      </w:r>
      <w:r w:rsidRPr="00081429">
        <w:rPr>
          <w:rFonts w:ascii="Times New Roman" w:hAnsi="Times New Roman" w:cs="Times New Roman" w:hint="eastAsia"/>
          <w:color w:val="0E0E0E"/>
        </w:rPr>
        <w:t>á</w:t>
      </w:r>
      <w:r w:rsidRPr="00081429">
        <w:rPr>
          <w:rFonts w:ascii="Times New Roman" w:hAnsi="Times New Roman" w:cs="Times New Roman" w:hint="eastAsia"/>
          <w:color w:val="0E0E0E"/>
        </w:rPr>
        <w:t xml:space="preserve">zs. </w:t>
      </w:r>
      <w:proofErr w:type="spellStart"/>
      <w:r w:rsidRPr="00081429">
        <w:rPr>
          <w:rFonts w:ascii="Times New Roman" w:hAnsi="Times New Roman" w:cs="Times New Roman" w:hint="eastAsia"/>
          <w:i/>
          <w:iCs/>
          <w:color w:val="0E0E0E"/>
        </w:rPr>
        <w:t>Mozate</w:t>
      </w:r>
      <w:proofErr w:type="spellEnd"/>
      <w:r w:rsidRPr="00081429">
        <w:rPr>
          <w:rFonts w:ascii="Times New Roman" w:hAnsi="Times New Roman" w:cs="Times New Roman" w:hint="eastAsia"/>
          <w:i/>
          <w:iCs/>
          <w:color w:val="0E0E0E"/>
        </w:rPr>
        <w:t xml:space="preserve">: </w:t>
      </w:r>
      <w:proofErr w:type="spellStart"/>
      <w:r w:rsidRPr="00081429">
        <w:rPr>
          <w:rFonts w:ascii="Times New Roman" w:hAnsi="Times New Roman" w:cs="Times New Roman" w:hint="eastAsia"/>
          <w:i/>
          <w:iCs/>
          <w:color w:val="0E0E0E"/>
        </w:rPr>
        <w:t>san</w:t>
      </w:r>
      <w:proofErr w:type="spellEnd"/>
      <w:r w:rsidRPr="00081429">
        <w:rPr>
          <w:rFonts w:ascii="Times New Roman" w:hAnsi="Times New Roman" w:cs="Times New Roman" w:hint="eastAsia"/>
          <w:i/>
          <w:iCs/>
          <w:color w:val="0E0E0E"/>
        </w:rPr>
        <w:t xml:space="preserve"> mu </w:t>
      </w:r>
      <w:proofErr w:type="spellStart"/>
      <w:r w:rsidRPr="00081429">
        <w:rPr>
          <w:rFonts w:ascii="Times New Roman" w:hAnsi="Times New Roman" w:cs="Times New Roman" w:hint="eastAsia"/>
          <w:i/>
          <w:iCs/>
          <w:color w:val="0E0E0E"/>
        </w:rPr>
        <w:t>ju</w:t>
      </w:r>
      <w:proofErr w:type="spellEnd"/>
      <w:r w:rsidRPr="00081429">
        <w:rPr>
          <w:rFonts w:ascii="Times New Roman" w:hAnsi="Times New Roman" w:cs="Times New Roman" w:hint="eastAsia"/>
          <w:color w:val="0E0E0E"/>
        </w:rPr>
        <w:t xml:space="preserve"> [</w:t>
      </w:r>
      <w:r w:rsidRPr="00081429">
        <w:rPr>
          <w:rFonts w:ascii="Times New Roman" w:hAnsi="Times New Roman" w:cs="Times New Roman" w:hint="eastAsia"/>
          <w:color w:val="0E0E0E"/>
        </w:rPr>
        <w:t>莫扎特：三幕剧</w:t>
      </w:r>
      <w:r w:rsidRPr="00081429">
        <w:rPr>
          <w:rFonts w:ascii="Times New Roman" w:hAnsi="Times New Roman" w:cs="Times New Roman" w:hint="eastAsia"/>
          <w:color w:val="0E0E0E"/>
        </w:rPr>
        <w:t>] (</w:t>
      </w:r>
      <w:r w:rsidRPr="00081429">
        <w:rPr>
          <w:rFonts w:ascii="Times New Roman" w:hAnsi="Times New Roman" w:cs="Times New Roman" w:hint="eastAsia"/>
          <w:i/>
          <w:iCs/>
          <w:color w:val="0E0E0E"/>
        </w:rPr>
        <w:t>Mozart: Three-Act Play</w:t>
      </w:r>
      <w:r w:rsidRPr="00081429">
        <w:rPr>
          <w:rFonts w:ascii="Times New Roman" w:hAnsi="Times New Roman" w:cs="Times New Roman" w:hint="eastAsia"/>
          <w:color w:val="0E0E0E"/>
        </w:rPr>
        <w:t xml:space="preserve">). Translated by Sha Men. Guilin: Guilin </w:t>
      </w:r>
      <w:proofErr w:type="spellStart"/>
      <w:r w:rsidRPr="00081429">
        <w:rPr>
          <w:rFonts w:ascii="Times New Roman" w:hAnsi="Times New Roman" w:cs="Times New Roman" w:hint="eastAsia"/>
          <w:color w:val="0E0E0E"/>
        </w:rPr>
        <w:t>Jimei</w:t>
      </w:r>
      <w:proofErr w:type="spellEnd"/>
      <w:r w:rsidRPr="00081429">
        <w:rPr>
          <w:rFonts w:ascii="Times New Roman" w:hAnsi="Times New Roman" w:cs="Times New Roman" w:hint="eastAsia"/>
          <w:color w:val="0E0E0E"/>
        </w:rPr>
        <w:t xml:space="preserve"> Bookstore Publishing House, 1942.</w:t>
      </w:r>
    </w:p>
    <w:p w14:paraId="19EA25FC"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lang w:val="de-DE"/>
        </w:rPr>
      </w:pPr>
      <w:r w:rsidRPr="00081429">
        <w:rPr>
          <w:rFonts w:ascii="Times New Roman" w:hAnsi="Times New Roman" w:cs="Times New Roman"/>
        </w:rPr>
        <w:t xml:space="preserve">Benz, Richard. </w:t>
      </w:r>
      <w:r w:rsidRPr="00081429">
        <w:rPr>
          <w:rStyle w:val="af5"/>
          <w:rFonts w:ascii="Times New Roman" w:hAnsi="Times New Roman" w:cs="Times New Roman"/>
        </w:rPr>
        <w:t>Mozart</w:t>
      </w:r>
      <w:r w:rsidRPr="00081429">
        <w:rPr>
          <w:rFonts w:ascii="Times New Roman" w:hAnsi="Times New Roman" w:cs="Times New Roman"/>
        </w:rPr>
        <w:t xml:space="preserve">. Translated by Xie Gen. Vol. 4. </w:t>
      </w:r>
      <w:r w:rsidRPr="00081429">
        <w:rPr>
          <w:rFonts w:ascii="Times New Roman" w:hAnsi="Times New Roman" w:cs="Times New Roman"/>
          <w:lang w:val="de-DE"/>
        </w:rPr>
        <w:t>Beijing: Ausdeutschem Geistesleben, 1942.</w:t>
      </w:r>
    </w:p>
    <w:p w14:paraId="46BFE9BF"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proofErr w:type="spellStart"/>
      <w:r w:rsidRPr="00081429">
        <w:rPr>
          <w:rFonts w:ascii="Times New Roman" w:hAnsi="Times New Roman" w:cs="Times New Roman"/>
          <w:lang w:val="de-DE"/>
        </w:rPr>
        <w:t>Bergère</w:t>
      </w:r>
      <w:proofErr w:type="spellEnd"/>
      <w:r w:rsidRPr="00081429">
        <w:rPr>
          <w:rFonts w:ascii="Times New Roman" w:hAnsi="Times New Roman" w:cs="Times New Roman"/>
          <w:lang w:val="de-DE"/>
        </w:rPr>
        <w:t xml:space="preserve">, Marie-Claire. </w:t>
      </w:r>
      <w:r w:rsidRPr="00081429">
        <w:rPr>
          <w:rFonts w:ascii="Times New Roman" w:hAnsi="Times New Roman" w:cs="Times New Roman"/>
          <w:i/>
          <w:iCs/>
        </w:rPr>
        <w:t>Shanghai: China’s Gateway to Modernity</w:t>
      </w:r>
      <w:r w:rsidRPr="00081429">
        <w:rPr>
          <w:rFonts w:ascii="Times New Roman" w:hAnsi="Times New Roman" w:cs="Times New Roman"/>
        </w:rPr>
        <w:t>. Translated by Janet Lloyd. Stanford, CA: Stanford University Press, 2009.</w:t>
      </w:r>
    </w:p>
    <w:p w14:paraId="4B771CE0"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Bickers, Robert A. “‘The Greatest Cultural Asset East of Suez’: The History and Politics of the Shanghai Municipal Orchestra and Public Band, 1881–1946.” In </w:t>
      </w:r>
      <w:r w:rsidRPr="00081429">
        <w:rPr>
          <w:rStyle w:val="af5"/>
          <w:rFonts w:ascii="Times New Roman" w:hAnsi="Times New Roman" w:cs="Times New Roman"/>
        </w:rPr>
        <w:t>China and the World in the Twentieth Century: Selected Essays</w:t>
      </w:r>
      <w:r w:rsidRPr="00081429">
        <w:rPr>
          <w:rFonts w:ascii="Times New Roman" w:hAnsi="Times New Roman" w:cs="Times New Roman"/>
        </w:rPr>
        <w:t xml:space="preserve">, 835–875. Taipei: Institute of Modern History, Academia </w:t>
      </w:r>
      <w:proofErr w:type="spellStart"/>
      <w:r w:rsidRPr="00081429">
        <w:rPr>
          <w:rFonts w:ascii="Times New Roman" w:hAnsi="Times New Roman" w:cs="Times New Roman"/>
        </w:rPr>
        <w:t>Sinica</w:t>
      </w:r>
      <w:proofErr w:type="spellEnd"/>
      <w:r w:rsidRPr="00081429">
        <w:rPr>
          <w:rFonts w:ascii="Times New Roman" w:hAnsi="Times New Roman" w:cs="Times New Roman"/>
        </w:rPr>
        <w:t>, 2001.</w:t>
      </w:r>
    </w:p>
    <w:p w14:paraId="339BAB12"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Bickers, Robert, and Jeffrey N. Wasserstrom. “Shanghai’s ‘Dogs and Chinese Not Admitted’ Sign: Legend, History and Contemporary Symbol.” </w:t>
      </w:r>
      <w:r w:rsidRPr="00081429">
        <w:rPr>
          <w:rStyle w:val="af5"/>
          <w:rFonts w:ascii="Times New Roman" w:hAnsi="Times New Roman" w:cs="Times New Roman"/>
        </w:rPr>
        <w:t>The China Quarterly</w:t>
      </w:r>
      <w:r w:rsidRPr="00081429">
        <w:rPr>
          <w:rFonts w:ascii="Times New Roman" w:hAnsi="Times New Roman" w:cs="Times New Roman"/>
        </w:rPr>
        <w:t xml:space="preserve"> 142 (1995): 444–466.</w:t>
      </w:r>
    </w:p>
    <w:p w14:paraId="75FEA861"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Bickers, Robert. “Britons in China: A Settler Society.” In </w:t>
      </w:r>
      <w:r w:rsidRPr="00081429">
        <w:rPr>
          <w:rStyle w:val="af5"/>
          <w:rFonts w:ascii="Times New Roman" w:hAnsi="Times New Roman" w:cs="Times New Roman"/>
        </w:rPr>
        <w:t>Britain in China</w:t>
      </w:r>
      <w:r w:rsidRPr="00081429">
        <w:rPr>
          <w:rFonts w:ascii="Times New Roman" w:hAnsi="Times New Roman" w:cs="Times New Roman"/>
        </w:rPr>
        <w:t>, Manchester, UK: Manchester University Press, 2017.</w:t>
      </w:r>
    </w:p>
    <w:p w14:paraId="458E7F15"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lang w:val="de-DE"/>
        </w:rPr>
        <w:t xml:space="preserve">Blanke, Anja, Julia C. </w:t>
      </w:r>
      <w:proofErr w:type="spellStart"/>
      <w:r w:rsidRPr="00081429">
        <w:rPr>
          <w:rFonts w:ascii="Times New Roman" w:hAnsi="Times New Roman" w:cs="Times New Roman"/>
          <w:lang w:val="de-DE"/>
        </w:rPr>
        <w:t>Strauss</w:t>
      </w:r>
      <w:proofErr w:type="spellEnd"/>
      <w:r w:rsidRPr="00081429">
        <w:rPr>
          <w:rFonts w:ascii="Times New Roman" w:hAnsi="Times New Roman" w:cs="Times New Roman"/>
          <w:lang w:val="de-DE"/>
        </w:rPr>
        <w:t xml:space="preserve">, and Klaus </w:t>
      </w:r>
      <w:proofErr w:type="spellStart"/>
      <w:r w:rsidRPr="00081429">
        <w:rPr>
          <w:rFonts w:ascii="Times New Roman" w:hAnsi="Times New Roman" w:cs="Times New Roman"/>
          <w:lang w:val="de-DE"/>
        </w:rPr>
        <w:t>Mühlhahn</w:t>
      </w:r>
      <w:proofErr w:type="spellEnd"/>
      <w:r w:rsidRPr="00081429">
        <w:rPr>
          <w:rFonts w:ascii="Times New Roman" w:hAnsi="Times New Roman" w:cs="Times New Roman"/>
          <w:lang w:val="de-DE"/>
        </w:rPr>
        <w:t xml:space="preserve">, </w:t>
      </w:r>
      <w:proofErr w:type="spellStart"/>
      <w:r w:rsidRPr="00081429">
        <w:rPr>
          <w:rFonts w:ascii="Times New Roman" w:hAnsi="Times New Roman" w:cs="Times New Roman"/>
          <w:lang w:val="de-DE"/>
        </w:rPr>
        <w:t>eds</w:t>
      </w:r>
      <w:proofErr w:type="spellEnd"/>
      <w:r w:rsidRPr="00081429">
        <w:rPr>
          <w:rFonts w:ascii="Times New Roman" w:hAnsi="Times New Roman" w:cs="Times New Roman"/>
          <w:lang w:val="de-DE"/>
        </w:rPr>
        <w:t xml:space="preserve">. </w:t>
      </w:r>
      <w:r w:rsidRPr="00081429">
        <w:rPr>
          <w:rFonts w:ascii="Times New Roman" w:hAnsi="Times New Roman" w:cs="Times New Roman"/>
          <w:i/>
          <w:iCs/>
        </w:rPr>
        <w:t>Revolutionary Transformations: The People's Republic of China in the 1950s</w:t>
      </w:r>
      <w:r w:rsidRPr="00081429">
        <w:rPr>
          <w:rFonts w:ascii="Times New Roman" w:hAnsi="Times New Roman" w:cs="Times New Roman"/>
        </w:rPr>
        <w:t>. Cambridge: Cambridge University Press, 2023.</w:t>
      </w:r>
    </w:p>
    <w:p w14:paraId="28D65063" w14:textId="2F72D36D" w:rsidR="005B3CAF" w:rsidRPr="00081429" w:rsidRDefault="005B3CAF" w:rsidP="005B3CAF">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Botstein, Leon. “Music in the Time of War.” </w:t>
      </w:r>
      <w:r w:rsidRPr="00081429">
        <w:rPr>
          <w:rFonts w:ascii="Times New Roman" w:hAnsi="Times New Roman" w:cs="Times New Roman"/>
          <w:i/>
          <w:iCs/>
        </w:rPr>
        <w:t>The Music Issue</w:t>
      </w:r>
      <w:r w:rsidRPr="00081429">
        <w:rPr>
          <w:rFonts w:ascii="Times New Roman" w:hAnsi="Times New Roman" w:cs="Times New Roman"/>
        </w:rPr>
        <w:t>, no. 16 (1991): 124.</w:t>
      </w:r>
    </w:p>
    <w:p w14:paraId="06AE2D69"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Broyles, Michael. “The Warm Tropical Summer of Sketch Research: Beethoven and the Cold War.” In </w:t>
      </w:r>
      <w:r w:rsidRPr="00081429">
        <w:rPr>
          <w:rFonts w:ascii="Times New Roman" w:hAnsi="Times New Roman" w:cs="Times New Roman"/>
          <w:i/>
          <w:iCs/>
        </w:rPr>
        <w:t>Beethoven in America</w:t>
      </w:r>
      <w:r w:rsidRPr="00081429">
        <w:rPr>
          <w:rFonts w:ascii="Times New Roman" w:hAnsi="Times New Roman" w:cs="Times New Roman"/>
        </w:rPr>
        <w:t>, 117–139. Bloomington: Indiana University Press, 2011.</w:t>
      </w:r>
    </w:p>
    <w:p w14:paraId="6310D462"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proofErr w:type="spellStart"/>
      <w:r w:rsidRPr="00081429">
        <w:rPr>
          <w:rFonts w:ascii="Times New Roman" w:hAnsi="Times New Roman" w:cs="Times New Roman"/>
        </w:rPr>
        <w:t>Buruma</w:t>
      </w:r>
      <w:proofErr w:type="spellEnd"/>
      <w:r w:rsidRPr="00081429">
        <w:rPr>
          <w:rFonts w:ascii="Times New Roman" w:hAnsi="Times New Roman" w:cs="Times New Roman"/>
        </w:rPr>
        <w:t xml:space="preserve">, Ian, and </w:t>
      </w:r>
      <w:proofErr w:type="spellStart"/>
      <w:r w:rsidRPr="00081429">
        <w:rPr>
          <w:rFonts w:ascii="Times New Roman" w:hAnsi="Times New Roman" w:cs="Times New Roman"/>
        </w:rPr>
        <w:t>Avishai</w:t>
      </w:r>
      <w:proofErr w:type="spellEnd"/>
      <w:r w:rsidRPr="00081429">
        <w:rPr>
          <w:rFonts w:ascii="Times New Roman" w:hAnsi="Times New Roman" w:cs="Times New Roman"/>
        </w:rPr>
        <w:t xml:space="preserve"> Margalit. </w:t>
      </w:r>
      <w:r w:rsidRPr="00081429">
        <w:rPr>
          <w:rFonts w:ascii="Times New Roman" w:hAnsi="Times New Roman" w:cs="Times New Roman"/>
          <w:i/>
          <w:iCs/>
        </w:rPr>
        <w:t>Occidentalism: The West in the Eyes of Its Enemies</w:t>
      </w:r>
      <w:r w:rsidRPr="00081429">
        <w:rPr>
          <w:rFonts w:ascii="Times New Roman" w:hAnsi="Times New Roman" w:cs="Times New Roman"/>
        </w:rPr>
        <w:t>. New York: Penguin, 2005.</w:t>
      </w:r>
    </w:p>
    <w:p w14:paraId="17B09922" w14:textId="1395B648" w:rsidR="000D7412" w:rsidRPr="00081429" w:rsidRDefault="000D7412" w:rsidP="006B1821">
      <w:pPr>
        <w:spacing w:before="240"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Chen, Hong. </w:t>
      </w:r>
      <w:r w:rsidR="00077F8E" w:rsidRPr="00081429">
        <w:rPr>
          <w:rFonts w:ascii="Times New Roman" w:hAnsi="Times New Roman" w:cs="Times New Roman" w:hint="eastAsia"/>
          <w:color w:val="0E0E0E"/>
        </w:rPr>
        <w:t>“</w:t>
      </w:r>
      <w:r w:rsidR="00077F8E" w:rsidRPr="00081429">
        <w:rPr>
          <w:rFonts w:ascii="Times New Roman" w:hAnsi="Times New Roman" w:cs="Times New Roman" w:hint="eastAsia"/>
          <w:color w:val="0E0E0E"/>
        </w:rPr>
        <w:t xml:space="preserve">Lun </w:t>
      </w:r>
      <w:proofErr w:type="spellStart"/>
      <w:r w:rsidR="00077F8E" w:rsidRPr="00081429">
        <w:rPr>
          <w:rFonts w:ascii="Times New Roman" w:hAnsi="Times New Roman" w:cs="Times New Roman" w:hint="eastAsia"/>
          <w:color w:val="0E0E0E"/>
        </w:rPr>
        <w:t>Beiduofen</w:t>
      </w:r>
      <w:proofErr w:type="spellEnd"/>
      <w:r w:rsidR="00077F8E" w:rsidRPr="00081429">
        <w:rPr>
          <w:rFonts w:ascii="Times New Roman" w:hAnsi="Times New Roman" w:cs="Times New Roman" w:hint="eastAsia"/>
          <w:color w:val="0E0E0E"/>
        </w:rPr>
        <w:t xml:space="preserve"> de </w:t>
      </w:r>
      <w:proofErr w:type="spellStart"/>
      <w:r w:rsidR="00077F8E" w:rsidRPr="00081429">
        <w:rPr>
          <w:rFonts w:ascii="Times New Roman" w:hAnsi="Times New Roman" w:cs="Times New Roman" w:hint="eastAsia"/>
          <w:color w:val="0E0E0E"/>
        </w:rPr>
        <w:t>jinbuxing</w:t>
      </w:r>
      <w:proofErr w:type="spellEnd"/>
      <w:r w:rsidR="00077F8E" w:rsidRPr="00081429">
        <w:rPr>
          <w:rFonts w:ascii="Times New Roman" w:hAnsi="Times New Roman" w:cs="Times New Roman" w:hint="eastAsia"/>
          <w:color w:val="0E0E0E"/>
        </w:rPr>
        <w:t xml:space="preserve"> </w:t>
      </w:r>
      <w:proofErr w:type="spellStart"/>
      <w:r w:rsidR="00077F8E" w:rsidRPr="00081429">
        <w:rPr>
          <w:rFonts w:ascii="Times New Roman" w:hAnsi="Times New Roman" w:cs="Times New Roman" w:hint="eastAsia"/>
          <w:color w:val="0E0E0E"/>
        </w:rPr>
        <w:t>yu</w:t>
      </w:r>
      <w:proofErr w:type="spellEnd"/>
      <w:r w:rsidR="00077F8E" w:rsidRPr="00081429">
        <w:rPr>
          <w:rFonts w:ascii="Times New Roman" w:hAnsi="Times New Roman" w:cs="Times New Roman" w:hint="eastAsia"/>
          <w:color w:val="0E0E0E"/>
        </w:rPr>
        <w:t xml:space="preserve"> </w:t>
      </w:r>
      <w:proofErr w:type="spellStart"/>
      <w:r w:rsidR="00077F8E" w:rsidRPr="00081429">
        <w:rPr>
          <w:rFonts w:ascii="Times New Roman" w:hAnsi="Times New Roman" w:cs="Times New Roman" w:hint="eastAsia"/>
          <w:color w:val="0E0E0E"/>
        </w:rPr>
        <w:t>juanxianxing</w:t>
      </w:r>
      <w:proofErr w:type="spellEnd"/>
      <w:r w:rsidR="00077F8E" w:rsidRPr="00081429">
        <w:rPr>
          <w:rFonts w:ascii="Times New Roman" w:hAnsi="Times New Roman" w:cs="Times New Roman" w:hint="eastAsia"/>
          <w:color w:val="0E0E0E"/>
        </w:rPr>
        <w:t>”</w:t>
      </w:r>
      <w:r w:rsidR="00077F8E" w:rsidRPr="00081429">
        <w:rPr>
          <w:rFonts w:ascii="Times New Roman" w:hAnsi="Times New Roman" w:cs="Times New Roman" w:hint="eastAsia"/>
          <w:color w:val="0E0E0E"/>
        </w:rPr>
        <w:t xml:space="preserve"> [</w:t>
      </w:r>
      <w:r w:rsidR="00077F8E" w:rsidRPr="00081429">
        <w:rPr>
          <w:rFonts w:ascii="Times New Roman" w:hAnsi="Times New Roman" w:cs="Times New Roman" w:hint="eastAsia"/>
          <w:color w:val="0E0E0E"/>
        </w:rPr>
        <w:t>论贝多芬的进步性与局限性</w:t>
      </w:r>
      <w:r w:rsidR="00077F8E" w:rsidRPr="00081429">
        <w:rPr>
          <w:rFonts w:ascii="Times New Roman" w:hAnsi="Times New Roman" w:cs="Times New Roman" w:hint="eastAsia"/>
          <w:color w:val="0E0E0E"/>
        </w:rPr>
        <w:t>] (</w:t>
      </w:r>
      <w:r w:rsidR="00077F8E" w:rsidRPr="00081429">
        <w:rPr>
          <w:rFonts w:ascii="Times New Roman" w:hAnsi="Times New Roman" w:cs="Times New Roman" w:hint="eastAsia"/>
          <w:i/>
          <w:iCs/>
          <w:color w:val="0E0E0E"/>
        </w:rPr>
        <w:t>On Beethoven</w:t>
      </w:r>
      <w:r w:rsidR="00077F8E" w:rsidRPr="00081429">
        <w:rPr>
          <w:rFonts w:ascii="Times New Roman" w:hAnsi="Times New Roman" w:cs="Times New Roman" w:hint="eastAsia"/>
          <w:i/>
          <w:iCs/>
          <w:color w:val="0E0E0E"/>
        </w:rPr>
        <w:t>’</w:t>
      </w:r>
      <w:r w:rsidR="00077F8E" w:rsidRPr="00081429">
        <w:rPr>
          <w:rFonts w:ascii="Times New Roman" w:hAnsi="Times New Roman" w:cs="Times New Roman" w:hint="eastAsia"/>
          <w:i/>
          <w:iCs/>
          <w:color w:val="0E0E0E"/>
        </w:rPr>
        <w:t>s Progress and Limitations</w:t>
      </w:r>
      <w:r w:rsidR="00077F8E" w:rsidRPr="00081429">
        <w:rPr>
          <w:rFonts w:ascii="Times New Roman" w:hAnsi="Times New Roman" w:cs="Times New Roman" w:hint="eastAsia"/>
          <w:color w:val="0E0E0E"/>
        </w:rPr>
        <w:t xml:space="preserve">). </w:t>
      </w:r>
      <w:r w:rsidR="00077F8E" w:rsidRPr="00081429">
        <w:rPr>
          <w:rFonts w:ascii="Times New Roman" w:hAnsi="Times New Roman" w:cs="Times New Roman" w:hint="eastAsia"/>
          <w:i/>
          <w:iCs/>
          <w:color w:val="0E0E0E"/>
        </w:rPr>
        <w:t>People</w:t>
      </w:r>
      <w:r w:rsidR="00077F8E" w:rsidRPr="00081429">
        <w:rPr>
          <w:rFonts w:ascii="Times New Roman" w:hAnsi="Times New Roman" w:cs="Times New Roman" w:hint="eastAsia"/>
          <w:i/>
          <w:iCs/>
          <w:color w:val="0E0E0E"/>
        </w:rPr>
        <w:t>’</w:t>
      </w:r>
      <w:r w:rsidR="00077F8E" w:rsidRPr="00081429">
        <w:rPr>
          <w:rFonts w:ascii="Times New Roman" w:hAnsi="Times New Roman" w:cs="Times New Roman" w:hint="eastAsia"/>
          <w:i/>
          <w:iCs/>
          <w:color w:val="0E0E0E"/>
        </w:rPr>
        <w:t>s Music</w:t>
      </w:r>
      <w:r w:rsidR="00077F8E" w:rsidRPr="00081429">
        <w:rPr>
          <w:rFonts w:ascii="Times New Roman" w:hAnsi="Times New Roman" w:cs="Times New Roman" w:hint="eastAsia"/>
          <w:color w:val="0E0E0E"/>
        </w:rPr>
        <w:t xml:space="preserve"> 7 (1964): 18</w:t>
      </w:r>
      <w:r w:rsidR="00077F8E" w:rsidRPr="00081429">
        <w:rPr>
          <w:rFonts w:ascii="Times New Roman" w:hAnsi="Times New Roman" w:cs="Times New Roman" w:hint="eastAsia"/>
          <w:color w:val="0E0E0E"/>
        </w:rPr>
        <w:t>–</w:t>
      </w:r>
      <w:r w:rsidR="00077F8E" w:rsidRPr="00081429">
        <w:rPr>
          <w:rFonts w:ascii="Times New Roman" w:hAnsi="Times New Roman" w:cs="Times New Roman" w:hint="eastAsia"/>
          <w:color w:val="0E0E0E"/>
        </w:rPr>
        <w:t>23.</w:t>
      </w:r>
    </w:p>
    <w:p w14:paraId="6CEF658C" w14:textId="2147C309" w:rsidR="000D7412" w:rsidRPr="00081429" w:rsidRDefault="000D7412" w:rsidP="006B1821">
      <w:pPr>
        <w:spacing w:before="240"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Chen, Shige. </w:t>
      </w:r>
      <w:r w:rsidR="00077F8E" w:rsidRPr="00081429">
        <w:rPr>
          <w:rFonts w:ascii="Times New Roman" w:hAnsi="Times New Roman" w:cs="Times New Roman" w:hint="eastAsia"/>
          <w:color w:val="0E0E0E"/>
        </w:rPr>
        <w:t>“</w:t>
      </w:r>
      <w:proofErr w:type="spellStart"/>
      <w:r w:rsidR="00077F8E" w:rsidRPr="00081429">
        <w:rPr>
          <w:rFonts w:ascii="Times New Roman" w:hAnsi="Times New Roman" w:cs="Times New Roman" w:hint="eastAsia"/>
          <w:color w:val="0E0E0E"/>
        </w:rPr>
        <w:t>Tiancai</w:t>
      </w:r>
      <w:proofErr w:type="spellEnd"/>
      <w:r w:rsidR="00077F8E" w:rsidRPr="00081429">
        <w:rPr>
          <w:rFonts w:ascii="Times New Roman" w:hAnsi="Times New Roman" w:cs="Times New Roman" w:hint="eastAsia"/>
          <w:color w:val="0E0E0E"/>
        </w:rPr>
        <w:t xml:space="preserve"> </w:t>
      </w:r>
      <w:proofErr w:type="spellStart"/>
      <w:r w:rsidR="00077F8E" w:rsidRPr="00081429">
        <w:rPr>
          <w:rFonts w:ascii="Times New Roman" w:hAnsi="Times New Roman" w:cs="Times New Roman" w:hint="eastAsia"/>
          <w:color w:val="0E0E0E"/>
        </w:rPr>
        <w:t>yu</w:t>
      </w:r>
      <w:proofErr w:type="spellEnd"/>
      <w:r w:rsidR="00077F8E" w:rsidRPr="00081429">
        <w:rPr>
          <w:rFonts w:ascii="Times New Roman" w:hAnsi="Times New Roman" w:cs="Times New Roman" w:hint="eastAsia"/>
          <w:color w:val="0E0E0E"/>
        </w:rPr>
        <w:t xml:space="preserve"> </w:t>
      </w:r>
      <w:proofErr w:type="spellStart"/>
      <w:r w:rsidR="00077F8E" w:rsidRPr="00081429">
        <w:rPr>
          <w:rFonts w:ascii="Times New Roman" w:hAnsi="Times New Roman" w:cs="Times New Roman" w:hint="eastAsia"/>
          <w:color w:val="0E0E0E"/>
        </w:rPr>
        <w:t>qinmian</w:t>
      </w:r>
      <w:proofErr w:type="spellEnd"/>
      <w:r w:rsidR="00077F8E" w:rsidRPr="00081429">
        <w:rPr>
          <w:rFonts w:ascii="Times New Roman" w:hAnsi="Times New Roman" w:cs="Times New Roman" w:hint="eastAsia"/>
          <w:color w:val="0E0E0E"/>
        </w:rPr>
        <w:t>”</w:t>
      </w:r>
      <w:r w:rsidR="00077F8E" w:rsidRPr="00081429">
        <w:rPr>
          <w:rFonts w:ascii="Times New Roman" w:hAnsi="Times New Roman" w:cs="Times New Roman" w:hint="eastAsia"/>
          <w:color w:val="0E0E0E"/>
        </w:rPr>
        <w:t xml:space="preserve"> [</w:t>
      </w:r>
      <w:r w:rsidR="00077F8E" w:rsidRPr="00081429">
        <w:rPr>
          <w:rFonts w:ascii="Times New Roman" w:hAnsi="Times New Roman" w:cs="Times New Roman" w:hint="eastAsia"/>
          <w:color w:val="0E0E0E"/>
        </w:rPr>
        <w:t>天才与勤勉</w:t>
      </w:r>
      <w:r w:rsidR="00077F8E" w:rsidRPr="00081429">
        <w:rPr>
          <w:rFonts w:ascii="Times New Roman" w:hAnsi="Times New Roman" w:cs="Times New Roman" w:hint="eastAsia"/>
          <w:color w:val="0E0E0E"/>
        </w:rPr>
        <w:t>] (</w:t>
      </w:r>
      <w:r w:rsidR="00077F8E" w:rsidRPr="00081429">
        <w:rPr>
          <w:rFonts w:ascii="Times New Roman" w:hAnsi="Times New Roman" w:cs="Times New Roman" w:hint="eastAsia"/>
          <w:i/>
          <w:iCs/>
          <w:color w:val="0E0E0E"/>
        </w:rPr>
        <w:t>Genius and Industry</w:t>
      </w:r>
      <w:r w:rsidR="00077F8E" w:rsidRPr="00081429">
        <w:rPr>
          <w:rFonts w:ascii="Times New Roman" w:hAnsi="Times New Roman" w:cs="Times New Roman" w:hint="eastAsia"/>
          <w:color w:val="0E0E0E"/>
        </w:rPr>
        <w:t xml:space="preserve">). </w:t>
      </w:r>
      <w:r w:rsidR="00077F8E" w:rsidRPr="00081429">
        <w:rPr>
          <w:rFonts w:ascii="Times New Roman" w:hAnsi="Times New Roman" w:cs="Times New Roman" w:hint="eastAsia"/>
          <w:i/>
          <w:iCs/>
          <w:color w:val="0E0E0E"/>
        </w:rPr>
        <w:t>New Youth</w:t>
      </w:r>
      <w:r w:rsidR="00077F8E" w:rsidRPr="00081429">
        <w:rPr>
          <w:rFonts w:ascii="Times New Roman" w:hAnsi="Times New Roman" w:cs="Times New Roman" w:hint="eastAsia"/>
          <w:color w:val="0E0E0E"/>
        </w:rPr>
        <w:t xml:space="preserve"> (Shanghai) 3 (1927): 47</w:t>
      </w:r>
      <w:r w:rsidR="00077F8E" w:rsidRPr="00081429">
        <w:rPr>
          <w:rFonts w:ascii="Times New Roman" w:hAnsi="Times New Roman" w:cs="Times New Roman" w:hint="eastAsia"/>
          <w:color w:val="0E0E0E"/>
        </w:rPr>
        <w:t>–</w:t>
      </w:r>
      <w:r w:rsidR="00077F8E" w:rsidRPr="00081429">
        <w:rPr>
          <w:rFonts w:ascii="Times New Roman" w:hAnsi="Times New Roman" w:cs="Times New Roman" w:hint="eastAsia"/>
          <w:color w:val="0E0E0E"/>
        </w:rPr>
        <w:t>49.</w:t>
      </w:r>
    </w:p>
    <w:p w14:paraId="37178E8A"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Chen, Theodore </w:t>
      </w:r>
      <w:proofErr w:type="spellStart"/>
      <w:r w:rsidRPr="00081429">
        <w:rPr>
          <w:rFonts w:ascii="Times New Roman" w:hAnsi="Times New Roman" w:cs="Times New Roman"/>
        </w:rPr>
        <w:t>Hsi</w:t>
      </w:r>
      <w:proofErr w:type="spellEnd"/>
      <w:r w:rsidRPr="00081429">
        <w:rPr>
          <w:rFonts w:ascii="Times New Roman" w:hAnsi="Times New Roman" w:cs="Times New Roman"/>
        </w:rPr>
        <w:t xml:space="preserve">-En, and Wen-Hui C. Chen. “The ‘Three-Anti’ and ‘Five-Anti’ Movements in Communist China.” </w:t>
      </w:r>
      <w:r w:rsidRPr="00081429">
        <w:rPr>
          <w:rFonts w:ascii="Times New Roman" w:hAnsi="Times New Roman" w:cs="Times New Roman"/>
          <w:i/>
          <w:iCs/>
        </w:rPr>
        <w:t>Pacific Affairs</w:t>
      </w:r>
      <w:r w:rsidRPr="00081429">
        <w:rPr>
          <w:rFonts w:ascii="Times New Roman" w:hAnsi="Times New Roman" w:cs="Times New Roman"/>
        </w:rPr>
        <w:t xml:space="preserve"> 26, no. 1 (1953): 3–23.</w:t>
      </w:r>
    </w:p>
    <w:p w14:paraId="66E05E4C" w14:textId="591205D6" w:rsidR="00E82A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Chen, </w:t>
      </w:r>
      <w:proofErr w:type="spellStart"/>
      <w:r w:rsidRPr="00081429">
        <w:rPr>
          <w:rFonts w:ascii="Times New Roman" w:hAnsi="Times New Roman" w:cs="Times New Roman"/>
        </w:rPr>
        <w:t>Xiaomei</w:t>
      </w:r>
      <w:proofErr w:type="spellEnd"/>
      <w:r w:rsidRPr="00081429">
        <w:rPr>
          <w:rFonts w:ascii="Times New Roman" w:hAnsi="Times New Roman" w:cs="Times New Roman"/>
        </w:rPr>
        <w:t xml:space="preserve">. </w:t>
      </w:r>
      <w:r w:rsidRPr="00081429">
        <w:rPr>
          <w:rFonts w:ascii="Times New Roman" w:hAnsi="Times New Roman" w:cs="Times New Roman"/>
          <w:i/>
          <w:iCs/>
        </w:rPr>
        <w:t>Occidentalism: A Theory of Counter-Discourse in Post-Mao China</w:t>
      </w:r>
      <w:r w:rsidRPr="00081429">
        <w:rPr>
          <w:rFonts w:ascii="Times New Roman" w:hAnsi="Times New Roman" w:cs="Times New Roman"/>
        </w:rPr>
        <w:t>. Lanham, MD: Rowman &amp; Littlefield, 2002.</w:t>
      </w:r>
    </w:p>
    <w:p w14:paraId="541311EA" w14:textId="0D0C2517" w:rsidR="000D7412"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eastAsiaTheme="minorEastAsia" w:hAnsi="Times New Roman" w:cs="Times New Roman"/>
          <w:kern w:val="2"/>
          <w:lang w:val="en-GB"/>
        </w:rPr>
        <w:t xml:space="preserve">Cheng, </w:t>
      </w:r>
      <w:proofErr w:type="spellStart"/>
      <w:r w:rsidRPr="00081429">
        <w:rPr>
          <w:rFonts w:ascii="Times New Roman" w:eastAsiaTheme="minorEastAsia" w:hAnsi="Times New Roman" w:cs="Times New Roman"/>
          <w:kern w:val="2"/>
          <w:lang w:val="en-GB"/>
        </w:rPr>
        <w:t>Wenhai</w:t>
      </w:r>
      <w:proofErr w:type="spellEnd"/>
      <w:r w:rsidRPr="00081429">
        <w:rPr>
          <w:rFonts w:ascii="Times New Roman" w:eastAsiaTheme="minorEastAsia" w:hAnsi="Times New Roman" w:cs="Times New Roman"/>
          <w:kern w:val="2"/>
          <w:lang w:val="en-GB"/>
        </w:rPr>
        <w:t xml:space="preserve">. </w:t>
      </w:r>
      <w:r w:rsidR="001367C1" w:rsidRPr="00081429">
        <w:rPr>
          <w:rFonts w:ascii="Times New Roman" w:hAnsi="Times New Roman" w:cs="Times New Roman" w:hint="eastAsia"/>
          <w:color w:val="0E0E0E"/>
        </w:rPr>
        <w:t>“</w:t>
      </w:r>
      <w:r w:rsidR="001367C1" w:rsidRPr="00081429">
        <w:rPr>
          <w:rFonts w:ascii="Times New Roman" w:hAnsi="Times New Roman" w:cs="Times New Roman" w:hint="eastAsia"/>
          <w:color w:val="0E0E0E"/>
        </w:rPr>
        <w:t xml:space="preserve">Lun </w:t>
      </w:r>
      <w:proofErr w:type="spellStart"/>
      <w:r w:rsidR="001367C1" w:rsidRPr="00081429">
        <w:rPr>
          <w:rFonts w:ascii="Times New Roman" w:hAnsi="Times New Roman" w:cs="Times New Roman" w:hint="eastAsia"/>
          <w:color w:val="0E0E0E"/>
        </w:rPr>
        <w:t>Beiduofen</w:t>
      </w:r>
      <w:proofErr w:type="spellEnd"/>
      <w:r w:rsidR="001367C1" w:rsidRPr="00081429">
        <w:rPr>
          <w:rFonts w:ascii="Times New Roman" w:hAnsi="Times New Roman" w:cs="Times New Roman" w:hint="eastAsia"/>
          <w:color w:val="0E0E0E"/>
        </w:rPr>
        <w:t xml:space="preserve"> de </w:t>
      </w:r>
      <w:proofErr w:type="spellStart"/>
      <w:r w:rsidR="001367C1" w:rsidRPr="00081429">
        <w:rPr>
          <w:rFonts w:ascii="Times New Roman" w:hAnsi="Times New Roman" w:cs="Times New Roman" w:hint="eastAsia"/>
          <w:color w:val="0E0E0E"/>
        </w:rPr>
        <w:t>wanqi</w:t>
      </w:r>
      <w:proofErr w:type="spellEnd"/>
      <w:r w:rsidR="001367C1" w:rsidRPr="00081429">
        <w:rPr>
          <w:rFonts w:ascii="Times New Roman" w:hAnsi="Times New Roman" w:cs="Times New Roman" w:hint="eastAsia"/>
          <w:color w:val="0E0E0E"/>
        </w:rPr>
        <w:t>”</w:t>
      </w:r>
      <w:r w:rsidR="001367C1" w:rsidRPr="00081429">
        <w:rPr>
          <w:rFonts w:ascii="Times New Roman" w:hAnsi="Times New Roman" w:cs="Times New Roman" w:hint="eastAsia"/>
          <w:color w:val="0E0E0E"/>
        </w:rPr>
        <w:t xml:space="preserve"> [</w:t>
      </w:r>
      <w:r w:rsidR="001367C1" w:rsidRPr="00081429">
        <w:rPr>
          <w:rFonts w:ascii="Times New Roman" w:hAnsi="Times New Roman" w:cs="Times New Roman" w:hint="eastAsia"/>
          <w:color w:val="0E0E0E"/>
        </w:rPr>
        <w:t>论贝多芬的晚期</w:t>
      </w:r>
      <w:r w:rsidR="001367C1" w:rsidRPr="00081429">
        <w:rPr>
          <w:rFonts w:ascii="Times New Roman" w:hAnsi="Times New Roman" w:cs="Times New Roman" w:hint="eastAsia"/>
          <w:color w:val="0E0E0E"/>
        </w:rPr>
        <w:t>] (</w:t>
      </w:r>
      <w:r w:rsidR="001367C1" w:rsidRPr="00081429">
        <w:rPr>
          <w:rFonts w:ascii="Times New Roman" w:hAnsi="Times New Roman" w:cs="Times New Roman" w:hint="eastAsia"/>
          <w:i/>
          <w:iCs/>
          <w:color w:val="0E0E0E"/>
        </w:rPr>
        <w:t>Beethoven</w:t>
      </w:r>
      <w:r w:rsidR="001367C1" w:rsidRPr="00081429">
        <w:rPr>
          <w:rFonts w:ascii="Times New Roman" w:hAnsi="Times New Roman" w:cs="Times New Roman" w:hint="eastAsia"/>
          <w:i/>
          <w:iCs/>
          <w:color w:val="0E0E0E"/>
        </w:rPr>
        <w:t>’</w:t>
      </w:r>
      <w:r w:rsidR="001367C1" w:rsidRPr="00081429">
        <w:rPr>
          <w:rFonts w:ascii="Times New Roman" w:hAnsi="Times New Roman" w:cs="Times New Roman" w:hint="eastAsia"/>
          <w:i/>
          <w:iCs/>
          <w:color w:val="0E0E0E"/>
        </w:rPr>
        <w:t>s Late Period</w:t>
      </w:r>
      <w:r w:rsidR="001367C1" w:rsidRPr="00081429">
        <w:rPr>
          <w:rFonts w:ascii="Times New Roman" w:hAnsi="Times New Roman" w:cs="Times New Roman" w:hint="eastAsia"/>
          <w:color w:val="0E0E0E"/>
        </w:rPr>
        <w:t xml:space="preserve">). </w:t>
      </w:r>
      <w:r w:rsidR="001367C1" w:rsidRPr="00081429">
        <w:rPr>
          <w:rFonts w:ascii="Times New Roman" w:hAnsi="Times New Roman" w:cs="Times New Roman" w:hint="eastAsia"/>
          <w:i/>
          <w:iCs/>
          <w:color w:val="0E0E0E"/>
        </w:rPr>
        <w:t>People</w:t>
      </w:r>
      <w:r w:rsidR="001367C1" w:rsidRPr="00081429">
        <w:rPr>
          <w:rFonts w:ascii="Times New Roman" w:hAnsi="Times New Roman" w:cs="Times New Roman" w:hint="eastAsia"/>
          <w:i/>
          <w:iCs/>
          <w:color w:val="0E0E0E"/>
        </w:rPr>
        <w:t>’</w:t>
      </w:r>
      <w:r w:rsidR="001367C1" w:rsidRPr="00081429">
        <w:rPr>
          <w:rFonts w:ascii="Times New Roman" w:hAnsi="Times New Roman" w:cs="Times New Roman" w:hint="eastAsia"/>
          <w:i/>
          <w:iCs/>
          <w:color w:val="0E0E0E"/>
        </w:rPr>
        <w:t>s Music</w:t>
      </w:r>
      <w:r w:rsidR="001367C1" w:rsidRPr="00081429">
        <w:rPr>
          <w:rFonts w:ascii="Times New Roman" w:hAnsi="Times New Roman" w:cs="Times New Roman" w:hint="eastAsia"/>
          <w:color w:val="0E0E0E"/>
        </w:rPr>
        <w:t xml:space="preserve"> 4 (1964): 35</w:t>
      </w:r>
      <w:r w:rsidR="001367C1" w:rsidRPr="00081429">
        <w:rPr>
          <w:rFonts w:ascii="Times New Roman" w:hAnsi="Times New Roman" w:cs="Times New Roman" w:hint="eastAsia"/>
          <w:color w:val="0E0E0E"/>
        </w:rPr>
        <w:t>–</w:t>
      </w:r>
      <w:r w:rsidR="001367C1" w:rsidRPr="00081429">
        <w:rPr>
          <w:rFonts w:ascii="Times New Roman" w:hAnsi="Times New Roman" w:cs="Times New Roman" w:hint="eastAsia"/>
          <w:color w:val="0E0E0E"/>
        </w:rPr>
        <w:t>40.</w:t>
      </w:r>
    </w:p>
    <w:p w14:paraId="3911E74A" w14:textId="25F7958F" w:rsidR="003A5BA7" w:rsidRPr="00081429" w:rsidRDefault="000D7412" w:rsidP="00E82A12">
      <w:pPr>
        <w:spacing w:before="240" w:after="100" w:afterAutospacing="1" w:line="360" w:lineRule="auto"/>
        <w:ind w:left="480" w:hangingChars="200" w:hanging="480"/>
        <w:rPr>
          <w:rFonts w:ascii="Times New Roman" w:eastAsiaTheme="minorEastAsia" w:hAnsi="Times New Roman" w:cs="Times New Roman"/>
          <w:kern w:val="2"/>
          <w:lang w:val="en-GB"/>
        </w:rPr>
      </w:pPr>
      <w:r w:rsidRPr="00081429">
        <w:rPr>
          <w:rFonts w:ascii="Times New Roman" w:hAnsi="Times New Roman" w:cs="Times New Roman"/>
        </w:rPr>
        <w:t xml:space="preserve">Daalder, H. “Imperialism.” In </w:t>
      </w:r>
      <w:r w:rsidRPr="00081429">
        <w:rPr>
          <w:rFonts w:ascii="Times New Roman" w:hAnsi="Times New Roman" w:cs="Times New Roman"/>
          <w:i/>
          <w:iCs/>
        </w:rPr>
        <w:t>International Encyclopedia of the Social Sciences</w:t>
      </w:r>
      <w:r w:rsidRPr="00081429">
        <w:rPr>
          <w:rFonts w:ascii="Times New Roman" w:hAnsi="Times New Roman" w:cs="Times New Roman"/>
        </w:rPr>
        <w:t>. New York: Macmillan &amp; The Free Press, 1968.</w:t>
      </w:r>
    </w:p>
    <w:p w14:paraId="026E0BE3" w14:textId="5A02F6B6" w:rsidR="00E82A12" w:rsidRPr="00081429" w:rsidRDefault="003A5BA7" w:rsidP="006B1821">
      <w:pPr>
        <w:spacing w:before="240" w:line="360" w:lineRule="auto"/>
        <w:ind w:left="480" w:hangingChars="200" w:hanging="480"/>
        <w:rPr>
          <w:rFonts w:ascii="Times New Roman" w:hAnsi="Times New Roman" w:cs="Times New Roman"/>
          <w:color w:val="0E0E0E"/>
        </w:rPr>
      </w:pPr>
      <w:r w:rsidRPr="00081429">
        <w:rPr>
          <w:rFonts w:ascii="Times New Roman" w:hAnsi="Times New Roman" w:cs="Times New Roman" w:hint="eastAsia"/>
          <w:color w:val="0E0E0E"/>
        </w:rPr>
        <w:t xml:space="preserve">Dahlhaus, Carl. </w:t>
      </w:r>
      <w:r w:rsidRPr="00081429">
        <w:rPr>
          <w:rFonts w:ascii="Times New Roman" w:hAnsi="Times New Roman" w:cs="Times New Roman" w:hint="eastAsia"/>
          <w:i/>
          <w:iCs/>
          <w:color w:val="0E0E0E"/>
        </w:rPr>
        <w:t>The Idea of Absolute Music</w:t>
      </w:r>
      <w:r w:rsidRPr="00081429">
        <w:rPr>
          <w:rFonts w:ascii="Times New Roman" w:hAnsi="Times New Roman" w:cs="Times New Roman" w:hint="eastAsia"/>
          <w:color w:val="0E0E0E"/>
        </w:rPr>
        <w:t>. Translated by Roger Lustig. Chicago: University of Chicago Press, 1989.</w:t>
      </w:r>
    </w:p>
    <w:p w14:paraId="3E319C99" w14:textId="566534F4" w:rsidR="00FA76C7" w:rsidRPr="00081429" w:rsidRDefault="00FA76C7" w:rsidP="006B1821">
      <w:pPr>
        <w:spacing w:before="240" w:line="360" w:lineRule="auto"/>
        <w:ind w:left="480" w:hangingChars="200" w:hanging="480"/>
        <w:rPr>
          <w:rFonts w:ascii="Times New Roman" w:hAnsi="Times New Roman" w:cs="Times New Roman"/>
          <w:color w:val="0E0E0E"/>
        </w:rPr>
      </w:pPr>
      <w:r w:rsidRPr="00081429">
        <w:rPr>
          <w:rFonts w:ascii="Times New Roman" w:hAnsi="Times New Roman" w:cs="Times New Roman"/>
          <w:color w:val="0E0E0E"/>
        </w:rPr>
        <w:t xml:space="preserve">Dahlhaus, Carl. </w:t>
      </w:r>
      <w:r w:rsidRPr="00081429">
        <w:rPr>
          <w:rFonts w:ascii="Times New Roman" w:hAnsi="Times New Roman" w:cs="Times New Roman"/>
          <w:i/>
          <w:iCs/>
          <w:color w:val="0E0E0E"/>
        </w:rPr>
        <w:t>Ludwig van Beethoven: Approaches to His Music</w:t>
      </w:r>
      <w:r w:rsidRPr="00081429">
        <w:rPr>
          <w:rFonts w:ascii="Times New Roman" w:hAnsi="Times New Roman" w:cs="Times New Roman"/>
          <w:color w:val="0E0E0E"/>
        </w:rPr>
        <w:t xml:space="preserve">. Translated by Mary </w:t>
      </w:r>
      <w:proofErr w:type="spellStart"/>
      <w:r w:rsidRPr="00081429">
        <w:rPr>
          <w:rFonts w:ascii="Times New Roman" w:hAnsi="Times New Roman" w:cs="Times New Roman"/>
          <w:color w:val="0E0E0E"/>
        </w:rPr>
        <w:t>Whittall</w:t>
      </w:r>
      <w:proofErr w:type="spellEnd"/>
      <w:r w:rsidRPr="00081429">
        <w:rPr>
          <w:rFonts w:ascii="Times New Roman" w:hAnsi="Times New Roman" w:cs="Times New Roman"/>
          <w:color w:val="0E0E0E"/>
        </w:rPr>
        <w:t>. Oxford: Clarendon Press</w:t>
      </w:r>
    </w:p>
    <w:p w14:paraId="5CBFDE0C" w14:textId="48FC41D3" w:rsidR="000D7412"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eastAsiaTheme="minorEastAsia" w:hAnsi="Times New Roman" w:cs="Times New Roman"/>
          <w:kern w:val="2"/>
          <w:lang w:val="en-GB"/>
        </w:rPr>
        <w:t xml:space="preserve">Dai, </w:t>
      </w:r>
      <w:proofErr w:type="spellStart"/>
      <w:r w:rsidRPr="00081429">
        <w:rPr>
          <w:rFonts w:ascii="Times New Roman" w:eastAsiaTheme="minorEastAsia" w:hAnsi="Times New Roman" w:cs="Times New Roman"/>
          <w:kern w:val="2"/>
          <w:lang w:val="en-GB"/>
        </w:rPr>
        <w:t>Tianji</w:t>
      </w:r>
      <w:proofErr w:type="spellEnd"/>
      <w:r w:rsidRPr="00081429">
        <w:rPr>
          <w:rFonts w:ascii="Times New Roman" w:eastAsiaTheme="minorEastAsia" w:hAnsi="Times New Roman" w:cs="Times New Roman"/>
          <w:kern w:val="2"/>
          <w:lang w:val="en-GB"/>
        </w:rPr>
        <w:t xml:space="preserve">. </w:t>
      </w:r>
      <w:r w:rsidR="00E82A12" w:rsidRPr="00081429">
        <w:rPr>
          <w:rFonts w:ascii="Times New Roman" w:hAnsi="Times New Roman" w:cs="Times New Roman" w:hint="eastAsia"/>
          <w:color w:val="0E0E0E"/>
        </w:rPr>
        <w:t>“</w:t>
      </w:r>
      <w:proofErr w:type="spellStart"/>
      <w:r w:rsidR="00E82A12" w:rsidRPr="00081429">
        <w:rPr>
          <w:rFonts w:ascii="Times New Roman" w:hAnsi="Times New Roman" w:cs="Times New Roman" w:hint="eastAsia"/>
          <w:color w:val="0E0E0E"/>
        </w:rPr>
        <w:t>Yinyuehui</w:t>
      </w:r>
      <w:proofErr w:type="spellEnd"/>
      <w:r w:rsidR="00E82A12" w:rsidRPr="00081429">
        <w:rPr>
          <w:rFonts w:ascii="Times New Roman" w:hAnsi="Times New Roman" w:cs="Times New Roman" w:hint="eastAsia"/>
          <w:color w:val="0E0E0E"/>
        </w:rPr>
        <w:t xml:space="preserve"> </w:t>
      </w:r>
      <w:proofErr w:type="spellStart"/>
      <w:r w:rsidR="00E82A12" w:rsidRPr="00081429">
        <w:rPr>
          <w:rFonts w:ascii="Times New Roman" w:hAnsi="Times New Roman" w:cs="Times New Roman" w:hint="eastAsia"/>
          <w:color w:val="0E0E0E"/>
        </w:rPr>
        <w:t>pinglun</w:t>
      </w:r>
      <w:proofErr w:type="spellEnd"/>
      <w:r w:rsidR="00E82A12" w:rsidRPr="00081429">
        <w:rPr>
          <w:rFonts w:ascii="Times New Roman" w:hAnsi="Times New Roman" w:cs="Times New Roman" w:hint="eastAsia"/>
          <w:color w:val="0E0E0E"/>
        </w:rPr>
        <w:t>”</w:t>
      </w:r>
      <w:r w:rsidR="00E82A12" w:rsidRPr="00081429">
        <w:rPr>
          <w:rFonts w:ascii="Times New Roman" w:hAnsi="Times New Roman" w:cs="Times New Roman" w:hint="eastAsia"/>
          <w:color w:val="0E0E0E"/>
        </w:rPr>
        <w:t xml:space="preserve"> [</w:t>
      </w:r>
      <w:r w:rsidR="00E82A12" w:rsidRPr="00081429">
        <w:rPr>
          <w:rFonts w:ascii="Times New Roman" w:hAnsi="Times New Roman" w:cs="Times New Roman" w:hint="eastAsia"/>
          <w:color w:val="0E0E0E"/>
        </w:rPr>
        <w:t>音乐会评论</w:t>
      </w:r>
      <w:r w:rsidR="00E82A12" w:rsidRPr="00081429">
        <w:rPr>
          <w:rFonts w:ascii="Times New Roman" w:hAnsi="Times New Roman" w:cs="Times New Roman" w:hint="eastAsia"/>
          <w:color w:val="0E0E0E"/>
        </w:rPr>
        <w:t>] (</w:t>
      </w:r>
      <w:r w:rsidR="00E82A12" w:rsidRPr="00081429">
        <w:rPr>
          <w:rFonts w:ascii="Times New Roman" w:hAnsi="Times New Roman" w:cs="Times New Roman" w:hint="eastAsia"/>
          <w:i/>
          <w:iCs/>
          <w:color w:val="0E0E0E"/>
        </w:rPr>
        <w:t>Concert Review</w:t>
      </w:r>
      <w:r w:rsidR="00E82A12" w:rsidRPr="00081429">
        <w:rPr>
          <w:rFonts w:ascii="Times New Roman" w:hAnsi="Times New Roman" w:cs="Times New Roman" w:hint="eastAsia"/>
          <w:color w:val="0E0E0E"/>
        </w:rPr>
        <w:t xml:space="preserve">). </w:t>
      </w:r>
      <w:r w:rsidR="00E82A12" w:rsidRPr="00081429">
        <w:rPr>
          <w:rFonts w:ascii="Times New Roman" w:hAnsi="Times New Roman" w:cs="Times New Roman" w:hint="eastAsia"/>
          <w:i/>
          <w:iCs/>
          <w:color w:val="0E0E0E"/>
        </w:rPr>
        <w:t>Journal of Music Critic</w:t>
      </w:r>
      <w:r w:rsidR="00E82A12" w:rsidRPr="00081429">
        <w:rPr>
          <w:rFonts w:ascii="Times New Roman" w:hAnsi="Times New Roman" w:cs="Times New Roman" w:hint="eastAsia"/>
          <w:color w:val="0E0E0E"/>
        </w:rPr>
        <w:t xml:space="preserve"> 34 (1949).</w:t>
      </w:r>
    </w:p>
    <w:p w14:paraId="47B65BEF"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Davison, Christina </w:t>
      </w:r>
      <w:proofErr w:type="spellStart"/>
      <w:r w:rsidRPr="00081429">
        <w:rPr>
          <w:rFonts w:ascii="Times New Roman" w:hAnsi="Times New Roman" w:cs="Times New Roman"/>
        </w:rPr>
        <w:t>DeCiantis</w:t>
      </w:r>
      <w:proofErr w:type="spellEnd"/>
      <w:r w:rsidRPr="00081429">
        <w:rPr>
          <w:rFonts w:ascii="Times New Roman" w:hAnsi="Times New Roman" w:cs="Times New Roman"/>
        </w:rPr>
        <w:t>. “The ‘Patron Saint of Music’: Beethoven's Image and Music in Japan's Adoption of Western Classical Music and Practices.” Master’s thesis, University of North Carolina at Chapel Hill, 2009.</w:t>
      </w:r>
    </w:p>
    <w:p w14:paraId="5A8CBA16" w14:textId="10762109" w:rsidR="00E82A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De Luca, L. “Municipal Orchestra: Question of </w:t>
      </w:r>
      <w:proofErr w:type="spellStart"/>
      <w:r w:rsidRPr="00081429">
        <w:rPr>
          <w:rFonts w:ascii="Times New Roman" w:hAnsi="Times New Roman" w:cs="Times New Roman"/>
        </w:rPr>
        <w:t>Programmes</w:t>
      </w:r>
      <w:proofErr w:type="spellEnd"/>
      <w:r w:rsidRPr="00081429">
        <w:rPr>
          <w:rFonts w:ascii="Times New Roman" w:hAnsi="Times New Roman" w:cs="Times New Roman"/>
        </w:rPr>
        <w:t xml:space="preserve">.” </w:t>
      </w:r>
      <w:r w:rsidRPr="00081429">
        <w:rPr>
          <w:rFonts w:ascii="Times New Roman" w:hAnsi="Times New Roman" w:cs="Times New Roman"/>
          <w:i/>
          <w:iCs/>
        </w:rPr>
        <w:t>The North-China Herald and Supreme Court &amp; Consular Gazette</w:t>
      </w:r>
      <w:r w:rsidRPr="00081429">
        <w:rPr>
          <w:rFonts w:ascii="Times New Roman" w:hAnsi="Times New Roman" w:cs="Times New Roman"/>
        </w:rPr>
        <w:t xml:space="preserve"> (Shanghai), March 20, 1941.</w:t>
      </w:r>
    </w:p>
    <w:p w14:paraId="0907E4F6" w14:textId="0408564B" w:rsidR="000D7412"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eastAsiaTheme="minorEastAsia" w:hAnsi="Times New Roman" w:cs="Times New Roman"/>
          <w:kern w:val="2"/>
          <w:lang w:val="en-GB"/>
        </w:rPr>
        <w:t xml:space="preserve">Deng, Ye. </w:t>
      </w:r>
      <w:r w:rsidR="00E82A12" w:rsidRPr="00081429">
        <w:rPr>
          <w:rFonts w:ascii="Times New Roman" w:hAnsi="Times New Roman" w:cs="Times New Roman" w:hint="eastAsia"/>
          <w:color w:val="0E0E0E"/>
        </w:rPr>
        <w:t>“</w:t>
      </w:r>
      <w:r w:rsidR="00E82A12" w:rsidRPr="00081429">
        <w:rPr>
          <w:rFonts w:ascii="Times New Roman" w:hAnsi="Times New Roman" w:cs="Times New Roman" w:hint="eastAsia"/>
          <w:color w:val="0E0E0E"/>
        </w:rPr>
        <w:t xml:space="preserve">Lun Guo Gong Chongqing </w:t>
      </w:r>
      <w:proofErr w:type="spellStart"/>
      <w:r w:rsidR="00E82A12" w:rsidRPr="00081429">
        <w:rPr>
          <w:rFonts w:ascii="Times New Roman" w:hAnsi="Times New Roman" w:cs="Times New Roman" w:hint="eastAsia"/>
          <w:color w:val="0E0E0E"/>
        </w:rPr>
        <w:t>tanpan</w:t>
      </w:r>
      <w:proofErr w:type="spellEnd"/>
      <w:r w:rsidR="00E82A12" w:rsidRPr="00081429">
        <w:rPr>
          <w:rFonts w:ascii="Times New Roman" w:hAnsi="Times New Roman" w:cs="Times New Roman" w:hint="eastAsia"/>
          <w:color w:val="0E0E0E"/>
        </w:rPr>
        <w:t xml:space="preserve"> de </w:t>
      </w:r>
      <w:proofErr w:type="spellStart"/>
      <w:r w:rsidR="00E82A12" w:rsidRPr="00081429">
        <w:rPr>
          <w:rFonts w:ascii="Times New Roman" w:hAnsi="Times New Roman" w:cs="Times New Roman" w:hint="eastAsia"/>
          <w:color w:val="0E0E0E"/>
        </w:rPr>
        <w:t>zhengzhi</w:t>
      </w:r>
      <w:proofErr w:type="spellEnd"/>
      <w:r w:rsidR="00E82A12" w:rsidRPr="00081429">
        <w:rPr>
          <w:rFonts w:ascii="Times New Roman" w:hAnsi="Times New Roman" w:cs="Times New Roman" w:hint="eastAsia"/>
          <w:color w:val="0E0E0E"/>
        </w:rPr>
        <w:t xml:space="preserve"> </w:t>
      </w:r>
      <w:proofErr w:type="spellStart"/>
      <w:r w:rsidR="00E82A12" w:rsidRPr="00081429">
        <w:rPr>
          <w:rFonts w:ascii="Times New Roman" w:hAnsi="Times New Roman" w:cs="Times New Roman" w:hint="eastAsia"/>
          <w:color w:val="0E0E0E"/>
        </w:rPr>
        <w:t>xingzhi</w:t>
      </w:r>
      <w:proofErr w:type="spellEnd"/>
      <w:r w:rsidR="00E82A12" w:rsidRPr="00081429">
        <w:rPr>
          <w:rFonts w:ascii="Times New Roman" w:hAnsi="Times New Roman" w:cs="Times New Roman" w:hint="eastAsia"/>
          <w:color w:val="0E0E0E"/>
        </w:rPr>
        <w:t>”</w:t>
      </w:r>
      <w:r w:rsidR="00E82A12" w:rsidRPr="00081429">
        <w:rPr>
          <w:rFonts w:ascii="Times New Roman" w:hAnsi="Times New Roman" w:cs="Times New Roman" w:hint="eastAsia"/>
          <w:color w:val="0E0E0E"/>
        </w:rPr>
        <w:t xml:space="preserve"> [</w:t>
      </w:r>
      <w:r w:rsidR="00E82A12" w:rsidRPr="00081429">
        <w:rPr>
          <w:rFonts w:ascii="Times New Roman" w:hAnsi="Times New Roman" w:cs="Times New Roman" w:hint="eastAsia"/>
          <w:color w:val="0E0E0E"/>
        </w:rPr>
        <w:t>论国共重庆谈判的政治性质</w:t>
      </w:r>
      <w:r w:rsidR="00E82A12" w:rsidRPr="00081429">
        <w:rPr>
          <w:rFonts w:ascii="Times New Roman" w:hAnsi="Times New Roman" w:cs="Times New Roman" w:hint="eastAsia"/>
          <w:color w:val="0E0E0E"/>
        </w:rPr>
        <w:t>] (</w:t>
      </w:r>
      <w:r w:rsidR="00E82A12" w:rsidRPr="00081429">
        <w:rPr>
          <w:rFonts w:ascii="Times New Roman" w:hAnsi="Times New Roman" w:cs="Times New Roman" w:hint="eastAsia"/>
          <w:i/>
          <w:iCs/>
          <w:color w:val="0E0E0E"/>
        </w:rPr>
        <w:t>On the Political Nature of the Negotiations between the Kuomintang and the Communist Party in Chongqing</w:t>
      </w:r>
      <w:r w:rsidR="00E82A12" w:rsidRPr="00081429">
        <w:rPr>
          <w:rFonts w:ascii="Times New Roman" w:hAnsi="Times New Roman" w:cs="Times New Roman" w:hint="eastAsia"/>
          <w:color w:val="0E0E0E"/>
        </w:rPr>
        <w:t xml:space="preserve">). </w:t>
      </w:r>
      <w:r w:rsidR="00E82A12" w:rsidRPr="00081429">
        <w:rPr>
          <w:rFonts w:ascii="Times New Roman" w:hAnsi="Times New Roman" w:cs="Times New Roman" w:hint="eastAsia"/>
          <w:i/>
          <w:iCs/>
          <w:color w:val="0E0E0E"/>
        </w:rPr>
        <w:t>Modern Chinese History Studies</w:t>
      </w:r>
      <w:r w:rsidR="00E82A12" w:rsidRPr="00081429">
        <w:rPr>
          <w:rFonts w:ascii="Times New Roman" w:hAnsi="Times New Roman" w:cs="Times New Roman" w:hint="eastAsia"/>
          <w:color w:val="0E0E0E"/>
        </w:rPr>
        <w:t>, no. 1 (2005).</w:t>
      </w:r>
    </w:p>
    <w:p w14:paraId="0EE75B2E"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Dennis, David B. “‘Honor Your German Masters’: The Use and Abuse of ‘Classical’ Composers in Nazi Propaganda.” </w:t>
      </w:r>
      <w:r w:rsidRPr="00081429">
        <w:rPr>
          <w:rFonts w:ascii="Times New Roman" w:hAnsi="Times New Roman" w:cs="Times New Roman"/>
          <w:i/>
          <w:iCs/>
        </w:rPr>
        <w:t>Journal of Political &amp; Military Sociology</w:t>
      </w:r>
      <w:r w:rsidRPr="00081429">
        <w:rPr>
          <w:rFonts w:ascii="Times New Roman" w:hAnsi="Times New Roman" w:cs="Times New Roman"/>
        </w:rPr>
        <w:t xml:space="preserve"> (2002): 273–295.</w:t>
      </w:r>
    </w:p>
    <w:p w14:paraId="2FA43438" w14:textId="7052F449" w:rsidR="00BC0E39" w:rsidRPr="00081429" w:rsidRDefault="000D7412" w:rsidP="006B1821">
      <w:pPr>
        <w:spacing w:before="240" w:after="100" w:afterAutospacing="1" w:line="360" w:lineRule="auto"/>
        <w:ind w:left="480" w:hangingChars="200" w:hanging="480"/>
        <w:rPr>
          <w:rFonts w:ascii="Times New Roman" w:hAnsi="Times New Roman" w:cs="Times New Roman"/>
        </w:rPr>
      </w:pPr>
      <w:proofErr w:type="spellStart"/>
      <w:r w:rsidRPr="00081429">
        <w:rPr>
          <w:rFonts w:ascii="Times New Roman" w:hAnsi="Times New Roman" w:cs="Times New Roman"/>
        </w:rPr>
        <w:t>DeNora</w:t>
      </w:r>
      <w:proofErr w:type="spellEnd"/>
      <w:r w:rsidRPr="00081429">
        <w:rPr>
          <w:rFonts w:ascii="Times New Roman" w:hAnsi="Times New Roman" w:cs="Times New Roman"/>
        </w:rPr>
        <w:t xml:space="preserve">, Tia. </w:t>
      </w:r>
      <w:r w:rsidRPr="00081429">
        <w:rPr>
          <w:rFonts w:ascii="Times New Roman" w:hAnsi="Times New Roman" w:cs="Times New Roman"/>
          <w:i/>
          <w:iCs/>
        </w:rPr>
        <w:t>Beethoven and the Construction of Genius: Musical Politics in Vienna, 1792–1803</w:t>
      </w:r>
      <w:r w:rsidRPr="00081429">
        <w:rPr>
          <w:rFonts w:ascii="Times New Roman" w:hAnsi="Times New Roman" w:cs="Times New Roman"/>
        </w:rPr>
        <w:t>. Berkeley: University of California Press, 1995.</w:t>
      </w:r>
    </w:p>
    <w:p w14:paraId="42A2D692" w14:textId="79159DA1" w:rsidR="000D7412"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Di, Xin. </w:t>
      </w:r>
      <w:r w:rsidR="00F27870" w:rsidRPr="00081429">
        <w:rPr>
          <w:rFonts w:ascii="Times New Roman" w:hAnsi="Times New Roman" w:cs="Times New Roman" w:hint="eastAsia"/>
          <w:i/>
          <w:iCs/>
          <w:color w:val="0E0E0E"/>
        </w:rPr>
        <w:t>Jiu ye ji</w:t>
      </w:r>
      <w:r w:rsidR="00F27870" w:rsidRPr="00081429">
        <w:rPr>
          <w:rFonts w:ascii="Times New Roman" w:hAnsi="Times New Roman" w:cs="Times New Roman" w:hint="eastAsia"/>
          <w:color w:val="0E0E0E"/>
        </w:rPr>
        <w:t xml:space="preserve"> [</w:t>
      </w:r>
      <w:r w:rsidR="00F27870" w:rsidRPr="00081429">
        <w:rPr>
          <w:rFonts w:ascii="Times New Roman" w:hAnsi="Times New Roman" w:cs="Times New Roman" w:hint="eastAsia"/>
          <w:color w:val="0E0E0E"/>
        </w:rPr>
        <w:t>九叶集</w:t>
      </w:r>
      <w:r w:rsidR="00F27870" w:rsidRPr="00081429">
        <w:rPr>
          <w:rFonts w:ascii="Times New Roman" w:hAnsi="Times New Roman" w:cs="Times New Roman" w:hint="eastAsia"/>
          <w:color w:val="0E0E0E"/>
        </w:rPr>
        <w:t>] (</w:t>
      </w:r>
      <w:r w:rsidR="00F27870" w:rsidRPr="00081429">
        <w:rPr>
          <w:rFonts w:ascii="Times New Roman" w:hAnsi="Times New Roman" w:cs="Times New Roman" w:hint="eastAsia"/>
          <w:i/>
          <w:iCs/>
          <w:color w:val="0E0E0E"/>
        </w:rPr>
        <w:t>Collection of Nine Leaves</w:t>
      </w:r>
      <w:r w:rsidR="00F27870" w:rsidRPr="00081429">
        <w:rPr>
          <w:rFonts w:ascii="Times New Roman" w:hAnsi="Times New Roman" w:cs="Times New Roman" w:hint="eastAsia"/>
          <w:color w:val="0E0E0E"/>
        </w:rPr>
        <w:t>) (Jiangsu: Jiangsu People</w:t>
      </w:r>
      <w:r w:rsidR="00F27870" w:rsidRPr="00081429">
        <w:rPr>
          <w:rFonts w:ascii="Times New Roman" w:hAnsi="Times New Roman" w:cs="Times New Roman" w:hint="eastAsia"/>
          <w:color w:val="0E0E0E"/>
        </w:rPr>
        <w:t>’</w:t>
      </w:r>
      <w:r w:rsidR="00F27870" w:rsidRPr="00081429">
        <w:rPr>
          <w:rFonts w:ascii="Times New Roman" w:hAnsi="Times New Roman" w:cs="Times New Roman" w:hint="eastAsia"/>
          <w:color w:val="0E0E0E"/>
        </w:rPr>
        <w:t>s Publishing House Co., Ltd., 1981).</w:t>
      </w:r>
    </w:p>
    <w:p w14:paraId="7C0E89A9"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proofErr w:type="spellStart"/>
      <w:r w:rsidRPr="00081429">
        <w:rPr>
          <w:rFonts w:ascii="Times New Roman" w:hAnsi="Times New Roman" w:cs="Times New Roman"/>
        </w:rPr>
        <w:t>Dikötter</w:t>
      </w:r>
      <w:proofErr w:type="spellEnd"/>
      <w:r w:rsidRPr="00081429">
        <w:rPr>
          <w:rFonts w:ascii="Times New Roman" w:hAnsi="Times New Roman" w:cs="Times New Roman"/>
        </w:rPr>
        <w:t xml:space="preserve">, Frank. </w:t>
      </w:r>
      <w:r w:rsidRPr="00081429">
        <w:rPr>
          <w:rFonts w:ascii="Times New Roman" w:hAnsi="Times New Roman" w:cs="Times New Roman"/>
          <w:i/>
          <w:iCs/>
        </w:rPr>
        <w:t>The Tragedy of Liberation: A History of the Chinese Revolution 1945–1957</w:t>
      </w:r>
      <w:r w:rsidRPr="00081429">
        <w:rPr>
          <w:rFonts w:ascii="Times New Roman" w:hAnsi="Times New Roman" w:cs="Times New Roman"/>
        </w:rPr>
        <w:t>. London: A&amp;C Black, 2013.</w:t>
      </w:r>
    </w:p>
    <w:p w14:paraId="7690A96D" w14:textId="4D4D1A08" w:rsidR="00BC0E39"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Dreyfus, Kay, and Joel Crotty. “Editorial: ‘Music and Ideologies.’” </w:t>
      </w:r>
      <w:r w:rsidRPr="00081429">
        <w:rPr>
          <w:rFonts w:ascii="Times New Roman" w:hAnsi="Times New Roman" w:cs="Times New Roman"/>
          <w:i/>
          <w:iCs/>
        </w:rPr>
        <w:t>Journal of Musicological Research</w:t>
      </w:r>
      <w:r w:rsidRPr="00081429">
        <w:rPr>
          <w:rFonts w:ascii="Times New Roman" w:hAnsi="Times New Roman" w:cs="Times New Roman"/>
        </w:rPr>
        <w:t xml:space="preserve"> 26, no. 2–3 (2007): 85–90.</w:t>
      </w:r>
    </w:p>
    <w:p w14:paraId="7EEB3A0A" w14:textId="07C482B4" w:rsidR="000D7412"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proofErr w:type="spellStart"/>
      <w:r w:rsidRPr="00081429">
        <w:rPr>
          <w:rFonts w:ascii="Times New Roman" w:hAnsi="Times New Roman" w:cs="Times New Roman"/>
        </w:rPr>
        <w:t>Enomoto</w:t>
      </w:r>
      <w:proofErr w:type="spellEnd"/>
      <w:r w:rsidRPr="00081429">
        <w:rPr>
          <w:rFonts w:ascii="Times New Roman" w:hAnsi="Times New Roman" w:cs="Times New Roman"/>
        </w:rPr>
        <w:t xml:space="preserve">, Yasuko. </w:t>
      </w:r>
      <w:proofErr w:type="spellStart"/>
      <w:r w:rsidR="00F27870" w:rsidRPr="00081429">
        <w:rPr>
          <w:rFonts w:ascii="Times New Roman" w:hAnsi="Times New Roman" w:cs="Times New Roman" w:hint="eastAsia"/>
          <w:i/>
          <w:iCs/>
          <w:color w:val="0E0E0E"/>
        </w:rPr>
        <w:t>Xifang</w:t>
      </w:r>
      <w:proofErr w:type="spellEnd"/>
      <w:r w:rsidR="00F27870" w:rsidRPr="00081429">
        <w:rPr>
          <w:rFonts w:ascii="Times New Roman" w:hAnsi="Times New Roman" w:cs="Times New Roman" w:hint="eastAsia"/>
          <w:i/>
          <w:iCs/>
          <w:color w:val="0E0E0E"/>
        </w:rPr>
        <w:t xml:space="preserve"> </w:t>
      </w:r>
      <w:proofErr w:type="spellStart"/>
      <w:r w:rsidR="00F27870" w:rsidRPr="00081429">
        <w:rPr>
          <w:rFonts w:ascii="Times New Roman" w:hAnsi="Times New Roman" w:cs="Times New Roman" w:hint="eastAsia"/>
          <w:i/>
          <w:iCs/>
          <w:color w:val="0E0E0E"/>
        </w:rPr>
        <w:t>yinyuejia</w:t>
      </w:r>
      <w:proofErr w:type="spellEnd"/>
      <w:r w:rsidR="00F27870" w:rsidRPr="00081429">
        <w:rPr>
          <w:rFonts w:ascii="Times New Roman" w:hAnsi="Times New Roman" w:cs="Times New Roman" w:hint="eastAsia"/>
          <w:i/>
          <w:iCs/>
          <w:color w:val="0E0E0E"/>
        </w:rPr>
        <w:t xml:space="preserve"> de Shanghai meng</w:t>
      </w:r>
      <w:r w:rsidR="00F27870" w:rsidRPr="00081429">
        <w:rPr>
          <w:rFonts w:ascii="Times New Roman" w:hAnsi="Times New Roman" w:cs="Times New Roman" w:hint="eastAsia"/>
          <w:color w:val="0E0E0E"/>
        </w:rPr>
        <w:t xml:space="preserve"> [</w:t>
      </w:r>
      <w:r w:rsidR="00F27870" w:rsidRPr="00081429">
        <w:rPr>
          <w:rFonts w:ascii="Times New Roman" w:hAnsi="Times New Roman" w:cs="Times New Roman" w:hint="eastAsia"/>
          <w:color w:val="0E0E0E"/>
        </w:rPr>
        <w:t>西方音乐家的上海梦</w:t>
      </w:r>
      <w:r w:rsidR="00F27870" w:rsidRPr="00081429">
        <w:rPr>
          <w:rFonts w:ascii="Times New Roman" w:hAnsi="Times New Roman" w:cs="Times New Roman" w:hint="eastAsia"/>
          <w:color w:val="0E0E0E"/>
        </w:rPr>
        <w:t>] (</w:t>
      </w:r>
      <w:r w:rsidR="00F27870" w:rsidRPr="00081429">
        <w:rPr>
          <w:rFonts w:ascii="Times New Roman" w:hAnsi="Times New Roman" w:cs="Times New Roman" w:hint="eastAsia"/>
          <w:i/>
          <w:iCs/>
          <w:color w:val="0E0E0E"/>
        </w:rPr>
        <w:t>Shanghai Dreams of Western Musicians</w:t>
      </w:r>
      <w:r w:rsidR="00F27870" w:rsidRPr="00081429">
        <w:rPr>
          <w:rFonts w:ascii="Times New Roman" w:hAnsi="Times New Roman" w:cs="Times New Roman" w:hint="eastAsia"/>
          <w:color w:val="0E0E0E"/>
        </w:rPr>
        <w:t>). Translated by Yi Zhao. Shanghai: Shanghai Lexicographical Publishing House, 2009.</w:t>
      </w:r>
    </w:p>
    <w:p w14:paraId="49AD21A5" w14:textId="139CD5EF" w:rsidR="00530231" w:rsidRPr="00081429" w:rsidRDefault="00530231" w:rsidP="006B1821">
      <w:pPr>
        <w:spacing w:before="240" w:after="100" w:afterAutospacing="1" w:line="360" w:lineRule="auto"/>
        <w:ind w:left="480" w:hangingChars="200" w:hanging="480"/>
        <w:rPr>
          <w:rFonts w:ascii="Times New Roman" w:hAnsi="Times New Roman" w:cs="Times New Roman"/>
          <w:color w:val="0E0E0E"/>
        </w:rPr>
      </w:pPr>
      <w:proofErr w:type="spellStart"/>
      <w:r w:rsidRPr="00081429">
        <w:rPr>
          <w:rFonts w:ascii="Times New Roman" w:hAnsi="Times New Roman" w:cs="Times New Roman"/>
          <w:color w:val="0E0E0E"/>
        </w:rPr>
        <w:t>Everist</w:t>
      </w:r>
      <w:proofErr w:type="spellEnd"/>
      <w:r w:rsidRPr="00081429">
        <w:rPr>
          <w:rFonts w:ascii="Times New Roman" w:hAnsi="Times New Roman" w:cs="Times New Roman"/>
          <w:color w:val="0E0E0E"/>
        </w:rPr>
        <w:t xml:space="preserve">, Mark. </w:t>
      </w:r>
      <w:r w:rsidRPr="00081429">
        <w:rPr>
          <w:rFonts w:ascii="Times New Roman" w:hAnsi="Times New Roman" w:cs="Times New Roman"/>
          <w:i/>
          <w:iCs/>
          <w:color w:val="0E0E0E"/>
        </w:rPr>
        <w:t>Mozart’s Ghosts: Haunting the Halls of Musical Culture.</w:t>
      </w:r>
      <w:r w:rsidRPr="00081429">
        <w:rPr>
          <w:rFonts w:ascii="Times New Roman" w:hAnsi="Times New Roman" w:cs="Times New Roman"/>
          <w:color w:val="0E0E0E"/>
        </w:rPr>
        <w:t xml:space="preserve"> Oxford: Oxford University Press, 2012.</w:t>
      </w:r>
    </w:p>
    <w:p w14:paraId="3DDB552D" w14:textId="56135BA0" w:rsidR="003E5C65" w:rsidRPr="00081429" w:rsidRDefault="003E5C65" w:rsidP="006B1821">
      <w:pPr>
        <w:spacing w:before="240" w:after="100" w:afterAutospacing="1" w:line="360" w:lineRule="auto"/>
        <w:ind w:left="480" w:hangingChars="200" w:hanging="480"/>
        <w:rPr>
          <w:rFonts w:ascii="Times New Roman" w:hAnsi="Times New Roman" w:cs="Times New Roman"/>
          <w:color w:val="0E0E0E"/>
        </w:rPr>
      </w:pPr>
      <w:proofErr w:type="spellStart"/>
      <w:r w:rsidRPr="00081429">
        <w:rPr>
          <w:rFonts w:ascii="Times New Roman" w:hAnsi="Times New Roman" w:cs="Times New Roman"/>
          <w:color w:val="0E0E0E"/>
        </w:rPr>
        <w:t>Everist</w:t>
      </w:r>
      <w:proofErr w:type="spellEnd"/>
      <w:r w:rsidRPr="00081429">
        <w:rPr>
          <w:rFonts w:ascii="Times New Roman" w:hAnsi="Times New Roman" w:cs="Times New Roman"/>
          <w:color w:val="0E0E0E"/>
        </w:rPr>
        <w:t xml:space="preserve">, Mark. “Reception Theories, Canonic Discourses, and Musical Value.” In </w:t>
      </w:r>
      <w:r w:rsidRPr="00081429">
        <w:rPr>
          <w:rFonts w:ascii="Times New Roman" w:hAnsi="Times New Roman" w:cs="Times New Roman"/>
          <w:i/>
          <w:iCs/>
          <w:color w:val="0E0E0E"/>
        </w:rPr>
        <w:t>Rethinking Music</w:t>
      </w:r>
      <w:r w:rsidRPr="00081429">
        <w:rPr>
          <w:rFonts w:ascii="Times New Roman" w:hAnsi="Times New Roman" w:cs="Times New Roman"/>
          <w:color w:val="0E0E0E"/>
        </w:rPr>
        <w:t xml:space="preserve">, edited by Nicholas Cook and Mark </w:t>
      </w:r>
      <w:proofErr w:type="spellStart"/>
      <w:r w:rsidRPr="00081429">
        <w:rPr>
          <w:rFonts w:ascii="Times New Roman" w:hAnsi="Times New Roman" w:cs="Times New Roman"/>
          <w:color w:val="0E0E0E"/>
        </w:rPr>
        <w:t>Everist</w:t>
      </w:r>
      <w:proofErr w:type="spellEnd"/>
      <w:r w:rsidRPr="00081429">
        <w:rPr>
          <w:rFonts w:ascii="Times New Roman" w:hAnsi="Times New Roman" w:cs="Times New Roman"/>
          <w:color w:val="0E0E0E"/>
        </w:rPr>
        <w:t>, 377–402. Oxford: Oxford University Press, 1999.</w:t>
      </w:r>
    </w:p>
    <w:p w14:paraId="2E242CD5" w14:textId="6E0B8369" w:rsidR="00BC0E39"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Fairclough, Pauline. </w:t>
      </w:r>
      <w:r w:rsidRPr="00081429">
        <w:rPr>
          <w:rStyle w:val="af5"/>
          <w:rFonts w:ascii="Times New Roman" w:hAnsi="Times New Roman" w:cs="Times New Roman"/>
        </w:rPr>
        <w:t>Classics for the Masses: Shaping Soviet Musical Identity under Lenin and Stalin</w:t>
      </w:r>
      <w:r w:rsidRPr="00081429">
        <w:rPr>
          <w:rFonts w:ascii="Times New Roman" w:hAnsi="Times New Roman" w:cs="Times New Roman"/>
        </w:rPr>
        <w:t>, New Haven: Yale University Press, 2016.</w:t>
      </w:r>
    </w:p>
    <w:p w14:paraId="3231C957" w14:textId="0E7E9FA7" w:rsidR="00BC0E39" w:rsidRPr="00081429" w:rsidRDefault="000D7412" w:rsidP="006B1821">
      <w:pPr>
        <w:spacing w:before="240" w:line="360" w:lineRule="auto"/>
        <w:ind w:left="480" w:hangingChars="200" w:hanging="480"/>
        <w:rPr>
          <w:rFonts w:ascii="Times New Roman" w:hAnsi="Times New Roman" w:cs="Times New Roman"/>
        </w:rPr>
      </w:pPr>
      <w:r w:rsidRPr="00081429">
        <w:rPr>
          <w:rFonts w:ascii="Times New Roman" w:hAnsi="Times New Roman" w:cs="Times New Roman"/>
        </w:rPr>
        <w:t xml:space="preserve">Feng, </w:t>
      </w:r>
      <w:proofErr w:type="spellStart"/>
      <w:r w:rsidRPr="00081429">
        <w:rPr>
          <w:rFonts w:ascii="Times New Roman" w:hAnsi="Times New Roman" w:cs="Times New Roman"/>
        </w:rPr>
        <w:t>Zikai</w:t>
      </w:r>
      <w:proofErr w:type="spellEnd"/>
      <w:r w:rsidRPr="00081429">
        <w:rPr>
          <w:rFonts w:ascii="Times New Roman" w:hAnsi="Times New Roman" w:cs="Times New Roman"/>
        </w:rPr>
        <w:t xml:space="preserve">. </w:t>
      </w:r>
      <w:r w:rsidR="00F27870" w:rsidRPr="00081429">
        <w:rPr>
          <w:rFonts w:ascii="Times New Roman" w:hAnsi="Times New Roman" w:cs="Times New Roman" w:hint="eastAsia"/>
          <w:color w:val="0E0E0E"/>
        </w:rPr>
        <w:t>“</w:t>
      </w:r>
      <w:proofErr w:type="spellStart"/>
      <w:r w:rsidR="00F27870" w:rsidRPr="00081429">
        <w:rPr>
          <w:rFonts w:ascii="Times New Roman" w:hAnsi="Times New Roman" w:cs="Times New Roman" w:hint="eastAsia"/>
          <w:color w:val="0E0E0E"/>
        </w:rPr>
        <w:t>Yinyue</w:t>
      </w:r>
      <w:proofErr w:type="spellEnd"/>
      <w:r w:rsidR="00F27870" w:rsidRPr="00081429">
        <w:rPr>
          <w:rFonts w:ascii="Times New Roman" w:hAnsi="Times New Roman" w:cs="Times New Roman" w:hint="eastAsia"/>
          <w:color w:val="0E0E0E"/>
        </w:rPr>
        <w:t xml:space="preserve"> </w:t>
      </w:r>
      <w:proofErr w:type="spellStart"/>
      <w:r w:rsidR="00F27870" w:rsidRPr="00081429">
        <w:rPr>
          <w:rFonts w:ascii="Times New Roman" w:hAnsi="Times New Roman" w:cs="Times New Roman" w:hint="eastAsia"/>
          <w:color w:val="0E0E0E"/>
        </w:rPr>
        <w:t>shentong</w:t>
      </w:r>
      <w:proofErr w:type="spellEnd"/>
      <w:r w:rsidR="00F27870" w:rsidRPr="00081429">
        <w:rPr>
          <w:rFonts w:ascii="Times New Roman" w:hAnsi="Times New Roman" w:cs="Times New Roman" w:hint="eastAsia"/>
          <w:color w:val="0E0E0E"/>
        </w:rPr>
        <w:t xml:space="preserve"> </w:t>
      </w:r>
      <w:proofErr w:type="spellStart"/>
      <w:r w:rsidR="00F27870" w:rsidRPr="00081429">
        <w:rPr>
          <w:rFonts w:ascii="Times New Roman" w:hAnsi="Times New Roman" w:cs="Times New Roman" w:hint="eastAsia"/>
          <w:color w:val="0E0E0E"/>
        </w:rPr>
        <w:t>Mozate</w:t>
      </w:r>
      <w:proofErr w:type="spellEnd"/>
      <w:r w:rsidR="00F27870" w:rsidRPr="00081429">
        <w:rPr>
          <w:rFonts w:ascii="Times New Roman" w:hAnsi="Times New Roman" w:cs="Times New Roman" w:hint="eastAsia"/>
          <w:color w:val="0E0E0E"/>
        </w:rPr>
        <w:t xml:space="preserve"> ji qi </w:t>
      </w:r>
      <w:proofErr w:type="spellStart"/>
      <w:r w:rsidR="00F27870" w:rsidRPr="00081429">
        <w:rPr>
          <w:rFonts w:ascii="Times New Roman" w:hAnsi="Times New Roman" w:cs="Times New Roman" w:hint="eastAsia"/>
          <w:color w:val="0E0E0E"/>
        </w:rPr>
        <w:t>zuopin</w:t>
      </w:r>
      <w:proofErr w:type="spellEnd"/>
      <w:r w:rsidR="00F27870" w:rsidRPr="00081429">
        <w:rPr>
          <w:rFonts w:ascii="Times New Roman" w:hAnsi="Times New Roman" w:cs="Times New Roman" w:hint="eastAsia"/>
          <w:color w:val="0E0E0E"/>
        </w:rPr>
        <w:t xml:space="preserve">, </w:t>
      </w:r>
      <w:proofErr w:type="spellStart"/>
      <w:r w:rsidR="00F27870" w:rsidRPr="00081429">
        <w:rPr>
          <w:rFonts w:ascii="Times New Roman" w:hAnsi="Times New Roman" w:cs="Times New Roman" w:hint="eastAsia"/>
          <w:color w:val="0E0E0E"/>
        </w:rPr>
        <w:t>gudian</w:t>
      </w:r>
      <w:proofErr w:type="spellEnd"/>
      <w:r w:rsidR="00F27870" w:rsidRPr="00081429">
        <w:rPr>
          <w:rFonts w:ascii="Times New Roman" w:hAnsi="Times New Roman" w:cs="Times New Roman" w:hint="eastAsia"/>
          <w:color w:val="0E0E0E"/>
        </w:rPr>
        <w:t xml:space="preserve"> </w:t>
      </w:r>
      <w:proofErr w:type="spellStart"/>
      <w:r w:rsidR="00F27870" w:rsidRPr="00081429">
        <w:rPr>
          <w:rFonts w:ascii="Times New Roman" w:hAnsi="Times New Roman" w:cs="Times New Roman" w:hint="eastAsia"/>
          <w:color w:val="0E0E0E"/>
        </w:rPr>
        <w:t>lepai</w:t>
      </w:r>
      <w:proofErr w:type="spellEnd"/>
      <w:r w:rsidR="00F27870" w:rsidRPr="00081429">
        <w:rPr>
          <w:rFonts w:ascii="Times New Roman" w:hAnsi="Times New Roman" w:cs="Times New Roman" w:hint="eastAsia"/>
          <w:color w:val="0E0E0E"/>
        </w:rPr>
        <w:t xml:space="preserve"> </w:t>
      </w:r>
      <w:proofErr w:type="spellStart"/>
      <w:r w:rsidR="00F27870" w:rsidRPr="00081429">
        <w:rPr>
          <w:rFonts w:ascii="Times New Roman" w:hAnsi="Times New Roman" w:cs="Times New Roman" w:hint="eastAsia"/>
          <w:color w:val="0E0E0E"/>
        </w:rPr>
        <w:t>yinyuejia</w:t>
      </w:r>
      <w:proofErr w:type="spellEnd"/>
      <w:r w:rsidR="00F27870" w:rsidRPr="00081429">
        <w:rPr>
          <w:rFonts w:ascii="Times New Roman" w:hAnsi="Times New Roman" w:cs="Times New Roman" w:hint="eastAsia"/>
          <w:color w:val="0E0E0E"/>
        </w:rPr>
        <w:t>”</w:t>
      </w:r>
      <w:r w:rsidR="00F27870" w:rsidRPr="00081429">
        <w:rPr>
          <w:rFonts w:ascii="Times New Roman" w:hAnsi="Times New Roman" w:cs="Times New Roman" w:hint="eastAsia"/>
          <w:color w:val="0E0E0E"/>
        </w:rPr>
        <w:t xml:space="preserve"> [</w:t>
      </w:r>
      <w:r w:rsidR="00F27870" w:rsidRPr="00081429">
        <w:rPr>
          <w:rFonts w:ascii="Times New Roman" w:hAnsi="Times New Roman" w:cs="Times New Roman" w:hint="eastAsia"/>
          <w:color w:val="0E0E0E"/>
        </w:rPr>
        <w:t>音乐神童莫扎特及其作品，古典乐派音乐家</w:t>
      </w:r>
      <w:r w:rsidR="00F27870" w:rsidRPr="00081429">
        <w:rPr>
          <w:rFonts w:ascii="Times New Roman" w:hAnsi="Times New Roman" w:cs="Times New Roman" w:hint="eastAsia"/>
          <w:color w:val="0E0E0E"/>
        </w:rPr>
        <w:t>] (</w:t>
      </w:r>
      <w:r w:rsidR="00F27870" w:rsidRPr="00081429">
        <w:rPr>
          <w:rFonts w:ascii="Times New Roman" w:hAnsi="Times New Roman" w:cs="Times New Roman" w:hint="eastAsia"/>
          <w:i/>
          <w:iCs/>
          <w:color w:val="0E0E0E"/>
        </w:rPr>
        <w:t>The Musical Prodigy Mozart and His Masterpieces: Classicism Composer</w:t>
      </w:r>
      <w:r w:rsidR="00F27870" w:rsidRPr="00081429">
        <w:rPr>
          <w:rFonts w:ascii="Times New Roman" w:hAnsi="Times New Roman" w:cs="Times New Roman" w:hint="eastAsia"/>
          <w:color w:val="0E0E0E"/>
        </w:rPr>
        <w:t xml:space="preserve">). </w:t>
      </w:r>
      <w:r w:rsidR="00F27870" w:rsidRPr="00081429">
        <w:rPr>
          <w:rFonts w:ascii="Times New Roman" w:hAnsi="Times New Roman" w:cs="Times New Roman" w:hint="eastAsia"/>
          <w:i/>
          <w:iCs/>
          <w:color w:val="0E0E0E"/>
        </w:rPr>
        <w:t>The Normal</w:t>
      </w:r>
      <w:r w:rsidR="00F27870" w:rsidRPr="00081429">
        <w:rPr>
          <w:rFonts w:ascii="Times New Roman" w:hAnsi="Times New Roman" w:cs="Times New Roman" w:hint="eastAsia"/>
          <w:color w:val="0E0E0E"/>
        </w:rPr>
        <w:t xml:space="preserve"> (Shanghai) 7 (1929): 47</w:t>
      </w:r>
      <w:r w:rsidR="00F27870" w:rsidRPr="00081429">
        <w:rPr>
          <w:rFonts w:ascii="Times New Roman" w:hAnsi="Times New Roman" w:cs="Times New Roman" w:hint="eastAsia"/>
          <w:color w:val="0E0E0E"/>
        </w:rPr>
        <w:t>–</w:t>
      </w:r>
      <w:r w:rsidR="00F27870" w:rsidRPr="00081429">
        <w:rPr>
          <w:rFonts w:ascii="Times New Roman" w:hAnsi="Times New Roman" w:cs="Times New Roman" w:hint="eastAsia"/>
          <w:color w:val="0E0E0E"/>
        </w:rPr>
        <w:t>61.</w:t>
      </w:r>
      <w:bookmarkStart w:id="284" w:name="OLE_LINK78"/>
      <w:bookmarkStart w:id="285" w:name="OLE_LINK79"/>
    </w:p>
    <w:p w14:paraId="0FDB5900" w14:textId="5A97D8CC" w:rsidR="00BC0E39" w:rsidRPr="00081429" w:rsidRDefault="000D7412" w:rsidP="006B1821">
      <w:pPr>
        <w:spacing w:before="240"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Feng, </w:t>
      </w:r>
      <w:proofErr w:type="spellStart"/>
      <w:r w:rsidRPr="00081429">
        <w:rPr>
          <w:rFonts w:ascii="Times New Roman" w:hAnsi="Times New Roman" w:cs="Times New Roman"/>
        </w:rPr>
        <w:t>Zikai</w:t>
      </w:r>
      <w:proofErr w:type="spellEnd"/>
      <w:r w:rsidRPr="00081429">
        <w:rPr>
          <w:rFonts w:ascii="Times New Roman" w:hAnsi="Times New Roman" w:cs="Times New Roman"/>
        </w:rPr>
        <w:t xml:space="preserve">. </w:t>
      </w:r>
      <w:proofErr w:type="spellStart"/>
      <w:r w:rsidR="00BC0E39" w:rsidRPr="00081429">
        <w:rPr>
          <w:rFonts w:ascii="Times New Roman" w:hAnsi="Times New Roman" w:cs="Times New Roman" w:hint="eastAsia"/>
          <w:i/>
          <w:iCs/>
          <w:color w:val="0E0E0E"/>
        </w:rPr>
        <w:t>Shida</w:t>
      </w:r>
      <w:proofErr w:type="spellEnd"/>
      <w:r w:rsidR="00BC0E39" w:rsidRPr="00081429">
        <w:rPr>
          <w:rFonts w:ascii="Times New Roman" w:hAnsi="Times New Roman" w:cs="Times New Roman" w:hint="eastAsia"/>
          <w:i/>
          <w:iCs/>
          <w:color w:val="0E0E0E"/>
        </w:rPr>
        <w:t xml:space="preserve"> </w:t>
      </w:r>
      <w:proofErr w:type="spellStart"/>
      <w:r w:rsidR="00BC0E39" w:rsidRPr="00081429">
        <w:rPr>
          <w:rFonts w:ascii="Times New Roman" w:hAnsi="Times New Roman" w:cs="Times New Roman" w:hint="eastAsia"/>
          <w:i/>
          <w:iCs/>
          <w:color w:val="0E0E0E"/>
        </w:rPr>
        <w:t>yinyuejia</w:t>
      </w:r>
      <w:proofErr w:type="spellEnd"/>
      <w:r w:rsidR="00BC0E39" w:rsidRPr="00081429">
        <w:rPr>
          <w:rFonts w:ascii="Times New Roman" w:hAnsi="Times New Roman" w:cs="Times New Roman" w:hint="eastAsia"/>
          <w:color w:val="0E0E0E"/>
        </w:rPr>
        <w:t xml:space="preserve"> [</w:t>
      </w:r>
      <w:r w:rsidR="00BC0E39" w:rsidRPr="00081429">
        <w:rPr>
          <w:rFonts w:ascii="Times New Roman" w:hAnsi="Times New Roman" w:cs="Times New Roman" w:hint="eastAsia"/>
          <w:color w:val="0E0E0E"/>
        </w:rPr>
        <w:t>十大音乐家</w:t>
      </w:r>
      <w:r w:rsidR="00BC0E39" w:rsidRPr="00081429">
        <w:rPr>
          <w:rFonts w:ascii="Times New Roman" w:hAnsi="Times New Roman" w:cs="Times New Roman" w:hint="eastAsia"/>
          <w:color w:val="0E0E0E"/>
        </w:rPr>
        <w:t>] (</w:t>
      </w:r>
      <w:r w:rsidR="00BC0E39" w:rsidRPr="00081429">
        <w:rPr>
          <w:rFonts w:ascii="Times New Roman" w:hAnsi="Times New Roman" w:cs="Times New Roman" w:hint="eastAsia"/>
          <w:i/>
          <w:iCs/>
          <w:color w:val="0E0E0E"/>
        </w:rPr>
        <w:t>Top Ten Modern Musicians</w:t>
      </w:r>
      <w:r w:rsidR="00BC0E39" w:rsidRPr="00081429">
        <w:rPr>
          <w:rFonts w:ascii="Times New Roman" w:hAnsi="Times New Roman" w:cs="Times New Roman" w:hint="eastAsia"/>
          <w:color w:val="0E0E0E"/>
        </w:rPr>
        <w:t xml:space="preserve">). Shanghai: </w:t>
      </w:r>
      <w:proofErr w:type="spellStart"/>
      <w:r w:rsidR="00BC0E39" w:rsidRPr="00081429">
        <w:rPr>
          <w:rFonts w:ascii="Times New Roman" w:hAnsi="Times New Roman" w:cs="Times New Roman" w:hint="eastAsia"/>
          <w:color w:val="0E0E0E"/>
        </w:rPr>
        <w:t>Kaiming</w:t>
      </w:r>
      <w:proofErr w:type="spellEnd"/>
      <w:r w:rsidR="00BC0E39" w:rsidRPr="00081429">
        <w:rPr>
          <w:rFonts w:ascii="Times New Roman" w:hAnsi="Times New Roman" w:cs="Times New Roman" w:hint="eastAsia"/>
          <w:color w:val="0E0E0E"/>
        </w:rPr>
        <w:t xml:space="preserve"> Book Co., 1930.</w:t>
      </w:r>
    </w:p>
    <w:p w14:paraId="25A4D5B7" w14:textId="53F91FDD" w:rsidR="000D7412" w:rsidRPr="00081429" w:rsidRDefault="000D7412" w:rsidP="006B1821">
      <w:pPr>
        <w:spacing w:before="240"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Feng, </w:t>
      </w:r>
      <w:proofErr w:type="spellStart"/>
      <w:r w:rsidRPr="00081429">
        <w:rPr>
          <w:rFonts w:ascii="Times New Roman" w:hAnsi="Times New Roman" w:cs="Times New Roman"/>
        </w:rPr>
        <w:t>Zikai</w:t>
      </w:r>
      <w:proofErr w:type="spellEnd"/>
      <w:r w:rsidRPr="00081429">
        <w:rPr>
          <w:rFonts w:ascii="Times New Roman" w:hAnsi="Times New Roman" w:cs="Times New Roman"/>
        </w:rPr>
        <w:t xml:space="preserve">. </w:t>
      </w:r>
      <w:proofErr w:type="spellStart"/>
      <w:r w:rsidR="00BC0E39" w:rsidRPr="00081429">
        <w:rPr>
          <w:rFonts w:ascii="Times New Roman" w:hAnsi="Times New Roman" w:cs="Times New Roman" w:hint="eastAsia"/>
          <w:i/>
          <w:iCs/>
          <w:color w:val="0E0E0E"/>
        </w:rPr>
        <w:t>Shijie</w:t>
      </w:r>
      <w:proofErr w:type="spellEnd"/>
      <w:r w:rsidR="00BC0E39" w:rsidRPr="00081429">
        <w:rPr>
          <w:rFonts w:ascii="Times New Roman" w:hAnsi="Times New Roman" w:cs="Times New Roman" w:hint="eastAsia"/>
          <w:i/>
          <w:iCs/>
          <w:color w:val="0E0E0E"/>
        </w:rPr>
        <w:t xml:space="preserve"> </w:t>
      </w:r>
      <w:proofErr w:type="spellStart"/>
      <w:r w:rsidR="00BC0E39" w:rsidRPr="00081429">
        <w:rPr>
          <w:rFonts w:ascii="Times New Roman" w:hAnsi="Times New Roman" w:cs="Times New Roman" w:hint="eastAsia"/>
          <w:i/>
          <w:iCs/>
          <w:color w:val="0E0E0E"/>
        </w:rPr>
        <w:t>ming</w:t>
      </w:r>
      <w:proofErr w:type="spellEnd"/>
      <w:r w:rsidR="00BC0E39" w:rsidRPr="00081429">
        <w:rPr>
          <w:rFonts w:ascii="Times New Roman" w:hAnsi="Times New Roman" w:cs="Times New Roman" w:hint="eastAsia"/>
          <w:i/>
          <w:iCs/>
          <w:color w:val="0E0E0E"/>
        </w:rPr>
        <w:t xml:space="preserve"> </w:t>
      </w:r>
      <w:proofErr w:type="spellStart"/>
      <w:r w:rsidR="00BC0E39" w:rsidRPr="00081429">
        <w:rPr>
          <w:rFonts w:ascii="Times New Roman" w:hAnsi="Times New Roman" w:cs="Times New Roman" w:hint="eastAsia"/>
          <w:i/>
          <w:iCs/>
          <w:color w:val="0E0E0E"/>
        </w:rPr>
        <w:t>yinyuejia</w:t>
      </w:r>
      <w:proofErr w:type="spellEnd"/>
      <w:r w:rsidR="00BC0E39" w:rsidRPr="00081429">
        <w:rPr>
          <w:rFonts w:ascii="Times New Roman" w:hAnsi="Times New Roman" w:cs="Times New Roman" w:hint="eastAsia"/>
          <w:i/>
          <w:iCs/>
          <w:color w:val="0E0E0E"/>
        </w:rPr>
        <w:t xml:space="preserve"> he </w:t>
      </w:r>
      <w:proofErr w:type="spellStart"/>
      <w:r w:rsidR="00BC0E39" w:rsidRPr="00081429">
        <w:rPr>
          <w:rFonts w:ascii="Times New Roman" w:hAnsi="Times New Roman" w:cs="Times New Roman" w:hint="eastAsia"/>
          <w:i/>
          <w:iCs/>
          <w:color w:val="0E0E0E"/>
        </w:rPr>
        <w:t>mingzuo</w:t>
      </w:r>
      <w:proofErr w:type="spellEnd"/>
      <w:r w:rsidR="00BC0E39" w:rsidRPr="00081429">
        <w:rPr>
          <w:rFonts w:ascii="Times New Roman" w:hAnsi="Times New Roman" w:cs="Times New Roman" w:hint="eastAsia"/>
          <w:color w:val="0E0E0E"/>
        </w:rPr>
        <w:t xml:space="preserve"> [</w:t>
      </w:r>
      <w:r w:rsidR="00BC0E39" w:rsidRPr="00081429">
        <w:rPr>
          <w:rFonts w:ascii="Times New Roman" w:hAnsi="Times New Roman" w:cs="Times New Roman" w:hint="eastAsia"/>
          <w:color w:val="0E0E0E"/>
        </w:rPr>
        <w:t>世界名音乐家和名作</w:t>
      </w:r>
      <w:r w:rsidR="00BC0E39" w:rsidRPr="00081429">
        <w:rPr>
          <w:rFonts w:ascii="Times New Roman" w:hAnsi="Times New Roman" w:cs="Times New Roman" w:hint="eastAsia"/>
          <w:color w:val="0E0E0E"/>
        </w:rPr>
        <w:t>] (</w:t>
      </w:r>
      <w:r w:rsidR="00BC0E39" w:rsidRPr="00081429">
        <w:rPr>
          <w:rFonts w:ascii="Times New Roman" w:hAnsi="Times New Roman" w:cs="Times New Roman" w:hint="eastAsia"/>
          <w:i/>
          <w:iCs/>
          <w:color w:val="0E0E0E"/>
        </w:rPr>
        <w:t>World</w:t>
      </w:r>
      <w:r w:rsidR="00BC0E39" w:rsidRPr="00081429">
        <w:rPr>
          <w:rFonts w:ascii="Times New Roman" w:hAnsi="Times New Roman" w:cs="Times New Roman" w:hint="eastAsia"/>
          <w:i/>
          <w:iCs/>
          <w:color w:val="0E0E0E"/>
        </w:rPr>
        <w:t>’</w:t>
      </w:r>
      <w:r w:rsidR="00BC0E39" w:rsidRPr="00081429">
        <w:rPr>
          <w:rFonts w:ascii="Times New Roman" w:hAnsi="Times New Roman" w:cs="Times New Roman" w:hint="eastAsia"/>
          <w:i/>
          <w:iCs/>
          <w:color w:val="0E0E0E"/>
        </w:rPr>
        <w:t>s Greatest Musicians and Masterpieces</w:t>
      </w:r>
      <w:r w:rsidR="00BC0E39" w:rsidRPr="00081429">
        <w:rPr>
          <w:rFonts w:ascii="Times New Roman" w:hAnsi="Times New Roman" w:cs="Times New Roman" w:hint="eastAsia"/>
          <w:color w:val="0E0E0E"/>
        </w:rPr>
        <w:t>). Shanghai: The Oriental Book Company, 1931.</w:t>
      </w:r>
    </w:p>
    <w:bookmarkEnd w:id="284"/>
    <w:bookmarkEnd w:id="285"/>
    <w:p w14:paraId="3FA79483"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Fitzpatrick, Sheila. </w:t>
      </w:r>
      <w:r w:rsidRPr="00081429">
        <w:rPr>
          <w:rFonts w:ascii="Times New Roman" w:hAnsi="Times New Roman" w:cs="Times New Roman"/>
          <w:i/>
          <w:iCs/>
        </w:rPr>
        <w:t>The Cultural Front: Power and Culture in Revolutionary Russia</w:t>
      </w:r>
      <w:r w:rsidRPr="00081429">
        <w:rPr>
          <w:rFonts w:ascii="Times New Roman" w:hAnsi="Times New Roman" w:cs="Times New Roman"/>
        </w:rPr>
        <w:t>. Ithaca, NY: Cornell University Press, 1992.</w:t>
      </w:r>
    </w:p>
    <w:p w14:paraId="1AF946ED" w14:textId="72757BD6" w:rsidR="000D7412" w:rsidRPr="00081429" w:rsidRDefault="000D7412" w:rsidP="006B1821">
      <w:pPr>
        <w:spacing w:before="240"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Fu, Lei. </w:t>
      </w:r>
      <w:r w:rsidR="003C4047" w:rsidRPr="00081429">
        <w:rPr>
          <w:rFonts w:ascii="Times New Roman" w:hAnsi="Times New Roman" w:cs="Times New Roman" w:hint="eastAsia"/>
          <w:color w:val="0E0E0E"/>
        </w:rPr>
        <w:t>“</w:t>
      </w:r>
      <w:r w:rsidR="003C4047" w:rsidRPr="00081429">
        <w:rPr>
          <w:rFonts w:ascii="Times New Roman" w:hAnsi="Times New Roman" w:cs="Times New Roman" w:hint="eastAsia"/>
          <w:color w:val="0E0E0E"/>
        </w:rPr>
        <w:t xml:space="preserve">Duyi </w:t>
      </w:r>
      <w:proofErr w:type="spellStart"/>
      <w:r w:rsidR="003C4047" w:rsidRPr="00081429">
        <w:rPr>
          <w:rFonts w:ascii="Times New Roman" w:hAnsi="Times New Roman" w:cs="Times New Roman" w:hint="eastAsia"/>
          <w:color w:val="0E0E0E"/>
        </w:rPr>
        <w:t>wuer</w:t>
      </w:r>
      <w:proofErr w:type="spellEnd"/>
      <w:r w:rsidR="003C4047" w:rsidRPr="00081429">
        <w:rPr>
          <w:rFonts w:ascii="Times New Roman" w:hAnsi="Times New Roman" w:cs="Times New Roman" w:hint="eastAsia"/>
          <w:color w:val="0E0E0E"/>
        </w:rPr>
        <w:t xml:space="preserve"> de </w:t>
      </w:r>
      <w:proofErr w:type="spellStart"/>
      <w:r w:rsidR="003C4047" w:rsidRPr="00081429">
        <w:rPr>
          <w:rFonts w:ascii="Times New Roman" w:hAnsi="Times New Roman" w:cs="Times New Roman" w:hint="eastAsia"/>
          <w:color w:val="0E0E0E"/>
        </w:rPr>
        <w:t>Mozate</w:t>
      </w:r>
      <w:proofErr w:type="spellEnd"/>
      <w:r w:rsidR="003C4047" w:rsidRPr="00081429">
        <w:rPr>
          <w:rFonts w:ascii="Times New Roman" w:hAnsi="Times New Roman" w:cs="Times New Roman" w:hint="eastAsia"/>
          <w:color w:val="0E0E0E"/>
        </w:rPr>
        <w:t>”</w:t>
      </w:r>
      <w:r w:rsidR="003C4047" w:rsidRPr="00081429">
        <w:rPr>
          <w:rFonts w:ascii="Times New Roman" w:hAnsi="Times New Roman" w:cs="Times New Roman" w:hint="eastAsia"/>
          <w:color w:val="0E0E0E"/>
        </w:rPr>
        <w:t xml:space="preserve"> [</w:t>
      </w:r>
      <w:r w:rsidR="003C4047" w:rsidRPr="00081429">
        <w:rPr>
          <w:rFonts w:ascii="Times New Roman" w:hAnsi="Times New Roman" w:cs="Times New Roman" w:hint="eastAsia"/>
          <w:color w:val="0E0E0E"/>
        </w:rPr>
        <w:t>独一无二的莫扎特</w:t>
      </w:r>
      <w:r w:rsidR="003C4047" w:rsidRPr="00081429">
        <w:rPr>
          <w:rFonts w:ascii="Times New Roman" w:hAnsi="Times New Roman" w:cs="Times New Roman" w:hint="eastAsia"/>
          <w:color w:val="0E0E0E"/>
        </w:rPr>
        <w:t>] (</w:t>
      </w:r>
      <w:r w:rsidR="003C4047" w:rsidRPr="00081429">
        <w:rPr>
          <w:rFonts w:ascii="Times New Roman" w:hAnsi="Times New Roman" w:cs="Times New Roman" w:hint="eastAsia"/>
          <w:i/>
          <w:iCs/>
          <w:color w:val="0E0E0E"/>
        </w:rPr>
        <w:t>The Unique Artist Mozart</w:t>
      </w:r>
      <w:r w:rsidR="003C4047" w:rsidRPr="00081429">
        <w:rPr>
          <w:rFonts w:ascii="Times New Roman" w:hAnsi="Times New Roman" w:cs="Times New Roman" w:hint="eastAsia"/>
          <w:color w:val="0E0E0E"/>
        </w:rPr>
        <w:t xml:space="preserve">). In </w:t>
      </w:r>
      <w:r w:rsidR="003C4047" w:rsidRPr="00081429">
        <w:rPr>
          <w:rFonts w:ascii="Times New Roman" w:hAnsi="Times New Roman" w:cs="Times New Roman" w:hint="eastAsia"/>
          <w:i/>
          <w:iCs/>
          <w:color w:val="0E0E0E"/>
        </w:rPr>
        <w:t xml:space="preserve">Fu Lei tan </w:t>
      </w:r>
      <w:proofErr w:type="spellStart"/>
      <w:r w:rsidR="003C4047" w:rsidRPr="00081429">
        <w:rPr>
          <w:rFonts w:ascii="Times New Roman" w:hAnsi="Times New Roman" w:cs="Times New Roman" w:hint="eastAsia"/>
          <w:i/>
          <w:iCs/>
          <w:color w:val="0E0E0E"/>
        </w:rPr>
        <w:t>yi</w:t>
      </w:r>
      <w:proofErr w:type="spellEnd"/>
      <w:r w:rsidR="003C4047" w:rsidRPr="00081429">
        <w:rPr>
          <w:rFonts w:ascii="Times New Roman" w:hAnsi="Times New Roman" w:cs="Times New Roman" w:hint="eastAsia"/>
          <w:i/>
          <w:iCs/>
          <w:color w:val="0E0E0E"/>
        </w:rPr>
        <w:t xml:space="preserve"> </w:t>
      </w:r>
      <w:proofErr w:type="spellStart"/>
      <w:r w:rsidR="003C4047" w:rsidRPr="00081429">
        <w:rPr>
          <w:rFonts w:ascii="Times New Roman" w:hAnsi="Times New Roman" w:cs="Times New Roman" w:hint="eastAsia"/>
          <w:i/>
          <w:iCs/>
          <w:color w:val="0E0E0E"/>
        </w:rPr>
        <w:t>lu</w:t>
      </w:r>
      <w:proofErr w:type="spellEnd"/>
      <w:r w:rsidR="003C4047" w:rsidRPr="00081429">
        <w:rPr>
          <w:rFonts w:ascii="Times New Roman" w:hAnsi="Times New Roman" w:cs="Times New Roman" w:hint="eastAsia"/>
          <w:color w:val="0E0E0E"/>
        </w:rPr>
        <w:t xml:space="preserve"> [</w:t>
      </w:r>
      <w:r w:rsidR="003C4047" w:rsidRPr="00081429">
        <w:rPr>
          <w:rFonts w:ascii="Times New Roman" w:hAnsi="Times New Roman" w:cs="Times New Roman" w:hint="eastAsia"/>
          <w:color w:val="0E0E0E"/>
        </w:rPr>
        <w:t>傅雷谈艺录</w:t>
      </w:r>
      <w:r w:rsidR="003C4047" w:rsidRPr="00081429">
        <w:rPr>
          <w:rFonts w:ascii="Times New Roman" w:hAnsi="Times New Roman" w:cs="Times New Roman" w:hint="eastAsia"/>
          <w:color w:val="0E0E0E"/>
        </w:rPr>
        <w:t>] (</w:t>
      </w:r>
      <w:r w:rsidR="003C4047" w:rsidRPr="00081429">
        <w:rPr>
          <w:rFonts w:ascii="Times New Roman" w:hAnsi="Times New Roman" w:cs="Times New Roman" w:hint="eastAsia"/>
          <w:i/>
          <w:iCs/>
          <w:color w:val="0E0E0E"/>
        </w:rPr>
        <w:t>Fu Lei</w:t>
      </w:r>
      <w:r w:rsidR="003C4047" w:rsidRPr="00081429">
        <w:rPr>
          <w:rFonts w:ascii="Times New Roman" w:hAnsi="Times New Roman" w:cs="Times New Roman" w:hint="eastAsia"/>
          <w:i/>
          <w:iCs/>
          <w:color w:val="0E0E0E"/>
        </w:rPr>
        <w:t>’</w:t>
      </w:r>
      <w:r w:rsidR="003C4047" w:rsidRPr="00081429">
        <w:rPr>
          <w:rFonts w:ascii="Times New Roman" w:hAnsi="Times New Roman" w:cs="Times New Roman" w:hint="eastAsia"/>
          <w:i/>
          <w:iCs/>
          <w:color w:val="0E0E0E"/>
        </w:rPr>
        <w:t>s Record of Discussions on Art</w:t>
      </w:r>
      <w:r w:rsidR="003C4047" w:rsidRPr="00081429">
        <w:rPr>
          <w:rFonts w:ascii="Times New Roman" w:hAnsi="Times New Roman" w:cs="Times New Roman" w:hint="eastAsia"/>
          <w:color w:val="0E0E0E"/>
        </w:rPr>
        <w:t>). Beijing: SDX Joint Publishing Company, 2010.</w:t>
      </w:r>
    </w:p>
    <w:p w14:paraId="030B4411" w14:textId="257ACF11" w:rsidR="00515501" w:rsidRPr="00081429" w:rsidRDefault="00515501" w:rsidP="006B1821">
      <w:pPr>
        <w:spacing w:before="240"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Fu. </w:t>
      </w:r>
      <w:r w:rsidR="003C4047" w:rsidRPr="00081429">
        <w:rPr>
          <w:rFonts w:ascii="Times New Roman" w:hAnsi="Times New Roman" w:cs="Times New Roman" w:hint="eastAsia"/>
          <w:color w:val="0E0E0E"/>
        </w:rPr>
        <w:t>“</w:t>
      </w:r>
      <w:proofErr w:type="spellStart"/>
      <w:r w:rsidR="003C4047" w:rsidRPr="00081429">
        <w:rPr>
          <w:rFonts w:ascii="Times New Roman" w:hAnsi="Times New Roman" w:cs="Times New Roman" w:hint="eastAsia"/>
          <w:color w:val="0E0E0E"/>
        </w:rPr>
        <w:t>Handun</w:t>
      </w:r>
      <w:proofErr w:type="spellEnd"/>
      <w:r w:rsidR="003C4047" w:rsidRPr="00081429">
        <w:rPr>
          <w:rFonts w:ascii="Times New Roman" w:hAnsi="Times New Roman" w:cs="Times New Roman" w:hint="eastAsia"/>
          <w:color w:val="0E0E0E"/>
        </w:rPr>
        <w:t xml:space="preserve">, </w:t>
      </w:r>
      <w:proofErr w:type="spellStart"/>
      <w:r w:rsidR="003C4047" w:rsidRPr="00081429">
        <w:rPr>
          <w:rFonts w:ascii="Times New Roman" w:hAnsi="Times New Roman" w:cs="Times New Roman" w:hint="eastAsia"/>
          <w:color w:val="0E0E0E"/>
        </w:rPr>
        <w:t>Mozate</w:t>
      </w:r>
      <w:proofErr w:type="spellEnd"/>
      <w:r w:rsidR="003C4047" w:rsidRPr="00081429">
        <w:rPr>
          <w:rFonts w:ascii="Times New Roman" w:hAnsi="Times New Roman" w:cs="Times New Roman" w:hint="eastAsia"/>
          <w:color w:val="0E0E0E"/>
        </w:rPr>
        <w:t xml:space="preserve">, </w:t>
      </w:r>
      <w:proofErr w:type="spellStart"/>
      <w:r w:rsidR="003C4047" w:rsidRPr="00081429">
        <w:rPr>
          <w:rFonts w:ascii="Times New Roman" w:hAnsi="Times New Roman" w:cs="Times New Roman" w:hint="eastAsia"/>
          <w:color w:val="0E0E0E"/>
        </w:rPr>
        <w:t>Beiduofen</w:t>
      </w:r>
      <w:proofErr w:type="spellEnd"/>
      <w:r w:rsidR="003C4047" w:rsidRPr="00081429">
        <w:rPr>
          <w:rFonts w:ascii="Times New Roman" w:hAnsi="Times New Roman" w:cs="Times New Roman" w:hint="eastAsia"/>
          <w:color w:val="0E0E0E"/>
        </w:rPr>
        <w:t>—</w:t>
      </w:r>
      <w:proofErr w:type="spellStart"/>
      <w:r w:rsidR="003C4047" w:rsidRPr="00081429">
        <w:rPr>
          <w:rFonts w:ascii="Times New Roman" w:hAnsi="Times New Roman" w:cs="Times New Roman" w:hint="eastAsia"/>
          <w:color w:val="0E0E0E"/>
        </w:rPr>
        <w:t>san</w:t>
      </w:r>
      <w:proofErr w:type="spellEnd"/>
      <w:r w:rsidR="003C4047" w:rsidRPr="00081429">
        <w:rPr>
          <w:rFonts w:ascii="Times New Roman" w:hAnsi="Times New Roman" w:cs="Times New Roman" w:hint="eastAsia"/>
          <w:color w:val="0E0E0E"/>
        </w:rPr>
        <w:t xml:space="preserve"> da </w:t>
      </w:r>
      <w:proofErr w:type="spellStart"/>
      <w:r w:rsidR="003C4047" w:rsidRPr="00081429">
        <w:rPr>
          <w:rFonts w:ascii="Times New Roman" w:hAnsi="Times New Roman" w:cs="Times New Roman" w:hint="eastAsia"/>
          <w:color w:val="0E0E0E"/>
        </w:rPr>
        <w:t>zuojia</w:t>
      </w:r>
      <w:proofErr w:type="spellEnd"/>
      <w:r w:rsidR="003C4047" w:rsidRPr="00081429">
        <w:rPr>
          <w:rFonts w:ascii="Times New Roman" w:hAnsi="Times New Roman" w:cs="Times New Roman" w:hint="eastAsia"/>
          <w:color w:val="0E0E0E"/>
        </w:rPr>
        <w:t xml:space="preserve"> ji qi </w:t>
      </w:r>
      <w:proofErr w:type="spellStart"/>
      <w:r w:rsidR="003C4047" w:rsidRPr="00081429">
        <w:rPr>
          <w:rFonts w:ascii="Times New Roman" w:hAnsi="Times New Roman" w:cs="Times New Roman" w:hint="eastAsia"/>
          <w:color w:val="0E0E0E"/>
        </w:rPr>
        <w:t>zuopin</w:t>
      </w:r>
      <w:proofErr w:type="spellEnd"/>
      <w:r w:rsidR="003C4047" w:rsidRPr="00081429">
        <w:rPr>
          <w:rFonts w:ascii="Times New Roman" w:hAnsi="Times New Roman" w:cs="Times New Roman" w:hint="eastAsia"/>
          <w:color w:val="0E0E0E"/>
        </w:rPr>
        <w:t>”</w:t>
      </w:r>
      <w:r w:rsidR="003C4047" w:rsidRPr="00081429">
        <w:rPr>
          <w:rFonts w:ascii="Times New Roman" w:hAnsi="Times New Roman" w:cs="Times New Roman" w:hint="eastAsia"/>
          <w:color w:val="0E0E0E"/>
        </w:rPr>
        <w:t xml:space="preserve"> [</w:t>
      </w:r>
      <w:r w:rsidR="003C4047" w:rsidRPr="00081429">
        <w:rPr>
          <w:rFonts w:ascii="Times New Roman" w:hAnsi="Times New Roman" w:cs="Times New Roman" w:hint="eastAsia"/>
          <w:color w:val="0E0E0E"/>
        </w:rPr>
        <w:t>罕顿·莫扎尔德·贝多芬，三大作曲家及其作品</w:t>
      </w:r>
      <w:r w:rsidR="003C4047" w:rsidRPr="00081429">
        <w:rPr>
          <w:rFonts w:ascii="Times New Roman" w:hAnsi="Times New Roman" w:cs="Times New Roman" w:hint="eastAsia"/>
          <w:color w:val="0E0E0E"/>
        </w:rPr>
        <w:t>] (</w:t>
      </w:r>
      <w:r w:rsidR="003C4047" w:rsidRPr="00081429">
        <w:rPr>
          <w:rFonts w:ascii="Times New Roman" w:hAnsi="Times New Roman" w:cs="Times New Roman" w:hint="eastAsia"/>
          <w:i/>
          <w:iCs/>
          <w:color w:val="0E0E0E"/>
        </w:rPr>
        <w:t xml:space="preserve">Haydn, Mozart &amp; Beethoven </w:t>
      </w:r>
      <w:r w:rsidR="003C4047" w:rsidRPr="00081429">
        <w:rPr>
          <w:rFonts w:ascii="Times New Roman" w:hAnsi="Times New Roman" w:cs="Times New Roman" w:hint="eastAsia"/>
          <w:i/>
          <w:iCs/>
          <w:color w:val="0E0E0E"/>
        </w:rPr>
        <w:t>–</w:t>
      </w:r>
      <w:r w:rsidR="003C4047" w:rsidRPr="00081429">
        <w:rPr>
          <w:rFonts w:ascii="Times New Roman" w:hAnsi="Times New Roman" w:cs="Times New Roman" w:hint="eastAsia"/>
          <w:i/>
          <w:iCs/>
          <w:color w:val="0E0E0E"/>
        </w:rPr>
        <w:t xml:space="preserve"> The Three Great Composers and Their Works</w:t>
      </w:r>
      <w:r w:rsidR="003C4047" w:rsidRPr="00081429">
        <w:rPr>
          <w:rFonts w:ascii="Times New Roman" w:hAnsi="Times New Roman" w:cs="Times New Roman" w:hint="eastAsia"/>
          <w:color w:val="0E0E0E"/>
        </w:rPr>
        <w:t xml:space="preserve">). </w:t>
      </w:r>
      <w:r w:rsidR="003C4047" w:rsidRPr="00081429">
        <w:rPr>
          <w:rFonts w:ascii="Times New Roman" w:hAnsi="Times New Roman" w:cs="Times New Roman" w:hint="eastAsia"/>
          <w:i/>
          <w:iCs/>
          <w:color w:val="0E0E0E"/>
        </w:rPr>
        <w:t xml:space="preserve">Journal of </w:t>
      </w:r>
      <w:proofErr w:type="spellStart"/>
      <w:r w:rsidR="003C4047" w:rsidRPr="00081429">
        <w:rPr>
          <w:rFonts w:ascii="Times New Roman" w:hAnsi="Times New Roman" w:cs="Times New Roman" w:hint="eastAsia"/>
          <w:i/>
          <w:iCs/>
          <w:color w:val="0E0E0E"/>
        </w:rPr>
        <w:t>Guomin</w:t>
      </w:r>
      <w:proofErr w:type="spellEnd"/>
      <w:r w:rsidR="003C4047" w:rsidRPr="00081429">
        <w:rPr>
          <w:rFonts w:ascii="Times New Roman" w:hAnsi="Times New Roman" w:cs="Times New Roman" w:hint="eastAsia"/>
          <w:color w:val="0E0E0E"/>
        </w:rPr>
        <w:t>, no. 6 (1944): 32</w:t>
      </w:r>
      <w:r w:rsidR="003C4047" w:rsidRPr="00081429">
        <w:rPr>
          <w:rFonts w:ascii="Times New Roman" w:hAnsi="Times New Roman" w:cs="Times New Roman" w:hint="eastAsia"/>
          <w:color w:val="0E0E0E"/>
        </w:rPr>
        <w:t>–</w:t>
      </w:r>
      <w:r w:rsidR="003C4047" w:rsidRPr="00081429">
        <w:rPr>
          <w:rFonts w:ascii="Times New Roman" w:hAnsi="Times New Roman" w:cs="Times New Roman" w:hint="eastAsia"/>
          <w:color w:val="0E0E0E"/>
        </w:rPr>
        <w:t>35.</w:t>
      </w:r>
    </w:p>
    <w:p w14:paraId="6822A3B3"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Garratt, James. </w:t>
      </w:r>
      <w:r w:rsidRPr="00081429">
        <w:rPr>
          <w:rFonts w:ascii="Times New Roman" w:hAnsi="Times New Roman" w:cs="Times New Roman"/>
          <w:i/>
          <w:iCs/>
        </w:rPr>
        <w:t>Music and Politics: A Critical Introduction</w:t>
      </w:r>
      <w:r w:rsidRPr="00081429">
        <w:rPr>
          <w:rFonts w:ascii="Times New Roman" w:hAnsi="Times New Roman" w:cs="Times New Roman"/>
        </w:rPr>
        <w:t>. Cambridge: Cambridge University Press, 2018.</w:t>
      </w:r>
    </w:p>
    <w:p w14:paraId="13EEED4F"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Gascoyne-Cecil. </w:t>
      </w:r>
      <w:proofErr w:type="spellStart"/>
      <w:r w:rsidRPr="00081429">
        <w:rPr>
          <w:rFonts w:ascii="Times New Roman" w:hAnsi="Times New Roman" w:cs="Times New Roman"/>
          <w:i/>
          <w:iCs/>
        </w:rPr>
        <w:t>Changhina</w:t>
      </w:r>
      <w:proofErr w:type="spellEnd"/>
      <w:r w:rsidRPr="00081429">
        <w:rPr>
          <w:rFonts w:ascii="Times New Roman" w:hAnsi="Times New Roman" w:cs="Times New Roman"/>
        </w:rPr>
        <w:t>. 4th ed. London, UK: J. Nisbet &amp; Co., 1911.</w:t>
      </w:r>
    </w:p>
    <w:p w14:paraId="5012BD06"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proofErr w:type="spellStart"/>
      <w:r w:rsidRPr="00081429">
        <w:rPr>
          <w:rFonts w:ascii="Times New Roman" w:hAnsi="Times New Roman" w:cs="Times New Roman"/>
        </w:rPr>
        <w:t>Goepp</w:t>
      </w:r>
      <w:proofErr w:type="spellEnd"/>
      <w:r w:rsidRPr="00081429">
        <w:rPr>
          <w:rFonts w:ascii="Times New Roman" w:hAnsi="Times New Roman" w:cs="Times New Roman"/>
        </w:rPr>
        <w:t xml:space="preserve">, Philip H. “Talking about Mozart's Style.” Translated by </w:t>
      </w:r>
      <w:proofErr w:type="spellStart"/>
      <w:r w:rsidRPr="00081429">
        <w:rPr>
          <w:rFonts w:ascii="Times New Roman" w:hAnsi="Times New Roman" w:cs="Times New Roman"/>
        </w:rPr>
        <w:t>Baolian</w:t>
      </w:r>
      <w:proofErr w:type="spellEnd"/>
      <w:r w:rsidRPr="00081429">
        <w:rPr>
          <w:rFonts w:ascii="Times New Roman" w:hAnsi="Times New Roman" w:cs="Times New Roman"/>
        </w:rPr>
        <w:t xml:space="preserve"> Ma. </w:t>
      </w:r>
      <w:proofErr w:type="spellStart"/>
      <w:r w:rsidRPr="00081429">
        <w:rPr>
          <w:rFonts w:ascii="Times New Roman" w:hAnsi="Times New Roman" w:cs="Times New Roman"/>
          <w:i/>
          <w:iCs/>
        </w:rPr>
        <w:t>Yuefeng</w:t>
      </w:r>
      <w:proofErr w:type="spellEnd"/>
      <w:r w:rsidRPr="00081429">
        <w:rPr>
          <w:rFonts w:ascii="Times New Roman" w:hAnsi="Times New Roman" w:cs="Times New Roman"/>
        </w:rPr>
        <w:t xml:space="preserve"> 1 (1943): 12–13.</w:t>
      </w:r>
    </w:p>
    <w:p w14:paraId="79EA7A66"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Hampton, Timothy. </w:t>
      </w:r>
      <w:r w:rsidRPr="00081429">
        <w:rPr>
          <w:rFonts w:ascii="Times New Roman" w:hAnsi="Times New Roman" w:cs="Times New Roman"/>
          <w:i/>
          <w:iCs/>
        </w:rPr>
        <w:t>Bob Dylan’s Poetics: How the Songs Work</w:t>
      </w:r>
      <w:r w:rsidRPr="00081429">
        <w:rPr>
          <w:rFonts w:ascii="Times New Roman" w:hAnsi="Times New Roman" w:cs="Times New Roman"/>
        </w:rPr>
        <w:t>. New York: Zone Books, 2019.</w:t>
      </w:r>
    </w:p>
    <w:p w14:paraId="3366987C" w14:textId="1A2F0816" w:rsidR="000D7412" w:rsidRPr="00081429" w:rsidRDefault="000D7412" w:rsidP="006B1821">
      <w:pPr>
        <w:spacing w:before="240"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Han, </w:t>
      </w:r>
      <w:proofErr w:type="spellStart"/>
      <w:r w:rsidRPr="00081429">
        <w:rPr>
          <w:rFonts w:ascii="Times New Roman" w:hAnsi="Times New Roman" w:cs="Times New Roman"/>
        </w:rPr>
        <w:t>Guo</w:t>
      </w:r>
      <w:r w:rsidR="004727AB" w:rsidRPr="00081429">
        <w:rPr>
          <w:rFonts w:ascii="Times New Roman" w:hAnsi="Times New Roman" w:cs="Times New Roman"/>
        </w:rPr>
        <w:t>h</w:t>
      </w:r>
      <w:r w:rsidRPr="00081429">
        <w:rPr>
          <w:rFonts w:ascii="Times New Roman" w:hAnsi="Times New Roman" w:cs="Times New Roman"/>
        </w:rPr>
        <w:t>uang</w:t>
      </w:r>
      <w:proofErr w:type="spellEnd"/>
      <w:r w:rsidRPr="00081429">
        <w:rPr>
          <w:rFonts w:ascii="Times New Roman" w:hAnsi="Times New Roman" w:cs="Times New Roman"/>
        </w:rPr>
        <w:t xml:space="preserve">. </w:t>
      </w:r>
      <w:r w:rsidR="009B5483" w:rsidRPr="00081429">
        <w:rPr>
          <w:rFonts w:ascii="Times New Roman" w:hAnsi="Times New Roman" w:cs="Times New Roman" w:hint="eastAsia"/>
          <w:color w:val="0E0E0E"/>
        </w:rPr>
        <w:t>“</w:t>
      </w:r>
      <w:r w:rsidR="009B5483" w:rsidRPr="00081429">
        <w:rPr>
          <w:rFonts w:ascii="Times New Roman" w:hAnsi="Times New Roman" w:cs="Times New Roman" w:hint="eastAsia"/>
          <w:color w:val="0E0E0E"/>
        </w:rPr>
        <w:t xml:space="preserve">Shanghai </w:t>
      </w:r>
      <w:proofErr w:type="spellStart"/>
      <w:r w:rsidR="009B5483" w:rsidRPr="00081429">
        <w:rPr>
          <w:rFonts w:ascii="Times New Roman" w:hAnsi="Times New Roman" w:cs="Times New Roman" w:hint="eastAsia"/>
          <w:color w:val="0E0E0E"/>
        </w:rPr>
        <w:t>Gongbuju</w:t>
      </w:r>
      <w:proofErr w:type="spellEnd"/>
      <w:r w:rsidR="009B5483" w:rsidRPr="00081429">
        <w:rPr>
          <w:rFonts w:ascii="Times New Roman" w:hAnsi="Times New Roman" w:cs="Times New Roman" w:hint="eastAsia"/>
          <w:color w:val="0E0E0E"/>
        </w:rPr>
        <w:t xml:space="preserve"> </w:t>
      </w:r>
      <w:proofErr w:type="spellStart"/>
      <w:r w:rsidR="009B5483" w:rsidRPr="00081429">
        <w:rPr>
          <w:rFonts w:ascii="Times New Roman" w:hAnsi="Times New Roman" w:cs="Times New Roman" w:hint="eastAsia"/>
          <w:color w:val="0E0E0E"/>
        </w:rPr>
        <w:t>yuedui</w:t>
      </w:r>
      <w:proofErr w:type="spellEnd"/>
      <w:r w:rsidR="009B5483" w:rsidRPr="00081429">
        <w:rPr>
          <w:rFonts w:ascii="Times New Roman" w:hAnsi="Times New Roman" w:cs="Times New Roman" w:hint="eastAsia"/>
          <w:color w:val="0E0E0E"/>
        </w:rPr>
        <w:t xml:space="preserve"> </w:t>
      </w:r>
      <w:proofErr w:type="spellStart"/>
      <w:r w:rsidR="009B5483" w:rsidRPr="00081429">
        <w:rPr>
          <w:rFonts w:ascii="Times New Roman" w:hAnsi="Times New Roman" w:cs="Times New Roman" w:hint="eastAsia"/>
          <w:color w:val="0E0E0E"/>
        </w:rPr>
        <w:t>yanjiu</w:t>
      </w:r>
      <w:proofErr w:type="spellEnd"/>
      <w:r w:rsidR="009B5483" w:rsidRPr="00081429">
        <w:rPr>
          <w:rFonts w:ascii="Times New Roman" w:hAnsi="Times New Roman" w:cs="Times New Roman" w:hint="eastAsia"/>
          <w:color w:val="0E0E0E"/>
        </w:rPr>
        <w:t>”</w:t>
      </w:r>
      <w:r w:rsidR="009B5483" w:rsidRPr="00081429">
        <w:rPr>
          <w:rFonts w:ascii="Times New Roman" w:hAnsi="Times New Roman" w:cs="Times New Roman" w:hint="eastAsia"/>
          <w:color w:val="0E0E0E"/>
        </w:rPr>
        <w:t xml:space="preserve"> [</w:t>
      </w:r>
      <w:r w:rsidR="009B5483" w:rsidRPr="00081429">
        <w:rPr>
          <w:rFonts w:ascii="Times New Roman" w:hAnsi="Times New Roman" w:cs="Times New Roman" w:hint="eastAsia"/>
          <w:color w:val="0E0E0E"/>
        </w:rPr>
        <w:t>上海工部局乐队研究</w:t>
      </w:r>
      <w:r w:rsidR="009B5483" w:rsidRPr="00081429">
        <w:rPr>
          <w:rFonts w:ascii="Times New Roman" w:hAnsi="Times New Roman" w:cs="Times New Roman" w:hint="eastAsia"/>
          <w:color w:val="0E0E0E"/>
        </w:rPr>
        <w:t>] (</w:t>
      </w:r>
      <w:r w:rsidR="009B5483" w:rsidRPr="00081429">
        <w:rPr>
          <w:rFonts w:ascii="Times New Roman" w:hAnsi="Times New Roman" w:cs="Times New Roman" w:hint="eastAsia"/>
          <w:i/>
          <w:iCs/>
          <w:color w:val="0E0E0E"/>
        </w:rPr>
        <w:t>A Preliminary Study of the Shanghai Municipal Orchestra</w:t>
      </w:r>
      <w:r w:rsidR="009B5483" w:rsidRPr="00081429">
        <w:rPr>
          <w:rFonts w:ascii="Times New Roman" w:hAnsi="Times New Roman" w:cs="Times New Roman" w:hint="eastAsia"/>
          <w:color w:val="0E0E0E"/>
        </w:rPr>
        <w:t xml:space="preserve">). </w:t>
      </w:r>
      <w:proofErr w:type="spellStart"/>
      <w:r w:rsidR="009B5483" w:rsidRPr="00081429">
        <w:rPr>
          <w:rFonts w:ascii="Times New Roman" w:hAnsi="Times New Roman" w:cs="Times New Roman" w:hint="eastAsia"/>
          <w:i/>
          <w:iCs/>
          <w:color w:val="0E0E0E"/>
        </w:rPr>
        <w:t>Yishuxue</w:t>
      </w:r>
      <w:proofErr w:type="spellEnd"/>
      <w:r w:rsidR="009B5483" w:rsidRPr="00081429">
        <w:rPr>
          <w:rFonts w:ascii="Times New Roman" w:hAnsi="Times New Roman" w:cs="Times New Roman" w:hint="eastAsia"/>
          <w:color w:val="0E0E0E"/>
        </w:rPr>
        <w:t xml:space="preserve"> [</w:t>
      </w:r>
      <w:r w:rsidR="009B5483" w:rsidRPr="00081429">
        <w:rPr>
          <w:rFonts w:ascii="Times New Roman" w:hAnsi="Times New Roman" w:cs="Times New Roman" w:hint="eastAsia"/>
          <w:i/>
          <w:iCs/>
          <w:color w:val="0E0E0E"/>
        </w:rPr>
        <w:t>Study of the Arts</w:t>
      </w:r>
      <w:r w:rsidR="009B5483" w:rsidRPr="00081429">
        <w:rPr>
          <w:rFonts w:ascii="Times New Roman" w:hAnsi="Times New Roman" w:cs="Times New Roman" w:hint="eastAsia"/>
          <w:color w:val="0E0E0E"/>
        </w:rPr>
        <w:t>] 14, no. 9 (1995): 143</w:t>
      </w:r>
      <w:r w:rsidR="009B5483" w:rsidRPr="00081429">
        <w:rPr>
          <w:rFonts w:ascii="Times New Roman" w:hAnsi="Times New Roman" w:cs="Times New Roman" w:hint="eastAsia"/>
          <w:color w:val="0E0E0E"/>
        </w:rPr>
        <w:t>–</w:t>
      </w:r>
      <w:r w:rsidR="009B5483" w:rsidRPr="00081429">
        <w:rPr>
          <w:rFonts w:ascii="Times New Roman" w:hAnsi="Times New Roman" w:cs="Times New Roman" w:hint="eastAsia"/>
          <w:color w:val="0E0E0E"/>
        </w:rPr>
        <w:t>205.</w:t>
      </w:r>
    </w:p>
    <w:p w14:paraId="01F4A970" w14:textId="463A4054" w:rsidR="000D7412" w:rsidRPr="00081429" w:rsidRDefault="000D7412" w:rsidP="006B1821">
      <w:pPr>
        <w:spacing w:before="240" w:line="360" w:lineRule="auto"/>
        <w:ind w:left="480" w:hangingChars="200" w:hanging="480"/>
        <w:rPr>
          <w:rFonts w:ascii="Times New Roman" w:hAnsi="Times New Roman" w:cs="Times New Roman"/>
          <w:color w:val="0E0E0E"/>
        </w:rPr>
      </w:pPr>
      <w:bookmarkStart w:id="286" w:name="OLE_LINK80"/>
      <w:bookmarkStart w:id="287" w:name="OLE_LINK81"/>
      <w:r w:rsidRPr="00081429">
        <w:rPr>
          <w:rFonts w:ascii="Times New Roman" w:hAnsi="Times New Roman" w:cs="Times New Roman"/>
        </w:rPr>
        <w:t xml:space="preserve">Han, Hua. </w:t>
      </w:r>
      <w:r w:rsidR="003C4047" w:rsidRPr="00081429">
        <w:rPr>
          <w:rFonts w:ascii="Times New Roman" w:hAnsi="Times New Roman" w:cs="Times New Roman" w:hint="eastAsia"/>
          <w:color w:val="0E0E0E"/>
        </w:rPr>
        <w:t>“</w:t>
      </w:r>
      <w:proofErr w:type="spellStart"/>
      <w:r w:rsidR="003C4047" w:rsidRPr="00081429">
        <w:rPr>
          <w:rFonts w:ascii="Times New Roman" w:hAnsi="Times New Roman" w:cs="Times New Roman" w:hint="eastAsia"/>
          <w:color w:val="0E0E0E"/>
        </w:rPr>
        <w:t>Beiduofen</w:t>
      </w:r>
      <w:proofErr w:type="spellEnd"/>
      <w:r w:rsidR="003C4047" w:rsidRPr="00081429">
        <w:rPr>
          <w:rFonts w:ascii="Times New Roman" w:hAnsi="Times New Roman" w:cs="Times New Roman" w:hint="eastAsia"/>
          <w:color w:val="0E0E0E"/>
        </w:rPr>
        <w:t xml:space="preserve"> </w:t>
      </w:r>
      <w:proofErr w:type="spellStart"/>
      <w:r w:rsidR="003C4047" w:rsidRPr="00081429">
        <w:rPr>
          <w:rFonts w:ascii="Times New Roman" w:hAnsi="Times New Roman" w:cs="Times New Roman" w:hint="eastAsia"/>
          <w:color w:val="0E0E0E"/>
        </w:rPr>
        <w:t>xiaozhuan</w:t>
      </w:r>
      <w:proofErr w:type="spellEnd"/>
      <w:r w:rsidR="003C4047" w:rsidRPr="00081429">
        <w:rPr>
          <w:rFonts w:ascii="Times New Roman" w:hAnsi="Times New Roman" w:cs="Times New Roman" w:hint="eastAsia"/>
          <w:color w:val="0E0E0E"/>
        </w:rPr>
        <w:t>”</w:t>
      </w:r>
      <w:r w:rsidR="003C4047" w:rsidRPr="00081429">
        <w:rPr>
          <w:rFonts w:ascii="Times New Roman" w:hAnsi="Times New Roman" w:cs="Times New Roman" w:hint="eastAsia"/>
          <w:color w:val="0E0E0E"/>
        </w:rPr>
        <w:t xml:space="preserve"> [</w:t>
      </w:r>
      <w:r w:rsidR="003C4047" w:rsidRPr="00081429">
        <w:rPr>
          <w:rFonts w:ascii="Times New Roman" w:hAnsi="Times New Roman" w:cs="Times New Roman" w:hint="eastAsia"/>
          <w:color w:val="0E0E0E"/>
        </w:rPr>
        <w:t>贝多芬小传</w:t>
      </w:r>
      <w:r w:rsidR="003C4047" w:rsidRPr="00081429">
        <w:rPr>
          <w:rFonts w:ascii="Times New Roman" w:hAnsi="Times New Roman" w:cs="Times New Roman" w:hint="eastAsia"/>
          <w:color w:val="0E0E0E"/>
        </w:rPr>
        <w:t>] (</w:t>
      </w:r>
      <w:r w:rsidR="003C4047" w:rsidRPr="00081429">
        <w:rPr>
          <w:rFonts w:ascii="Times New Roman" w:hAnsi="Times New Roman" w:cs="Times New Roman" w:hint="eastAsia"/>
          <w:i/>
          <w:iCs/>
          <w:color w:val="0E0E0E"/>
        </w:rPr>
        <w:t>A Short Biography of Beethoven</w:t>
      </w:r>
      <w:r w:rsidR="003C4047" w:rsidRPr="00081429">
        <w:rPr>
          <w:rFonts w:ascii="Times New Roman" w:hAnsi="Times New Roman" w:cs="Times New Roman" w:hint="eastAsia"/>
          <w:color w:val="0E0E0E"/>
        </w:rPr>
        <w:t xml:space="preserve">). In </w:t>
      </w:r>
      <w:proofErr w:type="spellStart"/>
      <w:r w:rsidR="003C4047" w:rsidRPr="00081429">
        <w:rPr>
          <w:rFonts w:ascii="Times New Roman" w:hAnsi="Times New Roman" w:cs="Times New Roman" w:hint="eastAsia"/>
          <w:i/>
          <w:iCs/>
          <w:color w:val="0E0E0E"/>
        </w:rPr>
        <w:t>Beiduofen</w:t>
      </w:r>
      <w:proofErr w:type="spellEnd"/>
      <w:r w:rsidR="003C4047" w:rsidRPr="00081429">
        <w:rPr>
          <w:rFonts w:ascii="Times New Roman" w:hAnsi="Times New Roman" w:cs="Times New Roman" w:hint="eastAsia"/>
          <w:i/>
          <w:iCs/>
          <w:color w:val="0E0E0E"/>
        </w:rPr>
        <w:t xml:space="preserve"> </w:t>
      </w:r>
      <w:proofErr w:type="spellStart"/>
      <w:r w:rsidR="003C4047" w:rsidRPr="00081429">
        <w:rPr>
          <w:rFonts w:ascii="Times New Roman" w:hAnsi="Times New Roman" w:cs="Times New Roman" w:hint="eastAsia"/>
          <w:i/>
          <w:iCs/>
          <w:color w:val="0E0E0E"/>
        </w:rPr>
        <w:t>jiaoxiangyue</w:t>
      </w:r>
      <w:proofErr w:type="spellEnd"/>
      <w:r w:rsidR="003C4047" w:rsidRPr="00081429">
        <w:rPr>
          <w:rFonts w:ascii="Times New Roman" w:hAnsi="Times New Roman" w:cs="Times New Roman" w:hint="eastAsia"/>
          <w:i/>
          <w:iCs/>
          <w:color w:val="0E0E0E"/>
        </w:rPr>
        <w:t xml:space="preserve"> </w:t>
      </w:r>
      <w:proofErr w:type="spellStart"/>
      <w:r w:rsidR="003C4047" w:rsidRPr="00081429">
        <w:rPr>
          <w:rFonts w:ascii="Times New Roman" w:hAnsi="Times New Roman" w:cs="Times New Roman" w:hint="eastAsia"/>
          <w:i/>
          <w:iCs/>
          <w:color w:val="0E0E0E"/>
        </w:rPr>
        <w:t>jiangzuo</w:t>
      </w:r>
      <w:proofErr w:type="spellEnd"/>
      <w:r w:rsidR="003C4047" w:rsidRPr="00081429">
        <w:rPr>
          <w:rFonts w:ascii="Times New Roman" w:hAnsi="Times New Roman" w:cs="Times New Roman" w:hint="eastAsia"/>
          <w:color w:val="0E0E0E"/>
        </w:rPr>
        <w:t xml:space="preserve"> [</w:t>
      </w:r>
      <w:r w:rsidR="003C4047" w:rsidRPr="00081429">
        <w:rPr>
          <w:rFonts w:ascii="Times New Roman" w:hAnsi="Times New Roman" w:cs="Times New Roman" w:hint="eastAsia"/>
          <w:color w:val="0E0E0E"/>
        </w:rPr>
        <w:t>贝多芬交响乐讲座</w:t>
      </w:r>
      <w:r w:rsidR="003C4047" w:rsidRPr="00081429">
        <w:rPr>
          <w:rFonts w:ascii="Times New Roman" w:hAnsi="Times New Roman" w:cs="Times New Roman" w:hint="eastAsia"/>
          <w:color w:val="0E0E0E"/>
        </w:rPr>
        <w:t>] (</w:t>
      </w:r>
      <w:r w:rsidR="003C4047" w:rsidRPr="00081429">
        <w:rPr>
          <w:rFonts w:ascii="Times New Roman" w:hAnsi="Times New Roman" w:cs="Times New Roman" w:hint="eastAsia"/>
          <w:i/>
          <w:iCs/>
          <w:color w:val="0E0E0E"/>
        </w:rPr>
        <w:t>Beethoven Symphony Lectures</w:t>
      </w:r>
      <w:r w:rsidR="003C4047" w:rsidRPr="00081429">
        <w:rPr>
          <w:rFonts w:ascii="Times New Roman" w:hAnsi="Times New Roman" w:cs="Times New Roman" w:hint="eastAsia"/>
          <w:color w:val="0E0E0E"/>
        </w:rPr>
        <w:t>), 4. Beijing: Beijing Music Publishing House, 1957.</w:t>
      </w:r>
    </w:p>
    <w:bookmarkEnd w:id="286"/>
    <w:bookmarkEnd w:id="287"/>
    <w:p w14:paraId="2214DFBE"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Hauser, Ernest. </w:t>
      </w:r>
      <w:r w:rsidRPr="00081429">
        <w:rPr>
          <w:rFonts w:ascii="Times New Roman" w:hAnsi="Times New Roman" w:cs="Times New Roman"/>
          <w:i/>
          <w:iCs/>
        </w:rPr>
        <w:t>Shanghai: City for Sale</w:t>
      </w:r>
      <w:r w:rsidRPr="00081429">
        <w:rPr>
          <w:rFonts w:ascii="Times New Roman" w:hAnsi="Times New Roman" w:cs="Times New Roman"/>
        </w:rPr>
        <w:t>. Translated by Huo Yi. Shanghai: Shanghai Bookstore Publishing House, 2000.</w:t>
      </w:r>
    </w:p>
    <w:p w14:paraId="15D83C64"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proofErr w:type="spellStart"/>
      <w:r w:rsidRPr="00081429">
        <w:rPr>
          <w:rFonts w:ascii="Times New Roman" w:hAnsi="Times New Roman" w:cs="Times New Roman"/>
        </w:rPr>
        <w:t>Hershatter</w:t>
      </w:r>
      <w:proofErr w:type="spellEnd"/>
      <w:r w:rsidRPr="00081429">
        <w:rPr>
          <w:rFonts w:ascii="Times New Roman" w:hAnsi="Times New Roman" w:cs="Times New Roman"/>
        </w:rPr>
        <w:t xml:space="preserve">, Gail. </w:t>
      </w:r>
      <w:r w:rsidRPr="00081429">
        <w:rPr>
          <w:rFonts w:ascii="Times New Roman" w:hAnsi="Times New Roman" w:cs="Times New Roman"/>
          <w:i/>
          <w:iCs/>
        </w:rPr>
        <w:t>Dangerous Pleasures: Prostitution and Modernity in Twentieth Century Shanghai</w:t>
      </w:r>
      <w:r w:rsidRPr="00081429">
        <w:rPr>
          <w:rFonts w:ascii="Times New Roman" w:hAnsi="Times New Roman" w:cs="Times New Roman"/>
        </w:rPr>
        <w:t>. Berkeley: University of California Press, 1999.</w:t>
      </w:r>
    </w:p>
    <w:p w14:paraId="239193EF"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lang w:val="sv-SE"/>
        </w:rPr>
      </w:pPr>
      <w:r w:rsidRPr="00081429">
        <w:rPr>
          <w:rFonts w:ascii="Times New Roman" w:hAnsi="Times New Roman" w:cs="Times New Roman"/>
        </w:rPr>
        <w:t xml:space="preserve">Hibbard, P. </w:t>
      </w:r>
      <w:r w:rsidRPr="00081429">
        <w:rPr>
          <w:rStyle w:val="af5"/>
          <w:rFonts w:ascii="Times New Roman" w:hAnsi="Times New Roman" w:cs="Times New Roman"/>
        </w:rPr>
        <w:t>The Bund: Shanghai—China Faces West</w:t>
      </w:r>
      <w:r w:rsidRPr="00081429">
        <w:rPr>
          <w:rFonts w:ascii="Times New Roman" w:hAnsi="Times New Roman" w:cs="Times New Roman"/>
        </w:rPr>
        <w:t xml:space="preserve">. </w:t>
      </w:r>
      <w:r w:rsidRPr="00081429">
        <w:rPr>
          <w:rFonts w:ascii="Times New Roman" w:hAnsi="Times New Roman" w:cs="Times New Roman"/>
          <w:lang w:val="sv-SE"/>
        </w:rPr>
        <w:t xml:space="preserve">Hong Kong: </w:t>
      </w:r>
      <w:proofErr w:type="spellStart"/>
      <w:r w:rsidRPr="00081429">
        <w:rPr>
          <w:rFonts w:ascii="Times New Roman" w:hAnsi="Times New Roman" w:cs="Times New Roman"/>
          <w:lang w:val="sv-SE"/>
        </w:rPr>
        <w:t>Odyssey</w:t>
      </w:r>
      <w:proofErr w:type="spellEnd"/>
      <w:r w:rsidRPr="00081429">
        <w:rPr>
          <w:rFonts w:ascii="Times New Roman" w:hAnsi="Times New Roman" w:cs="Times New Roman"/>
          <w:lang w:val="sv-SE"/>
        </w:rPr>
        <w:t xml:space="preserve"> Books, 2007.</w:t>
      </w:r>
    </w:p>
    <w:p w14:paraId="22E4F5DE"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lang w:val="sv-SE"/>
        </w:rPr>
        <w:t xml:space="preserve">Hu, </w:t>
      </w:r>
      <w:proofErr w:type="spellStart"/>
      <w:r w:rsidRPr="00081429">
        <w:rPr>
          <w:rFonts w:ascii="Times New Roman" w:hAnsi="Times New Roman" w:cs="Times New Roman"/>
          <w:lang w:val="sv-SE"/>
        </w:rPr>
        <w:t>Angang</w:t>
      </w:r>
      <w:proofErr w:type="spellEnd"/>
      <w:r w:rsidRPr="00081429">
        <w:rPr>
          <w:rFonts w:ascii="Times New Roman" w:hAnsi="Times New Roman" w:cs="Times New Roman"/>
          <w:lang w:val="sv-SE"/>
        </w:rPr>
        <w:t xml:space="preserve">. </w:t>
      </w:r>
      <w:r w:rsidRPr="00081429">
        <w:rPr>
          <w:rFonts w:ascii="Times New Roman" w:hAnsi="Times New Roman" w:cs="Times New Roman"/>
        </w:rPr>
        <w:t xml:space="preserve">“Mao Zedong’s Political Differences with Liu Shaoqi and Deng Xiaoping.” In </w:t>
      </w:r>
      <w:r w:rsidRPr="00081429">
        <w:rPr>
          <w:rFonts w:ascii="Times New Roman" w:hAnsi="Times New Roman" w:cs="Times New Roman"/>
          <w:i/>
          <w:iCs/>
        </w:rPr>
        <w:t>Mao and the Cultural Revolution: Mao's Motivation and Strategy</w:t>
      </w:r>
      <w:r w:rsidRPr="00081429">
        <w:rPr>
          <w:rFonts w:ascii="Times New Roman" w:hAnsi="Times New Roman" w:cs="Times New Roman"/>
        </w:rPr>
        <w:t>. Hong Kong: Silkroad Press, Enrich Professional Publishing, 2017.</w:t>
      </w:r>
    </w:p>
    <w:p w14:paraId="45B22665" w14:textId="0B6F57E9" w:rsidR="006C698B" w:rsidRPr="00081429" w:rsidRDefault="000D7412" w:rsidP="00DF04C9">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Hu, </w:t>
      </w:r>
      <w:proofErr w:type="spellStart"/>
      <w:r w:rsidRPr="00081429">
        <w:rPr>
          <w:rFonts w:ascii="Times New Roman" w:hAnsi="Times New Roman" w:cs="Times New Roman"/>
        </w:rPr>
        <w:t>Xianghan</w:t>
      </w:r>
      <w:proofErr w:type="spellEnd"/>
      <w:r w:rsidRPr="00081429">
        <w:rPr>
          <w:rFonts w:ascii="Times New Roman" w:hAnsi="Times New Roman" w:cs="Times New Roman"/>
        </w:rPr>
        <w:t xml:space="preserve">. </w:t>
      </w:r>
      <w:r w:rsidRPr="00081429">
        <w:rPr>
          <w:rFonts w:ascii="Times New Roman" w:hAnsi="Times New Roman" w:cs="Times New Roman"/>
          <w:i/>
          <w:iCs/>
        </w:rPr>
        <w:t>Shanghai History</w:t>
      </w:r>
      <w:r w:rsidRPr="00081429">
        <w:rPr>
          <w:rFonts w:ascii="Times New Roman" w:hAnsi="Times New Roman" w:cs="Times New Roman"/>
        </w:rPr>
        <w:t>. Shanghai: Shanghai Classics Publishing House, 1989.</w:t>
      </w:r>
    </w:p>
    <w:p w14:paraId="4B43E36B" w14:textId="47F69D82" w:rsidR="006C698B" w:rsidRPr="00081429" w:rsidRDefault="006C698B"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Hu, </w:t>
      </w:r>
      <w:proofErr w:type="spellStart"/>
      <w:r w:rsidRPr="00081429">
        <w:rPr>
          <w:rFonts w:ascii="Times New Roman" w:hAnsi="Times New Roman" w:cs="Times New Roman"/>
        </w:rPr>
        <w:t>Mingyuan</w:t>
      </w:r>
      <w:proofErr w:type="spellEnd"/>
      <w:r w:rsidRPr="00081429">
        <w:rPr>
          <w:rFonts w:ascii="Times New Roman" w:hAnsi="Times New Roman" w:cs="Times New Roman"/>
        </w:rPr>
        <w:t xml:space="preserve">. </w:t>
      </w:r>
      <w:proofErr w:type="spellStart"/>
      <w:r w:rsidRPr="00081429">
        <w:rPr>
          <w:rFonts w:ascii="Times New Roman" w:hAnsi="Times New Roman" w:cs="Times New Roman"/>
          <w:i/>
          <w:iCs/>
        </w:rPr>
        <w:t>Fou</w:t>
      </w:r>
      <w:proofErr w:type="spellEnd"/>
      <w:r w:rsidRPr="00081429">
        <w:rPr>
          <w:rFonts w:ascii="Times New Roman" w:hAnsi="Times New Roman" w:cs="Times New Roman"/>
          <w:i/>
          <w:iCs/>
        </w:rPr>
        <w:t xml:space="preserve"> Lei: An Insistence on Truth,</w:t>
      </w:r>
      <w:r w:rsidRPr="00081429">
        <w:rPr>
          <w:rFonts w:ascii="Times New Roman" w:hAnsi="Times New Roman" w:cs="Times New Roman"/>
        </w:rPr>
        <w:t xml:space="preserve"> Leiden: Brill, 2017.</w:t>
      </w:r>
    </w:p>
    <w:p w14:paraId="098477EB" w14:textId="2CA808BE" w:rsidR="000D7412"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Hua, </w:t>
      </w:r>
      <w:proofErr w:type="spellStart"/>
      <w:r w:rsidRPr="00081429">
        <w:rPr>
          <w:rFonts w:ascii="Times New Roman" w:hAnsi="Times New Roman" w:cs="Times New Roman"/>
        </w:rPr>
        <w:t>Tianreng</w:t>
      </w:r>
      <w:proofErr w:type="spellEnd"/>
      <w:r w:rsidRPr="00081429">
        <w:rPr>
          <w:rFonts w:ascii="Times New Roman" w:hAnsi="Times New Roman" w:cs="Times New Roman"/>
        </w:rPr>
        <w:t xml:space="preserve">. </w:t>
      </w:r>
      <w:r w:rsidR="000E3944" w:rsidRPr="00081429">
        <w:rPr>
          <w:rFonts w:ascii="Times New Roman" w:hAnsi="Times New Roman" w:cs="Times New Roman" w:hint="eastAsia"/>
          <w:i/>
          <w:iCs/>
          <w:color w:val="0E0E0E"/>
        </w:rPr>
        <w:t xml:space="preserve">Tan </w:t>
      </w:r>
      <w:proofErr w:type="spellStart"/>
      <w:r w:rsidR="000E3944" w:rsidRPr="00081429">
        <w:rPr>
          <w:rFonts w:ascii="Times New Roman" w:hAnsi="Times New Roman" w:cs="Times New Roman" w:hint="eastAsia"/>
          <w:i/>
          <w:iCs/>
          <w:color w:val="0E0E0E"/>
        </w:rPr>
        <w:t>Shuzhen</w:t>
      </w:r>
      <w:proofErr w:type="spellEnd"/>
      <w:r w:rsidR="000E3944" w:rsidRPr="00081429">
        <w:rPr>
          <w:rFonts w:ascii="Times New Roman" w:hAnsi="Times New Roman" w:cs="Times New Roman" w:hint="eastAsia"/>
          <w:i/>
          <w:iCs/>
          <w:color w:val="0E0E0E"/>
        </w:rPr>
        <w:t xml:space="preserve"> </w:t>
      </w:r>
      <w:proofErr w:type="spellStart"/>
      <w:r w:rsidR="000E3944" w:rsidRPr="00081429">
        <w:rPr>
          <w:rFonts w:ascii="Times New Roman" w:hAnsi="Times New Roman" w:cs="Times New Roman" w:hint="eastAsia"/>
          <w:i/>
          <w:iCs/>
          <w:color w:val="0E0E0E"/>
        </w:rPr>
        <w:t>yinyue</w:t>
      </w:r>
      <w:proofErr w:type="spellEnd"/>
      <w:r w:rsidR="000E3944" w:rsidRPr="00081429">
        <w:rPr>
          <w:rFonts w:ascii="Times New Roman" w:hAnsi="Times New Roman" w:cs="Times New Roman" w:hint="eastAsia"/>
          <w:i/>
          <w:iCs/>
          <w:color w:val="0E0E0E"/>
        </w:rPr>
        <w:t xml:space="preserve"> </w:t>
      </w:r>
      <w:proofErr w:type="spellStart"/>
      <w:r w:rsidR="000E3944" w:rsidRPr="00081429">
        <w:rPr>
          <w:rFonts w:ascii="Times New Roman" w:hAnsi="Times New Roman" w:cs="Times New Roman" w:hint="eastAsia"/>
          <w:i/>
          <w:iCs/>
          <w:color w:val="0E0E0E"/>
        </w:rPr>
        <w:t>wenji</w:t>
      </w:r>
      <w:proofErr w:type="spellEnd"/>
      <w:r w:rsidR="000E3944" w:rsidRPr="00081429">
        <w:rPr>
          <w:rFonts w:ascii="Times New Roman" w:hAnsi="Times New Roman" w:cs="Times New Roman" w:hint="eastAsia"/>
          <w:color w:val="0E0E0E"/>
        </w:rPr>
        <w:t xml:space="preserve"> [</w:t>
      </w:r>
      <w:r w:rsidR="000E3944" w:rsidRPr="00081429">
        <w:rPr>
          <w:rFonts w:ascii="Times New Roman" w:hAnsi="Times New Roman" w:cs="Times New Roman" w:hint="eastAsia"/>
          <w:color w:val="0E0E0E"/>
        </w:rPr>
        <w:t>谭叔真音乐文集</w:t>
      </w:r>
      <w:r w:rsidR="000E3944" w:rsidRPr="00081429">
        <w:rPr>
          <w:rFonts w:ascii="Times New Roman" w:hAnsi="Times New Roman" w:cs="Times New Roman" w:hint="eastAsia"/>
          <w:color w:val="0E0E0E"/>
        </w:rPr>
        <w:t>] (</w:t>
      </w:r>
      <w:r w:rsidR="000E3944" w:rsidRPr="00081429">
        <w:rPr>
          <w:rFonts w:ascii="Times New Roman" w:hAnsi="Times New Roman" w:cs="Times New Roman" w:hint="eastAsia"/>
          <w:i/>
          <w:iCs/>
          <w:color w:val="0E0E0E"/>
        </w:rPr>
        <w:t xml:space="preserve">Tan </w:t>
      </w:r>
      <w:proofErr w:type="spellStart"/>
      <w:r w:rsidR="000E3944" w:rsidRPr="00081429">
        <w:rPr>
          <w:rFonts w:ascii="Times New Roman" w:hAnsi="Times New Roman" w:cs="Times New Roman" w:hint="eastAsia"/>
          <w:i/>
          <w:iCs/>
          <w:color w:val="0E0E0E"/>
        </w:rPr>
        <w:t>Shuzhen</w:t>
      </w:r>
      <w:proofErr w:type="spellEnd"/>
      <w:r w:rsidR="000E3944" w:rsidRPr="00081429">
        <w:rPr>
          <w:rFonts w:ascii="Times New Roman" w:hAnsi="Times New Roman" w:cs="Times New Roman" w:hint="eastAsia"/>
          <w:i/>
          <w:iCs/>
          <w:color w:val="0E0E0E"/>
        </w:rPr>
        <w:t>’</w:t>
      </w:r>
      <w:r w:rsidR="000E3944" w:rsidRPr="00081429">
        <w:rPr>
          <w:rFonts w:ascii="Times New Roman" w:hAnsi="Times New Roman" w:cs="Times New Roman" w:hint="eastAsia"/>
          <w:i/>
          <w:iCs/>
          <w:color w:val="0E0E0E"/>
        </w:rPr>
        <w:t>s Music Anthology</w:t>
      </w:r>
      <w:r w:rsidR="000E3944" w:rsidRPr="00081429">
        <w:rPr>
          <w:rFonts w:ascii="Times New Roman" w:hAnsi="Times New Roman" w:cs="Times New Roman" w:hint="eastAsia"/>
          <w:color w:val="0E0E0E"/>
        </w:rPr>
        <w:t>). Shanghai: Shanghai Conservatory of Music Press, 2007.</w:t>
      </w:r>
    </w:p>
    <w:p w14:paraId="39F928B2"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Huang, </w:t>
      </w:r>
      <w:proofErr w:type="spellStart"/>
      <w:r w:rsidRPr="00081429">
        <w:rPr>
          <w:rFonts w:ascii="Times New Roman" w:hAnsi="Times New Roman" w:cs="Times New Roman"/>
        </w:rPr>
        <w:t>Jinhuai</w:t>
      </w:r>
      <w:proofErr w:type="spellEnd"/>
      <w:r w:rsidRPr="00081429">
        <w:rPr>
          <w:rFonts w:ascii="Times New Roman" w:hAnsi="Times New Roman" w:cs="Times New Roman"/>
        </w:rPr>
        <w:t xml:space="preserve">. </w:t>
      </w:r>
      <w:r w:rsidRPr="00081429">
        <w:rPr>
          <w:rFonts w:ascii="Times New Roman" w:hAnsi="Times New Roman" w:cs="Times New Roman"/>
          <w:i/>
          <w:iCs/>
        </w:rPr>
        <w:t>The Basics of Western Music</w:t>
      </w:r>
      <w:r w:rsidRPr="00081429">
        <w:rPr>
          <w:rFonts w:ascii="Times New Roman" w:hAnsi="Times New Roman" w:cs="Times New Roman"/>
        </w:rPr>
        <w:t>. Shanghai: Chinese Academy of Arts, 1925.</w:t>
      </w:r>
    </w:p>
    <w:p w14:paraId="269B0297"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Huang, </w:t>
      </w:r>
      <w:proofErr w:type="spellStart"/>
      <w:r w:rsidRPr="00081429">
        <w:rPr>
          <w:rFonts w:ascii="Times New Roman" w:hAnsi="Times New Roman" w:cs="Times New Roman"/>
        </w:rPr>
        <w:t>Siyin</w:t>
      </w:r>
      <w:proofErr w:type="spellEnd"/>
      <w:r w:rsidRPr="00081429">
        <w:rPr>
          <w:rFonts w:ascii="Times New Roman" w:hAnsi="Times New Roman" w:cs="Times New Roman"/>
        </w:rPr>
        <w:t xml:space="preserve">. “The Indirect Transmission of the </w:t>
      </w:r>
      <w:proofErr w:type="spellStart"/>
      <w:r w:rsidRPr="00081429">
        <w:rPr>
          <w:rFonts w:ascii="Times New Roman" w:hAnsi="Times New Roman" w:cs="Times New Roman"/>
        </w:rPr>
        <w:t>Yan'an</w:t>
      </w:r>
      <w:proofErr w:type="spellEnd"/>
      <w:r w:rsidRPr="00081429">
        <w:rPr>
          <w:rFonts w:ascii="Times New Roman" w:hAnsi="Times New Roman" w:cs="Times New Roman"/>
        </w:rPr>
        <w:t xml:space="preserve"> Literary and Artistic Spirit in Shanghai after the War (1945–1949).” </w:t>
      </w:r>
      <w:r w:rsidRPr="00081429">
        <w:rPr>
          <w:rFonts w:ascii="Times New Roman" w:hAnsi="Times New Roman" w:cs="Times New Roman"/>
          <w:i/>
          <w:iCs/>
        </w:rPr>
        <w:t>Journal of Suzhou University of Science and Technology</w:t>
      </w:r>
      <w:r w:rsidRPr="00081429">
        <w:rPr>
          <w:rFonts w:ascii="Times New Roman" w:hAnsi="Times New Roman" w:cs="Times New Roman"/>
        </w:rPr>
        <w:t xml:space="preserve"> 41, no. 1 (2024).</w:t>
      </w:r>
    </w:p>
    <w:p w14:paraId="572E17D1" w14:textId="4564364B" w:rsidR="000E3944"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Huang, </w:t>
      </w:r>
      <w:proofErr w:type="spellStart"/>
      <w:r w:rsidRPr="00081429">
        <w:rPr>
          <w:rFonts w:ascii="Times New Roman" w:hAnsi="Times New Roman" w:cs="Times New Roman"/>
        </w:rPr>
        <w:t>Siyin</w:t>
      </w:r>
      <w:proofErr w:type="spellEnd"/>
      <w:r w:rsidRPr="00081429">
        <w:rPr>
          <w:rFonts w:ascii="Times New Roman" w:hAnsi="Times New Roman" w:cs="Times New Roman"/>
        </w:rPr>
        <w:t xml:space="preserve">. “The Indirect Transmission of the </w:t>
      </w:r>
      <w:proofErr w:type="spellStart"/>
      <w:r w:rsidRPr="00081429">
        <w:rPr>
          <w:rFonts w:ascii="Times New Roman" w:hAnsi="Times New Roman" w:cs="Times New Roman"/>
        </w:rPr>
        <w:t>Yan'an</w:t>
      </w:r>
      <w:proofErr w:type="spellEnd"/>
      <w:r w:rsidRPr="00081429">
        <w:rPr>
          <w:rFonts w:ascii="Times New Roman" w:hAnsi="Times New Roman" w:cs="Times New Roman"/>
        </w:rPr>
        <w:t xml:space="preserve"> Literary and Artistic Spirit in Shanghai after the War (1945–1949).” </w:t>
      </w:r>
      <w:r w:rsidRPr="00081429">
        <w:rPr>
          <w:rFonts w:ascii="Times New Roman" w:hAnsi="Times New Roman" w:cs="Times New Roman"/>
          <w:i/>
          <w:iCs/>
        </w:rPr>
        <w:t>Journal of Suzhou University of Science and Technology</w:t>
      </w:r>
      <w:r w:rsidRPr="00081429">
        <w:rPr>
          <w:rFonts w:ascii="Times New Roman" w:hAnsi="Times New Roman" w:cs="Times New Roman"/>
        </w:rPr>
        <w:t xml:space="preserve"> 41, no. 1 (2024).</w:t>
      </w:r>
    </w:p>
    <w:p w14:paraId="78CB688A" w14:textId="0FD8C792" w:rsidR="000D7412"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Huang, </w:t>
      </w:r>
      <w:proofErr w:type="spellStart"/>
      <w:r w:rsidRPr="00081429">
        <w:rPr>
          <w:rFonts w:ascii="Times New Roman" w:hAnsi="Times New Roman" w:cs="Times New Roman"/>
        </w:rPr>
        <w:t>Xudong</w:t>
      </w:r>
      <w:proofErr w:type="spellEnd"/>
      <w:r w:rsidRPr="00081429">
        <w:rPr>
          <w:rFonts w:ascii="Times New Roman" w:hAnsi="Times New Roman" w:cs="Times New Roman"/>
        </w:rPr>
        <w:t xml:space="preserve">. </w:t>
      </w:r>
      <w:r w:rsidR="000E3944" w:rsidRPr="00081429">
        <w:rPr>
          <w:rFonts w:ascii="Times New Roman" w:hAnsi="Times New Roman" w:cs="Times New Roman" w:hint="eastAsia"/>
          <w:i/>
          <w:iCs/>
          <w:color w:val="0E0E0E"/>
        </w:rPr>
        <w:t xml:space="preserve">Xiao </w:t>
      </w:r>
      <w:proofErr w:type="spellStart"/>
      <w:r w:rsidR="000E3944" w:rsidRPr="00081429">
        <w:rPr>
          <w:rFonts w:ascii="Times New Roman" w:hAnsi="Times New Roman" w:cs="Times New Roman" w:hint="eastAsia"/>
          <w:i/>
          <w:iCs/>
          <w:color w:val="0E0E0E"/>
        </w:rPr>
        <w:t>Youmei</w:t>
      </w:r>
      <w:proofErr w:type="spellEnd"/>
      <w:r w:rsidR="000E3944" w:rsidRPr="00081429">
        <w:rPr>
          <w:rFonts w:ascii="Times New Roman" w:hAnsi="Times New Roman" w:cs="Times New Roman" w:hint="eastAsia"/>
          <w:i/>
          <w:iCs/>
          <w:color w:val="0E0E0E"/>
        </w:rPr>
        <w:t xml:space="preserve"> </w:t>
      </w:r>
      <w:proofErr w:type="spellStart"/>
      <w:r w:rsidR="000E3944" w:rsidRPr="00081429">
        <w:rPr>
          <w:rFonts w:ascii="Times New Roman" w:hAnsi="Times New Roman" w:cs="Times New Roman" w:hint="eastAsia"/>
          <w:i/>
          <w:iCs/>
          <w:color w:val="0E0E0E"/>
        </w:rPr>
        <w:t>biannian</w:t>
      </w:r>
      <w:proofErr w:type="spellEnd"/>
      <w:r w:rsidR="000E3944" w:rsidRPr="00081429">
        <w:rPr>
          <w:rFonts w:ascii="Times New Roman" w:hAnsi="Times New Roman" w:cs="Times New Roman" w:hint="eastAsia"/>
          <w:i/>
          <w:iCs/>
          <w:color w:val="0E0E0E"/>
        </w:rPr>
        <w:t xml:space="preserve"> </w:t>
      </w:r>
      <w:proofErr w:type="spellStart"/>
      <w:r w:rsidR="000E3944" w:rsidRPr="00081429">
        <w:rPr>
          <w:rFonts w:ascii="Times New Roman" w:hAnsi="Times New Roman" w:cs="Times New Roman" w:hint="eastAsia"/>
          <w:i/>
          <w:iCs/>
          <w:color w:val="0E0E0E"/>
        </w:rPr>
        <w:t>jishi</w:t>
      </w:r>
      <w:proofErr w:type="spellEnd"/>
      <w:r w:rsidR="000E3944" w:rsidRPr="00081429">
        <w:rPr>
          <w:rFonts w:ascii="Times New Roman" w:hAnsi="Times New Roman" w:cs="Times New Roman" w:hint="eastAsia"/>
          <w:i/>
          <w:iCs/>
          <w:color w:val="0E0E0E"/>
        </w:rPr>
        <w:t xml:space="preserve"> </w:t>
      </w:r>
      <w:proofErr w:type="spellStart"/>
      <w:r w:rsidR="000E3944" w:rsidRPr="00081429">
        <w:rPr>
          <w:rFonts w:ascii="Times New Roman" w:hAnsi="Times New Roman" w:cs="Times New Roman" w:hint="eastAsia"/>
          <w:i/>
          <w:iCs/>
          <w:color w:val="0E0E0E"/>
        </w:rPr>
        <w:t>gao</w:t>
      </w:r>
      <w:proofErr w:type="spellEnd"/>
      <w:r w:rsidR="000E3944" w:rsidRPr="00081429">
        <w:rPr>
          <w:rFonts w:ascii="Times New Roman" w:hAnsi="Times New Roman" w:cs="Times New Roman" w:hint="eastAsia"/>
          <w:color w:val="0E0E0E"/>
        </w:rPr>
        <w:t xml:space="preserve"> [</w:t>
      </w:r>
      <w:r w:rsidR="000E3944" w:rsidRPr="00081429">
        <w:rPr>
          <w:rFonts w:ascii="Times New Roman" w:hAnsi="Times New Roman" w:cs="Times New Roman" w:hint="eastAsia"/>
          <w:color w:val="0E0E0E"/>
        </w:rPr>
        <w:t>萧友梅编年记事稿</w:t>
      </w:r>
      <w:r w:rsidR="000E3944" w:rsidRPr="00081429">
        <w:rPr>
          <w:rFonts w:ascii="Times New Roman" w:hAnsi="Times New Roman" w:cs="Times New Roman" w:hint="eastAsia"/>
          <w:color w:val="0E0E0E"/>
        </w:rPr>
        <w:t>] (</w:t>
      </w:r>
      <w:r w:rsidR="000E3944" w:rsidRPr="00081429">
        <w:rPr>
          <w:rFonts w:ascii="Times New Roman" w:hAnsi="Times New Roman" w:cs="Times New Roman" w:hint="eastAsia"/>
          <w:i/>
          <w:iCs/>
          <w:color w:val="0E0E0E"/>
        </w:rPr>
        <w:t xml:space="preserve">The Chronicles of Xiao </w:t>
      </w:r>
      <w:proofErr w:type="spellStart"/>
      <w:r w:rsidR="000E3944" w:rsidRPr="00081429">
        <w:rPr>
          <w:rFonts w:ascii="Times New Roman" w:hAnsi="Times New Roman" w:cs="Times New Roman" w:hint="eastAsia"/>
          <w:i/>
          <w:iCs/>
          <w:color w:val="0E0E0E"/>
        </w:rPr>
        <w:t>Youmei</w:t>
      </w:r>
      <w:proofErr w:type="spellEnd"/>
      <w:r w:rsidR="000E3944" w:rsidRPr="00081429">
        <w:rPr>
          <w:rFonts w:ascii="Times New Roman" w:hAnsi="Times New Roman" w:cs="Times New Roman" w:hint="eastAsia"/>
          <w:color w:val="0E0E0E"/>
        </w:rPr>
        <w:t>). Beijing: Central Conservatory of Music Press, 2007.</w:t>
      </w:r>
    </w:p>
    <w:p w14:paraId="2E767BE2"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i/>
          <w:iCs/>
        </w:rPr>
        <w:t>Important Documents of the Taxation Chinese Association of the Shanghai Public Concession</w:t>
      </w:r>
      <w:r w:rsidRPr="00081429">
        <w:rPr>
          <w:rFonts w:ascii="Times New Roman" w:hAnsi="Times New Roman" w:cs="Times New Roman"/>
        </w:rPr>
        <w:t>. Beijing: National Library of China, 1936.</w:t>
      </w:r>
    </w:p>
    <w:p w14:paraId="127B496C"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Irvine, Thomas. </w:t>
      </w:r>
      <w:r w:rsidRPr="00081429">
        <w:rPr>
          <w:rFonts w:ascii="Times New Roman" w:hAnsi="Times New Roman" w:cs="Times New Roman"/>
          <w:i/>
          <w:iCs/>
        </w:rPr>
        <w:t>Listening to China: Sound and the Sino-Western Encounter, 1770–1839</w:t>
      </w:r>
      <w:r w:rsidRPr="00081429">
        <w:rPr>
          <w:rFonts w:ascii="Times New Roman" w:hAnsi="Times New Roman" w:cs="Times New Roman"/>
        </w:rPr>
        <w:t>. Chicago: University of Chicago Press, 2020.</w:t>
      </w:r>
    </w:p>
    <w:p w14:paraId="2DBBA74F" w14:textId="02760E65" w:rsidR="003C0EAB" w:rsidRPr="00081429" w:rsidRDefault="003C0EAB" w:rsidP="003C0EAB">
      <w:pPr>
        <w:spacing w:before="240" w:after="240" w:line="360" w:lineRule="auto"/>
        <w:ind w:left="480" w:hangingChars="200" w:hanging="480"/>
        <w:rPr>
          <w:rFonts w:ascii="Times New Roman" w:hAnsi="Times New Roman" w:cs="Times New Roman"/>
          <w:color w:val="0E0E0E"/>
        </w:rPr>
      </w:pPr>
      <w:proofErr w:type="spellStart"/>
      <w:r w:rsidRPr="00081429">
        <w:rPr>
          <w:rFonts w:ascii="Times New Roman" w:hAnsi="Times New Roman" w:cs="Times New Roman" w:hint="eastAsia"/>
          <w:color w:val="0E0E0E"/>
        </w:rPr>
        <w:t>Jauss</w:t>
      </w:r>
      <w:proofErr w:type="spellEnd"/>
      <w:r w:rsidRPr="00081429">
        <w:rPr>
          <w:rFonts w:ascii="Times New Roman" w:hAnsi="Times New Roman" w:cs="Times New Roman" w:hint="eastAsia"/>
          <w:color w:val="0E0E0E"/>
        </w:rPr>
        <w:t xml:space="preserve">, Hans Robert. </w:t>
      </w:r>
      <w:r w:rsidRPr="00081429">
        <w:rPr>
          <w:rFonts w:ascii="Times New Roman" w:hAnsi="Times New Roman" w:cs="Times New Roman" w:hint="eastAsia"/>
          <w:i/>
          <w:iCs/>
          <w:color w:val="0E0E0E"/>
        </w:rPr>
        <w:t>Toward an Aesthetic of Reception</w:t>
      </w:r>
      <w:r w:rsidRPr="00081429">
        <w:rPr>
          <w:rFonts w:ascii="Times New Roman" w:hAnsi="Times New Roman" w:cs="Times New Roman" w:hint="eastAsia"/>
          <w:color w:val="0E0E0E"/>
        </w:rPr>
        <w:t xml:space="preserve">. Translated by Timothy </w:t>
      </w:r>
      <w:proofErr w:type="spellStart"/>
      <w:r w:rsidRPr="00081429">
        <w:rPr>
          <w:rFonts w:ascii="Times New Roman" w:hAnsi="Times New Roman" w:cs="Times New Roman" w:hint="eastAsia"/>
          <w:color w:val="0E0E0E"/>
        </w:rPr>
        <w:t>Bahti</w:t>
      </w:r>
      <w:proofErr w:type="spellEnd"/>
      <w:r w:rsidRPr="00081429">
        <w:rPr>
          <w:rFonts w:ascii="Times New Roman" w:hAnsi="Times New Roman" w:cs="Times New Roman" w:hint="eastAsia"/>
          <w:color w:val="0E0E0E"/>
        </w:rPr>
        <w:t>. Minneapolis: University of Minnesota Press, 1982.</w:t>
      </w:r>
    </w:p>
    <w:p w14:paraId="1EBC702E"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Jones, Andrew F. </w:t>
      </w:r>
      <w:r w:rsidRPr="00081429">
        <w:rPr>
          <w:rFonts w:ascii="Times New Roman" w:hAnsi="Times New Roman" w:cs="Times New Roman"/>
          <w:i/>
          <w:iCs/>
        </w:rPr>
        <w:t>Yellow Music: Media Culture and Colonial Modernity in the Chinese Jazz Age</w:t>
      </w:r>
      <w:r w:rsidRPr="00081429">
        <w:rPr>
          <w:rFonts w:ascii="Times New Roman" w:hAnsi="Times New Roman" w:cs="Times New Roman"/>
        </w:rPr>
        <w:t>. Durham, NC: Duke University Press, 2001.</w:t>
      </w:r>
    </w:p>
    <w:p w14:paraId="2C32166B" w14:textId="55A18D7E"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Keefe, Simon P. </w:t>
      </w:r>
      <w:r w:rsidRPr="00081429">
        <w:rPr>
          <w:rFonts w:ascii="Times New Roman" w:hAnsi="Times New Roman" w:cs="Times New Roman"/>
          <w:i/>
          <w:iCs/>
        </w:rPr>
        <w:t>Haydn and Mozart in the Long Nineteenth Century: Parallel and Intersecting Patterns of Reception</w:t>
      </w:r>
      <w:r w:rsidRPr="00081429">
        <w:rPr>
          <w:rFonts w:ascii="Times New Roman" w:hAnsi="Times New Roman" w:cs="Times New Roman"/>
        </w:rPr>
        <w:t>, 136. Cambridge: Cambridge University Press, 2023.</w:t>
      </w:r>
    </w:p>
    <w:p w14:paraId="1892D912"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Keefe, Simon P. “The Magic Flute in Biography, Criticism, and Literature.” In </w:t>
      </w:r>
      <w:r w:rsidRPr="00081429">
        <w:rPr>
          <w:rFonts w:ascii="Times New Roman" w:hAnsi="Times New Roman" w:cs="Times New Roman"/>
          <w:i/>
          <w:iCs/>
        </w:rPr>
        <w:t>The Cambridge Companion to ‘The Magic Flute’</w:t>
      </w:r>
      <w:r w:rsidRPr="00081429">
        <w:rPr>
          <w:rFonts w:ascii="Times New Roman" w:hAnsi="Times New Roman" w:cs="Times New Roman"/>
        </w:rPr>
        <w:t xml:space="preserve">, edited by Jessica </w:t>
      </w:r>
      <w:proofErr w:type="spellStart"/>
      <w:r w:rsidRPr="00081429">
        <w:rPr>
          <w:rFonts w:ascii="Times New Roman" w:hAnsi="Times New Roman" w:cs="Times New Roman"/>
        </w:rPr>
        <w:t>Waldoff</w:t>
      </w:r>
      <w:proofErr w:type="spellEnd"/>
      <w:r w:rsidRPr="00081429">
        <w:rPr>
          <w:rFonts w:ascii="Times New Roman" w:hAnsi="Times New Roman" w:cs="Times New Roman"/>
        </w:rPr>
        <w:t>, 291–303. Cambridge: Cambridge University Press, 2023.</w:t>
      </w:r>
    </w:p>
    <w:p w14:paraId="56C928EC"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Kim, </w:t>
      </w:r>
      <w:proofErr w:type="spellStart"/>
      <w:r w:rsidRPr="00081429">
        <w:rPr>
          <w:rFonts w:ascii="Times New Roman" w:hAnsi="Times New Roman" w:cs="Times New Roman"/>
        </w:rPr>
        <w:t>Donggil</w:t>
      </w:r>
      <w:proofErr w:type="spellEnd"/>
      <w:r w:rsidRPr="00081429">
        <w:rPr>
          <w:rFonts w:ascii="Times New Roman" w:hAnsi="Times New Roman" w:cs="Times New Roman"/>
        </w:rPr>
        <w:t xml:space="preserve">. “Stalin and the Chinese Civil War.” </w:t>
      </w:r>
      <w:r w:rsidRPr="00081429">
        <w:rPr>
          <w:rFonts w:ascii="Times New Roman" w:hAnsi="Times New Roman" w:cs="Times New Roman"/>
          <w:i/>
          <w:iCs/>
        </w:rPr>
        <w:t>Cold War History</w:t>
      </w:r>
      <w:r w:rsidRPr="00081429">
        <w:rPr>
          <w:rFonts w:ascii="Times New Roman" w:hAnsi="Times New Roman" w:cs="Times New Roman"/>
        </w:rPr>
        <w:t xml:space="preserve"> 10, no. 2 (2010): 185–202.</w:t>
      </w:r>
    </w:p>
    <w:p w14:paraId="7E33DA78"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proofErr w:type="spellStart"/>
      <w:r w:rsidRPr="00081429">
        <w:rPr>
          <w:rFonts w:ascii="Times New Roman" w:hAnsi="Times New Roman" w:cs="Times New Roman"/>
        </w:rPr>
        <w:t>Kiuzadzhian</w:t>
      </w:r>
      <w:proofErr w:type="spellEnd"/>
      <w:r w:rsidRPr="00081429">
        <w:rPr>
          <w:rFonts w:ascii="Times New Roman" w:hAnsi="Times New Roman" w:cs="Times New Roman"/>
        </w:rPr>
        <w:t xml:space="preserve">, L. S. “Ideological Campaigns in the People’s Republic of China (1949–1966).” </w:t>
      </w:r>
      <w:r w:rsidRPr="00081429">
        <w:rPr>
          <w:rFonts w:ascii="Times New Roman" w:hAnsi="Times New Roman" w:cs="Times New Roman"/>
          <w:i/>
          <w:iCs/>
        </w:rPr>
        <w:t>Chinese Sociology &amp; Anthropology</w:t>
      </w:r>
      <w:r w:rsidRPr="00081429">
        <w:rPr>
          <w:rFonts w:ascii="Times New Roman" w:hAnsi="Times New Roman" w:cs="Times New Roman"/>
        </w:rPr>
        <w:t xml:space="preserve"> 3, no. 1 (1970): 36–80.</w:t>
      </w:r>
    </w:p>
    <w:p w14:paraId="3794247F" w14:textId="32C05397" w:rsidR="0052747F"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Kraus, Richard Curt. </w:t>
      </w:r>
      <w:r w:rsidRPr="00081429">
        <w:rPr>
          <w:rStyle w:val="af5"/>
          <w:rFonts w:ascii="Times New Roman" w:hAnsi="Times New Roman" w:cs="Times New Roman"/>
        </w:rPr>
        <w:t>Pianos and Politics in China: Middle-Class Ambitions and the Struggle over Western Music</w:t>
      </w:r>
      <w:r w:rsidRPr="00081429">
        <w:rPr>
          <w:rFonts w:ascii="Times New Roman" w:hAnsi="Times New Roman" w:cs="Times New Roman"/>
        </w:rPr>
        <w:t>. New York: Oxford University Press, 1989.</w:t>
      </w:r>
    </w:p>
    <w:p w14:paraId="2636AB6F" w14:textId="03296010" w:rsidR="0052747F"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bookmarkStart w:id="288" w:name="OLE_LINK82"/>
      <w:bookmarkStart w:id="289" w:name="OLE_LINK83"/>
      <w:r w:rsidRPr="00081429">
        <w:rPr>
          <w:rFonts w:ascii="Times New Roman" w:hAnsi="Times New Roman" w:cs="Times New Roman"/>
        </w:rPr>
        <w:t xml:space="preserve">Kuai, </w:t>
      </w:r>
      <w:proofErr w:type="spellStart"/>
      <w:r w:rsidRPr="00081429">
        <w:rPr>
          <w:rFonts w:ascii="Times New Roman" w:hAnsi="Times New Roman" w:cs="Times New Roman"/>
        </w:rPr>
        <w:t>Shixun</w:t>
      </w:r>
      <w:proofErr w:type="spellEnd"/>
      <w:r w:rsidRPr="00081429">
        <w:rPr>
          <w:rFonts w:ascii="Times New Roman" w:hAnsi="Times New Roman" w:cs="Times New Roman"/>
        </w:rPr>
        <w:t xml:space="preserve">. </w:t>
      </w:r>
      <w:r w:rsidR="0052747F" w:rsidRPr="00081429">
        <w:rPr>
          <w:rFonts w:ascii="Times New Roman" w:hAnsi="Times New Roman" w:cs="Times New Roman" w:hint="eastAsia"/>
          <w:i/>
          <w:iCs/>
          <w:color w:val="0E0E0E"/>
        </w:rPr>
        <w:t xml:space="preserve">Shanghai </w:t>
      </w:r>
      <w:proofErr w:type="spellStart"/>
      <w:r w:rsidR="0052747F" w:rsidRPr="00081429">
        <w:rPr>
          <w:rFonts w:ascii="Times New Roman" w:hAnsi="Times New Roman" w:cs="Times New Roman" w:hint="eastAsia"/>
          <w:i/>
          <w:iCs/>
          <w:color w:val="0E0E0E"/>
        </w:rPr>
        <w:t>gonggong</w:t>
      </w:r>
      <w:proofErr w:type="spellEnd"/>
      <w:r w:rsidR="0052747F" w:rsidRPr="00081429">
        <w:rPr>
          <w:rFonts w:ascii="Times New Roman" w:hAnsi="Times New Roman" w:cs="Times New Roman" w:hint="eastAsia"/>
          <w:i/>
          <w:iCs/>
          <w:color w:val="0E0E0E"/>
        </w:rPr>
        <w:t xml:space="preserve"> </w:t>
      </w:r>
      <w:proofErr w:type="spellStart"/>
      <w:r w:rsidR="0052747F" w:rsidRPr="00081429">
        <w:rPr>
          <w:rFonts w:ascii="Times New Roman" w:hAnsi="Times New Roman" w:cs="Times New Roman" w:hint="eastAsia"/>
          <w:i/>
          <w:iCs/>
          <w:color w:val="0E0E0E"/>
        </w:rPr>
        <w:t>zujie</w:t>
      </w:r>
      <w:proofErr w:type="spellEnd"/>
      <w:r w:rsidR="0052747F" w:rsidRPr="00081429">
        <w:rPr>
          <w:rFonts w:ascii="Times New Roman" w:hAnsi="Times New Roman" w:cs="Times New Roman" w:hint="eastAsia"/>
          <w:i/>
          <w:iCs/>
          <w:color w:val="0E0E0E"/>
        </w:rPr>
        <w:t xml:space="preserve"> </w:t>
      </w:r>
      <w:proofErr w:type="spellStart"/>
      <w:r w:rsidR="0052747F" w:rsidRPr="00081429">
        <w:rPr>
          <w:rFonts w:ascii="Times New Roman" w:hAnsi="Times New Roman" w:cs="Times New Roman" w:hint="eastAsia"/>
          <w:i/>
          <w:iCs/>
          <w:color w:val="0E0E0E"/>
        </w:rPr>
        <w:t>shigao</w:t>
      </w:r>
      <w:proofErr w:type="spellEnd"/>
      <w:r w:rsidR="0052747F" w:rsidRPr="00081429">
        <w:rPr>
          <w:rFonts w:ascii="Times New Roman" w:hAnsi="Times New Roman" w:cs="Times New Roman" w:hint="eastAsia"/>
          <w:color w:val="0E0E0E"/>
        </w:rPr>
        <w:t xml:space="preserve"> [</w:t>
      </w:r>
      <w:r w:rsidR="0052747F" w:rsidRPr="00081429">
        <w:rPr>
          <w:rFonts w:ascii="Times New Roman" w:hAnsi="Times New Roman" w:cs="Times New Roman" w:hint="eastAsia"/>
          <w:color w:val="0E0E0E"/>
        </w:rPr>
        <w:t>上海公共租界史稿</w:t>
      </w:r>
      <w:r w:rsidR="0052747F" w:rsidRPr="00081429">
        <w:rPr>
          <w:rFonts w:ascii="Times New Roman" w:hAnsi="Times New Roman" w:cs="Times New Roman" w:hint="eastAsia"/>
          <w:color w:val="0E0E0E"/>
        </w:rPr>
        <w:t>] (</w:t>
      </w:r>
      <w:r w:rsidR="0052747F" w:rsidRPr="00081429">
        <w:rPr>
          <w:rFonts w:ascii="Times New Roman" w:hAnsi="Times New Roman" w:cs="Times New Roman" w:hint="eastAsia"/>
          <w:i/>
          <w:iCs/>
          <w:color w:val="0E0E0E"/>
        </w:rPr>
        <w:t>History of Shanghai Public Concession</w:t>
      </w:r>
      <w:r w:rsidR="0052747F" w:rsidRPr="00081429">
        <w:rPr>
          <w:rFonts w:ascii="Times New Roman" w:hAnsi="Times New Roman" w:cs="Times New Roman" w:hint="eastAsia"/>
          <w:color w:val="0E0E0E"/>
        </w:rPr>
        <w:t>). Shanghai: Shanghai People</w:t>
      </w:r>
      <w:r w:rsidR="0052747F" w:rsidRPr="00081429">
        <w:rPr>
          <w:rFonts w:ascii="Times New Roman" w:hAnsi="Times New Roman" w:cs="Times New Roman" w:hint="eastAsia"/>
          <w:color w:val="0E0E0E"/>
        </w:rPr>
        <w:t>’</w:t>
      </w:r>
      <w:r w:rsidR="0052747F" w:rsidRPr="00081429">
        <w:rPr>
          <w:rFonts w:ascii="Times New Roman" w:hAnsi="Times New Roman" w:cs="Times New Roman" w:hint="eastAsia"/>
          <w:color w:val="0E0E0E"/>
        </w:rPr>
        <w:t>s Press, 1980.</w:t>
      </w:r>
    </w:p>
    <w:p w14:paraId="250B2A23" w14:textId="76D892CD" w:rsidR="000D7412"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Lai, Xin. </w:t>
      </w:r>
      <w:r w:rsidR="0052747F" w:rsidRPr="00081429">
        <w:rPr>
          <w:rFonts w:ascii="Times New Roman" w:hAnsi="Times New Roman" w:cs="Times New Roman" w:hint="eastAsia"/>
          <w:color w:val="0E0E0E"/>
        </w:rPr>
        <w:t xml:space="preserve">Shuping </w:t>
      </w:r>
      <w:proofErr w:type="spellStart"/>
      <w:r w:rsidR="0052747F" w:rsidRPr="00081429">
        <w:rPr>
          <w:rFonts w:ascii="Times New Roman" w:hAnsi="Times New Roman" w:cs="Times New Roman" w:hint="eastAsia"/>
          <w:i/>
          <w:iCs/>
          <w:color w:val="0E0E0E"/>
        </w:rPr>
        <w:t>Beiduofen</w:t>
      </w:r>
      <w:proofErr w:type="spellEnd"/>
      <w:r w:rsidR="0052747F" w:rsidRPr="00081429">
        <w:rPr>
          <w:rFonts w:ascii="Times New Roman" w:hAnsi="Times New Roman" w:cs="Times New Roman" w:hint="eastAsia"/>
          <w:i/>
          <w:iCs/>
          <w:color w:val="0E0E0E"/>
        </w:rPr>
        <w:t xml:space="preserve"> </w:t>
      </w:r>
      <w:proofErr w:type="spellStart"/>
      <w:r w:rsidR="0052747F" w:rsidRPr="00081429">
        <w:rPr>
          <w:rFonts w:ascii="Times New Roman" w:hAnsi="Times New Roman" w:cs="Times New Roman" w:hint="eastAsia"/>
          <w:i/>
          <w:iCs/>
          <w:color w:val="0E0E0E"/>
        </w:rPr>
        <w:t>zhuan</w:t>
      </w:r>
      <w:proofErr w:type="spellEnd"/>
      <w:r w:rsidR="0052747F" w:rsidRPr="00081429">
        <w:rPr>
          <w:rFonts w:ascii="Times New Roman" w:hAnsi="Times New Roman" w:cs="Times New Roman" w:hint="eastAsia"/>
          <w:color w:val="0E0E0E"/>
        </w:rPr>
        <w:t xml:space="preserve">, </w:t>
      </w:r>
      <w:proofErr w:type="spellStart"/>
      <w:r w:rsidR="0052747F" w:rsidRPr="00081429">
        <w:rPr>
          <w:rFonts w:ascii="Times New Roman" w:hAnsi="Times New Roman" w:cs="Times New Roman" w:hint="eastAsia"/>
          <w:color w:val="0E0E0E"/>
        </w:rPr>
        <w:t>Luoman</w:t>
      </w:r>
      <w:proofErr w:type="spellEnd"/>
      <w:r w:rsidR="0052747F" w:rsidRPr="00081429">
        <w:rPr>
          <w:rFonts w:ascii="Times New Roman" w:hAnsi="Times New Roman" w:cs="Times New Roman" w:hint="eastAsia"/>
          <w:color w:val="0E0E0E"/>
        </w:rPr>
        <w:t xml:space="preserve"> </w:t>
      </w:r>
      <w:proofErr w:type="spellStart"/>
      <w:r w:rsidR="0052747F" w:rsidRPr="00081429">
        <w:rPr>
          <w:rFonts w:ascii="Times New Roman" w:hAnsi="Times New Roman" w:cs="Times New Roman" w:hint="eastAsia"/>
          <w:color w:val="0E0E0E"/>
        </w:rPr>
        <w:t>Luolan</w:t>
      </w:r>
      <w:proofErr w:type="spellEnd"/>
      <w:r w:rsidR="0052747F" w:rsidRPr="00081429">
        <w:rPr>
          <w:rFonts w:ascii="Times New Roman" w:hAnsi="Times New Roman" w:cs="Times New Roman" w:hint="eastAsia"/>
          <w:color w:val="0E0E0E"/>
        </w:rPr>
        <w:t xml:space="preserve"> </w:t>
      </w:r>
      <w:proofErr w:type="spellStart"/>
      <w:r w:rsidR="0052747F" w:rsidRPr="00081429">
        <w:rPr>
          <w:rFonts w:ascii="Times New Roman" w:hAnsi="Times New Roman" w:cs="Times New Roman" w:hint="eastAsia"/>
          <w:color w:val="0E0E0E"/>
        </w:rPr>
        <w:t>zhu</w:t>
      </w:r>
      <w:proofErr w:type="spellEnd"/>
      <w:r w:rsidR="0052747F" w:rsidRPr="00081429">
        <w:rPr>
          <w:rFonts w:ascii="Times New Roman" w:hAnsi="Times New Roman" w:cs="Times New Roman" w:hint="eastAsia"/>
          <w:color w:val="0E0E0E"/>
        </w:rPr>
        <w:t xml:space="preserve">, Fu Lei </w:t>
      </w:r>
      <w:proofErr w:type="spellStart"/>
      <w:r w:rsidR="0052747F" w:rsidRPr="00081429">
        <w:rPr>
          <w:rFonts w:ascii="Times New Roman" w:hAnsi="Times New Roman" w:cs="Times New Roman" w:hint="eastAsia"/>
          <w:color w:val="0E0E0E"/>
        </w:rPr>
        <w:t>yi</w:t>
      </w:r>
      <w:proofErr w:type="spellEnd"/>
      <w:r w:rsidR="0052747F" w:rsidRPr="00081429">
        <w:rPr>
          <w:rFonts w:ascii="Times New Roman" w:hAnsi="Times New Roman" w:cs="Times New Roman" w:hint="eastAsia"/>
          <w:color w:val="0E0E0E"/>
        </w:rPr>
        <w:t>”</w:t>
      </w:r>
      <w:r w:rsidR="0052747F" w:rsidRPr="00081429">
        <w:rPr>
          <w:rFonts w:ascii="Times New Roman" w:hAnsi="Times New Roman" w:cs="Times New Roman" w:hint="eastAsia"/>
          <w:color w:val="0E0E0E"/>
        </w:rPr>
        <w:t xml:space="preserve"> [</w:t>
      </w:r>
      <w:r w:rsidR="0052747F" w:rsidRPr="00081429">
        <w:rPr>
          <w:rFonts w:ascii="Times New Roman" w:hAnsi="Times New Roman" w:cs="Times New Roman" w:hint="eastAsia"/>
          <w:color w:val="0E0E0E"/>
        </w:rPr>
        <w:t>书评《贝多芬传》，罗曼·罗兰著，傅雷译</w:t>
      </w:r>
      <w:r w:rsidR="0052747F" w:rsidRPr="00081429">
        <w:rPr>
          <w:rFonts w:ascii="Times New Roman" w:hAnsi="Times New Roman" w:cs="Times New Roman" w:hint="eastAsia"/>
          <w:color w:val="0E0E0E"/>
        </w:rPr>
        <w:t>] (</w:t>
      </w:r>
      <w:r w:rsidR="0052747F" w:rsidRPr="00081429">
        <w:rPr>
          <w:rFonts w:ascii="Times New Roman" w:hAnsi="Times New Roman" w:cs="Times New Roman" w:hint="eastAsia"/>
          <w:i/>
          <w:iCs/>
          <w:color w:val="0E0E0E"/>
        </w:rPr>
        <w:t>Book Review: Beethoven by Romain Rolland, Translated by Fu Lei</w:t>
      </w:r>
      <w:r w:rsidR="0052747F" w:rsidRPr="00081429">
        <w:rPr>
          <w:rFonts w:ascii="Times New Roman" w:hAnsi="Times New Roman" w:cs="Times New Roman" w:hint="eastAsia"/>
          <w:color w:val="0E0E0E"/>
        </w:rPr>
        <w:t xml:space="preserve">). </w:t>
      </w:r>
      <w:r w:rsidR="0052747F" w:rsidRPr="00081429">
        <w:rPr>
          <w:rFonts w:ascii="Times New Roman" w:hAnsi="Times New Roman" w:cs="Times New Roman" w:hint="eastAsia"/>
          <w:i/>
          <w:iCs/>
          <w:color w:val="0E0E0E"/>
        </w:rPr>
        <w:t>Monthly of Woman</w:t>
      </w:r>
      <w:r w:rsidR="0052747F" w:rsidRPr="00081429">
        <w:rPr>
          <w:rFonts w:ascii="Times New Roman" w:hAnsi="Times New Roman" w:cs="Times New Roman" w:hint="eastAsia"/>
          <w:color w:val="0E0E0E"/>
        </w:rPr>
        <w:t xml:space="preserve"> 5, no. 6 (1947): 60</w:t>
      </w:r>
      <w:r w:rsidR="0052747F" w:rsidRPr="00081429">
        <w:rPr>
          <w:rFonts w:ascii="Times New Roman" w:hAnsi="Times New Roman" w:cs="Times New Roman" w:hint="eastAsia"/>
          <w:color w:val="0E0E0E"/>
        </w:rPr>
        <w:t>–</w:t>
      </w:r>
      <w:r w:rsidR="0052747F" w:rsidRPr="00081429">
        <w:rPr>
          <w:rFonts w:ascii="Times New Roman" w:hAnsi="Times New Roman" w:cs="Times New Roman" w:hint="eastAsia"/>
          <w:color w:val="0E0E0E"/>
        </w:rPr>
        <w:t>63.</w:t>
      </w:r>
    </w:p>
    <w:bookmarkEnd w:id="288"/>
    <w:bookmarkEnd w:id="289"/>
    <w:p w14:paraId="385C4A12"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Leese, Daniel. </w:t>
      </w:r>
      <w:r w:rsidRPr="00081429">
        <w:rPr>
          <w:rFonts w:ascii="Times New Roman" w:hAnsi="Times New Roman" w:cs="Times New Roman"/>
          <w:i/>
          <w:iCs/>
        </w:rPr>
        <w:t>Mao Cult: Rhetoric and Ritual in China’s Cultural Revolution</w:t>
      </w:r>
      <w:r w:rsidRPr="00081429">
        <w:rPr>
          <w:rFonts w:ascii="Times New Roman" w:hAnsi="Times New Roman" w:cs="Times New Roman"/>
        </w:rPr>
        <w:t>. New York: Cambridge University Press, 2011.</w:t>
      </w:r>
    </w:p>
    <w:p w14:paraId="479267B6"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proofErr w:type="spellStart"/>
      <w:r w:rsidRPr="00081429">
        <w:rPr>
          <w:rFonts w:ascii="Times New Roman" w:hAnsi="Times New Roman" w:cs="Times New Roman"/>
        </w:rPr>
        <w:t>Lekner</w:t>
      </w:r>
      <w:proofErr w:type="spellEnd"/>
      <w:r w:rsidRPr="00081429">
        <w:rPr>
          <w:rFonts w:ascii="Times New Roman" w:hAnsi="Times New Roman" w:cs="Times New Roman"/>
        </w:rPr>
        <w:t xml:space="preserve">, Dayton. “Echolocating the Social: Silence, Voice, and Affect in China's Hundred Flowers and Anti-Rightist Campaigns, 1956–58.” </w:t>
      </w:r>
      <w:r w:rsidRPr="00081429">
        <w:rPr>
          <w:rFonts w:ascii="Times New Roman" w:hAnsi="Times New Roman" w:cs="Times New Roman"/>
          <w:i/>
          <w:iCs/>
        </w:rPr>
        <w:t>The Journal of Asian Studies</w:t>
      </w:r>
      <w:r w:rsidRPr="00081429">
        <w:rPr>
          <w:rFonts w:ascii="Times New Roman" w:hAnsi="Times New Roman" w:cs="Times New Roman"/>
        </w:rPr>
        <w:t xml:space="preserve"> 80, no. 4 (November 2021): 933–995.</w:t>
      </w:r>
    </w:p>
    <w:p w14:paraId="56A17C6B"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Levi, Erik. </w:t>
      </w:r>
      <w:r w:rsidRPr="00081429">
        <w:rPr>
          <w:rFonts w:ascii="Times New Roman" w:hAnsi="Times New Roman" w:cs="Times New Roman"/>
          <w:i/>
          <w:iCs/>
        </w:rPr>
        <w:t>Mozart and the Nazis: How the Third Reich Abused a Cultural Icon</w:t>
      </w:r>
      <w:r w:rsidRPr="00081429">
        <w:rPr>
          <w:rFonts w:ascii="Times New Roman" w:hAnsi="Times New Roman" w:cs="Times New Roman"/>
        </w:rPr>
        <w:t>. New Haven: Yale University Press, 2011.</w:t>
      </w:r>
    </w:p>
    <w:p w14:paraId="05E5DA1C" w14:textId="6D84B316" w:rsidR="00DB1CEB"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Levin, Simon. “Beethoven in Soviet Musicology from 1917 to 1970.” </w:t>
      </w:r>
      <w:r w:rsidRPr="00081429">
        <w:rPr>
          <w:rFonts w:ascii="Times New Roman" w:hAnsi="Times New Roman" w:cs="Times New Roman"/>
          <w:i/>
          <w:iCs/>
        </w:rPr>
        <w:t>The Beethoven Newsletter</w:t>
      </w:r>
      <w:r w:rsidRPr="00081429">
        <w:rPr>
          <w:rFonts w:ascii="Times New Roman" w:hAnsi="Times New Roman" w:cs="Times New Roman"/>
        </w:rPr>
        <w:t xml:space="preserve"> 5, no. 1 (Spring 1990): 1–18.</w:t>
      </w:r>
    </w:p>
    <w:p w14:paraId="02B04974" w14:textId="3F73B472" w:rsidR="000D7412"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Li, </w:t>
      </w:r>
      <w:proofErr w:type="spellStart"/>
      <w:r w:rsidRPr="00081429">
        <w:rPr>
          <w:rFonts w:ascii="Times New Roman" w:hAnsi="Times New Roman" w:cs="Times New Roman"/>
        </w:rPr>
        <w:t>Huanzhi</w:t>
      </w:r>
      <w:proofErr w:type="spellEnd"/>
      <w:r w:rsidRPr="00081429">
        <w:rPr>
          <w:rFonts w:ascii="Times New Roman" w:hAnsi="Times New Roman" w:cs="Times New Roman"/>
        </w:rPr>
        <w:t xml:space="preserve">, and Qi Gong. </w:t>
      </w:r>
      <w:r w:rsidR="00081C94" w:rsidRPr="00081429">
        <w:rPr>
          <w:rFonts w:ascii="Times New Roman" w:hAnsi="Times New Roman" w:cs="Times New Roman" w:hint="eastAsia"/>
          <w:i/>
          <w:iCs/>
          <w:color w:val="0E0E0E"/>
        </w:rPr>
        <w:t xml:space="preserve">Li </w:t>
      </w:r>
      <w:proofErr w:type="spellStart"/>
      <w:r w:rsidR="00081C94" w:rsidRPr="00081429">
        <w:rPr>
          <w:rFonts w:ascii="Times New Roman" w:hAnsi="Times New Roman" w:cs="Times New Roman" w:hint="eastAsia"/>
          <w:i/>
          <w:iCs/>
          <w:color w:val="0E0E0E"/>
        </w:rPr>
        <w:t>Huanzhi</w:t>
      </w:r>
      <w:proofErr w:type="spellEnd"/>
      <w:r w:rsidR="00081C94" w:rsidRPr="00081429">
        <w:rPr>
          <w:rFonts w:ascii="Times New Roman" w:hAnsi="Times New Roman" w:cs="Times New Roman" w:hint="eastAsia"/>
          <w:i/>
          <w:iCs/>
          <w:color w:val="0E0E0E"/>
        </w:rPr>
        <w:t xml:space="preserve"> de </w:t>
      </w:r>
      <w:proofErr w:type="spellStart"/>
      <w:r w:rsidR="00081C94" w:rsidRPr="00081429">
        <w:rPr>
          <w:rFonts w:ascii="Times New Roman" w:hAnsi="Times New Roman" w:cs="Times New Roman" w:hint="eastAsia"/>
          <w:i/>
          <w:iCs/>
          <w:color w:val="0E0E0E"/>
        </w:rPr>
        <w:t>chuangzuo</w:t>
      </w:r>
      <w:proofErr w:type="spellEnd"/>
      <w:r w:rsidR="00081C94" w:rsidRPr="00081429">
        <w:rPr>
          <w:rFonts w:ascii="Times New Roman" w:hAnsi="Times New Roman" w:cs="Times New Roman" w:hint="eastAsia"/>
          <w:i/>
          <w:iCs/>
          <w:color w:val="0E0E0E"/>
        </w:rPr>
        <w:t xml:space="preserve"> </w:t>
      </w:r>
      <w:proofErr w:type="spellStart"/>
      <w:r w:rsidR="00081C94" w:rsidRPr="00081429">
        <w:rPr>
          <w:rFonts w:ascii="Times New Roman" w:hAnsi="Times New Roman" w:cs="Times New Roman" w:hint="eastAsia"/>
          <w:i/>
          <w:iCs/>
          <w:color w:val="0E0E0E"/>
        </w:rPr>
        <w:t>shengya</w:t>
      </w:r>
      <w:proofErr w:type="spellEnd"/>
      <w:r w:rsidR="00081C94" w:rsidRPr="00081429">
        <w:rPr>
          <w:rFonts w:ascii="Times New Roman" w:hAnsi="Times New Roman" w:cs="Times New Roman" w:hint="eastAsia"/>
          <w:color w:val="0E0E0E"/>
        </w:rPr>
        <w:t xml:space="preserve"> [</w:t>
      </w:r>
      <w:r w:rsidR="00081C94" w:rsidRPr="00081429">
        <w:rPr>
          <w:rFonts w:ascii="Times New Roman" w:hAnsi="Times New Roman" w:cs="Times New Roman" w:hint="eastAsia"/>
          <w:color w:val="0E0E0E"/>
        </w:rPr>
        <w:t>李焕之的创作生涯</w:t>
      </w:r>
      <w:r w:rsidR="00081C94" w:rsidRPr="00081429">
        <w:rPr>
          <w:rFonts w:ascii="Times New Roman" w:hAnsi="Times New Roman" w:cs="Times New Roman" w:hint="eastAsia"/>
          <w:color w:val="0E0E0E"/>
        </w:rPr>
        <w:t>] (</w:t>
      </w:r>
      <w:r w:rsidR="00081C94" w:rsidRPr="00081429">
        <w:rPr>
          <w:rFonts w:ascii="Times New Roman" w:hAnsi="Times New Roman" w:cs="Times New Roman" w:hint="eastAsia"/>
          <w:i/>
          <w:iCs/>
          <w:color w:val="0E0E0E"/>
        </w:rPr>
        <w:t xml:space="preserve">Li </w:t>
      </w:r>
      <w:proofErr w:type="spellStart"/>
      <w:r w:rsidR="00081C94" w:rsidRPr="00081429">
        <w:rPr>
          <w:rFonts w:ascii="Times New Roman" w:hAnsi="Times New Roman" w:cs="Times New Roman" w:hint="eastAsia"/>
          <w:i/>
          <w:iCs/>
          <w:color w:val="0E0E0E"/>
        </w:rPr>
        <w:t>Huanzhi</w:t>
      </w:r>
      <w:proofErr w:type="spellEnd"/>
      <w:r w:rsidR="00081C94" w:rsidRPr="00081429">
        <w:rPr>
          <w:rFonts w:ascii="Times New Roman" w:hAnsi="Times New Roman" w:cs="Times New Roman" w:hint="eastAsia"/>
          <w:i/>
          <w:iCs/>
          <w:color w:val="0E0E0E"/>
        </w:rPr>
        <w:t>’</w:t>
      </w:r>
      <w:r w:rsidR="00081C94" w:rsidRPr="00081429">
        <w:rPr>
          <w:rFonts w:ascii="Times New Roman" w:hAnsi="Times New Roman" w:cs="Times New Roman" w:hint="eastAsia"/>
          <w:i/>
          <w:iCs/>
          <w:color w:val="0E0E0E"/>
        </w:rPr>
        <w:t>s Creative Life</w:t>
      </w:r>
      <w:r w:rsidR="00081C94" w:rsidRPr="00081429">
        <w:rPr>
          <w:rFonts w:ascii="Times New Roman" w:hAnsi="Times New Roman" w:cs="Times New Roman" w:hint="eastAsia"/>
          <w:color w:val="0E0E0E"/>
        </w:rPr>
        <w:t>). Beijing: China Youth Publishing House, 1999.</w:t>
      </w:r>
    </w:p>
    <w:p w14:paraId="14B127F4" w14:textId="54DE5546" w:rsidR="00DB1CEB"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Li, </w:t>
      </w:r>
      <w:proofErr w:type="spellStart"/>
      <w:r w:rsidRPr="00081429">
        <w:rPr>
          <w:rFonts w:ascii="Times New Roman" w:hAnsi="Times New Roman" w:cs="Times New Roman"/>
        </w:rPr>
        <w:t>Mingjiang</w:t>
      </w:r>
      <w:proofErr w:type="spellEnd"/>
      <w:r w:rsidRPr="00081429">
        <w:rPr>
          <w:rFonts w:ascii="Times New Roman" w:hAnsi="Times New Roman" w:cs="Times New Roman"/>
        </w:rPr>
        <w:t xml:space="preserve">. “Ideological Dilemma: Mao’s China and the Sino-Soviet Split, 1962–63.” </w:t>
      </w:r>
      <w:r w:rsidRPr="00081429">
        <w:rPr>
          <w:rFonts w:ascii="Times New Roman" w:hAnsi="Times New Roman" w:cs="Times New Roman"/>
          <w:i/>
          <w:iCs/>
        </w:rPr>
        <w:t>Cold War History</w:t>
      </w:r>
      <w:r w:rsidRPr="00081429">
        <w:rPr>
          <w:rFonts w:ascii="Times New Roman" w:hAnsi="Times New Roman" w:cs="Times New Roman"/>
        </w:rPr>
        <w:t xml:space="preserve"> 11, no. 3 (2010): 387–419.</w:t>
      </w:r>
    </w:p>
    <w:p w14:paraId="245C1E23" w14:textId="332F1958" w:rsidR="000D7412"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Li, </w:t>
      </w:r>
      <w:proofErr w:type="spellStart"/>
      <w:r w:rsidRPr="00081429">
        <w:rPr>
          <w:rFonts w:ascii="Times New Roman" w:hAnsi="Times New Roman" w:cs="Times New Roman"/>
        </w:rPr>
        <w:t>Shutong</w:t>
      </w:r>
      <w:proofErr w:type="spellEnd"/>
      <w:r w:rsidRPr="00081429">
        <w:rPr>
          <w:rFonts w:ascii="Times New Roman" w:hAnsi="Times New Roman" w:cs="Times New Roman"/>
        </w:rPr>
        <w:t xml:space="preserve">. </w:t>
      </w:r>
      <w:r w:rsidR="00DB1CEB" w:rsidRPr="00081429">
        <w:rPr>
          <w:rFonts w:ascii="Times New Roman" w:hAnsi="Times New Roman" w:cs="Times New Roman" w:hint="eastAsia"/>
          <w:color w:val="0E0E0E"/>
        </w:rPr>
        <w:t>“</w:t>
      </w:r>
      <w:r w:rsidR="00DB1CEB" w:rsidRPr="00081429">
        <w:rPr>
          <w:rFonts w:ascii="Times New Roman" w:hAnsi="Times New Roman" w:cs="Times New Roman" w:hint="eastAsia"/>
          <w:color w:val="0E0E0E"/>
        </w:rPr>
        <w:t>Yue sheng bi duo fen</w:t>
      </w:r>
      <w:r w:rsidR="00DB1CEB" w:rsidRPr="00081429">
        <w:rPr>
          <w:rFonts w:ascii="Times New Roman" w:hAnsi="Times New Roman" w:cs="Times New Roman" w:hint="eastAsia"/>
          <w:color w:val="0E0E0E"/>
        </w:rPr>
        <w:t>”</w:t>
      </w:r>
      <w:r w:rsidR="00DB1CEB" w:rsidRPr="00081429">
        <w:rPr>
          <w:rFonts w:ascii="Times New Roman" w:hAnsi="Times New Roman" w:cs="Times New Roman" w:hint="eastAsia"/>
          <w:color w:val="0E0E0E"/>
        </w:rPr>
        <w:t xml:space="preserve"> [</w:t>
      </w:r>
      <w:r w:rsidR="00DB1CEB" w:rsidRPr="00081429">
        <w:rPr>
          <w:rFonts w:ascii="Times New Roman" w:hAnsi="Times New Roman" w:cs="Times New Roman" w:hint="eastAsia"/>
          <w:color w:val="0E0E0E"/>
        </w:rPr>
        <w:t>乐圣比独芬</w:t>
      </w:r>
      <w:r w:rsidR="00DB1CEB" w:rsidRPr="00081429">
        <w:rPr>
          <w:rFonts w:ascii="Times New Roman" w:hAnsi="Times New Roman" w:cs="Times New Roman" w:hint="eastAsia"/>
          <w:color w:val="0E0E0E"/>
        </w:rPr>
        <w:t>] (</w:t>
      </w:r>
      <w:r w:rsidR="00DB1CEB" w:rsidRPr="00081429">
        <w:rPr>
          <w:rFonts w:ascii="Times New Roman" w:hAnsi="Times New Roman" w:cs="Times New Roman" w:hint="eastAsia"/>
          <w:i/>
          <w:iCs/>
          <w:color w:val="0E0E0E"/>
        </w:rPr>
        <w:t>The Sage of Music</w:t>
      </w:r>
      <w:r w:rsidR="00DB1CEB" w:rsidRPr="00081429">
        <w:rPr>
          <w:rFonts w:ascii="Times New Roman" w:hAnsi="Times New Roman" w:cs="Times New Roman" w:hint="eastAsia"/>
          <w:color w:val="0E0E0E"/>
        </w:rPr>
        <w:t xml:space="preserve">). </w:t>
      </w:r>
      <w:r w:rsidR="00DB1CEB" w:rsidRPr="00081429">
        <w:rPr>
          <w:rFonts w:ascii="Times New Roman" w:hAnsi="Times New Roman" w:cs="Times New Roman" w:hint="eastAsia"/>
          <w:i/>
          <w:iCs/>
          <w:color w:val="0E0E0E"/>
        </w:rPr>
        <w:t>Little Magazine of Music</w:t>
      </w:r>
      <w:r w:rsidR="00DB1CEB" w:rsidRPr="00081429">
        <w:rPr>
          <w:rFonts w:ascii="Times New Roman" w:hAnsi="Times New Roman" w:cs="Times New Roman" w:hint="eastAsia"/>
          <w:color w:val="0E0E0E"/>
        </w:rPr>
        <w:t xml:space="preserve"> 1 (1906): 1. From Shanghai Municipal Archives.</w:t>
      </w:r>
    </w:p>
    <w:p w14:paraId="7E3D8701" w14:textId="72733A74" w:rsidR="001A3F01" w:rsidRPr="00081429" w:rsidRDefault="00FB45EA"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color w:val="0E0E0E"/>
        </w:rPr>
        <w:t xml:space="preserve">Li, </w:t>
      </w:r>
      <w:proofErr w:type="spellStart"/>
      <w:r w:rsidRPr="00081429">
        <w:rPr>
          <w:rFonts w:ascii="Times New Roman" w:hAnsi="Times New Roman" w:cs="Times New Roman"/>
          <w:color w:val="0E0E0E"/>
        </w:rPr>
        <w:t>Wanjin</w:t>
      </w:r>
      <w:proofErr w:type="spellEnd"/>
      <w:r w:rsidRPr="00081429">
        <w:rPr>
          <w:rFonts w:ascii="Times New Roman" w:hAnsi="Times New Roman" w:cs="Times New Roman"/>
          <w:color w:val="0E0E0E"/>
        </w:rPr>
        <w:t xml:space="preserve">. “Cong </w:t>
      </w:r>
      <w:proofErr w:type="spellStart"/>
      <w:r w:rsidRPr="00081429">
        <w:rPr>
          <w:rFonts w:ascii="Times New Roman" w:hAnsi="Times New Roman" w:cs="Times New Roman"/>
          <w:color w:val="0E0E0E"/>
        </w:rPr>
        <w:t>baozhi</w:t>
      </w:r>
      <w:proofErr w:type="spellEnd"/>
      <w:r w:rsidRPr="00081429">
        <w:rPr>
          <w:rFonts w:ascii="Times New Roman" w:hAnsi="Times New Roman" w:cs="Times New Roman"/>
          <w:color w:val="0E0E0E"/>
        </w:rPr>
        <w:t xml:space="preserve"> </w:t>
      </w:r>
      <w:proofErr w:type="spellStart"/>
      <w:r w:rsidRPr="00081429">
        <w:rPr>
          <w:rFonts w:ascii="Times New Roman" w:hAnsi="Times New Roman" w:cs="Times New Roman"/>
          <w:color w:val="0E0E0E"/>
        </w:rPr>
        <w:t>kan</w:t>
      </w:r>
      <w:proofErr w:type="spellEnd"/>
      <w:r w:rsidRPr="00081429">
        <w:rPr>
          <w:rFonts w:ascii="Times New Roman" w:hAnsi="Times New Roman" w:cs="Times New Roman"/>
          <w:color w:val="0E0E0E"/>
        </w:rPr>
        <w:t xml:space="preserve"> </w:t>
      </w:r>
      <w:proofErr w:type="spellStart"/>
      <w:r w:rsidRPr="00081429">
        <w:rPr>
          <w:rFonts w:ascii="Times New Roman" w:hAnsi="Times New Roman" w:cs="Times New Roman"/>
          <w:color w:val="0E0E0E"/>
        </w:rPr>
        <w:t>Xiyue</w:t>
      </w:r>
      <w:proofErr w:type="spellEnd"/>
      <w:r w:rsidRPr="00081429">
        <w:rPr>
          <w:rFonts w:ascii="Times New Roman" w:hAnsi="Times New Roman" w:cs="Times New Roman"/>
          <w:color w:val="0E0E0E"/>
        </w:rPr>
        <w:t xml:space="preserve"> </w:t>
      </w:r>
      <w:proofErr w:type="spellStart"/>
      <w:r w:rsidRPr="00081429">
        <w:rPr>
          <w:rFonts w:ascii="Times New Roman" w:hAnsi="Times New Roman" w:cs="Times New Roman"/>
          <w:color w:val="0E0E0E"/>
        </w:rPr>
        <w:t>zai</w:t>
      </w:r>
      <w:proofErr w:type="spellEnd"/>
      <w:r w:rsidRPr="00081429">
        <w:rPr>
          <w:rFonts w:ascii="Times New Roman" w:hAnsi="Times New Roman" w:cs="Times New Roman"/>
          <w:color w:val="0E0E0E"/>
        </w:rPr>
        <w:t xml:space="preserve"> Tianjin Ying </w:t>
      </w:r>
      <w:proofErr w:type="spellStart"/>
      <w:r w:rsidRPr="00081429">
        <w:rPr>
          <w:rFonts w:ascii="Times New Roman" w:hAnsi="Times New Roman" w:cs="Times New Roman"/>
          <w:color w:val="0E0E0E"/>
        </w:rPr>
        <w:t>zujie</w:t>
      </w:r>
      <w:proofErr w:type="spellEnd"/>
      <w:r w:rsidRPr="00081429">
        <w:rPr>
          <w:rFonts w:ascii="Times New Roman" w:hAnsi="Times New Roman" w:cs="Times New Roman"/>
          <w:color w:val="0E0E0E"/>
        </w:rPr>
        <w:t xml:space="preserve"> </w:t>
      </w:r>
      <w:proofErr w:type="spellStart"/>
      <w:r w:rsidRPr="00081429">
        <w:rPr>
          <w:rFonts w:ascii="Times New Roman" w:hAnsi="Times New Roman" w:cs="Times New Roman"/>
          <w:color w:val="0E0E0E"/>
        </w:rPr>
        <w:t>Lishunde</w:t>
      </w:r>
      <w:proofErr w:type="spellEnd"/>
      <w:r w:rsidRPr="00081429">
        <w:rPr>
          <w:rFonts w:ascii="Times New Roman" w:hAnsi="Times New Roman" w:cs="Times New Roman"/>
          <w:color w:val="0E0E0E"/>
        </w:rPr>
        <w:t xml:space="preserve"> </w:t>
      </w:r>
      <w:proofErr w:type="spellStart"/>
      <w:r w:rsidRPr="00081429">
        <w:rPr>
          <w:rFonts w:ascii="Times New Roman" w:hAnsi="Times New Roman" w:cs="Times New Roman"/>
          <w:color w:val="0E0E0E"/>
        </w:rPr>
        <w:t>fandian</w:t>
      </w:r>
      <w:proofErr w:type="spellEnd"/>
      <w:r w:rsidRPr="00081429">
        <w:rPr>
          <w:rFonts w:ascii="Times New Roman" w:hAnsi="Times New Roman" w:cs="Times New Roman"/>
          <w:color w:val="0E0E0E"/>
        </w:rPr>
        <w:t xml:space="preserve"> de </w:t>
      </w:r>
      <w:proofErr w:type="spellStart"/>
      <w:r w:rsidRPr="00081429">
        <w:rPr>
          <w:rFonts w:ascii="Times New Roman" w:hAnsi="Times New Roman" w:cs="Times New Roman"/>
          <w:color w:val="0E0E0E"/>
        </w:rPr>
        <w:t>chuanbo</w:t>
      </w:r>
      <w:proofErr w:type="spellEnd"/>
      <w:r w:rsidRPr="00081429">
        <w:rPr>
          <w:rFonts w:ascii="Times New Roman" w:hAnsi="Times New Roman" w:cs="Times New Roman"/>
          <w:color w:val="0E0E0E"/>
        </w:rPr>
        <w:t xml:space="preserve"> (1934–1937)” [</w:t>
      </w:r>
      <w:r w:rsidRPr="00081429">
        <w:rPr>
          <w:rFonts w:ascii="Times New Roman" w:hAnsi="Times New Roman" w:cs="Times New Roman"/>
          <w:color w:val="0E0E0E"/>
        </w:rPr>
        <w:t>从报纸看西乐在天津英租界利顺德饭店的传播</w:t>
      </w:r>
      <w:r w:rsidRPr="00081429">
        <w:rPr>
          <w:rFonts w:ascii="Times New Roman" w:hAnsi="Times New Roman" w:cs="Times New Roman"/>
          <w:color w:val="0E0E0E"/>
        </w:rPr>
        <w:t xml:space="preserve"> (1934—1937)]. </w:t>
      </w:r>
      <w:proofErr w:type="spellStart"/>
      <w:r w:rsidRPr="00081429">
        <w:rPr>
          <w:rFonts w:ascii="Times New Roman" w:hAnsi="Times New Roman" w:cs="Times New Roman"/>
          <w:i/>
          <w:iCs/>
          <w:color w:val="0E0E0E"/>
        </w:rPr>
        <w:t>Huanghe</w:t>
      </w:r>
      <w:proofErr w:type="spellEnd"/>
      <w:r w:rsidRPr="00081429">
        <w:rPr>
          <w:rFonts w:ascii="Times New Roman" w:hAnsi="Times New Roman" w:cs="Times New Roman"/>
          <w:i/>
          <w:iCs/>
          <w:color w:val="0E0E0E"/>
        </w:rPr>
        <w:t xml:space="preserve"> </w:t>
      </w:r>
      <w:proofErr w:type="spellStart"/>
      <w:r w:rsidRPr="00081429">
        <w:rPr>
          <w:rFonts w:ascii="Times New Roman" w:hAnsi="Times New Roman" w:cs="Times New Roman"/>
          <w:i/>
          <w:iCs/>
          <w:color w:val="0E0E0E"/>
        </w:rPr>
        <w:t>zhi</w:t>
      </w:r>
      <w:proofErr w:type="spellEnd"/>
      <w:r w:rsidRPr="00081429">
        <w:rPr>
          <w:rFonts w:ascii="Times New Roman" w:hAnsi="Times New Roman" w:cs="Times New Roman"/>
          <w:i/>
          <w:iCs/>
          <w:color w:val="0E0E0E"/>
        </w:rPr>
        <w:t xml:space="preserve"> sheng [Voice of the Yellow River]</w:t>
      </w:r>
      <w:r w:rsidRPr="00081429">
        <w:rPr>
          <w:rFonts w:ascii="Times New Roman" w:hAnsi="Times New Roman" w:cs="Times New Roman"/>
          <w:color w:val="0E0E0E"/>
        </w:rPr>
        <w:t>, no. 14 (2022).</w:t>
      </w:r>
    </w:p>
    <w:p w14:paraId="7CFCE8F9"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lang w:val="en-GB"/>
        </w:rPr>
        <w:t xml:space="preserve">Li, Wei, and Dennis Tao Yang. </w:t>
      </w:r>
      <w:r w:rsidRPr="00081429">
        <w:rPr>
          <w:rFonts w:ascii="Times New Roman" w:hAnsi="Times New Roman" w:cs="Times New Roman"/>
        </w:rPr>
        <w:t xml:space="preserve">“The Great Leap Forward: Anatomy of a Central Planning Disaster.” </w:t>
      </w:r>
      <w:r w:rsidRPr="00081429">
        <w:rPr>
          <w:rFonts w:ascii="Times New Roman" w:hAnsi="Times New Roman" w:cs="Times New Roman"/>
          <w:i/>
          <w:iCs/>
        </w:rPr>
        <w:t>Journal of Political Economy</w:t>
      </w:r>
      <w:r w:rsidRPr="00081429">
        <w:rPr>
          <w:rFonts w:ascii="Times New Roman" w:hAnsi="Times New Roman" w:cs="Times New Roman"/>
        </w:rPr>
        <w:t xml:space="preserve"> 113, no. 4 (2005): 840–877.</w:t>
      </w:r>
    </w:p>
    <w:p w14:paraId="0D828482"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Li, Yan. </w:t>
      </w:r>
      <w:r w:rsidRPr="00081429">
        <w:rPr>
          <w:rFonts w:ascii="Times New Roman" w:hAnsi="Times New Roman" w:cs="Times New Roman"/>
          <w:i/>
          <w:iCs/>
        </w:rPr>
        <w:t>China’s Soviet Dream: Propaganda, Culture, and Popular Imagination</w:t>
      </w:r>
      <w:r w:rsidRPr="00081429">
        <w:rPr>
          <w:rFonts w:ascii="Times New Roman" w:hAnsi="Times New Roman" w:cs="Times New Roman"/>
        </w:rPr>
        <w:t>. London: Routledge, 2017.</w:t>
      </w:r>
    </w:p>
    <w:p w14:paraId="2C59603D" w14:textId="21233DC4" w:rsidR="00DB1CEB"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Liang, Qichao. </w:t>
      </w:r>
      <w:r w:rsidR="00205B40" w:rsidRPr="00081429">
        <w:rPr>
          <w:rFonts w:ascii="Times New Roman" w:hAnsi="Times New Roman" w:cs="Times New Roman" w:hint="eastAsia"/>
          <w:i/>
          <w:iCs/>
          <w:color w:val="0E0E0E"/>
        </w:rPr>
        <w:t xml:space="preserve">Xinmin </w:t>
      </w:r>
      <w:proofErr w:type="spellStart"/>
      <w:r w:rsidR="00205B40" w:rsidRPr="00081429">
        <w:rPr>
          <w:rFonts w:ascii="Times New Roman" w:hAnsi="Times New Roman" w:cs="Times New Roman" w:hint="eastAsia"/>
          <w:i/>
          <w:iCs/>
          <w:color w:val="0E0E0E"/>
        </w:rPr>
        <w:t>shuo</w:t>
      </w:r>
      <w:proofErr w:type="spellEnd"/>
      <w:r w:rsidR="00205B40" w:rsidRPr="00081429">
        <w:rPr>
          <w:rFonts w:ascii="Times New Roman" w:hAnsi="Times New Roman" w:cs="Times New Roman" w:hint="eastAsia"/>
          <w:i/>
          <w:iCs/>
          <w:color w:val="0E0E0E"/>
        </w:rPr>
        <w:t xml:space="preserve">: </w:t>
      </w:r>
      <w:proofErr w:type="spellStart"/>
      <w:r w:rsidR="00205B40" w:rsidRPr="00081429">
        <w:rPr>
          <w:rFonts w:ascii="Times New Roman" w:hAnsi="Times New Roman" w:cs="Times New Roman" w:hint="eastAsia"/>
          <w:i/>
          <w:iCs/>
          <w:color w:val="0E0E0E"/>
        </w:rPr>
        <w:t>lun</w:t>
      </w:r>
      <w:proofErr w:type="spellEnd"/>
      <w:r w:rsidR="00205B40" w:rsidRPr="00081429">
        <w:rPr>
          <w:rFonts w:ascii="Times New Roman" w:hAnsi="Times New Roman" w:cs="Times New Roman" w:hint="eastAsia"/>
          <w:i/>
          <w:iCs/>
          <w:color w:val="0E0E0E"/>
        </w:rPr>
        <w:t xml:space="preserve"> </w:t>
      </w:r>
      <w:proofErr w:type="spellStart"/>
      <w:r w:rsidR="00205B40" w:rsidRPr="00081429">
        <w:rPr>
          <w:rFonts w:ascii="Times New Roman" w:hAnsi="Times New Roman" w:cs="Times New Roman" w:hint="eastAsia"/>
          <w:i/>
          <w:iCs/>
          <w:color w:val="0E0E0E"/>
        </w:rPr>
        <w:t>shangwu</w:t>
      </w:r>
      <w:proofErr w:type="spellEnd"/>
      <w:r w:rsidR="00205B40" w:rsidRPr="00081429">
        <w:rPr>
          <w:rFonts w:ascii="Times New Roman" w:hAnsi="Times New Roman" w:cs="Times New Roman" w:hint="eastAsia"/>
          <w:color w:val="0E0E0E"/>
        </w:rPr>
        <w:t xml:space="preserve"> [</w:t>
      </w:r>
      <w:r w:rsidR="00205B40" w:rsidRPr="00081429">
        <w:rPr>
          <w:rFonts w:ascii="Times New Roman" w:hAnsi="Times New Roman" w:cs="Times New Roman" w:hint="eastAsia"/>
          <w:color w:val="0E0E0E"/>
        </w:rPr>
        <w:t>新民说：论尚武</w:t>
      </w:r>
      <w:r w:rsidR="00205B40" w:rsidRPr="00081429">
        <w:rPr>
          <w:rFonts w:ascii="Times New Roman" w:hAnsi="Times New Roman" w:cs="Times New Roman" w:hint="eastAsia"/>
          <w:color w:val="0E0E0E"/>
        </w:rPr>
        <w:t>] (</w:t>
      </w:r>
      <w:r w:rsidR="00205B40" w:rsidRPr="00081429">
        <w:rPr>
          <w:rFonts w:ascii="Times New Roman" w:hAnsi="Times New Roman" w:cs="Times New Roman" w:hint="eastAsia"/>
          <w:i/>
          <w:iCs/>
          <w:color w:val="0E0E0E"/>
        </w:rPr>
        <w:t>New People Theory: Advocacy of Martial Arts</w:t>
      </w:r>
      <w:r w:rsidR="00205B40" w:rsidRPr="00081429">
        <w:rPr>
          <w:rFonts w:ascii="Times New Roman" w:hAnsi="Times New Roman" w:cs="Times New Roman" w:hint="eastAsia"/>
          <w:color w:val="0E0E0E"/>
        </w:rPr>
        <w:t xml:space="preserve">). </w:t>
      </w:r>
      <w:proofErr w:type="spellStart"/>
      <w:r w:rsidR="00205B40" w:rsidRPr="00081429">
        <w:rPr>
          <w:rFonts w:ascii="Times New Roman" w:hAnsi="Times New Roman" w:cs="Times New Roman" w:hint="eastAsia"/>
          <w:color w:val="0E0E0E"/>
        </w:rPr>
        <w:t>Zhongzhou</w:t>
      </w:r>
      <w:proofErr w:type="spellEnd"/>
      <w:r w:rsidR="00205B40" w:rsidRPr="00081429">
        <w:rPr>
          <w:rFonts w:ascii="Times New Roman" w:hAnsi="Times New Roman" w:cs="Times New Roman" w:hint="eastAsia"/>
          <w:color w:val="0E0E0E"/>
        </w:rPr>
        <w:t xml:space="preserve">: </w:t>
      </w:r>
      <w:proofErr w:type="spellStart"/>
      <w:r w:rsidR="00205B40" w:rsidRPr="00081429">
        <w:rPr>
          <w:rFonts w:ascii="Times New Roman" w:hAnsi="Times New Roman" w:cs="Times New Roman" w:hint="eastAsia"/>
          <w:color w:val="0E0E0E"/>
        </w:rPr>
        <w:t>Guji</w:t>
      </w:r>
      <w:proofErr w:type="spellEnd"/>
      <w:r w:rsidR="00205B40" w:rsidRPr="00081429">
        <w:rPr>
          <w:rFonts w:ascii="Times New Roman" w:hAnsi="Times New Roman" w:cs="Times New Roman" w:hint="eastAsia"/>
          <w:color w:val="0E0E0E"/>
        </w:rPr>
        <w:t xml:space="preserve"> Publishing House, 1998.</w:t>
      </w:r>
    </w:p>
    <w:p w14:paraId="60DD0DCB" w14:textId="147ECCF6" w:rsidR="00DB1CEB"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Liao, </w:t>
      </w:r>
      <w:proofErr w:type="spellStart"/>
      <w:r w:rsidRPr="00081429">
        <w:rPr>
          <w:rFonts w:ascii="Times New Roman" w:hAnsi="Times New Roman" w:cs="Times New Roman"/>
        </w:rPr>
        <w:t>Fushu</w:t>
      </w:r>
      <w:proofErr w:type="spellEnd"/>
      <w:r w:rsidRPr="00081429">
        <w:rPr>
          <w:rFonts w:ascii="Times New Roman" w:hAnsi="Times New Roman" w:cs="Times New Roman"/>
        </w:rPr>
        <w:t xml:space="preserve">. </w:t>
      </w:r>
      <w:r w:rsidR="00DB1CEB" w:rsidRPr="00081429">
        <w:rPr>
          <w:rFonts w:ascii="Times New Roman" w:hAnsi="Times New Roman" w:cs="Times New Roman" w:hint="eastAsia"/>
          <w:color w:val="0E0E0E"/>
        </w:rPr>
        <w:t>“</w:t>
      </w:r>
      <w:proofErr w:type="spellStart"/>
      <w:r w:rsidR="00DB1CEB" w:rsidRPr="00081429">
        <w:rPr>
          <w:rFonts w:ascii="Times New Roman" w:hAnsi="Times New Roman" w:cs="Times New Roman" w:hint="eastAsia"/>
          <w:color w:val="0E0E0E"/>
        </w:rPr>
        <w:t>Beiduofen</w:t>
      </w:r>
      <w:proofErr w:type="spellEnd"/>
      <w:r w:rsidR="00DB1CEB" w:rsidRPr="00081429">
        <w:rPr>
          <w:rFonts w:ascii="Times New Roman" w:hAnsi="Times New Roman" w:cs="Times New Roman" w:hint="eastAsia"/>
          <w:color w:val="0E0E0E"/>
        </w:rPr>
        <w:t xml:space="preserve">: </w:t>
      </w:r>
      <w:proofErr w:type="spellStart"/>
      <w:r w:rsidR="00DB1CEB" w:rsidRPr="00081429">
        <w:rPr>
          <w:rFonts w:ascii="Times New Roman" w:hAnsi="Times New Roman" w:cs="Times New Roman" w:hint="eastAsia"/>
          <w:color w:val="0E0E0E"/>
        </w:rPr>
        <w:t>yi</w:t>
      </w:r>
      <w:proofErr w:type="spellEnd"/>
      <w:r w:rsidR="00DB1CEB" w:rsidRPr="00081429">
        <w:rPr>
          <w:rFonts w:ascii="Times New Roman" w:hAnsi="Times New Roman" w:cs="Times New Roman" w:hint="eastAsia"/>
          <w:color w:val="0E0E0E"/>
        </w:rPr>
        <w:t xml:space="preserve"> </w:t>
      </w:r>
      <w:proofErr w:type="spellStart"/>
      <w:r w:rsidR="00DB1CEB" w:rsidRPr="00081429">
        <w:rPr>
          <w:rFonts w:ascii="Times New Roman" w:hAnsi="Times New Roman" w:cs="Times New Roman" w:hint="eastAsia"/>
          <w:color w:val="0E0E0E"/>
        </w:rPr>
        <w:t>ge</w:t>
      </w:r>
      <w:proofErr w:type="spellEnd"/>
      <w:r w:rsidR="00DB1CEB" w:rsidRPr="00081429">
        <w:rPr>
          <w:rFonts w:ascii="Times New Roman" w:hAnsi="Times New Roman" w:cs="Times New Roman" w:hint="eastAsia"/>
          <w:color w:val="0E0E0E"/>
        </w:rPr>
        <w:t xml:space="preserve"> </w:t>
      </w:r>
      <w:proofErr w:type="spellStart"/>
      <w:r w:rsidR="00DB1CEB" w:rsidRPr="00081429">
        <w:rPr>
          <w:rFonts w:ascii="Times New Roman" w:hAnsi="Times New Roman" w:cs="Times New Roman" w:hint="eastAsia"/>
          <w:color w:val="0E0E0E"/>
        </w:rPr>
        <w:t>gemingzhe</w:t>
      </w:r>
      <w:proofErr w:type="spellEnd"/>
      <w:r w:rsidR="00DB1CEB" w:rsidRPr="00081429">
        <w:rPr>
          <w:rFonts w:ascii="Times New Roman" w:hAnsi="Times New Roman" w:cs="Times New Roman" w:hint="eastAsia"/>
          <w:color w:val="0E0E0E"/>
        </w:rPr>
        <w:t>”</w:t>
      </w:r>
      <w:r w:rsidR="00DB1CEB" w:rsidRPr="00081429">
        <w:rPr>
          <w:rFonts w:ascii="Times New Roman" w:hAnsi="Times New Roman" w:cs="Times New Roman" w:hint="eastAsia"/>
          <w:color w:val="0E0E0E"/>
        </w:rPr>
        <w:t xml:space="preserve"> [</w:t>
      </w:r>
      <w:r w:rsidR="00DB1CEB" w:rsidRPr="00081429">
        <w:rPr>
          <w:rFonts w:ascii="Times New Roman" w:hAnsi="Times New Roman" w:cs="Times New Roman" w:hint="eastAsia"/>
          <w:color w:val="0E0E0E"/>
        </w:rPr>
        <w:t>贝多芬，一个革命者</w:t>
      </w:r>
      <w:r w:rsidR="00DB1CEB" w:rsidRPr="00081429">
        <w:rPr>
          <w:rFonts w:ascii="Times New Roman" w:hAnsi="Times New Roman" w:cs="Times New Roman" w:hint="eastAsia"/>
          <w:color w:val="0E0E0E"/>
        </w:rPr>
        <w:t>] (</w:t>
      </w:r>
      <w:r w:rsidR="00DB1CEB" w:rsidRPr="00081429">
        <w:rPr>
          <w:rFonts w:ascii="Times New Roman" w:hAnsi="Times New Roman" w:cs="Times New Roman" w:hint="eastAsia"/>
          <w:i/>
          <w:iCs/>
          <w:color w:val="0E0E0E"/>
        </w:rPr>
        <w:t>Beethoven: A Revolutionary</w:t>
      </w:r>
      <w:r w:rsidR="00DB1CEB" w:rsidRPr="00081429">
        <w:rPr>
          <w:rFonts w:ascii="Times New Roman" w:hAnsi="Times New Roman" w:cs="Times New Roman" w:hint="eastAsia"/>
          <w:color w:val="0E0E0E"/>
        </w:rPr>
        <w:t xml:space="preserve">). </w:t>
      </w:r>
      <w:r w:rsidR="00DB1CEB" w:rsidRPr="00081429">
        <w:rPr>
          <w:rFonts w:ascii="Times New Roman" w:hAnsi="Times New Roman" w:cs="Times New Roman" w:hint="eastAsia"/>
          <w:i/>
          <w:iCs/>
          <w:color w:val="0E0E0E"/>
        </w:rPr>
        <w:t>Journal of Youth</w:t>
      </w:r>
      <w:r w:rsidR="00DB1CEB" w:rsidRPr="00081429">
        <w:rPr>
          <w:rFonts w:ascii="Times New Roman" w:hAnsi="Times New Roman" w:cs="Times New Roman" w:hint="eastAsia"/>
          <w:color w:val="0E0E0E"/>
        </w:rPr>
        <w:t xml:space="preserve"> 4 (1946).</w:t>
      </w:r>
    </w:p>
    <w:p w14:paraId="6918F85B" w14:textId="1E8CB372" w:rsidR="000D7412"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Liao, Shufu. </w:t>
      </w:r>
      <w:r w:rsidR="00DB1CEB" w:rsidRPr="00081429">
        <w:rPr>
          <w:rFonts w:ascii="Times New Roman" w:hAnsi="Times New Roman" w:cs="Times New Roman" w:hint="eastAsia"/>
          <w:color w:val="0E0E0E"/>
        </w:rPr>
        <w:t>“</w:t>
      </w:r>
      <w:proofErr w:type="spellStart"/>
      <w:r w:rsidR="00DB1CEB" w:rsidRPr="00081429">
        <w:rPr>
          <w:rFonts w:ascii="Times New Roman" w:hAnsi="Times New Roman" w:cs="Times New Roman" w:hint="eastAsia"/>
          <w:color w:val="0E0E0E"/>
        </w:rPr>
        <w:t>Mozate</w:t>
      </w:r>
      <w:proofErr w:type="spellEnd"/>
      <w:r w:rsidR="00DB1CEB" w:rsidRPr="00081429">
        <w:rPr>
          <w:rFonts w:ascii="Times New Roman" w:hAnsi="Times New Roman" w:cs="Times New Roman" w:hint="eastAsia"/>
          <w:color w:val="0E0E0E"/>
        </w:rPr>
        <w:t>”</w:t>
      </w:r>
      <w:r w:rsidR="00DB1CEB" w:rsidRPr="00081429">
        <w:rPr>
          <w:rFonts w:ascii="Times New Roman" w:hAnsi="Times New Roman" w:cs="Times New Roman" w:hint="eastAsia"/>
          <w:color w:val="0E0E0E"/>
        </w:rPr>
        <w:t xml:space="preserve"> [</w:t>
      </w:r>
      <w:r w:rsidR="00DB1CEB" w:rsidRPr="00081429">
        <w:rPr>
          <w:rFonts w:ascii="Times New Roman" w:hAnsi="Times New Roman" w:cs="Times New Roman" w:hint="eastAsia"/>
          <w:color w:val="0E0E0E"/>
        </w:rPr>
        <w:t>莫扎特</w:t>
      </w:r>
      <w:r w:rsidR="00DB1CEB" w:rsidRPr="00081429">
        <w:rPr>
          <w:rFonts w:ascii="Times New Roman" w:hAnsi="Times New Roman" w:cs="Times New Roman" w:hint="eastAsia"/>
          <w:color w:val="0E0E0E"/>
        </w:rPr>
        <w:t>] (</w:t>
      </w:r>
      <w:r w:rsidR="00DB1CEB" w:rsidRPr="00081429">
        <w:rPr>
          <w:rFonts w:ascii="Times New Roman" w:hAnsi="Times New Roman" w:cs="Times New Roman" w:hint="eastAsia"/>
          <w:i/>
          <w:iCs/>
          <w:color w:val="0E0E0E"/>
        </w:rPr>
        <w:t>Mozart</w:t>
      </w:r>
      <w:r w:rsidR="00DB1CEB" w:rsidRPr="00081429">
        <w:rPr>
          <w:rFonts w:ascii="Times New Roman" w:hAnsi="Times New Roman" w:cs="Times New Roman" w:hint="eastAsia"/>
          <w:color w:val="0E0E0E"/>
        </w:rPr>
        <w:t xml:space="preserve">). </w:t>
      </w:r>
      <w:r w:rsidR="00DB1CEB" w:rsidRPr="00081429">
        <w:rPr>
          <w:rFonts w:ascii="Times New Roman" w:hAnsi="Times New Roman" w:cs="Times New Roman" w:hint="eastAsia"/>
          <w:i/>
          <w:iCs/>
          <w:color w:val="0E0E0E"/>
        </w:rPr>
        <w:t>Music Education</w:t>
      </w:r>
      <w:r w:rsidR="00DB1CEB" w:rsidRPr="00081429">
        <w:rPr>
          <w:rFonts w:ascii="Times New Roman" w:hAnsi="Times New Roman" w:cs="Times New Roman" w:hint="eastAsia"/>
          <w:color w:val="0E0E0E"/>
        </w:rPr>
        <w:t xml:space="preserve"> 5 (1934): 25</w:t>
      </w:r>
      <w:r w:rsidR="00DB1CEB" w:rsidRPr="00081429">
        <w:rPr>
          <w:rFonts w:ascii="Times New Roman" w:hAnsi="Times New Roman" w:cs="Times New Roman" w:hint="eastAsia"/>
          <w:color w:val="0E0E0E"/>
        </w:rPr>
        <w:t>–</w:t>
      </w:r>
      <w:r w:rsidR="00DB1CEB" w:rsidRPr="00081429">
        <w:rPr>
          <w:rFonts w:ascii="Times New Roman" w:hAnsi="Times New Roman" w:cs="Times New Roman" w:hint="eastAsia"/>
          <w:color w:val="0E0E0E"/>
        </w:rPr>
        <w:t>34.</w:t>
      </w:r>
    </w:p>
    <w:p w14:paraId="7DFCA168"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Liao, Yvonne Yen Jen. </w:t>
      </w:r>
      <w:r w:rsidRPr="00081429">
        <w:rPr>
          <w:rFonts w:ascii="Times New Roman" w:hAnsi="Times New Roman" w:cs="Times New Roman"/>
          <w:i/>
          <w:iCs/>
        </w:rPr>
        <w:t>Western Music and Municipality in 1930s and 1940s Shanghai</w:t>
      </w:r>
      <w:r w:rsidRPr="00081429">
        <w:rPr>
          <w:rFonts w:ascii="Times New Roman" w:hAnsi="Times New Roman" w:cs="Times New Roman"/>
        </w:rPr>
        <w:t>. PhD diss., King’s College London, 2017.</w:t>
      </w:r>
    </w:p>
    <w:p w14:paraId="5FC917A1"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Liao, Yvonne. “‘A Foreign Cosmopolitanism’: Treaty Port Shanghai, Ad Hoc Municipal Ensembles, and an Epistemic Modality.” In </w:t>
      </w:r>
      <w:r w:rsidRPr="00081429">
        <w:rPr>
          <w:rFonts w:ascii="Times New Roman" w:hAnsi="Times New Roman" w:cs="Times New Roman"/>
          <w:i/>
          <w:iCs/>
        </w:rPr>
        <w:t>Music History and Cosmopolitanism</w:t>
      </w:r>
      <w:r w:rsidRPr="00081429">
        <w:rPr>
          <w:rFonts w:ascii="Times New Roman" w:hAnsi="Times New Roman" w:cs="Times New Roman"/>
        </w:rPr>
        <w:t xml:space="preserve">, edited by Anastasia </w:t>
      </w:r>
      <w:proofErr w:type="spellStart"/>
      <w:r w:rsidRPr="00081429">
        <w:rPr>
          <w:rFonts w:ascii="Times New Roman" w:hAnsi="Times New Roman" w:cs="Times New Roman"/>
        </w:rPr>
        <w:t>Belina</w:t>
      </w:r>
      <w:proofErr w:type="spellEnd"/>
      <w:r w:rsidRPr="00081429">
        <w:rPr>
          <w:rFonts w:ascii="Times New Roman" w:hAnsi="Times New Roman" w:cs="Times New Roman"/>
        </w:rPr>
        <w:t xml:space="preserve">, </w:t>
      </w:r>
      <w:proofErr w:type="spellStart"/>
      <w:r w:rsidRPr="00081429">
        <w:rPr>
          <w:rFonts w:ascii="Times New Roman" w:hAnsi="Times New Roman" w:cs="Times New Roman"/>
        </w:rPr>
        <w:t>Kaarina</w:t>
      </w:r>
      <w:proofErr w:type="spellEnd"/>
      <w:r w:rsidRPr="00081429">
        <w:rPr>
          <w:rFonts w:ascii="Times New Roman" w:hAnsi="Times New Roman" w:cs="Times New Roman"/>
        </w:rPr>
        <w:t xml:space="preserve"> </w:t>
      </w:r>
      <w:proofErr w:type="spellStart"/>
      <w:r w:rsidRPr="00081429">
        <w:rPr>
          <w:rFonts w:ascii="Times New Roman" w:hAnsi="Times New Roman" w:cs="Times New Roman"/>
        </w:rPr>
        <w:t>Kilpiö</w:t>
      </w:r>
      <w:proofErr w:type="spellEnd"/>
      <w:r w:rsidRPr="00081429">
        <w:rPr>
          <w:rFonts w:ascii="Times New Roman" w:hAnsi="Times New Roman" w:cs="Times New Roman"/>
        </w:rPr>
        <w:t>, and Derek B. Scott, 162–174. New York: Routledge, 2019.</w:t>
      </w:r>
    </w:p>
    <w:p w14:paraId="409C5747"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Liao, Yvonne. “Empires in Rivalry: Opera Concerts and Foreign Territoriality in Shanghai, 1930–1945.” In </w:t>
      </w:r>
      <w:r w:rsidRPr="00081429">
        <w:rPr>
          <w:rFonts w:ascii="Times New Roman" w:hAnsi="Times New Roman" w:cs="Times New Roman"/>
          <w:i/>
          <w:iCs/>
        </w:rPr>
        <w:t>Opera and the Politics of Empire</w:t>
      </w:r>
      <w:r w:rsidRPr="00081429">
        <w:rPr>
          <w:rFonts w:ascii="Times New Roman" w:hAnsi="Times New Roman" w:cs="Times New Roman"/>
        </w:rPr>
        <w:t xml:space="preserve">, edited by Suzanne </w:t>
      </w:r>
      <w:proofErr w:type="spellStart"/>
      <w:r w:rsidRPr="00081429">
        <w:rPr>
          <w:rFonts w:ascii="Times New Roman" w:hAnsi="Times New Roman" w:cs="Times New Roman"/>
        </w:rPr>
        <w:t>Aspden</w:t>
      </w:r>
      <w:proofErr w:type="spellEnd"/>
      <w:r w:rsidRPr="00081429">
        <w:rPr>
          <w:rFonts w:ascii="Times New Roman" w:hAnsi="Times New Roman" w:cs="Times New Roman"/>
        </w:rPr>
        <w:t>. Chicago: University of Chicago Press, 2019.</w:t>
      </w:r>
    </w:p>
    <w:p w14:paraId="3255A032" w14:textId="16CCDF1A" w:rsidR="00701DEE"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Liao, Yvonne. “Empires in Rivalry: Opera Concerts and Foreign Territoriality in Shanghai, 1930–1945.” In </w:t>
      </w:r>
      <w:r w:rsidRPr="00081429">
        <w:rPr>
          <w:rFonts w:ascii="Times New Roman" w:hAnsi="Times New Roman" w:cs="Times New Roman"/>
          <w:i/>
          <w:iCs/>
        </w:rPr>
        <w:t>Operatic Geographies: The Place of Opera and the Opera House</w:t>
      </w:r>
      <w:r w:rsidRPr="00081429">
        <w:rPr>
          <w:rFonts w:ascii="Times New Roman" w:hAnsi="Times New Roman" w:cs="Times New Roman"/>
        </w:rPr>
        <w:t xml:space="preserve">, edited by Suzanne </w:t>
      </w:r>
      <w:proofErr w:type="spellStart"/>
      <w:r w:rsidRPr="00081429">
        <w:rPr>
          <w:rFonts w:ascii="Times New Roman" w:hAnsi="Times New Roman" w:cs="Times New Roman"/>
        </w:rPr>
        <w:t>Aspden</w:t>
      </w:r>
      <w:proofErr w:type="spellEnd"/>
      <w:r w:rsidRPr="00081429">
        <w:rPr>
          <w:rFonts w:ascii="Times New Roman" w:hAnsi="Times New Roman" w:cs="Times New Roman"/>
        </w:rPr>
        <w:t>, 162–181. Chicago: University of Chicago Press, 2019.</w:t>
      </w:r>
    </w:p>
    <w:p w14:paraId="4F1B3B35" w14:textId="35398BD2" w:rsidR="00701DEE"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proofErr w:type="spellStart"/>
      <w:r w:rsidRPr="00081429">
        <w:rPr>
          <w:rFonts w:ascii="Times New Roman" w:hAnsi="Times New Roman" w:cs="Times New Roman"/>
        </w:rPr>
        <w:t>Liaohua</w:t>
      </w:r>
      <w:proofErr w:type="spellEnd"/>
      <w:r w:rsidRPr="00081429">
        <w:rPr>
          <w:rFonts w:ascii="Times New Roman" w:hAnsi="Times New Roman" w:cs="Times New Roman"/>
        </w:rPr>
        <w:t xml:space="preserve">. </w:t>
      </w:r>
      <w:r w:rsidR="001460C7" w:rsidRPr="00081429">
        <w:rPr>
          <w:rFonts w:ascii="Times New Roman" w:hAnsi="Times New Roman" w:cs="Times New Roman" w:hint="eastAsia"/>
          <w:color w:val="0E0E0E"/>
        </w:rPr>
        <w:t>“</w:t>
      </w:r>
      <w:r w:rsidR="001460C7" w:rsidRPr="00081429">
        <w:rPr>
          <w:rFonts w:ascii="Times New Roman" w:hAnsi="Times New Roman" w:cs="Times New Roman" w:hint="eastAsia"/>
          <w:color w:val="0E0E0E"/>
        </w:rPr>
        <w:t xml:space="preserve">Xie </w:t>
      </w:r>
      <w:proofErr w:type="spellStart"/>
      <w:r w:rsidR="001460C7" w:rsidRPr="00081429">
        <w:rPr>
          <w:rFonts w:ascii="Times New Roman" w:hAnsi="Times New Roman" w:cs="Times New Roman" w:hint="eastAsia"/>
          <w:color w:val="0E0E0E"/>
        </w:rPr>
        <w:t>zai</w:t>
      </w:r>
      <w:proofErr w:type="spellEnd"/>
      <w:r w:rsidR="001460C7" w:rsidRPr="00081429">
        <w:rPr>
          <w:rFonts w:ascii="Times New Roman" w:hAnsi="Times New Roman" w:cs="Times New Roman" w:hint="eastAsia"/>
          <w:color w:val="0E0E0E"/>
        </w:rPr>
        <w:t xml:space="preserve"> </w:t>
      </w:r>
      <w:proofErr w:type="spellStart"/>
      <w:r w:rsidR="001460C7" w:rsidRPr="00081429">
        <w:rPr>
          <w:rFonts w:ascii="Times New Roman" w:hAnsi="Times New Roman" w:cs="Times New Roman" w:hint="eastAsia"/>
          <w:color w:val="0E0E0E"/>
        </w:rPr>
        <w:t>jiangzuo</w:t>
      </w:r>
      <w:proofErr w:type="spellEnd"/>
      <w:r w:rsidR="001460C7" w:rsidRPr="00081429">
        <w:rPr>
          <w:rFonts w:ascii="Times New Roman" w:hAnsi="Times New Roman" w:cs="Times New Roman" w:hint="eastAsia"/>
          <w:color w:val="0E0E0E"/>
        </w:rPr>
        <w:t xml:space="preserve"> </w:t>
      </w:r>
      <w:proofErr w:type="spellStart"/>
      <w:r w:rsidR="001460C7" w:rsidRPr="00081429">
        <w:rPr>
          <w:rFonts w:ascii="Times New Roman" w:hAnsi="Times New Roman" w:cs="Times New Roman" w:hint="eastAsia"/>
          <w:color w:val="0E0E0E"/>
        </w:rPr>
        <w:t>zhiqian</w:t>
      </w:r>
      <w:proofErr w:type="spellEnd"/>
      <w:r w:rsidR="001460C7" w:rsidRPr="00081429">
        <w:rPr>
          <w:rFonts w:ascii="Times New Roman" w:hAnsi="Times New Roman" w:cs="Times New Roman" w:hint="eastAsia"/>
          <w:color w:val="0E0E0E"/>
        </w:rPr>
        <w:t>”</w:t>
      </w:r>
      <w:r w:rsidR="001460C7" w:rsidRPr="00081429">
        <w:rPr>
          <w:rFonts w:ascii="Times New Roman" w:hAnsi="Times New Roman" w:cs="Times New Roman" w:hint="eastAsia"/>
          <w:color w:val="0E0E0E"/>
        </w:rPr>
        <w:t xml:space="preserve"> [</w:t>
      </w:r>
      <w:r w:rsidR="001460C7" w:rsidRPr="00081429">
        <w:rPr>
          <w:rFonts w:ascii="Times New Roman" w:hAnsi="Times New Roman" w:cs="Times New Roman" w:hint="eastAsia"/>
          <w:color w:val="0E0E0E"/>
        </w:rPr>
        <w:t>写在讲座之前</w:t>
      </w:r>
      <w:r w:rsidR="001460C7" w:rsidRPr="00081429">
        <w:rPr>
          <w:rFonts w:ascii="Times New Roman" w:hAnsi="Times New Roman" w:cs="Times New Roman" w:hint="eastAsia"/>
          <w:color w:val="0E0E0E"/>
        </w:rPr>
        <w:t>] (</w:t>
      </w:r>
      <w:r w:rsidR="001460C7" w:rsidRPr="00081429">
        <w:rPr>
          <w:rFonts w:ascii="Times New Roman" w:hAnsi="Times New Roman" w:cs="Times New Roman" w:hint="eastAsia"/>
          <w:i/>
          <w:iCs/>
          <w:color w:val="0E0E0E"/>
        </w:rPr>
        <w:t>Some Things Written Before the Lecture</w:t>
      </w:r>
      <w:r w:rsidR="001460C7" w:rsidRPr="00081429">
        <w:rPr>
          <w:rFonts w:ascii="Times New Roman" w:hAnsi="Times New Roman" w:cs="Times New Roman" w:hint="eastAsia"/>
          <w:color w:val="0E0E0E"/>
        </w:rPr>
        <w:t xml:space="preserve">), in </w:t>
      </w:r>
      <w:proofErr w:type="spellStart"/>
      <w:r w:rsidR="001460C7" w:rsidRPr="00081429">
        <w:rPr>
          <w:rFonts w:ascii="Times New Roman" w:hAnsi="Times New Roman" w:cs="Times New Roman" w:hint="eastAsia"/>
          <w:i/>
          <w:iCs/>
          <w:color w:val="0E0E0E"/>
        </w:rPr>
        <w:t>Beiduofen</w:t>
      </w:r>
      <w:proofErr w:type="spellEnd"/>
      <w:r w:rsidR="001460C7" w:rsidRPr="00081429">
        <w:rPr>
          <w:rFonts w:ascii="Times New Roman" w:hAnsi="Times New Roman" w:cs="Times New Roman" w:hint="eastAsia"/>
          <w:i/>
          <w:iCs/>
          <w:color w:val="0E0E0E"/>
        </w:rPr>
        <w:t xml:space="preserve"> </w:t>
      </w:r>
      <w:proofErr w:type="spellStart"/>
      <w:r w:rsidR="001460C7" w:rsidRPr="00081429">
        <w:rPr>
          <w:rFonts w:ascii="Times New Roman" w:hAnsi="Times New Roman" w:cs="Times New Roman" w:hint="eastAsia"/>
          <w:i/>
          <w:iCs/>
          <w:color w:val="0E0E0E"/>
        </w:rPr>
        <w:t>jiaoxiangyue</w:t>
      </w:r>
      <w:proofErr w:type="spellEnd"/>
      <w:r w:rsidR="001460C7" w:rsidRPr="00081429">
        <w:rPr>
          <w:rFonts w:ascii="Times New Roman" w:hAnsi="Times New Roman" w:cs="Times New Roman" w:hint="eastAsia"/>
          <w:i/>
          <w:iCs/>
          <w:color w:val="0E0E0E"/>
        </w:rPr>
        <w:t xml:space="preserve"> </w:t>
      </w:r>
      <w:proofErr w:type="spellStart"/>
      <w:r w:rsidR="001460C7" w:rsidRPr="00081429">
        <w:rPr>
          <w:rFonts w:ascii="Times New Roman" w:hAnsi="Times New Roman" w:cs="Times New Roman" w:hint="eastAsia"/>
          <w:i/>
          <w:iCs/>
          <w:color w:val="0E0E0E"/>
        </w:rPr>
        <w:t>jiangzuo</w:t>
      </w:r>
      <w:proofErr w:type="spellEnd"/>
      <w:r w:rsidR="001460C7" w:rsidRPr="00081429">
        <w:rPr>
          <w:rFonts w:ascii="Times New Roman" w:hAnsi="Times New Roman" w:cs="Times New Roman" w:hint="eastAsia"/>
          <w:color w:val="0E0E0E"/>
        </w:rPr>
        <w:t xml:space="preserve"> [</w:t>
      </w:r>
      <w:r w:rsidR="001460C7" w:rsidRPr="00081429">
        <w:rPr>
          <w:rFonts w:ascii="Times New Roman" w:hAnsi="Times New Roman" w:cs="Times New Roman" w:hint="eastAsia"/>
          <w:color w:val="0E0E0E"/>
        </w:rPr>
        <w:t>贝多芬交响乐讲座</w:t>
      </w:r>
      <w:r w:rsidR="001460C7" w:rsidRPr="00081429">
        <w:rPr>
          <w:rFonts w:ascii="Times New Roman" w:hAnsi="Times New Roman" w:cs="Times New Roman" w:hint="eastAsia"/>
          <w:color w:val="0E0E0E"/>
        </w:rPr>
        <w:t>] (</w:t>
      </w:r>
      <w:r w:rsidR="001460C7" w:rsidRPr="00081429">
        <w:rPr>
          <w:rFonts w:ascii="Times New Roman" w:hAnsi="Times New Roman" w:cs="Times New Roman" w:hint="eastAsia"/>
          <w:i/>
          <w:iCs/>
          <w:color w:val="0E0E0E"/>
        </w:rPr>
        <w:t>Beethoven Symphony Lectures</w:t>
      </w:r>
      <w:r w:rsidR="001460C7" w:rsidRPr="00081429">
        <w:rPr>
          <w:rFonts w:ascii="Times New Roman" w:hAnsi="Times New Roman" w:cs="Times New Roman" w:hint="eastAsia"/>
          <w:color w:val="0E0E0E"/>
        </w:rPr>
        <w:t>), 1 (Beijing: Beijing Music Publishing House, 1957).</w:t>
      </w:r>
    </w:p>
    <w:p w14:paraId="412890EA" w14:textId="681542C9" w:rsidR="00701DEE"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Lin, Ye. </w:t>
      </w:r>
      <w:r w:rsidR="001460C7" w:rsidRPr="00081429">
        <w:rPr>
          <w:rFonts w:ascii="Times New Roman" w:hAnsi="Times New Roman" w:cs="Times New Roman" w:hint="eastAsia"/>
          <w:color w:val="0E0E0E"/>
        </w:rPr>
        <w:t>“</w:t>
      </w:r>
      <w:proofErr w:type="spellStart"/>
      <w:r w:rsidR="001460C7" w:rsidRPr="00081429">
        <w:rPr>
          <w:rFonts w:ascii="Times New Roman" w:hAnsi="Times New Roman" w:cs="Times New Roman" w:hint="eastAsia"/>
          <w:color w:val="0E0E0E"/>
        </w:rPr>
        <w:t>Beiduofen</w:t>
      </w:r>
      <w:proofErr w:type="spellEnd"/>
      <w:r w:rsidR="001460C7" w:rsidRPr="00081429">
        <w:rPr>
          <w:rFonts w:ascii="Times New Roman" w:hAnsi="Times New Roman" w:cs="Times New Roman" w:hint="eastAsia"/>
          <w:color w:val="0E0E0E"/>
        </w:rPr>
        <w:t xml:space="preserve"> </w:t>
      </w:r>
      <w:proofErr w:type="spellStart"/>
      <w:r w:rsidR="001460C7" w:rsidRPr="00081429">
        <w:rPr>
          <w:rFonts w:ascii="Times New Roman" w:hAnsi="Times New Roman" w:cs="Times New Roman" w:hint="eastAsia"/>
          <w:color w:val="0E0E0E"/>
        </w:rPr>
        <w:t>yu</w:t>
      </w:r>
      <w:proofErr w:type="spellEnd"/>
      <w:r w:rsidR="001460C7" w:rsidRPr="00081429">
        <w:rPr>
          <w:rFonts w:ascii="Times New Roman" w:hAnsi="Times New Roman" w:cs="Times New Roman" w:hint="eastAsia"/>
          <w:color w:val="0E0E0E"/>
        </w:rPr>
        <w:t xml:space="preserve"> </w:t>
      </w:r>
      <w:proofErr w:type="spellStart"/>
      <w:r w:rsidR="001460C7" w:rsidRPr="00081429">
        <w:rPr>
          <w:rFonts w:ascii="Times New Roman" w:hAnsi="Times New Roman" w:cs="Times New Roman" w:hint="eastAsia"/>
          <w:color w:val="0E0E0E"/>
        </w:rPr>
        <w:t>Zhongguo</w:t>
      </w:r>
      <w:proofErr w:type="spellEnd"/>
      <w:r w:rsidR="001460C7" w:rsidRPr="00081429">
        <w:rPr>
          <w:rFonts w:ascii="Times New Roman" w:hAnsi="Times New Roman" w:cs="Times New Roman" w:hint="eastAsia"/>
          <w:color w:val="0E0E0E"/>
        </w:rPr>
        <w:t>”</w:t>
      </w:r>
      <w:r w:rsidR="001460C7" w:rsidRPr="00081429">
        <w:rPr>
          <w:rFonts w:ascii="Times New Roman" w:hAnsi="Times New Roman" w:cs="Times New Roman" w:hint="eastAsia"/>
          <w:color w:val="0E0E0E"/>
        </w:rPr>
        <w:t xml:space="preserve"> [</w:t>
      </w:r>
      <w:r w:rsidR="001460C7" w:rsidRPr="00081429">
        <w:rPr>
          <w:rFonts w:ascii="Times New Roman" w:hAnsi="Times New Roman" w:cs="Times New Roman" w:hint="eastAsia"/>
          <w:color w:val="0E0E0E"/>
        </w:rPr>
        <w:t>贝多芬与中国</w:t>
      </w:r>
      <w:r w:rsidR="001460C7" w:rsidRPr="00081429">
        <w:rPr>
          <w:rFonts w:ascii="Times New Roman" w:hAnsi="Times New Roman" w:cs="Times New Roman" w:hint="eastAsia"/>
          <w:color w:val="0E0E0E"/>
        </w:rPr>
        <w:t>] (</w:t>
      </w:r>
      <w:r w:rsidR="001460C7" w:rsidRPr="00081429">
        <w:rPr>
          <w:rFonts w:ascii="Times New Roman" w:hAnsi="Times New Roman" w:cs="Times New Roman" w:hint="eastAsia"/>
          <w:i/>
          <w:iCs/>
          <w:color w:val="0E0E0E"/>
        </w:rPr>
        <w:t>Beethoven and China</w:t>
      </w:r>
      <w:r w:rsidR="001460C7" w:rsidRPr="00081429">
        <w:rPr>
          <w:rFonts w:ascii="Times New Roman" w:hAnsi="Times New Roman" w:cs="Times New Roman" w:hint="eastAsia"/>
          <w:color w:val="0E0E0E"/>
        </w:rPr>
        <w:t xml:space="preserve">), </w:t>
      </w:r>
      <w:r w:rsidR="001460C7" w:rsidRPr="00081429">
        <w:rPr>
          <w:rFonts w:ascii="Times New Roman" w:hAnsi="Times New Roman" w:cs="Times New Roman" w:hint="eastAsia"/>
          <w:i/>
          <w:iCs/>
          <w:color w:val="0E0E0E"/>
        </w:rPr>
        <w:t>Journal of Music Learning</w:t>
      </w:r>
      <w:r w:rsidR="001460C7" w:rsidRPr="00081429">
        <w:rPr>
          <w:rFonts w:ascii="Times New Roman" w:hAnsi="Times New Roman" w:cs="Times New Roman" w:hint="eastAsia"/>
          <w:color w:val="0E0E0E"/>
        </w:rPr>
        <w:t xml:space="preserve"> 1, no. 5 (1947).</w:t>
      </w:r>
    </w:p>
    <w:p w14:paraId="3007A0C7" w14:textId="6CE54D07" w:rsidR="00701DEE"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Liu, Ye. </w:t>
      </w:r>
      <w:r w:rsidR="001460C7" w:rsidRPr="00081429">
        <w:rPr>
          <w:rFonts w:ascii="Times New Roman" w:hAnsi="Times New Roman" w:cs="Times New Roman" w:hint="eastAsia"/>
          <w:color w:val="0E0E0E"/>
        </w:rPr>
        <w:t>“</w:t>
      </w:r>
      <w:proofErr w:type="spellStart"/>
      <w:r w:rsidR="001460C7" w:rsidRPr="00081429">
        <w:rPr>
          <w:rFonts w:ascii="Times New Roman" w:hAnsi="Times New Roman" w:cs="Times New Roman" w:hint="eastAsia"/>
          <w:color w:val="0E0E0E"/>
        </w:rPr>
        <w:t>Mozate</w:t>
      </w:r>
      <w:proofErr w:type="spellEnd"/>
      <w:r w:rsidR="001460C7" w:rsidRPr="00081429">
        <w:rPr>
          <w:rFonts w:ascii="Times New Roman" w:hAnsi="Times New Roman" w:cs="Times New Roman" w:hint="eastAsia"/>
          <w:color w:val="0E0E0E"/>
        </w:rPr>
        <w:t xml:space="preserve"> de </w:t>
      </w:r>
      <w:proofErr w:type="spellStart"/>
      <w:r w:rsidR="001460C7" w:rsidRPr="00081429">
        <w:rPr>
          <w:rFonts w:ascii="Times New Roman" w:hAnsi="Times New Roman" w:cs="Times New Roman" w:hint="eastAsia"/>
          <w:color w:val="0E0E0E"/>
        </w:rPr>
        <w:t>gequ</w:t>
      </w:r>
      <w:proofErr w:type="spellEnd"/>
      <w:r w:rsidR="001460C7" w:rsidRPr="00081429">
        <w:rPr>
          <w:rFonts w:ascii="Times New Roman" w:hAnsi="Times New Roman" w:cs="Times New Roman" w:hint="eastAsia"/>
          <w:color w:val="0E0E0E"/>
        </w:rPr>
        <w:t xml:space="preserve"> he </w:t>
      </w:r>
      <w:proofErr w:type="spellStart"/>
      <w:r w:rsidR="001460C7" w:rsidRPr="00081429">
        <w:rPr>
          <w:rFonts w:ascii="Times New Roman" w:hAnsi="Times New Roman" w:cs="Times New Roman" w:hint="eastAsia"/>
          <w:color w:val="0E0E0E"/>
        </w:rPr>
        <w:t>heping</w:t>
      </w:r>
      <w:proofErr w:type="spellEnd"/>
      <w:r w:rsidR="001460C7" w:rsidRPr="00081429">
        <w:rPr>
          <w:rFonts w:ascii="Times New Roman" w:hAnsi="Times New Roman" w:cs="Times New Roman" w:hint="eastAsia"/>
          <w:color w:val="0E0E0E"/>
        </w:rPr>
        <w:t xml:space="preserve"> </w:t>
      </w:r>
      <w:proofErr w:type="spellStart"/>
      <w:r w:rsidR="001460C7" w:rsidRPr="00081429">
        <w:rPr>
          <w:rFonts w:ascii="Times New Roman" w:hAnsi="Times New Roman" w:cs="Times New Roman" w:hint="eastAsia"/>
          <w:color w:val="0E0E0E"/>
        </w:rPr>
        <w:t>tianshi</w:t>
      </w:r>
      <w:proofErr w:type="spellEnd"/>
      <w:r w:rsidR="001460C7" w:rsidRPr="00081429">
        <w:rPr>
          <w:rFonts w:ascii="Times New Roman" w:hAnsi="Times New Roman" w:cs="Times New Roman" w:hint="eastAsia"/>
          <w:color w:val="0E0E0E"/>
        </w:rPr>
        <w:t>”</w:t>
      </w:r>
      <w:r w:rsidR="001460C7" w:rsidRPr="00081429">
        <w:rPr>
          <w:rFonts w:ascii="Times New Roman" w:hAnsi="Times New Roman" w:cs="Times New Roman" w:hint="eastAsia"/>
          <w:color w:val="0E0E0E"/>
        </w:rPr>
        <w:t xml:space="preserve"> [</w:t>
      </w:r>
      <w:r w:rsidR="001460C7" w:rsidRPr="00081429">
        <w:rPr>
          <w:rFonts w:ascii="Times New Roman" w:hAnsi="Times New Roman" w:cs="Times New Roman" w:hint="eastAsia"/>
          <w:color w:val="0E0E0E"/>
        </w:rPr>
        <w:t>莫扎特的歌曲和平天使</w:t>
      </w:r>
      <w:r w:rsidR="001460C7" w:rsidRPr="00081429">
        <w:rPr>
          <w:rFonts w:ascii="Times New Roman" w:hAnsi="Times New Roman" w:cs="Times New Roman" w:hint="eastAsia"/>
          <w:color w:val="0E0E0E"/>
        </w:rPr>
        <w:t>] (</w:t>
      </w:r>
      <w:r w:rsidR="001460C7" w:rsidRPr="00081429">
        <w:rPr>
          <w:rFonts w:ascii="Times New Roman" w:hAnsi="Times New Roman" w:cs="Times New Roman" w:hint="eastAsia"/>
          <w:i/>
          <w:iCs/>
          <w:color w:val="0E0E0E"/>
        </w:rPr>
        <w:t>The Angel of Peace from Mozart</w:t>
      </w:r>
      <w:r w:rsidR="001460C7" w:rsidRPr="00081429">
        <w:rPr>
          <w:rFonts w:ascii="Times New Roman" w:hAnsi="Times New Roman" w:cs="Times New Roman" w:hint="eastAsia"/>
          <w:color w:val="0E0E0E"/>
        </w:rPr>
        <w:t xml:space="preserve">), </w:t>
      </w:r>
      <w:r w:rsidR="001460C7" w:rsidRPr="00081429">
        <w:rPr>
          <w:rFonts w:ascii="Times New Roman" w:hAnsi="Times New Roman" w:cs="Times New Roman" w:hint="eastAsia"/>
          <w:i/>
          <w:iCs/>
          <w:color w:val="0E0E0E"/>
        </w:rPr>
        <w:t>People</w:t>
      </w:r>
      <w:r w:rsidR="001460C7" w:rsidRPr="00081429">
        <w:rPr>
          <w:rFonts w:ascii="Times New Roman" w:hAnsi="Times New Roman" w:cs="Times New Roman" w:hint="eastAsia"/>
          <w:i/>
          <w:iCs/>
          <w:color w:val="0E0E0E"/>
        </w:rPr>
        <w:t>’</w:t>
      </w:r>
      <w:r w:rsidR="001460C7" w:rsidRPr="00081429">
        <w:rPr>
          <w:rFonts w:ascii="Times New Roman" w:hAnsi="Times New Roman" w:cs="Times New Roman" w:hint="eastAsia"/>
          <w:i/>
          <w:iCs/>
          <w:color w:val="0E0E0E"/>
        </w:rPr>
        <w:t>s Music</w:t>
      </w:r>
      <w:r w:rsidR="001460C7" w:rsidRPr="00081429">
        <w:rPr>
          <w:rFonts w:ascii="Times New Roman" w:hAnsi="Times New Roman" w:cs="Times New Roman" w:hint="eastAsia"/>
          <w:color w:val="0E0E0E"/>
        </w:rPr>
        <w:t>, vol. 7 (1956): 28.</w:t>
      </w:r>
    </w:p>
    <w:p w14:paraId="2A3B6F57" w14:textId="41E89952" w:rsidR="000D7412"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Lu, </w:t>
      </w:r>
      <w:proofErr w:type="spellStart"/>
      <w:r w:rsidRPr="00081429">
        <w:rPr>
          <w:rFonts w:ascii="Times New Roman" w:hAnsi="Times New Roman" w:cs="Times New Roman"/>
        </w:rPr>
        <w:t>Xun</w:t>
      </w:r>
      <w:proofErr w:type="spellEnd"/>
      <w:r w:rsidRPr="00081429">
        <w:rPr>
          <w:rFonts w:ascii="Times New Roman" w:hAnsi="Times New Roman" w:cs="Times New Roman"/>
        </w:rPr>
        <w:t xml:space="preserve">. </w:t>
      </w:r>
      <w:r w:rsidR="00701DEE" w:rsidRPr="00081429">
        <w:rPr>
          <w:rFonts w:ascii="Times New Roman" w:hAnsi="Times New Roman" w:cs="Times New Roman" w:hint="eastAsia"/>
          <w:i/>
          <w:iCs/>
          <w:color w:val="0E0E0E"/>
        </w:rPr>
        <w:t xml:space="preserve">Lu </w:t>
      </w:r>
      <w:proofErr w:type="spellStart"/>
      <w:r w:rsidR="00701DEE" w:rsidRPr="00081429">
        <w:rPr>
          <w:rFonts w:ascii="Times New Roman" w:hAnsi="Times New Roman" w:cs="Times New Roman" w:hint="eastAsia"/>
          <w:i/>
          <w:iCs/>
          <w:color w:val="0E0E0E"/>
        </w:rPr>
        <w:t>Xun</w:t>
      </w:r>
      <w:proofErr w:type="spellEnd"/>
      <w:r w:rsidR="00701DEE" w:rsidRPr="00081429">
        <w:rPr>
          <w:rFonts w:ascii="Times New Roman" w:hAnsi="Times New Roman" w:cs="Times New Roman" w:hint="eastAsia"/>
          <w:i/>
          <w:iCs/>
          <w:color w:val="0E0E0E"/>
        </w:rPr>
        <w:t xml:space="preserve"> </w:t>
      </w:r>
      <w:proofErr w:type="spellStart"/>
      <w:r w:rsidR="00701DEE" w:rsidRPr="00081429">
        <w:rPr>
          <w:rFonts w:ascii="Times New Roman" w:hAnsi="Times New Roman" w:cs="Times New Roman" w:hint="eastAsia"/>
          <w:i/>
          <w:iCs/>
          <w:color w:val="0E0E0E"/>
        </w:rPr>
        <w:t>zuopin</w:t>
      </w:r>
      <w:proofErr w:type="spellEnd"/>
      <w:r w:rsidR="00701DEE" w:rsidRPr="00081429">
        <w:rPr>
          <w:rFonts w:ascii="Times New Roman" w:hAnsi="Times New Roman" w:cs="Times New Roman" w:hint="eastAsia"/>
          <w:i/>
          <w:iCs/>
          <w:color w:val="0E0E0E"/>
        </w:rPr>
        <w:t xml:space="preserve"> ji</w:t>
      </w:r>
      <w:r w:rsidR="00701DEE" w:rsidRPr="00081429">
        <w:rPr>
          <w:rFonts w:ascii="Times New Roman" w:hAnsi="Times New Roman" w:cs="Times New Roman" w:hint="eastAsia"/>
          <w:color w:val="0E0E0E"/>
        </w:rPr>
        <w:t xml:space="preserve"> [</w:t>
      </w:r>
      <w:r w:rsidR="00701DEE" w:rsidRPr="00081429">
        <w:rPr>
          <w:rFonts w:ascii="Times New Roman" w:hAnsi="Times New Roman" w:cs="Times New Roman" w:hint="eastAsia"/>
          <w:color w:val="0E0E0E"/>
        </w:rPr>
        <w:t>鲁迅作品集</w:t>
      </w:r>
      <w:r w:rsidR="00701DEE" w:rsidRPr="00081429">
        <w:rPr>
          <w:rFonts w:ascii="Times New Roman" w:hAnsi="Times New Roman" w:cs="Times New Roman" w:hint="eastAsia"/>
          <w:color w:val="0E0E0E"/>
        </w:rPr>
        <w:t>] (</w:t>
      </w:r>
      <w:r w:rsidR="00701DEE" w:rsidRPr="00081429">
        <w:rPr>
          <w:rFonts w:ascii="Times New Roman" w:hAnsi="Times New Roman" w:cs="Times New Roman" w:hint="eastAsia"/>
          <w:i/>
          <w:iCs/>
          <w:color w:val="0E0E0E"/>
        </w:rPr>
        <w:t xml:space="preserve">Lu </w:t>
      </w:r>
      <w:proofErr w:type="spellStart"/>
      <w:r w:rsidR="00701DEE" w:rsidRPr="00081429">
        <w:rPr>
          <w:rFonts w:ascii="Times New Roman" w:hAnsi="Times New Roman" w:cs="Times New Roman" w:hint="eastAsia"/>
          <w:i/>
          <w:iCs/>
          <w:color w:val="0E0E0E"/>
        </w:rPr>
        <w:t>Xun</w:t>
      </w:r>
      <w:proofErr w:type="spellEnd"/>
      <w:r w:rsidR="00701DEE" w:rsidRPr="00081429">
        <w:rPr>
          <w:rFonts w:ascii="Times New Roman" w:hAnsi="Times New Roman" w:cs="Times New Roman" w:hint="eastAsia"/>
          <w:i/>
          <w:iCs/>
          <w:color w:val="0E0E0E"/>
        </w:rPr>
        <w:t>’</w:t>
      </w:r>
      <w:r w:rsidR="00701DEE" w:rsidRPr="00081429">
        <w:rPr>
          <w:rFonts w:ascii="Times New Roman" w:hAnsi="Times New Roman" w:cs="Times New Roman" w:hint="eastAsia"/>
          <w:i/>
          <w:iCs/>
          <w:color w:val="0E0E0E"/>
        </w:rPr>
        <w:t>s Collected Works</w:t>
      </w:r>
      <w:r w:rsidR="00701DEE" w:rsidRPr="00081429">
        <w:rPr>
          <w:rFonts w:ascii="Times New Roman" w:hAnsi="Times New Roman" w:cs="Times New Roman" w:hint="eastAsia"/>
          <w:color w:val="0E0E0E"/>
        </w:rPr>
        <w:t>). Beijing: People</w:t>
      </w:r>
      <w:r w:rsidR="00701DEE" w:rsidRPr="00081429">
        <w:rPr>
          <w:rFonts w:ascii="Times New Roman" w:hAnsi="Times New Roman" w:cs="Times New Roman" w:hint="eastAsia"/>
          <w:color w:val="0E0E0E"/>
        </w:rPr>
        <w:t>’</w:t>
      </w:r>
      <w:r w:rsidR="00701DEE" w:rsidRPr="00081429">
        <w:rPr>
          <w:rFonts w:ascii="Times New Roman" w:hAnsi="Times New Roman" w:cs="Times New Roman" w:hint="eastAsia"/>
          <w:color w:val="0E0E0E"/>
        </w:rPr>
        <w:t>s Literature Publishing House, 1981.</w:t>
      </w:r>
    </w:p>
    <w:p w14:paraId="58809BA6" w14:textId="134EB75B" w:rsidR="00701DEE"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Luo, </w:t>
      </w:r>
      <w:proofErr w:type="spellStart"/>
      <w:r w:rsidRPr="00081429">
        <w:rPr>
          <w:rFonts w:ascii="Times New Roman" w:hAnsi="Times New Roman" w:cs="Times New Roman"/>
        </w:rPr>
        <w:t>Mengyu</w:t>
      </w:r>
      <w:proofErr w:type="spellEnd"/>
      <w:r w:rsidRPr="00081429">
        <w:rPr>
          <w:rFonts w:ascii="Times New Roman" w:hAnsi="Times New Roman" w:cs="Times New Roman"/>
        </w:rPr>
        <w:t xml:space="preserve">. “Power and Identity Transition in Symphonic Music: Shanghai Symphony Orchestra from the 1920s to the Early 1950s.” </w:t>
      </w:r>
      <w:r w:rsidRPr="00081429">
        <w:rPr>
          <w:rFonts w:ascii="Times New Roman" w:hAnsi="Times New Roman" w:cs="Times New Roman"/>
          <w:i/>
          <w:iCs/>
        </w:rPr>
        <w:t>Critical Arts</w:t>
      </w:r>
      <w:r w:rsidRPr="00081429">
        <w:rPr>
          <w:rFonts w:ascii="Times New Roman" w:hAnsi="Times New Roman" w:cs="Times New Roman"/>
        </w:rPr>
        <w:t xml:space="preserve"> 36, no. 1–2 (2022): 126–142.</w:t>
      </w:r>
    </w:p>
    <w:p w14:paraId="22AFA94D" w14:textId="1456CF8A" w:rsidR="000D7412"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Luo, Qin. </w:t>
      </w:r>
      <w:r w:rsidR="00701DEE" w:rsidRPr="00081429">
        <w:rPr>
          <w:rFonts w:ascii="Times New Roman" w:hAnsi="Times New Roman" w:cs="Times New Roman" w:hint="eastAsia"/>
          <w:i/>
          <w:iCs/>
          <w:color w:val="0E0E0E"/>
        </w:rPr>
        <w:t xml:space="preserve">Xiao </w:t>
      </w:r>
      <w:proofErr w:type="spellStart"/>
      <w:r w:rsidR="00701DEE" w:rsidRPr="00081429">
        <w:rPr>
          <w:rFonts w:ascii="Times New Roman" w:hAnsi="Times New Roman" w:cs="Times New Roman" w:hint="eastAsia"/>
          <w:i/>
          <w:iCs/>
          <w:color w:val="0E0E0E"/>
        </w:rPr>
        <w:t>Youmei</w:t>
      </w:r>
      <w:proofErr w:type="spellEnd"/>
      <w:r w:rsidR="00701DEE" w:rsidRPr="00081429">
        <w:rPr>
          <w:rFonts w:ascii="Times New Roman" w:hAnsi="Times New Roman" w:cs="Times New Roman" w:hint="eastAsia"/>
          <w:i/>
          <w:iCs/>
          <w:color w:val="0E0E0E"/>
        </w:rPr>
        <w:t xml:space="preserve"> </w:t>
      </w:r>
      <w:proofErr w:type="spellStart"/>
      <w:r w:rsidR="00701DEE" w:rsidRPr="00081429">
        <w:rPr>
          <w:rFonts w:ascii="Times New Roman" w:hAnsi="Times New Roman" w:cs="Times New Roman" w:hint="eastAsia"/>
          <w:i/>
          <w:iCs/>
          <w:color w:val="0E0E0E"/>
        </w:rPr>
        <w:t>quanji</w:t>
      </w:r>
      <w:proofErr w:type="spellEnd"/>
      <w:r w:rsidR="00701DEE" w:rsidRPr="00081429">
        <w:rPr>
          <w:rFonts w:ascii="Times New Roman" w:hAnsi="Times New Roman" w:cs="Times New Roman" w:hint="eastAsia"/>
          <w:color w:val="0E0E0E"/>
        </w:rPr>
        <w:t xml:space="preserve"> [</w:t>
      </w:r>
      <w:r w:rsidR="00701DEE" w:rsidRPr="00081429">
        <w:rPr>
          <w:rFonts w:ascii="Times New Roman" w:hAnsi="Times New Roman" w:cs="Times New Roman" w:hint="eastAsia"/>
          <w:color w:val="0E0E0E"/>
        </w:rPr>
        <w:t>萧友梅全集</w:t>
      </w:r>
      <w:r w:rsidR="00701DEE" w:rsidRPr="00081429">
        <w:rPr>
          <w:rFonts w:ascii="Times New Roman" w:hAnsi="Times New Roman" w:cs="Times New Roman" w:hint="eastAsia"/>
          <w:color w:val="0E0E0E"/>
        </w:rPr>
        <w:t>] (</w:t>
      </w:r>
      <w:r w:rsidR="00701DEE" w:rsidRPr="00081429">
        <w:rPr>
          <w:rFonts w:ascii="Times New Roman" w:hAnsi="Times New Roman" w:cs="Times New Roman" w:hint="eastAsia"/>
          <w:i/>
          <w:iCs/>
          <w:color w:val="0E0E0E"/>
        </w:rPr>
        <w:t xml:space="preserve">The Collection of Essays and Monographs by </w:t>
      </w:r>
      <w:proofErr w:type="spellStart"/>
      <w:r w:rsidR="00701DEE" w:rsidRPr="00081429">
        <w:rPr>
          <w:rFonts w:ascii="Times New Roman" w:hAnsi="Times New Roman" w:cs="Times New Roman" w:hint="eastAsia"/>
          <w:i/>
          <w:iCs/>
          <w:color w:val="0E0E0E"/>
        </w:rPr>
        <w:t>Youmei</w:t>
      </w:r>
      <w:proofErr w:type="spellEnd"/>
      <w:r w:rsidR="00701DEE" w:rsidRPr="00081429">
        <w:rPr>
          <w:rFonts w:ascii="Times New Roman" w:hAnsi="Times New Roman" w:cs="Times New Roman" w:hint="eastAsia"/>
          <w:i/>
          <w:iCs/>
          <w:color w:val="0E0E0E"/>
        </w:rPr>
        <w:t xml:space="preserve"> Xiao</w:t>
      </w:r>
      <w:r w:rsidR="00701DEE" w:rsidRPr="00081429">
        <w:rPr>
          <w:rFonts w:ascii="Times New Roman" w:hAnsi="Times New Roman" w:cs="Times New Roman" w:hint="eastAsia"/>
          <w:color w:val="0E0E0E"/>
        </w:rPr>
        <w:t>). Shanghai: Shanghai Conservatory of Music Press, 2004.</w:t>
      </w:r>
    </w:p>
    <w:p w14:paraId="2552E92B" w14:textId="61649907" w:rsidR="00B72DAF" w:rsidRPr="00081429" w:rsidRDefault="000D7412" w:rsidP="006B1821">
      <w:pPr>
        <w:spacing w:before="240" w:after="100" w:afterAutospacing="1" w:line="360" w:lineRule="auto"/>
        <w:ind w:left="480" w:hangingChars="200" w:hanging="480"/>
        <w:rPr>
          <w:rFonts w:ascii="Times New Roman" w:hAnsi="Times New Roman" w:cs="Times New Roman"/>
        </w:rPr>
      </w:pPr>
      <w:proofErr w:type="spellStart"/>
      <w:r w:rsidRPr="00081429">
        <w:rPr>
          <w:rFonts w:ascii="Times New Roman" w:hAnsi="Times New Roman" w:cs="Times New Roman"/>
        </w:rPr>
        <w:t>Lüthi</w:t>
      </w:r>
      <w:proofErr w:type="spellEnd"/>
      <w:r w:rsidRPr="00081429">
        <w:rPr>
          <w:rFonts w:ascii="Times New Roman" w:hAnsi="Times New Roman" w:cs="Times New Roman"/>
        </w:rPr>
        <w:t xml:space="preserve">, Lorenz M. “The Collapse of Socialist Unity, 1956–1957.” In </w:t>
      </w:r>
      <w:r w:rsidRPr="00081429">
        <w:rPr>
          <w:rFonts w:ascii="Times New Roman" w:hAnsi="Times New Roman" w:cs="Times New Roman"/>
          <w:i/>
          <w:iCs/>
        </w:rPr>
        <w:t>The Sino-Soviet Split: Cold War in the Communist World</w:t>
      </w:r>
      <w:r w:rsidRPr="00081429">
        <w:rPr>
          <w:rFonts w:ascii="Times New Roman" w:hAnsi="Times New Roman" w:cs="Times New Roman"/>
        </w:rPr>
        <w:t>. Princeton: Princeton University Press, 2008.</w:t>
      </w:r>
    </w:p>
    <w:p w14:paraId="0F0CA30E" w14:textId="60687E9C" w:rsidR="000D7412"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Ma, </w:t>
      </w:r>
      <w:proofErr w:type="spellStart"/>
      <w:r w:rsidRPr="00081429">
        <w:rPr>
          <w:rFonts w:ascii="Times New Roman" w:hAnsi="Times New Roman" w:cs="Times New Roman"/>
        </w:rPr>
        <w:t>Sicong</w:t>
      </w:r>
      <w:proofErr w:type="spellEnd"/>
      <w:r w:rsidRPr="00081429">
        <w:rPr>
          <w:rFonts w:ascii="Times New Roman" w:hAnsi="Times New Roman" w:cs="Times New Roman"/>
        </w:rPr>
        <w:t>.</w:t>
      </w:r>
      <w:r w:rsidR="00B72DAF" w:rsidRPr="00081429">
        <w:rPr>
          <w:rFonts w:ascii="Times New Roman" w:hAnsi="Times New Roman" w:cs="Times New Roman" w:hint="eastAsia"/>
          <w:color w:val="0E0E0E"/>
        </w:rPr>
        <w:t xml:space="preserve"> </w:t>
      </w:r>
      <w:r w:rsidR="00B72DAF" w:rsidRPr="00081429">
        <w:rPr>
          <w:rFonts w:ascii="Times New Roman" w:hAnsi="Times New Roman" w:cs="Times New Roman" w:hint="eastAsia"/>
          <w:color w:val="0E0E0E"/>
        </w:rPr>
        <w:t>“</w:t>
      </w:r>
      <w:proofErr w:type="spellStart"/>
      <w:r w:rsidR="00B72DAF" w:rsidRPr="00081429">
        <w:rPr>
          <w:rFonts w:ascii="Times New Roman" w:hAnsi="Times New Roman" w:cs="Times New Roman" w:hint="eastAsia"/>
          <w:color w:val="0E0E0E"/>
        </w:rPr>
        <w:t>Mozate</w:t>
      </w:r>
      <w:proofErr w:type="spellEnd"/>
      <w:r w:rsidR="00B72DAF" w:rsidRPr="00081429">
        <w:rPr>
          <w:rFonts w:ascii="Times New Roman" w:hAnsi="Times New Roman" w:cs="Times New Roman" w:hint="eastAsia"/>
          <w:color w:val="0E0E0E"/>
        </w:rPr>
        <w:t xml:space="preserve"> liang bai </w:t>
      </w:r>
      <w:proofErr w:type="spellStart"/>
      <w:r w:rsidR="00B72DAF" w:rsidRPr="00081429">
        <w:rPr>
          <w:rFonts w:ascii="Times New Roman" w:hAnsi="Times New Roman" w:cs="Times New Roman" w:hint="eastAsia"/>
          <w:color w:val="0E0E0E"/>
        </w:rPr>
        <w:t>zhounian</w:t>
      </w:r>
      <w:proofErr w:type="spellEnd"/>
      <w:r w:rsidR="00B72DAF" w:rsidRPr="00081429">
        <w:rPr>
          <w:rFonts w:ascii="Times New Roman" w:hAnsi="Times New Roman" w:cs="Times New Roman" w:hint="eastAsia"/>
          <w:color w:val="0E0E0E"/>
        </w:rPr>
        <w:t xml:space="preserve"> </w:t>
      </w:r>
      <w:proofErr w:type="spellStart"/>
      <w:r w:rsidR="00B72DAF" w:rsidRPr="00081429">
        <w:rPr>
          <w:rFonts w:ascii="Times New Roman" w:hAnsi="Times New Roman" w:cs="Times New Roman" w:hint="eastAsia"/>
          <w:color w:val="0E0E0E"/>
        </w:rPr>
        <w:t>jinian</w:t>
      </w:r>
      <w:proofErr w:type="spellEnd"/>
      <w:r w:rsidR="00B72DAF" w:rsidRPr="00081429">
        <w:rPr>
          <w:rFonts w:ascii="Times New Roman" w:hAnsi="Times New Roman" w:cs="Times New Roman" w:hint="eastAsia"/>
          <w:color w:val="0E0E0E"/>
        </w:rPr>
        <w:t xml:space="preserve"> </w:t>
      </w:r>
      <w:proofErr w:type="spellStart"/>
      <w:r w:rsidR="00B72DAF" w:rsidRPr="00081429">
        <w:rPr>
          <w:rFonts w:ascii="Times New Roman" w:hAnsi="Times New Roman" w:cs="Times New Roman" w:hint="eastAsia"/>
          <w:color w:val="0E0E0E"/>
        </w:rPr>
        <w:t>ri</w:t>
      </w:r>
      <w:proofErr w:type="spellEnd"/>
      <w:r w:rsidR="00B72DAF" w:rsidRPr="00081429">
        <w:rPr>
          <w:rFonts w:ascii="Times New Roman" w:hAnsi="Times New Roman" w:cs="Times New Roman" w:hint="eastAsia"/>
          <w:color w:val="0E0E0E"/>
        </w:rPr>
        <w:t>”</w:t>
      </w:r>
      <w:r w:rsidR="00B72DAF" w:rsidRPr="00081429">
        <w:rPr>
          <w:rFonts w:ascii="Times New Roman" w:hAnsi="Times New Roman" w:cs="Times New Roman" w:hint="eastAsia"/>
          <w:color w:val="0E0E0E"/>
        </w:rPr>
        <w:t xml:space="preserve"> [</w:t>
      </w:r>
      <w:r w:rsidR="00B72DAF" w:rsidRPr="00081429">
        <w:rPr>
          <w:rFonts w:ascii="Times New Roman" w:hAnsi="Times New Roman" w:cs="Times New Roman" w:hint="eastAsia"/>
          <w:color w:val="0E0E0E"/>
        </w:rPr>
        <w:t>莫扎特两百周年纪念日</w:t>
      </w:r>
      <w:r w:rsidR="00B72DAF" w:rsidRPr="00081429">
        <w:rPr>
          <w:rFonts w:ascii="Times New Roman" w:hAnsi="Times New Roman" w:cs="Times New Roman" w:hint="eastAsia"/>
          <w:color w:val="0E0E0E"/>
        </w:rPr>
        <w:t>] (</w:t>
      </w:r>
      <w:r w:rsidR="00B72DAF" w:rsidRPr="00081429">
        <w:rPr>
          <w:rFonts w:ascii="Times New Roman" w:hAnsi="Times New Roman" w:cs="Times New Roman" w:hint="eastAsia"/>
          <w:i/>
          <w:iCs/>
          <w:color w:val="0E0E0E"/>
        </w:rPr>
        <w:t>The Bicentenary of Mozart</w:t>
      </w:r>
      <w:r w:rsidR="00B72DAF" w:rsidRPr="00081429">
        <w:rPr>
          <w:rFonts w:ascii="Times New Roman" w:hAnsi="Times New Roman" w:cs="Times New Roman" w:hint="eastAsia"/>
          <w:i/>
          <w:iCs/>
          <w:color w:val="0E0E0E"/>
        </w:rPr>
        <w:t>’</w:t>
      </w:r>
      <w:r w:rsidR="00B72DAF" w:rsidRPr="00081429">
        <w:rPr>
          <w:rFonts w:ascii="Times New Roman" w:hAnsi="Times New Roman" w:cs="Times New Roman" w:hint="eastAsia"/>
          <w:i/>
          <w:iCs/>
          <w:color w:val="0E0E0E"/>
        </w:rPr>
        <w:t>s Birth</w:t>
      </w:r>
      <w:r w:rsidR="00B72DAF" w:rsidRPr="00081429">
        <w:rPr>
          <w:rFonts w:ascii="Times New Roman" w:hAnsi="Times New Roman" w:cs="Times New Roman" w:hint="eastAsia"/>
          <w:color w:val="0E0E0E"/>
        </w:rPr>
        <w:t xml:space="preserve">). </w:t>
      </w:r>
      <w:r w:rsidR="00B72DAF" w:rsidRPr="00081429">
        <w:rPr>
          <w:rFonts w:ascii="Times New Roman" w:hAnsi="Times New Roman" w:cs="Times New Roman" w:hint="eastAsia"/>
          <w:i/>
          <w:iCs/>
          <w:color w:val="0E0E0E"/>
        </w:rPr>
        <w:t>People</w:t>
      </w:r>
      <w:r w:rsidR="00B72DAF" w:rsidRPr="00081429">
        <w:rPr>
          <w:rFonts w:ascii="Times New Roman" w:hAnsi="Times New Roman" w:cs="Times New Roman" w:hint="eastAsia"/>
          <w:i/>
          <w:iCs/>
          <w:color w:val="0E0E0E"/>
        </w:rPr>
        <w:t>’</w:t>
      </w:r>
      <w:r w:rsidR="00B72DAF" w:rsidRPr="00081429">
        <w:rPr>
          <w:rFonts w:ascii="Times New Roman" w:hAnsi="Times New Roman" w:cs="Times New Roman" w:hint="eastAsia"/>
          <w:i/>
          <w:iCs/>
          <w:color w:val="0E0E0E"/>
        </w:rPr>
        <w:t>s Music</w:t>
      </w:r>
      <w:r w:rsidR="00B72DAF" w:rsidRPr="00081429">
        <w:rPr>
          <w:rFonts w:ascii="Times New Roman" w:hAnsi="Times New Roman" w:cs="Times New Roman" w:hint="eastAsia"/>
          <w:color w:val="0E0E0E"/>
        </w:rPr>
        <w:t>, vol. 7 (1956): 8</w:t>
      </w:r>
      <w:r w:rsidR="00B72DAF" w:rsidRPr="00081429">
        <w:rPr>
          <w:rFonts w:ascii="Times New Roman" w:hAnsi="Times New Roman" w:cs="Times New Roman" w:hint="eastAsia"/>
          <w:color w:val="0E0E0E"/>
        </w:rPr>
        <w:t>–</w:t>
      </w:r>
      <w:r w:rsidR="00B72DAF" w:rsidRPr="00081429">
        <w:rPr>
          <w:rFonts w:ascii="Times New Roman" w:hAnsi="Times New Roman" w:cs="Times New Roman" w:hint="eastAsia"/>
          <w:color w:val="0E0E0E"/>
        </w:rPr>
        <w:t>9.</w:t>
      </w:r>
    </w:p>
    <w:p w14:paraId="72D81072"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Macfarlane, W. </w:t>
      </w:r>
      <w:r w:rsidRPr="00081429">
        <w:rPr>
          <w:rFonts w:ascii="Times New Roman" w:hAnsi="Times New Roman" w:cs="Times New Roman"/>
          <w:i/>
          <w:iCs/>
        </w:rPr>
        <w:t>Sketches in the Foreign Settlements and Native City of Shanghai</w:t>
      </w:r>
      <w:r w:rsidRPr="00081429">
        <w:rPr>
          <w:rFonts w:ascii="Times New Roman" w:hAnsi="Times New Roman" w:cs="Times New Roman"/>
        </w:rPr>
        <w:t>. Translated by Wang Jian. Beijing: SDX Joint Publishing Company, 2007.</w:t>
      </w:r>
    </w:p>
    <w:p w14:paraId="65FBE6BD"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Mao Zedong. “A Talk to Music Workers.” </w:t>
      </w:r>
      <w:r w:rsidRPr="00081429">
        <w:rPr>
          <w:rFonts w:ascii="Times New Roman" w:hAnsi="Times New Roman" w:cs="Times New Roman"/>
          <w:i/>
          <w:iCs/>
        </w:rPr>
        <w:t>Chinese Literature</w:t>
      </w:r>
      <w:r w:rsidRPr="00081429">
        <w:rPr>
          <w:rFonts w:ascii="Times New Roman" w:hAnsi="Times New Roman" w:cs="Times New Roman"/>
        </w:rPr>
        <w:t>, January 1980, 82–91.</w:t>
      </w:r>
    </w:p>
    <w:p w14:paraId="0BCFCE22"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Mao, Zedong. “Remarks at the </w:t>
      </w:r>
      <w:proofErr w:type="spellStart"/>
      <w:r w:rsidRPr="00081429">
        <w:rPr>
          <w:rFonts w:ascii="Times New Roman" w:hAnsi="Times New Roman" w:cs="Times New Roman"/>
        </w:rPr>
        <w:t>Yan'an</w:t>
      </w:r>
      <w:proofErr w:type="spellEnd"/>
      <w:r w:rsidRPr="00081429">
        <w:rPr>
          <w:rFonts w:ascii="Times New Roman" w:hAnsi="Times New Roman" w:cs="Times New Roman"/>
        </w:rPr>
        <w:t xml:space="preserve"> Symposium on Literature and Art.” In </w:t>
      </w:r>
      <w:r w:rsidRPr="00081429">
        <w:rPr>
          <w:rFonts w:ascii="Times New Roman" w:hAnsi="Times New Roman" w:cs="Times New Roman"/>
          <w:i/>
          <w:iCs/>
        </w:rPr>
        <w:t>Selected Writings of Mao Zedong</w:t>
      </w:r>
      <w:r w:rsidRPr="00081429">
        <w:rPr>
          <w:rFonts w:ascii="Times New Roman" w:hAnsi="Times New Roman" w:cs="Times New Roman"/>
        </w:rPr>
        <w:t>, 543. Beijing: People’s Press, 1986.</w:t>
      </w:r>
    </w:p>
    <w:p w14:paraId="104A20AF" w14:textId="23CE08D4" w:rsidR="00B72DAF"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Mao, Zedong. </w:t>
      </w:r>
      <w:r w:rsidRPr="00081429">
        <w:rPr>
          <w:rFonts w:ascii="Times New Roman" w:hAnsi="Times New Roman" w:cs="Times New Roman"/>
          <w:i/>
          <w:iCs/>
        </w:rPr>
        <w:t xml:space="preserve">Talks at the </w:t>
      </w:r>
      <w:proofErr w:type="spellStart"/>
      <w:r w:rsidRPr="00081429">
        <w:rPr>
          <w:rFonts w:ascii="Times New Roman" w:hAnsi="Times New Roman" w:cs="Times New Roman"/>
          <w:i/>
          <w:iCs/>
        </w:rPr>
        <w:t>Yenan</w:t>
      </w:r>
      <w:proofErr w:type="spellEnd"/>
      <w:r w:rsidRPr="00081429">
        <w:rPr>
          <w:rFonts w:ascii="Times New Roman" w:hAnsi="Times New Roman" w:cs="Times New Roman"/>
          <w:i/>
          <w:iCs/>
        </w:rPr>
        <w:t xml:space="preserve"> Forum on Art and Literature</w:t>
      </w:r>
      <w:r w:rsidRPr="00081429">
        <w:rPr>
          <w:rFonts w:ascii="Times New Roman" w:hAnsi="Times New Roman" w:cs="Times New Roman"/>
        </w:rPr>
        <w:t>. Peking: Foreign Languages Press, 1956.</w:t>
      </w:r>
    </w:p>
    <w:p w14:paraId="7A2EDAB9" w14:textId="2C093B6B" w:rsidR="000D7412"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Mayer, E. H. </w:t>
      </w:r>
      <w:proofErr w:type="spellStart"/>
      <w:r w:rsidR="00B72DAF" w:rsidRPr="00081429">
        <w:rPr>
          <w:rFonts w:ascii="Times New Roman" w:hAnsi="Times New Roman" w:cs="Times New Roman" w:hint="eastAsia"/>
          <w:i/>
          <w:iCs/>
          <w:color w:val="0E0E0E"/>
        </w:rPr>
        <w:t>Mozate</w:t>
      </w:r>
      <w:proofErr w:type="spellEnd"/>
      <w:r w:rsidR="00B72DAF" w:rsidRPr="00081429">
        <w:rPr>
          <w:rFonts w:ascii="Times New Roman" w:hAnsi="Times New Roman" w:cs="Times New Roman" w:hint="eastAsia"/>
          <w:i/>
          <w:iCs/>
          <w:color w:val="0E0E0E"/>
        </w:rPr>
        <w:t xml:space="preserve">: ta </w:t>
      </w:r>
      <w:proofErr w:type="spellStart"/>
      <w:r w:rsidR="00B72DAF" w:rsidRPr="00081429">
        <w:rPr>
          <w:rFonts w:ascii="Times New Roman" w:hAnsi="Times New Roman" w:cs="Times New Roman" w:hint="eastAsia"/>
          <w:i/>
          <w:iCs/>
          <w:color w:val="0E0E0E"/>
        </w:rPr>
        <w:t>shi</w:t>
      </w:r>
      <w:proofErr w:type="spellEnd"/>
      <w:r w:rsidR="00B72DAF" w:rsidRPr="00081429">
        <w:rPr>
          <w:rFonts w:ascii="Times New Roman" w:hAnsi="Times New Roman" w:cs="Times New Roman" w:hint="eastAsia"/>
          <w:i/>
          <w:iCs/>
          <w:color w:val="0E0E0E"/>
        </w:rPr>
        <w:t xml:space="preserve"> </w:t>
      </w:r>
      <w:proofErr w:type="spellStart"/>
      <w:r w:rsidR="00B72DAF" w:rsidRPr="00081429">
        <w:rPr>
          <w:rFonts w:ascii="Times New Roman" w:hAnsi="Times New Roman" w:cs="Times New Roman" w:hint="eastAsia"/>
          <w:i/>
          <w:iCs/>
          <w:color w:val="0E0E0E"/>
        </w:rPr>
        <w:t>menghuanzhe</w:t>
      </w:r>
      <w:proofErr w:type="spellEnd"/>
      <w:r w:rsidR="00B72DAF" w:rsidRPr="00081429">
        <w:rPr>
          <w:rFonts w:ascii="Times New Roman" w:hAnsi="Times New Roman" w:cs="Times New Roman" w:hint="eastAsia"/>
          <w:i/>
          <w:iCs/>
          <w:color w:val="0E0E0E"/>
        </w:rPr>
        <w:t xml:space="preserve"> </w:t>
      </w:r>
      <w:proofErr w:type="spellStart"/>
      <w:r w:rsidR="00B72DAF" w:rsidRPr="00081429">
        <w:rPr>
          <w:rFonts w:ascii="Times New Roman" w:hAnsi="Times New Roman" w:cs="Times New Roman" w:hint="eastAsia"/>
          <w:i/>
          <w:iCs/>
          <w:color w:val="0E0E0E"/>
        </w:rPr>
        <w:t>haishi</w:t>
      </w:r>
      <w:proofErr w:type="spellEnd"/>
      <w:r w:rsidR="00B72DAF" w:rsidRPr="00081429">
        <w:rPr>
          <w:rFonts w:ascii="Times New Roman" w:hAnsi="Times New Roman" w:cs="Times New Roman" w:hint="eastAsia"/>
          <w:i/>
          <w:iCs/>
          <w:color w:val="0E0E0E"/>
        </w:rPr>
        <w:t xml:space="preserve"> </w:t>
      </w:r>
      <w:proofErr w:type="spellStart"/>
      <w:r w:rsidR="00B72DAF" w:rsidRPr="00081429">
        <w:rPr>
          <w:rFonts w:ascii="Times New Roman" w:hAnsi="Times New Roman" w:cs="Times New Roman" w:hint="eastAsia"/>
          <w:i/>
          <w:iCs/>
          <w:color w:val="0E0E0E"/>
        </w:rPr>
        <w:t>zhanshi</w:t>
      </w:r>
      <w:proofErr w:type="spellEnd"/>
      <w:r w:rsidR="00B72DAF" w:rsidRPr="00081429">
        <w:rPr>
          <w:rFonts w:ascii="Times New Roman" w:hAnsi="Times New Roman" w:cs="Times New Roman" w:hint="eastAsia"/>
          <w:i/>
          <w:iCs/>
          <w:color w:val="0E0E0E"/>
        </w:rPr>
        <w:t>?</w:t>
      </w:r>
      <w:r w:rsidR="00B72DAF" w:rsidRPr="00081429">
        <w:rPr>
          <w:rFonts w:ascii="Times New Roman" w:hAnsi="Times New Roman" w:cs="Times New Roman" w:hint="eastAsia"/>
          <w:color w:val="0E0E0E"/>
        </w:rPr>
        <w:t xml:space="preserve"> [</w:t>
      </w:r>
      <w:r w:rsidR="00B72DAF" w:rsidRPr="00081429">
        <w:rPr>
          <w:rFonts w:ascii="Times New Roman" w:hAnsi="Times New Roman" w:cs="Times New Roman" w:hint="eastAsia"/>
          <w:color w:val="0E0E0E"/>
        </w:rPr>
        <w:t>莫扎特：他是梦幻者还是战士？</w:t>
      </w:r>
      <w:r w:rsidR="00B72DAF" w:rsidRPr="00081429">
        <w:rPr>
          <w:rFonts w:ascii="Times New Roman" w:hAnsi="Times New Roman" w:cs="Times New Roman" w:hint="eastAsia"/>
          <w:color w:val="0E0E0E"/>
        </w:rPr>
        <w:t>] (</w:t>
      </w:r>
      <w:r w:rsidR="00B72DAF" w:rsidRPr="00081429">
        <w:rPr>
          <w:rFonts w:ascii="Times New Roman" w:hAnsi="Times New Roman" w:cs="Times New Roman" w:hint="eastAsia"/>
          <w:i/>
          <w:iCs/>
          <w:color w:val="0E0E0E"/>
        </w:rPr>
        <w:t>Mozart: Was He an Angel or a Warrior?</w:t>
      </w:r>
      <w:r w:rsidR="00B72DAF" w:rsidRPr="00081429">
        <w:rPr>
          <w:rFonts w:ascii="Times New Roman" w:hAnsi="Times New Roman" w:cs="Times New Roman" w:hint="eastAsia"/>
          <w:color w:val="0E0E0E"/>
        </w:rPr>
        <w:t xml:space="preserve">). Translated by </w:t>
      </w:r>
      <w:proofErr w:type="spellStart"/>
      <w:r w:rsidR="00B72DAF" w:rsidRPr="00081429">
        <w:rPr>
          <w:rFonts w:ascii="Times New Roman" w:hAnsi="Times New Roman" w:cs="Times New Roman" w:hint="eastAsia"/>
          <w:color w:val="0E0E0E"/>
        </w:rPr>
        <w:t>Shuxiong</w:t>
      </w:r>
      <w:proofErr w:type="spellEnd"/>
      <w:r w:rsidR="00B72DAF" w:rsidRPr="00081429">
        <w:rPr>
          <w:rFonts w:ascii="Times New Roman" w:hAnsi="Times New Roman" w:cs="Times New Roman" w:hint="eastAsia"/>
          <w:color w:val="0E0E0E"/>
        </w:rPr>
        <w:t xml:space="preserve"> Liao. </w:t>
      </w:r>
      <w:r w:rsidR="00B72DAF" w:rsidRPr="00081429">
        <w:rPr>
          <w:rFonts w:ascii="Times New Roman" w:hAnsi="Times New Roman" w:cs="Times New Roman" w:hint="eastAsia"/>
          <w:i/>
          <w:iCs/>
          <w:color w:val="0E0E0E"/>
        </w:rPr>
        <w:t>People</w:t>
      </w:r>
      <w:r w:rsidR="00B72DAF" w:rsidRPr="00081429">
        <w:rPr>
          <w:rFonts w:ascii="Times New Roman" w:hAnsi="Times New Roman" w:cs="Times New Roman" w:hint="eastAsia"/>
          <w:i/>
          <w:iCs/>
          <w:color w:val="0E0E0E"/>
        </w:rPr>
        <w:t>’</w:t>
      </w:r>
      <w:r w:rsidR="00B72DAF" w:rsidRPr="00081429">
        <w:rPr>
          <w:rFonts w:ascii="Times New Roman" w:hAnsi="Times New Roman" w:cs="Times New Roman" w:hint="eastAsia"/>
          <w:i/>
          <w:iCs/>
          <w:color w:val="0E0E0E"/>
        </w:rPr>
        <w:t>s Music</w:t>
      </w:r>
      <w:r w:rsidR="00B72DAF" w:rsidRPr="00081429">
        <w:rPr>
          <w:rFonts w:ascii="Times New Roman" w:hAnsi="Times New Roman" w:cs="Times New Roman" w:hint="eastAsia"/>
          <w:color w:val="0E0E0E"/>
        </w:rPr>
        <w:t>, vol. 4 (1956).</w:t>
      </w:r>
    </w:p>
    <w:p w14:paraId="7663C715" w14:textId="364C7365"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Melvin, Sheila, and Jindong Cai. </w:t>
      </w:r>
      <w:r w:rsidRPr="00081429">
        <w:rPr>
          <w:rFonts w:ascii="Times New Roman" w:hAnsi="Times New Roman" w:cs="Times New Roman"/>
          <w:i/>
          <w:iCs/>
        </w:rPr>
        <w:t>Rhapsody in Red: How Western Classical Music Became Chinese</w:t>
      </w:r>
      <w:r w:rsidR="0046234D" w:rsidRPr="00081429">
        <w:rPr>
          <w:rFonts w:ascii="Times New Roman" w:hAnsi="Times New Roman" w:cs="Times New Roman"/>
        </w:rPr>
        <w:t>.</w:t>
      </w:r>
      <w:r w:rsidRPr="00081429">
        <w:rPr>
          <w:rFonts w:ascii="Times New Roman" w:hAnsi="Times New Roman" w:cs="Times New Roman"/>
        </w:rPr>
        <w:t xml:space="preserve">. New York: </w:t>
      </w:r>
      <w:proofErr w:type="spellStart"/>
      <w:r w:rsidRPr="00081429">
        <w:rPr>
          <w:rFonts w:ascii="Times New Roman" w:hAnsi="Times New Roman" w:cs="Times New Roman"/>
        </w:rPr>
        <w:t>Algora</w:t>
      </w:r>
      <w:proofErr w:type="spellEnd"/>
      <w:r w:rsidRPr="00081429">
        <w:rPr>
          <w:rFonts w:ascii="Times New Roman" w:hAnsi="Times New Roman" w:cs="Times New Roman"/>
        </w:rPr>
        <w:t xml:space="preserve"> Publishing, 2004.</w:t>
      </w:r>
    </w:p>
    <w:p w14:paraId="6CD95DA6"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Mou, </w:t>
      </w:r>
      <w:proofErr w:type="spellStart"/>
      <w:r w:rsidRPr="00081429">
        <w:rPr>
          <w:rFonts w:ascii="Times New Roman" w:hAnsi="Times New Roman" w:cs="Times New Roman"/>
        </w:rPr>
        <w:t>Zhenyu</w:t>
      </w:r>
      <w:proofErr w:type="spellEnd"/>
      <w:r w:rsidRPr="00081429">
        <w:rPr>
          <w:rFonts w:ascii="Times New Roman" w:hAnsi="Times New Roman" w:cs="Times New Roman"/>
        </w:rPr>
        <w:t xml:space="preserve">. “The Impact of the Small Sword Society Uprising on Land Transactions in the British Concession of Shanghai (1854–1859).” </w:t>
      </w:r>
      <w:r w:rsidRPr="00081429">
        <w:rPr>
          <w:rFonts w:ascii="Times New Roman" w:hAnsi="Times New Roman" w:cs="Times New Roman"/>
          <w:i/>
          <w:iCs/>
        </w:rPr>
        <w:t>Historical Review</w:t>
      </w:r>
      <w:r w:rsidRPr="00081429">
        <w:rPr>
          <w:rFonts w:ascii="Times New Roman" w:hAnsi="Times New Roman" w:cs="Times New Roman"/>
        </w:rPr>
        <w:t xml:space="preserve"> 5 (2016): 18.</w:t>
      </w:r>
    </w:p>
    <w:p w14:paraId="69EA8E3B"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proofErr w:type="spellStart"/>
      <w:r w:rsidRPr="00081429">
        <w:rPr>
          <w:rFonts w:ascii="Times New Roman" w:hAnsi="Times New Roman" w:cs="Times New Roman"/>
        </w:rPr>
        <w:t>Mouffe</w:t>
      </w:r>
      <w:proofErr w:type="spellEnd"/>
      <w:r w:rsidRPr="00081429">
        <w:rPr>
          <w:rFonts w:ascii="Times New Roman" w:hAnsi="Times New Roman" w:cs="Times New Roman"/>
        </w:rPr>
        <w:t xml:space="preserve">, Chantal. </w:t>
      </w:r>
      <w:r w:rsidRPr="00081429">
        <w:rPr>
          <w:rFonts w:ascii="Times New Roman" w:hAnsi="Times New Roman" w:cs="Times New Roman"/>
          <w:i/>
          <w:iCs/>
        </w:rPr>
        <w:t>For a Left Populism</w:t>
      </w:r>
      <w:r w:rsidRPr="00081429">
        <w:rPr>
          <w:rFonts w:ascii="Times New Roman" w:hAnsi="Times New Roman" w:cs="Times New Roman"/>
        </w:rPr>
        <w:t>. London: Verso, 2015.</w:t>
      </w:r>
    </w:p>
    <w:p w14:paraId="3B8D102D" w14:textId="2DF3BB24" w:rsidR="001C2209"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Murphey, Rhoads. “The Treaty Ports and China's Modernization: What Went Wrong.” In </w:t>
      </w:r>
      <w:r w:rsidRPr="00081429">
        <w:rPr>
          <w:rStyle w:val="af5"/>
          <w:rFonts w:ascii="Times New Roman" w:hAnsi="Times New Roman" w:cs="Times New Roman"/>
        </w:rPr>
        <w:t>The Chinese City Between Two Worlds</w:t>
      </w:r>
      <w:r w:rsidRPr="00081429">
        <w:rPr>
          <w:rFonts w:ascii="Times New Roman" w:hAnsi="Times New Roman" w:cs="Times New Roman"/>
        </w:rPr>
        <w:t>, edited by Mark Elvin and G. William Skinner. Stanford: Stanford University Press, 1974.</w:t>
      </w:r>
    </w:p>
    <w:p w14:paraId="741AED9C" w14:textId="7A5F188F" w:rsidR="000D7412"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proofErr w:type="spellStart"/>
      <w:r w:rsidRPr="00081429">
        <w:rPr>
          <w:rFonts w:ascii="Times New Roman" w:hAnsi="Times New Roman" w:cs="Times New Roman"/>
        </w:rPr>
        <w:t>Niu</w:t>
      </w:r>
      <w:proofErr w:type="spellEnd"/>
      <w:r w:rsidRPr="00081429">
        <w:rPr>
          <w:rFonts w:ascii="Times New Roman" w:hAnsi="Times New Roman" w:cs="Times New Roman"/>
        </w:rPr>
        <w:t xml:space="preserve">, Nan. </w:t>
      </w:r>
      <w:r w:rsidR="001C2209" w:rsidRPr="00081429">
        <w:rPr>
          <w:rFonts w:ascii="Times New Roman" w:hAnsi="Times New Roman" w:cs="Times New Roman" w:hint="eastAsia"/>
          <w:color w:val="0E0E0E"/>
        </w:rPr>
        <w:t>“</w:t>
      </w:r>
      <w:proofErr w:type="spellStart"/>
      <w:r w:rsidR="001C2209" w:rsidRPr="00081429">
        <w:rPr>
          <w:rFonts w:ascii="Times New Roman" w:hAnsi="Times New Roman" w:cs="Times New Roman" w:hint="eastAsia"/>
          <w:color w:val="0E0E0E"/>
        </w:rPr>
        <w:t>Zhanhou</w:t>
      </w:r>
      <w:proofErr w:type="spellEnd"/>
      <w:r w:rsidR="001C2209" w:rsidRPr="00081429">
        <w:rPr>
          <w:rFonts w:ascii="Times New Roman" w:hAnsi="Times New Roman" w:cs="Times New Roman" w:hint="eastAsia"/>
          <w:color w:val="0E0E0E"/>
        </w:rPr>
        <w:t xml:space="preserve"> Shanghai </w:t>
      </w:r>
      <w:r w:rsidR="001C2209" w:rsidRPr="00081429">
        <w:rPr>
          <w:rFonts w:ascii="Times New Roman" w:hAnsi="Times New Roman" w:cs="Times New Roman" w:hint="eastAsia"/>
          <w:color w:val="0E0E0E"/>
        </w:rPr>
        <w:t>‘</w:t>
      </w:r>
      <w:proofErr w:type="spellStart"/>
      <w:r w:rsidR="001C2209" w:rsidRPr="00081429">
        <w:rPr>
          <w:rFonts w:ascii="Times New Roman" w:hAnsi="Times New Roman" w:cs="Times New Roman" w:hint="eastAsia"/>
          <w:color w:val="0E0E0E"/>
        </w:rPr>
        <w:t>shehui</w:t>
      </w:r>
      <w:proofErr w:type="spellEnd"/>
      <w:r w:rsidR="001C2209" w:rsidRPr="00081429">
        <w:rPr>
          <w:rFonts w:ascii="Times New Roman" w:hAnsi="Times New Roman" w:cs="Times New Roman" w:hint="eastAsia"/>
          <w:color w:val="0E0E0E"/>
        </w:rPr>
        <w:t xml:space="preserve"> </w:t>
      </w:r>
      <w:proofErr w:type="spellStart"/>
      <w:r w:rsidR="001C2209" w:rsidRPr="00081429">
        <w:rPr>
          <w:rFonts w:ascii="Times New Roman" w:hAnsi="Times New Roman" w:cs="Times New Roman" w:hint="eastAsia"/>
          <w:color w:val="0E0E0E"/>
        </w:rPr>
        <w:t>zhixu</w:t>
      </w:r>
      <w:proofErr w:type="spellEnd"/>
      <w:r w:rsidR="001C2209" w:rsidRPr="00081429">
        <w:rPr>
          <w:rFonts w:ascii="Times New Roman" w:hAnsi="Times New Roman" w:cs="Times New Roman" w:hint="eastAsia"/>
          <w:color w:val="0E0E0E"/>
        </w:rPr>
        <w:t>’</w:t>
      </w:r>
      <w:r w:rsidR="001C2209" w:rsidRPr="00081429">
        <w:rPr>
          <w:rFonts w:ascii="Times New Roman" w:hAnsi="Times New Roman" w:cs="Times New Roman" w:hint="eastAsia"/>
          <w:color w:val="0E0E0E"/>
        </w:rPr>
        <w:t xml:space="preserve"> de </w:t>
      </w:r>
      <w:proofErr w:type="spellStart"/>
      <w:r w:rsidR="001C2209" w:rsidRPr="00081429">
        <w:rPr>
          <w:rFonts w:ascii="Times New Roman" w:hAnsi="Times New Roman" w:cs="Times New Roman" w:hint="eastAsia"/>
          <w:color w:val="0E0E0E"/>
        </w:rPr>
        <w:t>chongjian</w:t>
      </w:r>
      <w:proofErr w:type="spellEnd"/>
      <w:r w:rsidR="001C2209" w:rsidRPr="00081429">
        <w:rPr>
          <w:rFonts w:ascii="Times New Roman" w:hAnsi="Times New Roman" w:cs="Times New Roman" w:hint="eastAsia"/>
          <w:color w:val="0E0E0E"/>
        </w:rPr>
        <w:t xml:space="preserve"> ji qi </w:t>
      </w:r>
      <w:proofErr w:type="spellStart"/>
      <w:r w:rsidR="001C2209" w:rsidRPr="00081429">
        <w:rPr>
          <w:rFonts w:ascii="Times New Roman" w:hAnsi="Times New Roman" w:cs="Times New Roman" w:hint="eastAsia"/>
          <w:color w:val="0E0E0E"/>
        </w:rPr>
        <w:t>shibai</w:t>
      </w:r>
      <w:proofErr w:type="spellEnd"/>
      <w:r w:rsidR="001C2209" w:rsidRPr="00081429">
        <w:rPr>
          <w:rFonts w:ascii="Times New Roman" w:hAnsi="Times New Roman" w:cs="Times New Roman" w:hint="eastAsia"/>
          <w:color w:val="0E0E0E"/>
        </w:rPr>
        <w:t>: 1945</w:t>
      </w:r>
      <w:r w:rsidR="001C2209" w:rsidRPr="00081429">
        <w:rPr>
          <w:rFonts w:ascii="Times New Roman" w:hAnsi="Times New Roman" w:cs="Times New Roman" w:hint="eastAsia"/>
          <w:color w:val="0E0E0E"/>
        </w:rPr>
        <w:t>–</w:t>
      </w:r>
      <w:r w:rsidR="001C2209" w:rsidRPr="00081429">
        <w:rPr>
          <w:rFonts w:ascii="Times New Roman" w:hAnsi="Times New Roman" w:cs="Times New Roman" w:hint="eastAsia"/>
          <w:color w:val="0E0E0E"/>
        </w:rPr>
        <w:t xml:space="preserve">1949 Shanghai </w:t>
      </w:r>
      <w:proofErr w:type="spellStart"/>
      <w:r w:rsidR="001C2209" w:rsidRPr="00081429">
        <w:rPr>
          <w:rFonts w:ascii="Times New Roman" w:hAnsi="Times New Roman" w:cs="Times New Roman" w:hint="eastAsia"/>
          <w:color w:val="0E0E0E"/>
        </w:rPr>
        <w:t>jingcha</w:t>
      </w:r>
      <w:proofErr w:type="spellEnd"/>
      <w:r w:rsidR="001C2209" w:rsidRPr="00081429">
        <w:rPr>
          <w:rFonts w:ascii="Times New Roman" w:hAnsi="Times New Roman" w:cs="Times New Roman" w:hint="eastAsia"/>
          <w:color w:val="0E0E0E"/>
        </w:rPr>
        <w:t xml:space="preserve"> </w:t>
      </w:r>
      <w:proofErr w:type="spellStart"/>
      <w:r w:rsidR="001C2209" w:rsidRPr="00081429">
        <w:rPr>
          <w:rFonts w:ascii="Times New Roman" w:hAnsi="Times New Roman" w:cs="Times New Roman" w:hint="eastAsia"/>
          <w:color w:val="0E0E0E"/>
        </w:rPr>
        <w:t>yanjiu</w:t>
      </w:r>
      <w:proofErr w:type="spellEnd"/>
      <w:r w:rsidR="001C2209" w:rsidRPr="00081429">
        <w:rPr>
          <w:rFonts w:ascii="Times New Roman" w:hAnsi="Times New Roman" w:cs="Times New Roman" w:hint="eastAsia"/>
          <w:color w:val="0E0E0E"/>
        </w:rPr>
        <w:t>”</w:t>
      </w:r>
      <w:r w:rsidR="001C2209" w:rsidRPr="00081429">
        <w:rPr>
          <w:rFonts w:ascii="Times New Roman" w:hAnsi="Times New Roman" w:cs="Times New Roman" w:hint="eastAsia"/>
          <w:color w:val="0E0E0E"/>
        </w:rPr>
        <w:t xml:space="preserve"> [</w:t>
      </w:r>
      <w:r w:rsidR="001C2209" w:rsidRPr="00081429">
        <w:rPr>
          <w:rFonts w:ascii="Times New Roman" w:hAnsi="Times New Roman" w:cs="Times New Roman" w:hint="eastAsia"/>
          <w:color w:val="0E0E0E"/>
        </w:rPr>
        <w:t>战后上海‘社会秩序’的重建及其失败——</w:t>
      </w:r>
      <w:r w:rsidR="001C2209" w:rsidRPr="00081429">
        <w:rPr>
          <w:rFonts w:ascii="Times New Roman" w:hAnsi="Times New Roman" w:cs="Times New Roman" w:hint="eastAsia"/>
          <w:color w:val="0E0E0E"/>
        </w:rPr>
        <w:t>1945</w:t>
      </w:r>
      <w:r w:rsidR="001C2209" w:rsidRPr="00081429">
        <w:rPr>
          <w:rFonts w:ascii="Times New Roman" w:hAnsi="Times New Roman" w:cs="Times New Roman" w:hint="eastAsia"/>
          <w:color w:val="0E0E0E"/>
        </w:rPr>
        <w:t>–</w:t>
      </w:r>
      <w:r w:rsidR="001C2209" w:rsidRPr="00081429">
        <w:rPr>
          <w:rFonts w:ascii="Times New Roman" w:hAnsi="Times New Roman" w:cs="Times New Roman" w:hint="eastAsia"/>
          <w:color w:val="0E0E0E"/>
        </w:rPr>
        <w:t>1949</w:t>
      </w:r>
      <w:r w:rsidR="001C2209" w:rsidRPr="00081429">
        <w:rPr>
          <w:rFonts w:ascii="Times New Roman" w:hAnsi="Times New Roman" w:cs="Times New Roman" w:hint="eastAsia"/>
          <w:color w:val="0E0E0E"/>
        </w:rPr>
        <w:t>年上海警察研究</w:t>
      </w:r>
      <w:r w:rsidR="001C2209" w:rsidRPr="00081429">
        <w:rPr>
          <w:rFonts w:ascii="Times New Roman" w:hAnsi="Times New Roman" w:cs="Times New Roman" w:hint="eastAsia"/>
          <w:color w:val="0E0E0E"/>
        </w:rPr>
        <w:t>] (</w:t>
      </w:r>
      <w:r w:rsidR="001C2209" w:rsidRPr="00081429">
        <w:rPr>
          <w:rFonts w:ascii="Times New Roman" w:hAnsi="Times New Roman" w:cs="Times New Roman" w:hint="eastAsia"/>
          <w:i/>
          <w:iCs/>
          <w:color w:val="0E0E0E"/>
        </w:rPr>
        <w:t>The Reconstruction and Its Failure of Shanghai</w:t>
      </w:r>
      <w:r w:rsidR="001C2209" w:rsidRPr="00081429">
        <w:rPr>
          <w:rFonts w:ascii="Times New Roman" w:hAnsi="Times New Roman" w:cs="Times New Roman" w:hint="eastAsia"/>
          <w:i/>
          <w:iCs/>
          <w:color w:val="0E0E0E"/>
        </w:rPr>
        <w:t>’</w:t>
      </w:r>
      <w:r w:rsidR="001C2209" w:rsidRPr="00081429">
        <w:rPr>
          <w:rFonts w:ascii="Times New Roman" w:hAnsi="Times New Roman" w:cs="Times New Roman" w:hint="eastAsia"/>
          <w:i/>
          <w:iCs/>
          <w:color w:val="0E0E0E"/>
        </w:rPr>
        <w:t xml:space="preserve">s </w:t>
      </w:r>
      <w:r w:rsidR="001C2209" w:rsidRPr="00081429">
        <w:rPr>
          <w:rFonts w:ascii="Times New Roman" w:hAnsi="Times New Roman" w:cs="Times New Roman" w:hint="eastAsia"/>
          <w:i/>
          <w:iCs/>
          <w:color w:val="0E0E0E"/>
        </w:rPr>
        <w:t>‘</w:t>
      </w:r>
      <w:r w:rsidR="001C2209" w:rsidRPr="00081429">
        <w:rPr>
          <w:rFonts w:ascii="Times New Roman" w:hAnsi="Times New Roman" w:cs="Times New Roman" w:hint="eastAsia"/>
          <w:i/>
          <w:iCs/>
          <w:color w:val="0E0E0E"/>
        </w:rPr>
        <w:t>Social Order</w:t>
      </w:r>
      <w:r w:rsidR="001C2209" w:rsidRPr="00081429">
        <w:rPr>
          <w:rFonts w:ascii="Times New Roman" w:hAnsi="Times New Roman" w:cs="Times New Roman" w:hint="eastAsia"/>
          <w:i/>
          <w:iCs/>
          <w:color w:val="0E0E0E"/>
        </w:rPr>
        <w:t>’</w:t>
      </w:r>
      <w:r w:rsidR="001C2209" w:rsidRPr="00081429">
        <w:rPr>
          <w:rFonts w:ascii="Times New Roman" w:hAnsi="Times New Roman" w:cs="Times New Roman" w:hint="eastAsia"/>
          <w:i/>
          <w:iCs/>
          <w:color w:val="0E0E0E"/>
        </w:rPr>
        <w:t xml:space="preserve"> in Post-War: Shanghai Police Study, 1945</w:t>
      </w:r>
      <w:r w:rsidR="001C2209" w:rsidRPr="00081429">
        <w:rPr>
          <w:rFonts w:ascii="Times New Roman" w:hAnsi="Times New Roman" w:cs="Times New Roman" w:hint="eastAsia"/>
          <w:i/>
          <w:iCs/>
          <w:color w:val="0E0E0E"/>
        </w:rPr>
        <w:t>–</w:t>
      </w:r>
      <w:r w:rsidR="001C2209" w:rsidRPr="00081429">
        <w:rPr>
          <w:rFonts w:ascii="Times New Roman" w:hAnsi="Times New Roman" w:cs="Times New Roman" w:hint="eastAsia"/>
          <w:i/>
          <w:iCs/>
          <w:color w:val="0E0E0E"/>
        </w:rPr>
        <w:t>1949</w:t>
      </w:r>
      <w:r w:rsidR="001C2209" w:rsidRPr="00081429">
        <w:rPr>
          <w:rFonts w:ascii="Times New Roman" w:hAnsi="Times New Roman" w:cs="Times New Roman" w:hint="eastAsia"/>
          <w:color w:val="0E0E0E"/>
        </w:rPr>
        <w:t>). Master</w:t>
      </w:r>
      <w:r w:rsidR="001C2209" w:rsidRPr="00081429">
        <w:rPr>
          <w:rFonts w:ascii="Times New Roman" w:hAnsi="Times New Roman" w:cs="Times New Roman" w:hint="eastAsia"/>
          <w:color w:val="0E0E0E"/>
        </w:rPr>
        <w:t>’</w:t>
      </w:r>
      <w:r w:rsidR="001C2209" w:rsidRPr="00081429">
        <w:rPr>
          <w:rFonts w:ascii="Times New Roman" w:hAnsi="Times New Roman" w:cs="Times New Roman" w:hint="eastAsia"/>
          <w:color w:val="0E0E0E"/>
        </w:rPr>
        <w:t xml:space="preserve">s thesis, </w:t>
      </w:r>
      <w:proofErr w:type="spellStart"/>
      <w:r w:rsidR="001C2209" w:rsidRPr="00081429">
        <w:rPr>
          <w:rFonts w:ascii="Times New Roman" w:hAnsi="Times New Roman" w:cs="Times New Roman" w:hint="eastAsia"/>
          <w:color w:val="0E0E0E"/>
        </w:rPr>
        <w:t>Donghua</w:t>
      </w:r>
      <w:proofErr w:type="spellEnd"/>
      <w:r w:rsidR="001C2209" w:rsidRPr="00081429">
        <w:rPr>
          <w:rFonts w:ascii="Times New Roman" w:hAnsi="Times New Roman" w:cs="Times New Roman" w:hint="eastAsia"/>
          <w:color w:val="0E0E0E"/>
        </w:rPr>
        <w:t xml:space="preserve"> University, 2009</w:t>
      </w:r>
    </w:p>
    <w:p w14:paraId="28716815" w14:textId="2D3E26E7" w:rsidR="001C2209" w:rsidRPr="00081429" w:rsidRDefault="000D7412" w:rsidP="006B1821">
      <w:pPr>
        <w:spacing w:before="240" w:after="100" w:afterAutospacing="1" w:line="360" w:lineRule="auto"/>
        <w:ind w:left="480" w:hangingChars="200" w:hanging="480"/>
        <w:rPr>
          <w:rFonts w:ascii="Times New Roman" w:hAnsi="Times New Roman" w:cs="Times New Roman"/>
        </w:rPr>
      </w:pPr>
      <w:proofErr w:type="spellStart"/>
      <w:r w:rsidRPr="00081429">
        <w:rPr>
          <w:rFonts w:ascii="Times New Roman" w:hAnsi="Times New Roman" w:cs="Times New Roman"/>
        </w:rPr>
        <w:t>Oksenberg</w:t>
      </w:r>
      <w:proofErr w:type="spellEnd"/>
      <w:r w:rsidRPr="00081429">
        <w:rPr>
          <w:rFonts w:ascii="Times New Roman" w:hAnsi="Times New Roman" w:cs="Times New Roman"/>
        </w:rPr>
        <w:t xml:space="preserve">, Michel C. “Policy Making under Mao </w:t>
      </w:r>
      <w:proofErr w:type="spellStart"/>
      <w:r w:rsidRPr="00081429">
        <w:rPr>
          <w:rFonts w:ascii="Times New Roman" w:hAnsi="Times New Roman" w:cs="Times New Roman"/>
        </w:rPr>
        <w:t>Tse</w:t>
      </w:r>
      <w:proofErr w:type="spellEnd"/>
      <w:r w:rsidRPr="00081429">
        <w:rPr>
          <w:rFonts w:ascii="Times New Roman" w:hAnsi="Times New Roman" w:cs="Times New Roman"/>
        </w:rPr>
        <w:t xml:space="preserve">-tung, 1949–1968.” </w:t>
      </w:r>
      <w:r w:rsidRPr="00081429">
        <w:rPr>
          <w:rFonts w:ascii="Times New Roman" w:hAnsi="Times New Roman" w:cs="Times New Roman"/>
          <w:i/>
          <w:iCs/>
        </w:rPr>
        <w:t>Comparative Politics</w:t>
      </w:r>
      <w:r w:rsidRPr="00081429">
        <w:rPr>
          <w:rFonts w:ascii="Times New Roman" w:hAnsi="Times New Roman" w:cs="Times New Roman"/>
        </w:rPr>
        <w:t xml:space="preserve"> 3, no. 3 (1971): 323–360.</w:t>
      </w:r>
    </w:p>
    <w:p w14:paraId="3AF615CB" w14:textId="7F00D2BF" w:rsidR="000D7412"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Ouyang, </w:t>
      </w:r>
      <w:proofErr w:type="spellStart"/>
      <w:r w:rsidRPr="00081429">
        <w:rPr>
          <w:rFonts w:ascii="Times New Roman" w:hAnsi="Times New Roman" w:cs="Times New Roman"/>
        </w:rPr>
        <w:t>Qianshu</w:t>
      </w:r>
      <w:proofErr w:type="spellEnd"/>
      <w:r w:rsidRPr="00081429">
        <w:rPr>
          <w:rFonts w:ascii="Times New Roman" w:hAnsi="Times New Roman" w:cs="Times New Roman"/>
        </w:rPr>
        <w:t xml:space="preserve">. </w:t>
      </w:r>
      <w:r w:rsidR="001C2209" w:rsidRPr="00081429">
        <w:rPr>
          <w:rFonts w:ascii="Times New Roman" w:hAnsi="Times New Roman" w:cs="Times New Roman" w:hint="eastAsia"/>
          <w:color w:val="0E0E0E"/>
        </w:rPr>
        <w:t>“</w:t>
      </w:r>
      <w:proofErr w:type="spellStart"/>
      <w:r w:rsidR="001C2209" w:rsidRPr="00081429">
        <w:rPr>
          <w:rFonts w:ascii="Times New Roman" w:hAnsi="Times New Roman" w:cs="Times New Roman" w:hint="eastAsia"/>
          <w:color w:val="0E0E0E"/>
        </w:rPr>
        <w:t>Tiancai</w:t>
      </w:r>
      <w:proofErr w:type="spellEnd"/>
      <w:r w:rsidR="001C2209" w:rsidRPr="00081429">
        <w:rPr>
          <w:rFonts w:ascii="Times New Roman" w:hAnsi="Times New Roman" w:cs="Times New Roman" w:hint="eastAsia"/>
          <w:color w:val="0E0E0E"/>
        </w:rPr>
        <w:t>”</w:t>
      </w:r>
      <w:r w:rsidR="001C2209" w:rsidRPr="00081429">
        <w:rPr>
          <w:rFonts w:ascii="Times New Roman" w:hAnsi="Times New Roman" w:cs="Times New Roman" w:hint="eastAsia"/>
          <w:color w:val="0E0E0E"/>
        </w:rPr>
        <w:t xml:space="preserve"> [</w:t>
      </w:r>
      <w:r w:rsidR="001C2209" w:rsidRPr="00081429">
        <w:rPr>
          <w:rFonts w:ascii="Times New Roman" w:hAnsi="Times New Roman" w:cs="Times New Roman" w:hint="eastAsia"/>
          <w:color w:val="0E0E0E"/>
        </w:rPr>
        <w:t>天才</w:t>
      </w:r>
      <w:r w:rsidR="001C2209" w:rsidRPr="00081429">
        <w:rPr>
          <w:rFonts w:ascii="Times New Roman" w:hAnsi="Times New Roman" w:cs="Times New Roman" w:hint="eastAsia"/>
          <w:color w:val="0E0E0E"/>
        </w:rPr>
        <w:t>] (</w:t>
      </w:r>
      <w:r w:rsidR="001C2209" w:rsidRPr="00081429">
        <w:rPr>
          <w:rFonts w:ascii="Times New Roman" w:hAnsi="Times New Roman" w:cs="Times New Roman" w:hint="eastAsia"/>
          <w:i/>
          <w:iCs/>
          <w:color w:val="0E0E0E"/>
        </w:rPr>
        <w:t>Talent</w:t>
      </w:r>
      <w:r w:rsidR="001C2209" w:rsidRPr="00081429">
        <w:rPr>
          <w:rFonts w:ascii="Times New Roman" w:hAnsi="Times New Roman" w:cs="Times New Roman" w:hint="eastAsia"/>
          <w:color w:val="0E0E0E"/>
        </w:rPr>
        <w:t xml:space="preserve">). </w:t>
      </w:r>
      <w:r w:rsidR="001C2209" w:rsidRPr="00081429">
        <w:rPr>
          <w:rFonts w:ascii="Times New Roman" w:hAnsi="Times New Roman" w:cs="Times New Roman" w:hint="eastAsia"/>
          <w:i/>
          <w:iCs/>
          <w:color w:val="0E0E0E"/>
        </w:rPr>
        <w:t>People</w:t>
      </w:r>
      <w:r w:rsidR="001C2209" w:rsidRPr="00081429">
        <w:rPr>
          <w:rFonts w:ascii="Times New Roman" w:hAnsi="Times New Roman" w:cs="Times New Roman" w:hint="eastAsia"/>
          <w:i/>
          <w:iCs/>
          <w:color w:val="0E0E0E"/>
        </w:rPr>
        <w:t>’</w:t>
      </w:r>
      <w:r w:rsidR="001C2209" w:rsidRPr="00081429">
        <w:rPr>
          <w:rFonts w:ascii="Times New Roman" w:hAnsi="Times New Roman" w:cs="Times New Roman" w:hint="eastAsia"/>
          <w:i/>
          <w:iCs/>
          <w:color w:val="0E0E0E"/>
        </w:rPr>
        <w:t>s Music</w:t>
      </w:r>
      <w:r w:rsidR="001C2209" w:rsidRPr="00081429">
        <w:rPr>
          <w:rFonts w:ascii="Times New Roman" w:hAnsi="Times New Roman" w:cs="Times New Roman" w:hint="eastAsia"/>
          <w:color w:val="0E0E0E"/>
        </w:rPr>
        <w:t>, vol. 12 (1956): 1.</w:t>
      </w:r>
    </w:p>
    <w:p w14:paraId="0DAEEFA8"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proofErr w:type="spellStart"/>
      <w:r w:rsidRPr="00081429">
        <w:rPr>
          <w:rFonts w:ascii="Times New Roman" w:hAnsi="Times New Roman" w:cs="Times New Roman"/>
        </w:rPr>
        <w:t>Paci</w:t>
      </w:r>
      <w:proofErr w:type="spellEnd"/>
      <w:r w:rsidRPr="00081429">
        <w:rPr>
          <w:rFonts w:ascii="Times New Roman" w:hAnsi="Times New Roman" w:cs="Times New Roman"/>
        </w:rPr>
        <w:t xml:space="preserve"> Zaharoff, </w:t>
      </w:r>
      <w:proofErr w:type="spellStart"/>
      <w:r w:rsidRPr="00081429">
        <w:rPr>
          <w:rFonts w:ascii="Times New Roman" w:hAnsi="Times New Roman" w:cs="Times New Roman"/>
        </w:rPr>
        <w:t>Floria</w:t>
      </w:r>
      <w:proofErr w:type="spellEnd"/>
      <w:r w:rsidRPr="00081429">
        <w:rPr>
          <w:rFonts w:ascii="Times New Roman" w:hAnsi="Times New Roman" w:cs="Times New Roman"/>
        </w:rPr>
        <w:t xml:space="preserve">. </w:t>
      </w:r>
      <w:r w:rsidRPr="00081429">
        <w:rPr>
          <w:rFonts w:ascii="Times New Roman" w:hAnsi="Times New Roman" w:cs="Times New Roman"/>
          <w:i/>
          <w:iCs/>
        </w:rPr>
        <w:t>The Daughter of the Maestro: Life in Surabaya, Shanghai, and Florence</w:t>
      </w:r>
      <w:r w:rsidRPr="00081429">
        <w:rPr>
          <w:rFonts w:ascii="Times New Roman" w:hAnsi="Times New Roman" w:cs="Times New Roman"/>
        </w:rPr>
        <w:t>. Bloomington, IN: iUniverse, 2005.</w:t>
      </w:r>
    </w:p>
    <w:p w14:paraId="0B2CAA85"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Paul Banks, </w:t>
      </w:r>
      <w:r w:rsidRPr="00081429">
        <w:rPr>
          <w:rFonts w:ascii="Times New Roman" w:hAnsi="Times New Roman" w:cs="Times New Roman"/>
          <w:i/>
          <w:iCs/>
        </w:rPr>
        <w:t>Mahler in China</w:t>
      </w:r>
      <w:r w:rsidRPr="00081429">
        <w:rPr>
          <w:rFonts w:ascii="Times New Roman" w:hAnsi="Times New Roman" w:cs="Times New Roman"/>
        </w:rPr>
        <w:t xml:space="preserve">, Google, accessed March 12, 2024, </w:t>
      </w:r>
      <w:hyperlink r:id="rId21" w:tgtFrame="_new" w:history="1">
        <w:r w:rsidRPr="00081429">
          <w:rPr>
            <w:rFonts w:ascii="Times New Roman" w:hAnsi="Times New Roman" w:cs="Times New Roman"/>
            <w:color w:val="0000FF"/>
            <w:u w:val="single"/>
          </w:rPr>
          <w:t>http://pwb101.me.uk/mahler-in-china-1907-2/?print=print</w:t>
        </w:r>
      </w:hyperlink>
      <w:r w:rsidRPr="00081429">
        <w:rPr>
          <w:rFonts w:ascii="Times New Roman" w:hAnsi="Times New Roman" w:cs="Times New Roman"/>
        </w:rPr>
        <w:t>, 12.</w:t>
      </w:r>
    </w:p>
    <w:p w14:paraId="4B96636B"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Peng, </w:t>
      </w:r>
      <w:proofErr w:type="spellStart"/>
      <w:r w:rsidRPr="00081429">
        <w:rPr>
          <w:rFonts w:ascii="Times New Roman" w:hAnsi="Times New Roman" w:cs="Times New Roman"/>
        </w:rPr>
        <w:t>Peilin</w:t>
      </w:r>
      <w:proofErr w:type="spellEnd"/>
      <w:r w:rsidRPr="00081429">
        <w:rPr>
          <w:rFonts w:ascii="Times New Roman" w:hAnsi="Times New Roman" w:cs="Times New Roman"/>
        </w:rPr>
        <w:t xml:space="preserve">. </w:t>
      </w:r>
      <w:r w:rsidRPr="00081429">
        <w:rPr>
          <w:rStyle w:val="af5"/>
          <w:rFonts w:ascii="Times New Roman" w:hAnsi="Times New Roman" w:cs="Times New Roman"/>
        </w:rPr>
        <w:t>Reflecting Musically: The Shanghai Municipal Orchestra as a Semi-colonial Construct</w:t>
      </w:r>
      <w:r w:rsidRPr="00081429">
        <w:rPr>
          <w:rFonts w:ascii="Times New Roman" w:hAnsi="Times New Roman" w:cs="Times New Roman"/>
        </w:rPr>
        <w:t>. Hong Kong: University of Hong Kong, 2015.</w:t>
      </w:r>
    </w:p>
    <w:p w14:paraId="6370D510"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Perris, Arnold. “Music as Propaganda: Art at the Command of Doctrine in the People’s Republic of China.” </w:t>
      </w:r>
      <w:r w:rsidRPr="00081429">
        <w:rPr>
          <w:rFonts w:ascii="Times New Roman" w:hAnsi="Times New Roman" w:cs="Times New Roman"/>
          <w:i/>
          <w:iCs/>
        </w:rPr>
        <w:t>Ethnomusicology</w:t>
      </w:r>
      <w:r w:rsidRPr="00081429">
        <w:rPr>
          <w:rFonts w:ascii="Times New Roman" w:hAnsi="Times New Roman" w:cs="Times New Roman"/>
        </w:rPr>
        <w:t xml:space="preserve"> 27, no. 1 (1983): 1–28.</w:t>
      </w:r>
    </w:p>
    <w:p w14:paraId="7AAAB4CE"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Potter, Pamela M. </w:t>
      </w:r>
      <w:r w:rsidRPr="00081429">
        <w:rPr>
          <w:rStyle w:val="af5"/>
          <w:rFonts w:ascii="Times New Roman" w:hAnsi="Times New Roman" w:cs="Times New Roman"/>
        </w:rPr>
        <w:t>Most German of the Arts: Musicology and Society from the Weimar Republic to the End of Hitler’s Reich</w:t>
      </w:r>
      <w:r w:rsidRPr="00081429">
        <w:rPr>
          <w:rFonts w:ascii="Times New Roman" w:hAnsi="Times New Roman" w:cs="Times New Roman"/>
        </w:rPr>
        <w:t>. New Haven: Yale University Press, 1998.</w:t>
      </w:r>
    </w:p>
    <w:p w14:paraId="01E7358E" w14:textId="24A83C75" w:rsidR="000D7412" w:rsidRPr="00081429" w:rsidRDefault="000D7412" w:rsidP="006B1821">
      <w:pPr>
        <w:spacing w:before="240" w:line="360" w:lineRule="auto"/>
        <w:ind w:left="480" w:hangingChars="200" w:hanging="480"/>
        <w:rPr>
          <w:rFonts w:ascii="Times New Roman" w:hAnsi="Times New Roman" w:cs="Times New Roman"/>
          <w:color w:val="0E0E0E"/>
        </w:rPr>
      </w:pPr>
      <w:bookmarkStart w:id="290" w:name="OLE_LINK84"/>
      <w:bookmarkStart w:id="291" w:name="OLE_LINK85"/>
      <w:r w:rsidRPr="00081429">
        <w:rPr>
          <w:rFonts w:ascii="Times New Roman" w:hAnsi="Times New Roman" w:cs="Times New Roman"/>
        </w:rPr>
        <w:t xml:space="preserve">Qian, </w:t>
      </w:r>
      <w:proofErr w:type="spellStart"/>
      <w:r w:rsidRPr="00081429">
        <w:rPr>
          <w:rFonts w:ascii="Times New Roman" w:hAnsi="Times New Roman" w:cs="Times New Roman"/>
        </w:rPr>
        <w:t>Renkang</w:t>
      </w:r>
      <w:proofErr w:type="spellEnd"/>
      <w:r w:rsidRPr="00081429">
        <w:rPr>
          <w:rFonts w:ascii="Times New Roman" w:hAnsi="Times New Roman" w:cs="Times New Roman"/>
        </w:rPr>
        <w:t xml:space="preserve">. </w:t>
      </w:r>
      <w:r w:rsidR="001C2209" w:rsidRPr="00081429">
        <w:rPr>
          <w:rFonts w:ascii="Times New Roman" w:hAnsi="Times New Roman" w:cs="Times New Roman" w:hint="eastAsia"/>
          <w:color w:val="0E0E0E"/>
        </w:rPr>
        <w:t>“</w:t>
      </w:r>
      <w:proofErr w:type="spellStart"/>
      <w:r w:rsidR="001C2209" w:rsidRPr="00081429">
        <w:rPr>
          <w:rFonts w:ascii="Times New Roman" w:hAnsi="Times New Roman" w:cs="Times New Roman" w:hint="eastAsia"/>
          <w:color w:val="0E0E0E"/>
        </w:rPr>
        <w:t>Beiduofen</w:t>
      </w:r>
      <w:proofErr w:type="spellEnd"/>
      <w:r w:rsidR="001C2209" w:rsidRPr="00081429">
        <w:rPr>
          <w:rFonts w:ascii="Times New Roman" w:hAnsi="Times New Roman" w:cs="Times New Roman" w:hint="eastAsia"/>
          <w:color w:val="0E0E0E"/>
        </w:rPr>
        <w:t xml:space="preserve"> di </w:t>
      </w:r>
      <w:proofErr w:type="spellStart"/>
      <w:r w:rsidR="001C2209" w:rsidRPr="00081429">
        <w:rPr>
          <w:rFonts w:ascii="Times New Roman" w:hAnsi="Times New Roman" w:cs="Times New Roman" w:hint="eastAsia"/>
          <w:color w:val="0E0E0E"/>
        </w:rPr>
        <w:t>san</w:t>
      </w:r>
      <w:proofErr w:type="spellEnd"/>
      <w:r w:rsidR="001C2209" w:rsidRPr="00081429">
        <w:rPr>
          <w:rFonts w:ascii="Times New Roman" w:hAnsi="Times New Roman" w:cs="Times New Roman" w:hint="eastAsia"/>
          <w:color w:val="0E0E0E"/>
        </w:rPr>
        <w:t xml:space="preserve"> </w:t>
      </w:r>
      <w:proofErr w:type="spellStart"/>
      <w:r w:rsidR="001C2209" w:rsidRPr="00081429">
        <w:rPr>
          <w:rFonts w:ascii="Times New Roman" w:hAnsi="Times New Roman" w:cs="Times New Roman" w:hint="eastAsia"/>
          <w:color w:val="0E0E0E"/>
        </w:rPr>
        <w:t>jiaoxiangqu</w:t>
      </w:r>
      <w:proofErr w:type="spellEnd"/>
      <w:r w:rsidR="001C2209" w:rsidRPr="00081429">
        <w:rPr>
          <w:rFonts w:ascii="Times New Roman" w:hAnsi="Times New Roman" w:cs="Times New Roman" w:hint="eastAsia"/>
          <w:color w:val="0E0E0E"/>
        </w:rPr>
        <w:t>”</w:t>
      </w:r>
      <w:r w:rsidR="001C2209" w:rsidRPr="00081429">
        <w:rPr>
          <w:rFonts w:ascii="Times New Roman" w:hAnsi="Times New Roman" w:cs="Times New Roman" w:hint="eastAsia"/>
          <w:color w:val="0E0E0E"/>
        </w:rPr>
        <w:t xml:space="preserve"> [</w:t>
      </w:r>
      <w:r w:rsidR="001C2209" w:rsidRPr="00081429">
        <w:rPr>
          <w:rFonts w:ascii="Times New Roman" w:hAnsi="Times New Roman" w:cs="Times New Roman" w:hint="eastAsia"/>
          <w:color w:val="0E0E0E"/>
        </w:rPr>
        <w:t>贝多芬第三交响曲</w:t>
      </w:r>
      <w:r w:rsidR="001C2209" w:rsidRPr="00081429">
        <w:rPr>
          <w:rFonts w:ascii="Times New Roman" w:hAnsi="Times New Roman" w:cs="Times New Roman" w:hint="eastAsia"/>
          <w:color w:val="0E0E0E"/>
        </w:rPr>
        <w:t>] (</w:t>
      </w:r>
      <w:r w:rsidR="001C2209" w:rsidRPr="00081429">
        <w:rPr>
          <w:rFonts w:ascii="Times New Roman" w:hAnsi="Times New Roman" w:cs="Times New Roman" w:hint="eastAsia"/>
          <w:i/>
          <w:iCs/>
          <w:color w:val="0E0E0E"/>
        </w:rPr>
        <w:t>Beethoven</w:t>
      </w:r>
      <w:r w:rsidR="001C2209" w:rsidRPr="00081429">
        <w:rPr>
          <w:rFonts w:ascii="Times New Roman" w:hAnsi="Times New Roman" w:cs="Times New Roman" w:hint="eastAsia"/>
          <w:i/>
          <w:iCs/>
          <w:color w:val="0E0E0E"/>
        </w:rPr>
        <w:t>’</w:t>
      </w:r>
      <w:r w:rsidR="001C2209" w:rsidRPr="00081429">
        <w:rPr>
          <w:rFonts w:ascii="Times New Roman" w:hAnsi="Times New Roman" w:cs="Times New Roman" w:hint="eastAsia"/>
          <w:i/>
          <w:iCs/>
          <w:color w:val="0E0E0E"/>
        </w:rPr>
        <w:t>s Symphony No. 3</w:t>
      </w:r>
      <w:r w:rsidR="001C2209" w:rsidRPr="00081429">
        <w:rPr>
          <w:rFonts w:ascii="Times New Roman" w:hAnsi="Times New Roman" w:cs="Times New Roman" w:hint="eastAsia"/>
          <w:color w:val="0E0E0E"/>
        </w:rPr>
        <w:t xml:space="preserve">). In </w:t>
      </w:r>
      <w:proofErr w:type="spellStart"/>
      <w:r w:rsidR="001C2209" w:rsidRPr="00081429">
        <w:rPr>
          <w:rFonts w:ascii="Times New Roman" w:hAnsi="Times New Roman" w:cs="Times New Roman" w:hint="eastAsia"/>
          <w:i/>
          <w:iCs/>
          <w:color w:val="0E0E0E"/>
        </w:rPr>
        <w:t>Beiduofen</w:t>
      </w:r>
      <w:proofErr w:type="spellEnd"/>
      <w:r w:rsidR="001C2209" w:rsidRPr="00081429">
        <w:rPr>
          <w:rFonts w:ascii="Times New Roman" w:hAnsi="Times New Roman" w:cs="Times New Roman" w:hint="eastAsia"/>
          <w:i/>
          <w:iCs/>
          <w:color w:val="0E0E0E"/>
        </w:rPr>
        <w:t xml:space="preserve"> </w:t>
      </w:r>
      <w:proofErr w:type="spellStart"/>
      <w:r w:rsidR="001C2209" w:rsidRPr="00081429">
        <w:rPr>
          <w:rFonts w:ascii="Times New Roman" w:hAnsi="Times New Roman" w:cs="Times New Roman" w:hint="eastAsia"/>
          <w:i/>
          <w:iCs/>
          <w:color w:val="0E0E0E"/>
        </w:rPr>
        <w:t>jiaoxiangyue</w:t>
      </w:r>
      <w:proofErr w:type="spellEnd"/>
      <w:r w:rsidR="001C2209" w:rsidRPr="00081429">
        <w:rPr>
          <w:rFonts w:ascii="Times New Roman" w:hAnsi="Times New Roman" w:cs="Times New Roman" w:hint="eastAsia"/>
          <w:i/>
          <w:iCs/>
          <w:color w:val="0E0E0E"/>
        </w:rPr>
        <w:t xml:space="preserve"> </w:t>
      </w:r>
      <w:proofErr w:type="spellStart"/>
      <w:r w:rsidR="001C2209" w:rsidRPr="00081429">
        <w:rPr>
          <w:rFonts w:ascii="Times New Roman" w:hAnsi="Times New Roman" w:cs="Times New Roman" w:hint="eastAsia"/>
          <w:i/>
          <w:iCs/>
          <w:color w:val="0E0E0E"/>
        </w:rPr>
        <w:t>jiangzuo</w:t>
      </w:r>
      <w:proofErr w:type="spellEnd"/>
      <w:r w:rsidR="001C2209" w:rsidRPr="00081429">
        <w:rPr>
          <w:rFonts w:ascii="Times New Roman" w:hAnsi="Times New Roman" w:cs="Times New Roman" w:hint="eastAsia"/>
          <w:color w:val="0E0E0E"/>
        </w:rPr>
        <w:t xml:space="preserve"> [</w:t>
      </w:r>
      <w:r w:rsidR="001C2209" w:rsidRPr="00081429">
        <w:rPr>
          <w:rFonts w:ascii="Times New Roman" w:hAnsi="Times New Roman" w:cs="Times New Roman" w:hint="eastAsia"/>
          <w:color w:val="0E0E0E"/>
        </w:rPr>
        <w:t>贝多芬交响乐讲座</w:t>
      </w:r>
      <w:r w:rsidR="001C2209" w:rsidRPr="00081429">
        <w:rPr>
          <w:rFonts w:ascii="Times New Roman" w:hAnsi="Times New Roman" w:cs="Times New Roman" w:hint="eastAsia"/>
          <w:color w:val="0E0E0E"/>
        </w:rPr>
        <w:t>] (</w:t>
      </w:r>
      <w:r w:rsidR="001C2209" w:rsidRPr="00081429">
        <w:rPr>
          <w:rFonts w:ascii="Times New Roman" w:hAnsi="Times New Roman" w:cs="Times New Roman" w:hint="eastAsia"/>
          <w:i/>
          <w:iCs/>
          <w:color w:val="0E0E0E"/>
        </w:rPr>
        <w:t>Beethoven Symphony Lectures</w:t>
      </w:r>
      <w:r w:rsidR="001C2209" w:rsidRPr="00081429">
        <w:rPr>
          <w:rFonts w:ascii="Times New Roman" w:hAnsi="Times New Roman" w:cs="Times New Roman" w:hint="eastAsia"/>
          <w:color w:val="0E0E0E"/>
        </w:rPr>
        <w:t>), 22. Beijing: Beijing Music Publishing House, 1957.</w:t>
      </w:r>
    </w:p>
    <w:p w14:paraId="1DFE3FA9" w14:textId="554968E7" w:rsidR="000D7412" w:rsidRPr="00081429" w:rsidRDefault="000D7412" w:rsidP="006B1821">
      <w:pPr>
        <w:spacing w:before="240"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Qian, </w:t>
      </w:r>
      <w:proofErr w:type="spellStart"/>
      <w:r w:rsidRPr="00081429">
        <w:rPr>
          <w:rFonts w:ascii="Times New Roman" w:hAnsi="Times New Roman" w:cs="Times New Roman"/>
        </w:rPr>
        <w:t>Renkang</w:t>
      </w:r>
      <w:proofErr w:type="spellEnd"/>
      <w:r w:rsidRPr="00081429">
        <w:rPr>
          <w:rFonts w:ascii="Times New Roman" w:hAnsi="Times New Roman" w:cs="Times New Roman"/>
        </w:rPr>
        <w:t xml:space="preserve">. </w:t>
      </w:r>
      <w:r w:rsidR="001C2209" w:rsidRPr="00081429">
        <w:rPr>
          <w:rFonts w:ascii="Times New Roman" w:hAnsi="Times New Roman" w:cs="Times New Roman" w:hint="eastAsia"/>
          <w:color w:val="0E0E0E"/>
        </w:rPr>
        <w:t>“</w:t>
      </w:r>
      <w:proofErr w:type="spellStart"/>
      <w:r w:rsidR="001C2209" w:rsidRPr="00081429">
        <w:rPr>
          <w:rFonts w:ascii="Times New Roman" w:hAnsi="Times New Roman" w:cs="Times New Roman" w:hint="eastAsia"/>
          <w:color w:val="0E0E0E"/>
        </w:rPr>
        <w:t>Beiduofen</w:t>
      </w:r>
      <w:proofErr w:type="spellEnd"/>
      <w:r w:rsidR="001C2209" w:rsidRPr="00081429">
        <w:rPr>
          <w:rFonts w:ascii="Times New Roman" w:hAnsi="Times New Roman" w:cs="Times New Roman" w:hint="eastAsia"/>
          <w:color w:val="0E0E0E"/>
        </w:rPr>
        <w:t xml:space="preserve"> di jiu </w:t>
      </w:r>
      <w:proofErr w:type="spellStart"/>
      <w:r w:rsidR="001C2209" w:rsidRPr="00081429">
        <w:rPr>
          <w:rFonts w:ascii="Times New Roman" w:hAnsi="Times New Roman" w:cs="Times New Roman" w:hint="eastAsia"/>
          <w:color w:val="0E0E0E"/>
        </w:rPr>
        <w:t>jiaoxiangqu</w:t>
      </w:r>
      <w:proofErr w:type="spellEnd"/>
      <w:r w:rsidR="001C2209" w:rsidRPr="00081429">
        <w:rPr>
          <w:rFonts w:ascii="Times New Roman" w:hAnsi="Times New Roman" w:cs="Times New Roman" w:hint="eastAsia"/>
          <w:color w:val="0E0E0E"/>
        </w:rPr>
        <w:t>”</w:t>
      </w:r>
      <w:r w:rsidR="001C2209" w:rsidRPr="00081429">
        <w:rPr>
          <w:rFonts w:ascii="Times New Roman" w:hAnsi="Times New Roman" w:cs="Times New Roman" w:hint="eastAsia"/>
          <w:color w:val="0E0E0E"/>
        </w:rPr>
        <w:t xml:space="preserve"> [</w:t>
      </w:r>
      <w:r w:rsidR="001C2209" w:rsidRPr="00081429">
        <w:rPr>
          <w:rFonts w:ascii="Times New Roman" w:hAnsi="Times New Roman" w:cs="Times New Roman" w:hint="eastAsia"/>
          <w:color w:val="0E0E0E"/>
        </w:rPr>
        <w:t>贝多芬第九交响曲</w:t>
      </w:r>
      <w:r w:rsidR="001C2209" w:rsidRPr="00081429">
        <w:rPr>
          <w:rFonts w:ascii="Times New Roman" w:hAnsi="Times New Roman" w:cs="Times New Roman" w:hint="eastAsia"/>
          <w:color w:val="0E0E0E"/>
        </w:rPr>
        <w:t>] (</w:t>
      </w:r>
      <w:r w:rsidR="001C2209" w:rsidRPr="00081429">
        <w:rPr>
          <w:rFonts w:ascii="Times New Roman" w:hAnsi="Times New Roman" w:cs="Times New Roman" w:hint="eastAsia"/>
          <w:i/>
          <w:iCs/>
          <w:color w:val="0E0E0E"/>
        </w:rPr>
        <w:t>Beethoven</w:t>
      </w:r>
      <w:r w:rsidR="001C2209" w:rsidRPr="00081429">
        <w:rPr>
          <w:rFonts w:ascii="Times New Roman" w:hAnsi="Times New Roman" w:cs="Times New Roman" w:hint="eastAsia"/>
          <w:i/>
          <w:iCs/>
          <w:color w:val="0E0E0E"/>
        </w:rPr>
        <w:t>’</w:t>
      </w:r>
      <w:r w:rsidR="001C2209" w:rsidRPr="00081429">
        <w:rPr>
          <w:rFonts w:ascii="Times New Roman" w:hAnsi="Times New Roman" w:cs="Times New Roman" w:hint="eastAsia"/>
          <w:i/>
          <w:iCs/>
          <w:color w:val="0E0E0E"/>
        </w:rPr>
        <w:t>s Symphony No. 9</w:t>
      </w:r>
      <w:r w:rsidR="001C2209" w:rsidRPr="00081429">
        <w:rPr>
          <w:rFonts w:ascii="Times New Roman" w:hAnsi="Times New Roman" w:cs="Times New Roman" w:hint="eastAsia"/>
          <w:color w:val="0E0E0E"/>
        </w:rPr>
        <w:t xml:space="preserve">). In </w:t>
      </w:r>
      <w:proofErr w:type="spellStart"/>
      <w:r w:rsidR="001C2209" w:rsidRPr="00081429">
        <w:rPr>
          <w:rFonts w:ascii="Times New Roman" w:hAnsi="Times New Roman" w:cs="Times New Roman" w:hint="eastAsia"/>
          <w:i/>
          <w:iCs/>
          <w:color w:val="0E0E0E"/>
        </w:rPr>
        <w:t>Beiduofen</w:t>
      </w:r>
      <w:proofErr w:type="spellEnd"/>
      <w:r w:rsidR="001C2209" w:rsidRPr="00081429">
        <w:rPr>
          <w:rFonts w:ascii="Times New Roman" w:hAnsi="Times New Roman" w:cs="Times New Roman" w:hint="eastAsia"/>
          <w:i/>
          <w:iCs/>
          <w:color w:val="0E0E0E"/>
        </w:rPr>
        <w:t xml:space="preserve"> </w:t>
      </w:r>
      <w:proofErr w:type="spellStart"/>
      <w:r w:rsidR="001C2209" w:rsidRPr="00081429">
        <w:rPr>
          <w:rFonts w:ascii="Times New Roman" w:hAnsi="Times New Roman" w:cs="Times New Roman" w:hint="eastAsia"/>
          <w:i/>
          <w:iCs/>
          <w:color w:val="0E0E0E"/>
        </w:rPr>
        <w:t>jiaoxiangyue</w:t>
      </w:r>
      <w:proofErr w:type="spellEnd"/>
      <w:r w:rsidR="001C2209" w:rsidRPr="00081429">
        <w:rPr>
          <w:rFonts w:ascii="Times New Roman" w:hAnsi="Times New Roman" w:cs="Times New Roman" w:hint="eastAsia"/>
          <w:i/>
          <w:iCs/>
          <w:color w:val="0E0E0E"/>
        </w:rPr>
        <w:t xml:space="preserve"> </w:t>
      </w:r>
      <w:proofErr w:type="spellStart"/>
      <w:r w:rsidR="001C2209" w:rsidRPr="00081429">
        <w:rPr>
          <w:rFonts w:ascii="Times New Roman" w:hAnsi="Times New Roman" w:cs="Times New Roman" w:hint="eastAsia"/>
          <w:i/>
          <w:iCs/>
          <w:color w:val="0E0E0E"/>
        </w:rPr>
        <w:t>jiangzuo</w:t>
      </w:r>
      <w:proofErr w:type="spellEnd"/>
      <w:r w:rsidR="001C2209" w:rsidRPr="00081429">
        <w:rPr>
          <w:rFonts w:ascii="Times New Roman" w:hAnsi="Times New Roman" w:cs="Times New Roman" w:hint="eastAsia"/>
          <w:color w:val="0E0E0E"/>
        </w:rPr>
        <w:t xml:space="preserve"> [</w:t>
      </w:r>
      <w:r w:rsidR="001C2209" w:rsidRPr="00081429">
        <w:rPr>
          <w:rFonts w:ascii="Times New Roman" w:hAnsi="Times New Roman" w:cs="Times New Roman" w:hint="eastAsia"/>
          <w:color w:val="0E0E0E"/>
        </w:rPr>
        <w:t>贝多芬交响乐讲座</w:t>
      </w:r>
      <w:r w:rsidR="001C2209" w:rsidRPr="00081429">
        <w:rPr>
          <w:rFonts w:ascii="Times New Roman" w:hAnsi="Times New Roman" w:cs="Times New Roman" w:hint="eastAsia"/>
          <w:color w:val="0E0E0E"/>
        </w:rPr>
        <w:t>] (</w:t>
      </w:r>
      <w:r w:rsidR="001C2209" w:rsidRPr="00081429">
        <w:rPr>
          <w:rFonts w:ascii="Times New Roman" w:hAnsi="Times New Roman" w:cs="Times New Roman" w:hint="eastAsia"/>
          <w:i/>
          <w:iCs/>
          <w:color w:val="0E0E0E"/>
        </w:rPr>
        <w:t>Beethoven Symphony Lectures</w:t>
      </w:r>
      <w:r w:rsidR="001C2209" w:rsidRPr="00081429">
        <w:rPr>
          <w:rFonts w:ascii="Times New Roman" w:hAnsi="Times New Roman" w:cs="Times New Roman" w:hint="eastAsia"/>
          <w:color w:val="0E0E0E"/>
        </w:rPr>
        <w:t>), 92. Beijing: Beijing Music Publishing House, 1957.</w:t>
      </w:r>
    </w:p>
    <w:bookmarkEnd w:id="290"/>
    <w:bookmarkEnd w:id="291"/>
    <w:p w14:paraId="3DDCFD48" w14:textId="15AB1C46" w:rsidR="000D7412" w:rsidRPr="00081429" w:rsidRDefault="000D7412" w:rsidP="006B1821">
      <w:pPr>
        <w:spacing w:before="240"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Qian, </w:t>
      </w:r>
      <w:proofErr w:type="spellStart"/>
      <w:r w:rsidRPr="00081429">
        <w:rPr>
          <w:rFonts w:ascii="Times New Roman" w:hAnsi="Times New Roman" w:cs="Times New Roman"/>
        </w:rPr>
        <w:t>Renkang</w:t>
      </w:r>
      <w:proofErr w:type="spellEnd"/>
      <w:r w:rsidRPr="00081429">
        <w:rPr>
          <w:rFonts w:ascii="Times New Roman" w:hAnsi="Times New Roman" w:cs="Times New Roman"/>
        </w:rPr>
        <w:t xml:space="preserve">. </w:t>
      </w:r>
      <w:r w:rsidR="00F531E7" w:rsidRPr="00081429">
        <w:rPr>
          <w:rFonts w:ascii="Times New Roman" w:hAnsi="Times New Roman" w:cs="Times New Roman" w:hint="eastAsia"/>
          <w:color w:val="0E0E0E"/>
        </w:rPr>
        <w:t>“</w:t>
      </w:r>
      <w:proofErr w:type="spellStart"/>
      <w:r w:rsidR="00F531E7" w:rsidRPr="00081429">
        <w:rPr>
          <w:rFonts w:ascii="Times New Roman" w:hAnsi="Times New Roman" w:cs="Times New Roman" w:hint="eastAsia"/>
          <w:color w:val="0E0E0E"/>
        </w:rPr>
        <w:t>Mozate</w:t>
      </w:r>
      <w:proofErr w:type="spellEnd"/>
      <w:r w:rsidR="00F531E7" w:rsidRPr="00081429">
        <w:rPr>
          <w:rFonts w:ascii="Times New Roman" w:hAnsi="Times New Roman" w:cs="Times New Roman" w:hint="eastAsia"/>
          <w:color w:val="0E0E0E"/>
        </w:rPr>
        <w:t xml:space="preserve"> de </w:t>
      </w:r>
      <w:proofErr w:type="spellStart"/>
      <w:r w:rsidR="00F531E7" w:rsidRPr="00081429">
        <w:rPr>
          <w:rFonts w:ascii="Times New Roman" w:hAnsi="Times New Roman" w:cs="Times New Roman" w:hint="eastAsia"/>
          <w:color w:val="0E0E0E"/>
        </w:rPr>
        <w:t>geju</w:t>
      </w:r>
      <w:proofErr w:type="spellEnd"/>
      <w:r w:rsidR="00F531E7" w:rsidRPr="00081429">
        <w:rPr>
          <w:rFonts w:ascii="Times New Roman" w:hAnsi="Times New Roman" w:cs="Times New Roman" w:hint="eastAsia"/>
          <w:color w:val="0E0E0E"/>
        </w:rPr>
        <w:t>”</w:t>
      </w:r>
      <w:r w:rsidR="00F531E7" w:rsidRPr="00081429">
        <w:rPr>
          <w:rFonts w:ascii="Times New Roman" w:hAnsi="Times New Roman" w:cs="Times New Roman" w:hint="eastAsia"/>
          <w:color w:val="0E0E0E"/>
        </w:rPr>
        <w:t xml:space="preserve"> [</w:t>
      </w:r>
      <w:r w:rsidR="00F531E7" w:rsidRPr="00081429">
        <w:rPr>
          <w:rFonts w:ascii="Times New Roman" w:hAnsi="Times New Roman" w:cs="Times New Roman" w:hint="eastAsia"/>
          <w:color w:val="0E0E0E"/>
        </w:rPr>
        <w:t>莫扎特的歌剧</w:t>
      </w:r>
      <w:r w:rsidR="00F531E7" w:rsidRPr="00081429">
        <w:rPr>
          <w:rFonts w:ascii="Times New Roman" w:hAnsi="Times New Roman" w:cs="Times New Roman" w:hint="eastAsia"/>
          <w:color w:val="0E0E0E"/>
        </w:rPr>
        <w:t>] (</w:t>
      </w:r>
      <w:r w:rsidR="00F531E7" w:rsidRPr="00081429">
        <w:rPr>
          <w:rFonts w:ascii="Times New Roman" w:hAnsi="Times New Roman" w:cs="Times New Roman" w:hint="eastAsia"/>
          <w:i/>
          <w:iCs/>
          <w:color w:val="0E0E0E"/>
        </w:rPr>
        <w:t>Mozart</w:t>
      </w:r>
      <w:r w:rsidR="00F531E7" w:rsidRPr="00081429">
        <w:rPr>
          <w:rFonts w:ascii="Times New Roman" w:hAnsi="Times New Roman" w:cs="Times New Roman" w:hint="eastAsia"/>
          <w:i/>
          <w:iCs/>
          <w:color w:val="0E0E0E"/>
        </w:rPr>
        <w:t>’</w:t>
      </w:r>
      <w:r w:rsidR="00F531E7" w:rsidRPr="00081429">
        <w:rPr>
          <w:rFonts w:ascii="Times New Roman" w:hAnsi="Times New Roman" w:cs="Times New Roman" w:hint="eastAsia"/>
          <w:i/>
          <w:iCs/>
          <w:color w:val="0E0E0E"/>
        </w:rPr>
        <w:t>s Opera</w:t>
      </w:r>
      <w:r w:rsidR="00F531E7" w:rsidRPr="00081429">
        <w:rPr>
          <w:rFonts w:ascii="Times New Roman" w:hAnsi="Times New Roman" w:cs="Times New Roman" w:hint="eastAsia"/>
          <w:color w:val="0E0E0E"/>
        </w:rPr>
        <w:t xml:space="preserve">). </w:t>
      </w:r>
      <w:r w:rsidR="00F531E7" w:rsidRPr="00081429">
        <w:rPr>
          <w:rFonts w:ascii="Times New Roman" w:hAnsi="Times New Roman" w:cs="Times New Roman" w:hint="eastAsia"/>
          <w:i/>
          <w:iCs/>
          <w:color w:val="0E0E0E"/>
        </w:rPr>
        <w:t>People</w:t>
      </w:r>
      <w:r w:rsidR="00F531E7" w:rsidRPr="00081429">
        <w:rPr>
          <w:rFonts w:ascii="Times New Roman" w:hAnsi="Times New Roman" w:cs="Times New Roman" w:hint="eastAsia"/>
          <w:i/>
          <w:iCs/>
          <w:color w:val="0E0E0E"/>
        </w:rPr>
        <w:t>’</w:t>
      </w:r>
      <w:r w:rsidR="00F531E7" w:rsidRPr="00081429">
        <w:rPr>
          <w:rFonts w:ascii="Times New Roman" w:hAnsi="Times New Roman" w:cs="Times New Roman" w:hint="eastAsia"/>
          <w:i/>
          <w:iCs/>
          <w:color w:val="0E0E0E"/>
        </w:rPr>
        <w:t>s Music</w:t>
      </w:r>
      <w:r w:rsidR="00F531E7" w:rsidRPr="00081429">
        <w:rPr>
          <w:rFonts w:ascii="Times New Roman" w:hAnsi="Times New Roman" w:cs="Times New Roman" w:hint="eastAsia"/>
          <w:color w:val="0E0E0E"/>
        </w:rPr>
        <w:t>, vol. 7 (1956): 19</w:t>
      </w:r>
      <w:r w:rsidR="00F531E7" w:rsidRPr="00081429">
        <w:rPr>
          <w:rFonts w:ascii="Times New Roman" w:hAnsi="Times New Roman" w:cs="Times New Roman" w:hint="eastAsia"/>
          <w:color w:val="0E0E0E"/>
        </w:rPr>
        <w:t>–</w:t>
      </w:r>
      <w:r w:rsidR="00F531E7" w:rsidRPr="00081429">
        <w:rPr>
          <w:rFonts w:ascii="Times New Roman" w:hAnsi="Times New Roman" w:cs="Times New Roman" w:hint="eastAsia"/>
          <w:color w:val="0E0E0E"/>
        </w:rPr>
        <w:t>21.</w:t>
      </w:r>
    </w:p>
    <w:p w14:paraId="6E0269F1" w14:textId="6BE440AC" w:rsidR="000D7412" w:rsidRPr="00081429" w:rsidRDefault="000D7412" w:rsidP="006B1821">
      <w:pPr>
        <w:spacing w:before="240"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Qian, </w:t>
      </w:r>
      <w:proofErr w:type="spellStart"/>
      <w:r w:rsidRPr="00081429">
        <w:rPr>
          <w:rFonts w:ascii="Times New Roman" w:hAnsi="Times New Roman" w:cs="Times New Roman"/>
        </w:rPr>
        <w:t>Renping</w:t>
      </w:r>
      <w:proofErr w:type="spellEnd"/>
      <w:r w:rsidRPr="00081429">
        <w:rPr>
          <w:rFonts w:ascii="Times New Roman" w:hAnsi="Times New Roman" w:cs="Times New Roman"/>
        </w:rPr>
        <w:t xml:space="preserve">, and Qin Luo. </w:t>
      </w:r>
      <w:proofErr w:type="spellStart"/>
      <w:r w:rsidR="00F531E7" w:rsidRPr="00081429">
        <w:rPr>
          <w:rFonts w:ascii="Times New Roman" w:hAnsi="Times New Roman" w:cs="Times New Roman" w:hint="eastAsia"/>
          <w:i/>
          <w:iCs/>
          <w:color w:val="0E0E0E"/>
        </w:rPr>
        <w:t>Guoli</w:t>
      </w:r>
      <w:proofErr w:type="spellEnd"/>
      <w:r w:rsidR="00F531E7" w:rsidRPr="00081429">
        <w:rPr>
          <w:rFonts w:ascii="Times New Roman" w:hAnsi="Times New Roman" w:cs="Times New Roman" w:hint="eastAsia"/>
          <w:i/>
          <w:iCs/>
          <w:color w:val="0E0E0E"/>
        </w:rPr>
        <w:t xml:space="preserve"> </w:t>
      </w:r>
      <w:proofErr w:type="spellStart"/>
      <w:r w:rsidR="00F531E7" w:rsidRPr="00081429">
        <w:rPr>
          <w:rFonts w:ascii="Times New Roman" w:hAnsi="Times New Roman" w:cs="Times New Roman" w:hint="eastAsia"/>
          <w:i/>
          <w:iCs/>
          <w:color w:val="0E0E0E"/>
        </w:rPr>
        <w:t>yinyue</w:t>
      </w:r>
      <w:proofErr w:type="spellEnd"/>
      <w:r w:rsidR="00F531E7" w:rsidRPr="00081429">
        <w:rPr>
          <w:rFonts w:ascii="Times New Roman" w:hAnsi="Times New Roman" w:cs="Times New Roman" w:hint="eastAsia"/>
          <w:i/>
          <w:iCs/>
          <w:color w:val="0E0E0E"/>
        </w:rPr>
        <w:t xml:space="preserve"> </w:t>
      </w:r>
      <w:proofErr w:type="spellStart"/>
      <w:r w:rsidR="00F531E7" w:rsidRPr="00081429">
        <w:rPr>
          <w:rFonts w:ascii="Times New Roman" w:hAnsi="Times New Roman" w:cs="Times New Roman" w:hint="eastAsia"/>
          <w:i/>
          <w:iCs/>
          <w:color w:val="0E0E0E"/>
        </w:rPr>
        <w:t>zhuanxiu</w:t>
      </w:r>
      <w:proofErr w:type="spellEnd"/>
      <w:r w:rsidR="00F531E7" w:rsidRPr="00081429">
        <w:rPr>
          <w:rFonts w:ascii="Times New Roman" w:hAnsi="Times New Roman" w:cs="Times New Roman" w:hint="eastAsia"/>
          <w:i/>
          <w:iCs/>
          <w:color w:val="0E0E0E"/>
        </w:rPr>
        <w:t xml:space="preserve"> </w:t>
      </w:r>
      <w:proofErr w:type="spellStart"/>
      <w:r w:rsidR="00F531E7" w:rsidRPr="00081429">
        <w:rPr>
          <w:rFonts w:ascii="Times New Roman" w:hAnsi="Times New Roman" w:cs="Times New Roman" w:hint="eastAsia"/>
          <w:i/>
          <w:iCs/>
          <w:color w:val="0E0E0E"/>
        </w:rPr>
        <w:t>xuexiao</w:t>
      </w:r>
      <w:proofErr w:type="spellEnd"/>
      <w:r w:rsidR="00F531E7" w:rsidRPr="00081429">
        <w:rPr>
          <w:rFonts w:ascii="Times New Roman" w:hAnsi="Times New Roman" w:cs="Times New Roman" w:hint="eastAsia"/>
          <w:i/>
          <w:iCs/>
          <w:color w:val="0E0E0E"/>
        </w:rPr>
        <w:t xml:space="preserve"> </w:t>
      </w:r>
      <w:proofErr w:type="spellStart"/>
      <w:r w:rsidR="00F531E7" w:rsidRPr="00081429">
        <w:rPr>
          <w:rFonts w:ascii="Times New Roman" w:hAnsi="Times New Roman" w:cs="Times New Roman" w:hint="eastAsia"/>
          <w:i/>
          <w:iCs/>
          <w:color w:val="0E0E0E"/>
        </w:rPr>
        <w:t>xuekan</w:t>
      </w:r>
      <w:proofErr w:type="spellEnd"/>
      <w:r w:rsidR="00F531E7" w:rsidRPr="00081429">
        <w:rPr>
          <w:rFonts w:ascii="Times New Roman" w:hAnsi="Times New Roman" w:cs="Times New Roman" w:hint="eastAsia"/>
          <w:i/>
          <w:iCs/>
          <w:color w:val="0E0E0E"/>
        </w:rPr>
        <w:t xml:space="preserve"> ji, 1928</w:t>
      </w:r>
      <w:r w:rsidR="00F531E7" w:rsidRPr="00081429">
        <w:rPr>
          <w:rFonts w:ascii="Times New Roman" w:hAnsi="Times New Roman" w:cs="Times New Roman" w:hint="eastAsia"/>
          <w:i/>
          <w:iCs/>
          <w:color w:val="0E0E0E"/>
        </w:rPr>
        <w:t>–</w:t>
      </w:r>
      <w:r w:rsidR="00F531E7" w:rsidRPr="00081429">
        <w:rPr>
          <w:rFonts w:ascii="Times New Roman" w:hAnsi="Times New Roman" w:cs="Times New Roman" w:hint="eastAsia"/>
          <w:i/>
          <w:iCs/>
          <w:color w:val="0E0E0E"/>
        </w:rPr>
        <w:t>1937</w:t>
      </w:r>
      <w:r w:rsidR="00F531E7" w:rsidRPr="00081429">
        <w:rPr>
          <w:rFonts w:ascii="Times New Roman" w:hAnsi="Times New Roman" w:cs="Times New Roman" w:hint="eastAsia"/>
          <w:color w:val="0E0E0E"/>
        </w:rPr>
        <w:t xml:space="preserve"> [</w:t>
      </w:r>
      <w:r w:rsidR="00F531E7" w:rsidRPr="00081429">
        <w:rPr>
          <w:rFonts w:ascii="Times New Roman" w:hAnsi="Times New Roman" w:cs="Times New Roman" w:hint="eastAsia"/>
          <w:color w:val="0E0E0E"/>
        </w:rPr>
        <w:t>国立音乐专修学校校刊集，</w:t>
      </w:r>
      <w:r w:rsidR="00F531E7" w:rsidRPr="00081429">
        <w:rPr>
          <w:rFonts w:ascii="Times New Roman" w:hAnsi="Times New Roman" w:cs="Times New Roman" w:hint="eastAsia"/>
          <w:color w:val="0E0E0E"/>
        </w:rPr>
        <w:t>1928</w:t>
      </w:r>
      <w:r w:rsidR="00F531E7" w:rsidRPr="00081429">
        <w:rPr>
          <w:rFonts w:ascii="Times New Roman" w:hAnsi="Times New Roman" w:cs="Times New Roman" w:hint="eastAsia"/>
          <w:color w:val="0E0E0E"/>
        </w:rPr>
        <w:t>–</w:t>
      </w:r>
      <w:r w:rsidR="00F531E7" w:rsidRPr="00081429">
        <w:rPr>
          <w:rFonts w:ascii="Times New Roman" w:hAnsi="Times New Roman" w:cs="Times New Roman" w:hint="eastAsia"/>
          <w:color w:val="0E0E0E"/>
        </w:rPr>
        <w:t>1937] (</w:t>
      </w:r>
      <w:r w:rsidR="00F531E7" w:rsidRPr="00081429">
        <w:rPr>
          <w:rFonts w:ascii="Times New Roman" w:hAnsi="Times New Roman" w:cs="Times New Roman" w:hint="eastAsia"/>
          <w:i/>
          <w:iCs/>
          <w:color w:val="0E0E0E"/>
        </w:rPr>
        <w:t>National Conservatory of Music</w:t>
      </w:r>
      <w:r w:rsidR="00F531E7" w:rsidRPr="00081429">
        <w:rPr>
          <w:rFonts w:ascii="Times New Roman" w:hAnsi="Times New Roman" w:cs="Times New Roman" w:hint="eastAsia"/>
          <w:i/>
          <w:iCs/>
          <w:color w:val="0E0E0E"/>
        </w:rPr>
        <w:t>—</w:t>
      </w:r>
      <w:r w:rsidR="00F531E7" w:rsidRPr="00081429">
        <w:rPr>
          <w:rFonts w:ascii="Times New Roman" w:hAnsi="Times New Roman" w:cs="Times New Roman" w:hint="eastAsia"/>
          <w:i/>
          <w:iCs/>
          <w:color w:val="0E0E0E"/>
        </w:rPr>
        <w:t>Collection of School Journals, 1928</w:t>
      </w:r>
      <w:r w:rsidR="00F531E7" w:rsidRPr="00081429">
        <w:rPr>
          <w:rFonts w:ascii="Times New Roman" w:hAnsi="Times New Roman" w:cs="Times New Roman" w:hint="eastAsia"/>
          <w:i/>
          <w:iCs/>
          <w:color w:val="0E0E0E"/>
        </w:rPr>
        <w:t>–</w:t>
      </w:r>
      <w:r w:rsidR="00F531E7" w:rsidRPr="00081429">
        <w:rPr>
          <w:rFonts w:ascii="Times New Roman" w:hAnsi="Times New Roman" w:cs="Times New Roman" w:hint="eastAsia"/>
          <w:i/>
          <w:iCs/>
          <w:color w:val="0E0E0E"/>
        </w:rPr>
        <w:t>1937</w:t>
      </w:r>
      <w:r w:rsidR="00F531E7" w:rsidRPr="00081429">
        <w:rPr>
          <w:rFonts w:ascii="Times New Roman" w:hAnsi="Times New Roman" w:cs="Times New Roman" w:hint="eastAsia"/>
          <w:color w:val="0E0E0E"/>
        </w:rPr>
        <w:t>). Shanghai: Shanghai Conservatory of Music Press, 2017.</w:t>
      </w:r>
    </w:p>
    <w:p w14:paraId="6DA725E7" w14:textId="6F97DBC6" w:rsidR="000D7412" w:rsidRPr="00081429" w:rsidRDefault="000D7412" w:rsidP="006B1821">
      <w:pPr>
        <w:spacing w:before="240"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Qiu, Min. </w:t>
      </w:r>
      <w:r w:rsidR="00F531E7" w:rsidRPr="00081429">
        <w:rPr>
          <w:rStyle w:val="apple-converted-space"/>
          <w:rFonts w:ascii="Times New Roman" w:hAnsi="Times New Roman" w:cs="Times New Roman" w:hint="eastAsia"/>
          <w:color w:val="0E0E0E"/>
        </w:rPr>
        <w:t> </w:t>
      </w:r>
      <w:r w:rsidR="00F531E7" w:rsidRPr="00081429">
        <w:rPr>
          <w:rFonts w:ascii="Times New Roman" w:hAnsi="Times New Roman" w:cs="Times New Roman" w:hint="eastAsia"/>
          <w:color w:val="0E0E0E"/>
        </w:rPr>
        <w:t>“</w:t>
      </w:r>
      <w:proofErr w:type="spellStart"/>
      <w:r w:rsidR="00F531E7" w:rsidRPr="00081429">
        <w:rPr>
          <w:rFonts w:ascii="Times New Roman" w:hAnsi="Times New Roman" w:cs="Times New Roman" w:hint="eastAsia"/>
          <w:color w:val="0E0E0E"/>
        </w:rPr>
        <w:t>Anhunqu</w:t>
      </w:r>
      <w:proofErr w:type="spellEnd"/>
      <w:r w:rsidR="00F531E7" w:rsidRPr="00081429">
        <w:rPr>
          <w:rFonts w:ascii="Times New Roman" w:hAnsi="Times New Roman" w:cs="Times New Roman" w:hint="eastAsia"/>
          <w:color w:val="0E0E0E"/>
        </w:rPr>
        <w:t xml:space="preserve"> </w:t>
      </w:r>
      <w:proofErr w:type="spellStart"/>
      <w:r w:rsidR="00F531E7" w:rsidRPr="00081429">
        <w:rPr>
          <w:rFonts w:ascii="Times New Roman" w:hAnsi="Times New Roman" w:cs="Times New Roman" w:hint="eastAsia"/>
          <w:color w:val="0E0E0E"/>
        </w:rPr>
        <w:t>duhougan</w:t>
      </w:r>
      <w:proofErr w:type="spellEnd"/>
      <w:r w:rsidR="00F531E7" w:rsidRPr="00081429">
        <w:rPr>
          <w:rFonts w:ascii="Times New Roman" w:hAnsi="Times New Roman" w:cs="Times New Roman" w:hint="eastAsia"/>
          <w:color w:val="0E0E0E"/>
        </w:rPr>
        <w:t>”</w:t>
      </w:r>
      <w:r w:rsidR="00F531E7" w:rsidRPr="00081429">
        <w:rPr>
          <w:rFonts w:ascii="Times New Roman" w:hAnsi="Times New Roman" w:cs="Times New Roman" w:hint="eastAsia"/>
          <w:color w:val="0E0E0E"/>
        </w:rPr>
        <w:t xml:space="preserve"> [</w:t>
      </w:r>
      <w:r w:rsidR="00F531E7" w:rsidRPr="00081429">
        <w:rPr>
          <w:rFonts w:ascii="Times New Roman" w:hAnsi="Times New Roman" w:cs="Times New Roman" w:hint="eastAsia"/>
          <w:color w:val="0E0E0E"/>
        </w:rPr>
        <w:t>安魂曲读后感</w:t>
      </w:r>
      <w:r w:rsidR="00F531E7" w:rsidRPr="00081429">
        <w:rPr>
          <w:rFonts w:ascii="Times New Roman" w:hAnsi="Times New Roman" w:cs="Times New Roman" w:hint="eastAsia"/>
          <w:color w:val="0E0E0E"/>
        </w:rPr>
        <w:t>] (</w:t>
      </w:r>
      <w:r w:rsidR="00F531E7" w:rsidRPr="00081429">
        <w:rPr>
          <w:rFonts w:ascii="Times New Roman" w:hAnsi="Times New Roman" w:cs="Times New Roman" w:hint="eastAsia"/>
          <w:i/>
          <w:iCs/>
          <w:color w:val="0E0E0E"/>
        </w:rPr>
        <w:t>After Reading the Requiem</w:t>
      </w:r>
      <w:r w:rsidR="00F531E7" w:rsidRPr="00081429">
        <w:rPr>
          <w:rFonts w:ascii="Times New Roman" w:hAnsi="Times New Roman" w:cs="Times New Roman" w:hint="eastAsia"/>
          <w:color w:val="0E0E0E"/>
        </w:rPr>
        <w:t xml:space="preserve">). </w:t>
      </w:r>
      <w:r w:rsidR="00F531E7" w:rsidRPr="00081429">
        <w:rPr>
          <w:rFonts w:ascii="Times New Roman" w:hAnsi="Times New Roman" w:cs="Times New Roman" w:hint="eastAsia"/>
          <w:i/>
          <w:iCs/>
          <w:color w:val="0E0E0E"/>
        </w:rPr>
        <w:t>Journal of Chinese Youth</w:t>
      </w:r>
      <w:r w:rsidR="00F531E7" w:rsidRPr="00081429">
        <w:rPr>
          <w:rFonts w:ascii="Times New Roman" w:hAnsi="Times New Roman" w:cs="Times New Roman" w:hint="eastAsia"/>
          <w:color w:val="0E0E0E"/>
        </w:rPr>
        <w:t xml:space="preserve"> 8, no. 2 (1943): 51</w:t>
      </w:r>
      <w:r w:rsidR="00F531E7" w:rsidRPr="00081429">
        <w:rPr>
          <w:rFonts w:ascii="Times New Roman" w:hAnsi="Times New Roman" w:cs="Times New Roman" w:hint="eastAsia"/>
          <w:color w:val="0E0E0E"/>
        </w:rPr>
        <w:t>–</w:t>
      </w:r>
      <w:r w:rsidR="00F531E7" w:rsidRPr="00081429">
        <w:rPr>
          <w:rFonts w:ascii="Times New Roman" w:hAnsi="Times New Roman" w:cs="Times New Roman" w:hint="eastAsia"/>
          <w:color w:val="0E0E0E"/>
        </w:rPr>
        <w:t>52.</w:t>
      </w:r>
    </w:p>
    <w:p w14:paraId="6BD9B1DB" w14:textId="77777777" w:rsidR="003D43B1" w:rsidRPr="00081429" w:rsidRDefault="003D43B1" w:rsidP="003D43B1">
      <w:pPr>
        <w:spacing w:line="360" w:lineRule="auto"/>
        <w:ind w:left="480" w:hangingChars="200" w:hanging="480"/>
        <w:rPr>
          <w:rFonts w:ascii="Times New Roman" w:hAnsi="Times New Roman" w:cs="Times New Roman"/>
        </w:rPr>
      </w:pPr>
    </w:p>
    <w:p w14:paraId="40660993" w14:textId="4EC230F1" w:rsidR="000D7412" w:rsidRPr="00081429" w:rsidRDefault="000D7412" w:rsidP="006B1821">
      <w:pPr>
        <w:spacing w:line="360" w:lineRule="auto"/>
        <w:ind w:left="480" w:hangingChars="200" w:hanging="480"/>
        <w:rPr>
          <w:rFonts w:ascii="Times New Roman" w:hAnsi="Times New Roman" w:cs="Times New Roman"/>
          <w:color w:val="0E0E0E"/>
        </w:rPr>
      </w:pPr>
      <w:r w:rsidRPr="00081429">
        <w:rPr>
          <w:rFonts w:ascii="Times New Roman" w:hAnsi="Times New Roman" w:cs="Times New Roman"/>
        </w:rPr>
        <w:t>Ren, Yong.</w:t>
      </w:r>
      <w:r w:rsidR="003D43B1" w:rsidRPr="00081429">
        <w:rPr>
          <w:rFonts w:ascii="Times New Roman" w:hAnsi="Times New Roman" w:cs="Times New Roman" w:hint="eastAsia"/>
          <w:color w:val="0E0E0E"/>
        </w:rPr>
        <w:t xml:space="preserve"> </w:t>
      </w:r>
      <w:r w:rsidR="003D43B1" w:rsidRPr="00081429">
        <w:rPr>
          <w:rFonts w:ascii="Times New Roman" w:hAnsi="Times New Roman" w:cs="Times New Roman" w:hint="eastAsia"/>
          <w:color w:val="0E0E0E"/>
        </w:rPr>
        <w:t>“</w:t>
      </w:r>
      <w:proofErr w:type="spellStart"/>
      <w:r w:rsidR="003D43B1" w:rsidRPr="00081429">
        <w:rPr>
          <w:rFonts w:ascii="Times New Roman" w:hAnsi="Times New Roman" w:cs="Times New Roman" w:hint="eastAsia"/>
          <w:color w:val="0E0E0E"/>
        </w:rPr>
        <w:t>Yisheng</w:t>
      </w:r>
      <w:proofErr w:type="spellEnd"/>
      <w:r w:rsidR="003D43B1" w:rsidRPr="00081429">
        <w:rPr>
          <w:rFonts w:ascii="Times New Roman" w:hAnsi="Times New Roman" w:cs="Times New Roman" w:hint="eastAsia"/>
          <w:color w:val="0E0E0E"/>
        </w:rPr>
        <w:t xml:space="preserve"> </w:t>
      </w:r>
      <w:proofErr w:type="spellStart"/>
      <w:r w:rsidR="003D43B1" w:rsidRPr="00081429">
        <w:rPr>
          <w:rFonts w:ascii="Times New Roman" w:hAnsi="Times New Roman" w:cs="Times New Roman" w:hint="eastAsia"/>
          <w:color w:val="0E0E0E"/>
        </w:rPr>
        <w:t>liaodao</w:t>
      </w:r>
      <w:proofErr w:type="spellEnd"/>
      <w:r w:rsidR="003D43B1" w:rsidRPr="00081429">
        <w:rPr>
          <w:rFonts w:ascii="Times New Roman" w:hAnsi="Times New Roman" w:cs="Times New Roman" w:hint="eastAsia"/>
          <w:color w:val="0E0E0E"/>
        </w:rPr>
        <w:t xml:space="preserve"> de </w:t>
      </w:r>
      <w:proofErr w:type="spellStart"/>
      <w:r w:rsidR="003D43B1" w:rsidRPr="00081429">
        <w:rPr>
          <w:rFonts w:ascii="Times New Roman" w:hAnsi="Times New Roman" w:cs="Times New Roman" w:hint="eastAsia"/>
          <w:color w:val="0E0E0E"/>
        </w:rPr>
        <w:t>Mozate</w:t>
      </w:r>
      <w:proofErr w:type="spellEnd"/>
      <w:r w:rsidR="003D43B1" w:rsidRPr="00081429">
        <w:rPr>
          <w:rFonts w:ascii="Times New Roman" w:hAnsi="Times New Roman" w:cs="Times New Roman" w:hint="eastAsia"/>
          <w:color w:val="0E0E0E"/>
        </w:rPr>
        <w:t>”</w:t>
      </w:r>
      <w:r w:rsidR="003D43B1" w:rsidRPr="00081429">
        <w:rPr>
          <w:rFonts w:ascii="Times New Roman" w:hAnsi="Times New Roman" w:cs="Times New Roman" w:hint="eastAsia"/>
          <w:color w:val="0E0E0E"/>
        </w:rPr>
        <w:t xml:space="preserve"> [</w:t>
      </w:r>
      <w:r w:rsidR="003D43B1" w:rsidRPr="00081429">
        <w:rPr>
          <w:rFonts w:ascii="Times New Roman" w:hAnsi="Times New Roman" w:cs="Times New Roman" w:hint="eastAsia"/>
          <w:color w:val="0E0E0E"/>
        </w:rPr>
        <w:t>一生潦倒的莫扎特</w:t>
      </w:r>
      <w:r w:rsidR="003D43B1" w:rsidRPr="00081429">
        <w:rPr>
          <w:rFonts w:ascii="Times New Roman" w:hAnsi="Times New Roman" w:cs="Times New Roman" w:hint="eastAsia"/>
          <w:color w:val="0E0E0E"/>
        </w:rPr>
        <w:t>] (</w:t>
      </w:r>
      <w:r w:rsidR="003D43B1" w:rsidRPr="00081429">
        <w:rPr>
          <w:rFonts w:ascii="Times New Roman" w:hAnsi="Times New Roman" w:cs="Times New Roman" w:hint="eastAsia"/>
          <w:i/>
          <w:iCs/>
          <w:color w:val="0E0E0E"/>
        </w:rPr>
        <w:t>Mozart, Who Lived a Life of Poverty</w:t>
      </w:r>
      <w:r w:rsidR="003D43B1" w:rsidRPr="00081429">
        <w:rPr>
          <w:rFonts w:ascii="Times New Roman" w:hAnsi="Times New Roman" w:cs="Times New Roman" w:hint="eastAsia"/>
          <w:color w:val="0E0E0E"/>
        </w:rPr>
        <w:t xml:space="preserve">). </w:t>
      </w:r>
      <w:proofErr w:type="spellStart"/>
      <w:r w:rsidR="003D43B1" w:rsidRPr="00081429">
        <w:rPr>
          <w:rFonts w:ascii="Times New Roman" w:hAnsi="Times New Roman" w:cs="Times New Roman" w:hint="eastAsia"/>
          <w:i/>
          <w:iCs/>
          <w:color w:val="0E0E0E"/>
        </w:rPr>
        <w:t>Xinliu</w:t>
      </w:r>
      <w:proofErr w:type="spellEnd"/>
      <w:r w:rsidR="003D43B1" w:rsidRPr="00081429">
        <w:rPr>
          <w:rFonts w:ascii="Times New Roman" w:hAnsi="Times New Roman" w:cs="Times New Roman" w:hint="eastAsia"/>
          <w:i/>
          <w:iCs/>
          <w:color w:val="0E0E0E"/>
        </w:rPr>
        <w:t xml:space="preserve"> Journal</w:t>
      </w:r>
      <w:r w:rsidR="003D43B1" w:rsidRPr="00081429">
        <w:rPr>
          <w:rFonts w:ascii="Times New Roman" w:hAnsi="Times New Roman" w:cs="Times New Roman" w:hint="eastAsia"/>
          <w:color w:val="0E0E0E"/>
        </w:rPr>
        <w:t xml:space="preserve"> 1 (1942): 29.</w:t>
      </w:r>
    </w:p>
    <w:p w14:paraId="258A3395"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proofErr w:type="spellStart"/>
      <w:r w:rsidRPr="00081429">
        <w:rPr>
          <w:rFonts w:ascii="Times New Roman" w:hAnsi="Times New Roman" w:cs="Times New Roman"/>
        </w:rPr>
        <w:t>Ringger</w:t>
      </w:r>
      <w:proofErr w:type="spellEnd"/>
      <w:r w:rsidRPr="00081429">
        <w:rPr>
          <w:rFonts w:ascii="Times New Roman" w:hAnsi="Times New Roman" w:cs="Times New Roman"/>
        </w:rPr>
        <w:t xml:space="preserve">, Caleb. “The Sino-Soviet Split: A Domestic Ideology Analysis.” </w:t>
      </w:r>
      <w:r w:rsidRPr="00081429">
        <w:rPr>
          <w:rFonts w:ascii="Times New Roman" w:hAnsi="Times New Roman" w:cs="Times New Roman"/>
          <w:i/>
          <w:iCs/>
        </w:rPr>
        <w:t>Sigma: Journal of Political and International Studies</w:t>
      </w:r>
      <w:r w:rsidRPr="00081429">
        <w:rPr>
          <w:rFonts w:ascii="Times New Roman" w:hAnsi="Times New Roman" w:cs="Times New Roman"/>
        </w:rPr>
        <w:t xml:space="preserve"> 40, no. 1 (2023): 9.</w:t>
      </w:r>
    </w:p>
    <w:p w14:paraId="41E9932D"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proofErr w:type="spellStart"/>
      <w:r w:rsidRPr="00081429">
        <w:rPr>
          <w:rFonts w:ascii="Times New Roman" w:hAnsi="Times New Roman" w:cs="Times New Roman"/>
        </w:rPr>
        <w:t>Ristaino</w:t>
      </w:r>
      <w:proofErr w:type="spellEnd"/>
      <w:r w:rsidRPr="00081429">
        <w:rPr>
          <w:rFonts w:ascii="Times New Roman" w:hAnsi="Times New Roman" w:cs="Times New Roman"/>
        </w:rPr>
        <w:t xml:space="preserve">, Marcia Reynders. </w:t>
      </w:r>
      <w:r w:rsidRPr="00081429">
        <w:rPr>
          <w:rFonts w:ascii="Times New Roman" w:hAnsi="Times New Roman" w:cs="Times New Roman"/>
          <w:i/>
          <w:iCs/>
        </w:rPr>
        <w:t>Port of Last Resort: Diaspora Communities of Shanghai</w:t>
      </w:r>
      <w:r w:rsidRPr="00081429">
        <w:rPr>
          <w:rFonts w:ascii="Times New Roman" w:hAnsi="Times New Roman" w:cs="Times New Roman"/>
        </w:rPr>
        <w:t>. Stanford, CA: Stanford University Press, 2001.</w:t>
      </w:r>
    </w:p>
    <w:p w14:paraId="38BFFA18"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Rolland, Romain. </w:t>
      </w:r>
      <w:r w:rsidRPr="00081429">
        <w:rPr>
          <w:rFonts w:ascii="Times New Roman" w:hAnsi="Times New Roman" w:cs="Times New Roman"/>
          <w:i/>
          <w:iCs/>
        </w:rPr>
        <w:t>Beethoven</w:t>
      </w:r>
      <w:r w:rsidRPr="00081429">
        <w:rPr>
          <w:rFonts w:ascii="Times New Roman" w:hAnsi="Times New Roman" w:cs="Times New Roman"/>
        </w:rPr>
        <w:t>. Translated by Lei Fu. Shanghai: Camelot Books Publishing Co., 1946.</w:t>
      </w:r>
    </w:p>
    <w:p w14:paraId="37EA2EE8"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Rolland, Romain. </w:t>
      </w:r>
      <w:r w:rsidRPr="00081429">
        <w:rPr>
          <w:rFonts w:ascii="Times New Roman" w:hAnsi="Times New Roman" w:cs="Times New Roman"/>
          <w:i/>
          <w:iCs/>
        </w:rPr>
        <w:t>Beethoven</w:t>
      </w:r>
      <w:r w:rsidRPr="00081429">
        <w:rPr>
          <w:rFonts w:ascii="Times New Roman" w:hAnsi="Times New Roman" w:cs="Times New Roman"/>
        </w:rPr>
        <w:t xml:space="preserve">. Translated by </w:t>
      </w:r>
      <w:proofErr w:type="spellStart"/>
      <w:r w:rsidRPr="00081429">
        <w:rPr>
          <w:rFonts w:ascii="Times New Roman" w:hAnsi="Times New Roman" w:cs="Times New Roman"/>
        </w:rPr>
        <w:t>Zhanyuan</w:t>
      </w:r>
      <w:proofErr w:type="spellEnd"/>
      <w:r w:rsidRPr="00081429">
        <w:rPr>
          <w:rFonts w:ascii="Times New Roman" w:hAnsi="Times New Roman" w:cs="Times New Roman"/>
        </w:rPr>
        <w:t xml:space="preserve"> Chen. Shanghai: Publishing House of </w:t>
      </w:r>
      <w:proofErr w:type="spellStart"/>
      <w:r w:rsidRPr="00081429">
        <w:rPr>
          <w:rFonts w:ascii="Times New Roman" w:hAnsi="Times New Roman" w:cs="Times New Roman"/>
        </w:rPr>
        <w:t>Mingri</w:t>
      </w:r>
      <w:proofErr w:type="spellEnd"/>
      <w:r w:rsidRPr="00081429">
        <w:rPr>
          <w:rFonts w:ascii="Times New Roman" w:hAnsi="Times New Roman" w:cs="Times New Roman"/>
        </w:rPr>
        <w:t>, 1944.</w:t>
      </w:r>
    </w:p>
    <w:p w14:paraId="65056363" w14:textId="40323A60" w:rsidR="0008245B" w:rsidRPr="00081429" w:rsidRDefault="0008245B" w:rsidP="000D7412">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Rumph, Stephen. </w:t>
      </w:r>
      <w:r w:rsidRPr="00081429">
        <w:rPr>
          <w:rFonts w:ascii="Times New Roman" w:hAnsi="Times New Roman" w:cs="Times New Roman"/>
          <w:i/>
          <w:iCs/>
        </w:rPr>
        <w:t>Mozart and Enlightenment Semiotics.</w:t>
      </w:r>
      <w:r w:rsidRPr="00081429">
        <w:rPr>
          <w:rFonts w:ascii="Times New Roman" w:hAnsi="Times New Roman" w:cs="Times New Roman"/>
        </w:rPr>
        <w:t xml:space="preserve"> Berkeley: University of California Press, 2012.</w:t>
      </w:r>
    </w:p>
    <w:p w14:paraId="2E1638FF"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Said, Edward W. </w:t>
      </w:r>
      <w:r w:rsidRPr="00081429">
        <w:rPr>
          <w:rFonts w:ascii="Times New Roman" w:hAnsi="Times New Roman" w:cs="Times New Roman"/>
          <w:i/>
          <w:iCs/>
        </w:rPr>
        <w:t>Culture and Imperialism</w:t>
      </w:r>
      <w:r w:rsidRPr="00081429">
        <w:rPr>
          <w:rFonts w:ascii="Times New Roman" w:hAnsi="Times New Roman" w:cs="Times New Roman"/>
        </w:rPr>
        <w:t>. New York: Knopf, 1993.</w:t>
      </w:r>
    </w:p>
    <w:p w14:paraId="259569C0"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Said, Edward W. </w:t>
      </w:r>
      <w:r w:rsidRPr="00081429">
        <w:rPr>
          <w:rFonts w:ascii="Times New Roman" w:hAnsi="Times New Roman" w:cs="Times New Roman"/>
          <w:i/>
          <w:iCs/>
        </w:rPr>
        <w:t>Orientalism</w:t>
      </w:r>
      <w:r w:rsidRPr="00081429">
        <w:rPr>
          <w:rFonts w:ascii="Times New Roman" w:hAnsi="Times New Roman" w:cs="Times New Roman"/>
        </w:rPr>
        <w:t>. London: Penguin Books, 2003.</w:t>
      </w:r>
    </w:p>
    <w:p w14:paraId="7006BFCA"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proofErr w:type="spellStart"/>
      <w:r w:rsidRPr="00081429">
        <w:rPr>
          <w:rFonts w:ascii="Times New Roman" w:hAnsi="Times New Roman" w:cs="Times New Roman"/>
        </w:rPr>
        <w:t>Schauffler</w:t>
      </w:r>
      <w:proofErr w:type="spellEnd"/>
      <w:r w:rsidRPr="00081429">
        <w:rPr>
          <w:rFonts w:ascii="Times New Roman" w:hAnsi="Times New Roman" w:cs="Times New Roman"/>
        </w:rPr>
        <w:t xml:space="preserve">, R. H. </w:t>
      </w:r>
      <w:r w:rsidRPr="00081429">
        <w:rPr>
          <w:rFonts w:ascii="Times New Roman" w:hAnsi="Times New Roman" w:cs="Times New Roman"/>
          <w:i/>
          <w:iCs/>
        </w:rPr>
        <w:t>Beethoven: The Man Who Freed Music</w:t>
      </w:r>
      <w:r w:rsidRPr="00081429">
        <w:rPr>
          <w:rFonts w:ascii="Times New Roman" w:hAnsi="Times New Roman" w:cs="Times New Roman"/>
        </w:rPr>
        <w:t xml:space="preserve">. Translated by </w:t>
      </w:r>
      <w:proofErr w:type="spellStart"/>
      <w:r w:rsidRPr="00081429">
        <w:rPr>
          <w:rFonts w:ascii="Times New Roman" w:hAnsi="Times New Roman" w:cs="Times New Roman"/>
        </w:rPr>
        <w:t>Yaluo</w:t>
      </w:r>
      <w:proofErr w:type="spellEnd"/>
      <w:r w:rsidRPr="00081429">
        <w:rPr>
          <w:rFonts w:ascii="Times New Roman" w:hAnsi="Times New Roman" w:cs="Times New Roman"/>
        </w:rPr>
        <w:t xml:space="preserve"> Peng. Shanghai: Beethoven Society, 1946.</w:t>
      </w:r>
    </w:p>
    <w:p w14:paraId="4DF8AECE"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proofErr w:type="spellStart"/>
      <w:r w:rsidRPr="00081429">
        <w:rPr>
          <w:rFonts w:ascii="Times New Roman" w:hAnsi="Times New Roman" w:cs="Times New Roman"/>
        </w:rPr>
        <w:t>Schmalfeldt</w:t>
      </w:r>
      <w:proofErr w:type="spellEnd"/>
      <w:r w:rsidRPr="00081429">
        <w:rPr>
          <w:rFonts w:ascii="Times New Roman" w:hAnsi="Times New Roman" w:cs="Times New Roman"/>
        </w:rPr>
        <w:t xml:space="preserve">, Janet. “Beethoven’s Violation.” </w:t>
      </w:r>
      <w:r w:rsidRPr="00081429">
        <w:rPr>
          <w:rFonts w:ascii="Times New Roman" w:hAnsi="Times New Roman" w:cs="Times New Roman"/>
          <w:i/>
          <w:iCs/>
        </w:rPr>
        <w:t>Music Theory Spectrum</w:t>
      </w:r>
      <w:r w:rsidRPr="00081429">
        <w:rPr>
          <w:rFonts w:ascii="Times New Roman" w:hAnsi="Times New Roman" w:cs="Times New Roman"/>
        </w:rPr>
        <w:t xml:space="preserve"> 39, no. 1 (2017): 1–17.</w:t>
      </w:r>
    </w:p>
    <w:p w14:paraId="6EE0102B" w14:textId="0ADC7DB9" w:rsidR="00254F2A"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Shao, Daniel, and Victoria Phillips. “Beethoven as ‘Paradigmatic Socialist Warrior’: The Reception and Performance of Classical Music in the GDR.” </w:t>
      </w:r>
      <w:r w:rsidRPr="00081429">
        <w:rPr>
          <w:rFonts w:ascii="Times New Roman" w:hAnsi="Times New Roman" w:cs="Times New Roman"/>
          <w:i/>
          <w:iCs/>
        </w:rPr>
        <w:t>Google Scholar</w:t>
      </w:r>
      <w:r w:rsidRPr="00081429">
        <w:rPr>
          <w:rFonts w:ascii="Times New Roman" w:hAnsi="Times New Roman" w:cs="Times New Roman"/>
        </w:rPr>
        <w:t>, 2020.</w:t>
      </w:r>
    </w:p>
    <w:p w14:paraId="57487440" w14:textId="6198A74C" w:rsidR="00254F2A"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She, Zi. </w:t>
      </w:r>
      <w:r w:rsidR="000C071A" w:rsidRPr="00081429">
        <w:rPr>
          <w:rFonts w:ascii="Times New Roman" w:hAnsi="Times New Roman" w:cs="Times New Roman" w:hint="eastAsia"/>
          <w:color w:val="0E0E0E"/>
        </w:rPr>
        <w:t>“</w:t>
      </w:r>
      <w:proofErr w:type="spellStart"/>
      <w:r w:rsidR="000C071A" w:rsidRPr="00081429">
        <w:rPr>
          <w:rFonts w:ascii="Times New Roman" w:hAnsi="Times New Roman" w:cs="Times New Roman" w:hint="eastAsia"/>
          <w:color w:val="0E0E0E"/>
        </w:rPr>
        <w:t>Mozate</w:t>
      </w:r>
      <w:proofErr w:type="spellEnd"/>
      <w:r w:rsidR="000C071A" w:rsidRPr="00081429">
        <w:rPr>
          <w:rFonts w:ascii="Times New Roman" w:hAnsi="Times New Roman" w:cs="Times New Roman" w:hint="eastAsia"/>
          <w:color w:val="0E0E0E"/>
        </w:rPr>
        <w:t xml:space="preserve"> qi </w:t>
      </w:r>
      <w:proofErr w:type="spellStart"/>
      <w:r w:rsidR="000C071A" w:rsidRPr="00081429">
        <w:rPr>
          <w:rFonts w:ascii="Times New Roman" w:hAnsi="Times New Roman" w:cs="Times New Roman" w:hint="eastAsia"/>
          <w:color w:val="0E0E0E"/>
        </w:rPr>
        <w:t>shi</w:t>
      </w:r>
      <w:proofErr w:type="spellEnd"/>
      <w:r w:rsidR="000C071A" w:rsidRPr="00081429">
        <w:rPr>
          <w:rFonts w:ascii="Times New Roman" w:hAnsi="Times New Roman" w:cs="Times New Roman" w:hint="eastAsia"/>
          <w:color w:val="0E0E0E"/>
        </w:rPr>
        <w:t>”</w:t>
      </w:r>
      <w:r w:rsidR="000C071A" w:rsidRPr="00081429">
        <w:rPr>
          <w:rFonts w:ascii="Times New Roman" w:hAnsi="Times New Roman" w:cs="Times New Roman" w:hint="eastAsia"/>
          <w:color w:val="0E0E0E"/>
        </w:rPr>
        <w:t xml:space="preserve"> [</w:t>
      </w:r>
      <w:r w:rsidR="000C071A" w:rsidRPr="00081429">
        <w:rPr>
          <w:rFonts w:ascii="Times New Roman" w:hAnsi="Times New Roman" w:cs="Times New Roman" w:hint="eastAsia"/>
          <w:color w:val="0E0E0E"/>
        </w:rPr>
        <w:t>莫扎特泣史</w:t>
      </w:r>
      <w:r w:rsidR="000C071A" w:rsidRPr="00081429">
        <w:rPr>
          <w:rFonts w:ascii="Times New Roman" w:hAnsi="Times New Roman" w:cs="Times New Roman" w:hint="eastAsia"/>
          <w:color w:val="0E0E0E"/>
        </w:rPr>
        <w:t>] (</w:t>
      </w:r>
      <w:r w:rsidR="000C071A" w:rsidRPr="00081429">
        <w:rPr>
          <w:rFonts w:ascii="Times New Roman" w:hAnsi="Times New Roman" w:cs="Times New Roman" w:hint="eastAsia"/>
          <w:i/>
          <w:iCs/>
          <w:color w:val="0E0E0E"/>
        </w:rPr>
        <w:t>Mozart</w:t>
      </w:r>
      <w:r w:rsidR="000C071A" w:rsidRPr="00081429">
        <w:rPr>
          <w:rFonts w:ascii="Times New Roman" w:hAnsi="Times New Roman" w:cs="Times New Roman" w:hint="eastAsia"/>
          <w:i/>
          <w:iCs/>
          <w:color w:val="0E0E0E"/>
        </w:rPr>
        <w:t>’</w:t>
      </w:r>
      <w:r w:rsidR="000C071A" w:rsidRPr="00081429">
        <w:rPr>
          <w:rFonts w:ascii="Times New Roman" w:hAnsi="Times New Roman" w:cs="Times New Roman" w:hint="eastAsia"/>
          <w:i/>
          <w:iCs/>
          <w:color w:val="0E0E0E"/>
        </w:rPr>
        <w:t>s Tragic History</w:t>
      </w:r>
      <w:r w:rsidR="000C071A" w:rsidRPr="00081429">
        <w:rPr>
          <w:rFonts w:ascii="Times New Roman" w:hAnsi="Times New Roman" w:cs="Times New Roman" w:hint="eastAsia"/>
          <w:color w:val="0E0E0E"/>
        </w:rPr>
        <w:t xml:space="preserve">). </w:t>
      </w:r>
      <w:proofErr w:type="spellStart"/>
      <w:r w:rsidR="000C071A" w:rsidRPr="00081429">
        <w:rPr>
          <w:rFonts w:ascii="Times New Roman" w:hAnsi="Times New Roman" w:cs="Times New Roman" w:hint="eastAsia"/>
          <w:i/>
          <w:iCs/>
          <w:color w:val="0E0E0E"/>
        </w:rPr>
        <w:t>Yongfen</w:t>
      </w:r>
      <w:proofErr w:type="spellEnd"/>
      <w:r w:rsidR="000C071A" w:rsidRPr="00081429">
        <w:rPr>
          <w:rFonts w:ascii="Times New Roman" w:hAnsi="Times New Roman" w:cs="Times New Roman" w:hint="eastAsia"/>
          <w:color w:val="0E0E0E"/>
        </w:rPr>
        <w:t xml:space="preserve"> 10 (1948): 7</w:t>
      </w:r>
      <w:r w:rsidR="000C071A" w:rsidRPr="00081429">
        <w:rPr>
          <w:rFonts w:ascii="Times New Roman" w:hAnsi="Times New Roman" w:cs="Times New Roman" w:hint="eastAsia"/>
          <w:color w:val="0E0E0E"/>
        </w:rPr>
        <w:t>–</w:t>
      </w:r>
      <w:r w:rsidR="000C071A" w:rsidRPr="00081429">
        <w:rPr>
          <w:rFonts w:ascii="Times New Roman" w:hAnsi="Times New Roman" w:cs="Times New Roman" w:hint="eastAsia"/>
          <w:color w:val="0E0E0E"/>
        </w:rPr>
        <w:t>9.</w:t>
      </w:r>
    </w:p>
    <w:p w14:paraId="61430F3D" w14:textId="5C4C689E" w:rsidR="00E80639" w:rsidRPr="00081429" w:rsidRDefault="000D7412" w:rsidP="00E80639">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Shi, </w:t>
      </w:r>
      <w:proofErr w:type="spellStart"/>
      <w:r w:rsidRPr="00081429">
        <w:rPr>
          <w:rFonts w:ascii="Times New Roman" w:hAnsi="Times New Roman" w:cs="Times New Roman"/>
        </w:rPr>
        <w:t>Meiding</w:t>
      </w:r>
      <w:proofErr w:type="spellEnd"/>
      <w:r w:rsidRPr="00081429">
        <w:rPr>
          <w:rFonts w:ascii="Times New Roman" w:hAnsi="Times New Roman" w:cs="Times New Roman"/>
        </w:rPr>
        <w:t xml:space="preserve">. </w:t>
      </w:r>
      <w:r w:rsidR="000C071A" w:rsidRPr="00081429">
        <w:rPr>
          <w:rFonts w:ascii="Times New Roman" w:hAnsi="Times New Roman" w:cs="Times New Roman" w:hint="eastAsia"/>
          <w:i/>
          <w:iCs/>
          <w:color w:val="0E0E0E"/>
        </w:rPr>
        <w:t xml:space="preserve">Shanghai </w:t>
      </w:r>
      <w:proofErr w:type="spellStart"/>
      <w:r w:rsidR="000C071A" w:rsidRPr="00081429">
        <w:rPr>
          <w:rFonts w:ascii="Times New Roman" w:hAnsi="Times New Roman" w:cs="Times New Roman" w:hint="eastAsia"/>
          <w:i/>
          <w:iCs/>
          <w:color w:val="0E0E0E"/>
        </w:rPr>
        <w:t>zujie</w:t>
      </w:r>
      <w:proofErr w:type="spellEnd"/>
      <w:r w:rsidR="000C071A" w:rsidRPr="00081429">
        <w:rPr>
          <w:rFonts w:ascii="Times New Roman" w:hAnsi="Times New Roman" w:cs="Times New Roman" w:hint="eastAsia"/>
          <w:i/>
          <w:iCs/>
          <w:color w:val="0E0E0E"/>
        </w:rPr>
        <w:t xml:space="preserve"> </w:t>
      </w:r>
      <w:proofErr w:type="spellStart"/>
      <w:r w:rsidR="000C071A" w:rsidRPr="00081429">
        <w:rPr>
          <w:rFonts w:ascii="Times New Roman" w:hAnsi="Times New Roman" w:cs="Times New Roman" w:hint="eastAsia"/>
          <w:i/>
          <w:iCs/>
          <w:color w:val="0E0E0E"/>
        </w:rPr>
        <w:t>zhi</w:t>
      </w:r>
      <w:proofErr w:type="spellEnd"/>
      <w:r w:rsidR="000C071A" w:rsidRPr="00081429">
        <w:rPr>
          <w:rFonts w:ascii="Times New Roman" w:hAnsi="Times New Roman" w:cs="Times New Roman" w:hint="eastAsia"/>
          <w:color w:val="0E0E0E"/>
        </w:rPr>
        <w:t xml:space="preserve"> [</w:t>
      </w:r>
      <w:r w:rsidR="000C071A" w:rsidRPr="00081429">
        <w:rPr>
          <w:rFonts w:ascii="Times New Roman" w:hAnsi="Times New Roman" w:cs="Times New Roman" w:hint="eastAsia"/>
          <w:color w:val="0E0E0E"/>
        </w:rPr>
        <w:t>上海租界志</w:t>
      </w:r>
      <w:r w:rsidR="000C071A" w:rsidRPr="00081429">
        <w:rPr>
          <w:rFonts w:ascii="Times New Roman" w:hAnsi="Times New Roman" w:cs="Times New Roman" w:hint="eastAsia"/>
          <w:color w:val="0E0E0E"/>
        </w:rPr>
        <w:t>] (</w:t>
      </w:r>
      <w:r w:rsidR="000C071A" w:rsidRPr="00081429">
        <w:rPr>
          <w:rFonts w:ascii="Times New Roman" w:hAnsi="Times New Roman" w:cs="Times New Roman" w:hint="eastAsia"/>
          <w:i/>
          <w:iCs/>
          <w:color w:val="0E0E0E"/>
        </w:rPr>
        <w:t>History of Shanghai Concession</w:t>
      </w:r>
      <w:r w:rsidR="000C071A" w:rsidRPr="00081429">
        <w:rPr>
          <w:rFonts w:ascii="Times New Roman" w:hAnsi="Times New Roman" w:cs="Times New Roman" w:hint="eastAsia"/>
          <w:color w:val="0E0E0E"/>
        </w:rPr>
        <w:t>). Shanghai: Shanghai Academy of Social Science Press, 2001.</w:t>
      </w:r>
    </w:p>
    <w:p w14:paraId="4E39D7F1" w14:textId="50B477E4" w:rsidR="00B63930" w:rsidRPr="00081429" w:rsidRDefault="00B63930" w:rsidP="00E80639">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color w:val="0E0E0E"/>
        </w:rPr>
        <w:t>Shimura, Megumi. “</w:t>
      </w:r>
      <w:proofErr w:type="spellStart"/>
      <w:r w:rsidRPr="00081429">
        <w:rPr>
          <w:rFonts w:ascii="Times New Roman" w:hAnsi="Times New Roman" w:cs="Times New Roman"/>
          <w:color w:val="0E0E0E"/>
        </w:rPr>
        <w:t>Musikleben</w:t>
      </w:r>
      <w:proofErr w:type="spellEnd"/>
      <w:r w:rsidRPr="00081429">
        <w:rPr>
          <w:rFonts w:ascii="Times New Roman" w:hAnsi="Times New Roman" w:cs="Times New Roman"/>
          <w:color w:val="0E0E0E"/>
        </w:rPr>
        <w:t xml:space="preserve"> </w:t>
      </w:r>
      <w:proofErr w:type="spellStart"/>
      <w:r w:rsidRPr="00081429">
        <w:rPr>
          <w:rFonts w:ascii="Times New Roman" w:hAnsi="Times New Roman" w:cs="Times New Roman"/>
          <w:color w:val="0E0E0E"/>
        </w:rPr>
        <w:t>im</w:t>
      </w:r>
      <w:proofErr w:type="spellEnd"/>
      <w:r w:rsidRPr="00081429">
        <w:rPr>
          <w:rFonts w:ascii="Times New Roman" w:hAnsi="Times New Roman" w:cs="Times New Roman"/>
          <w:color w:val="0E0E0E"/>
        </w:rPr>
        <w:t xml:space="preserve"> </w:t>
      </w:r>
      <w:proofErr w:type="spellStart"/>
      <w:r w:rsidRPr="00081429">
        <w:rPr>
          <w:rFonts w:ascii="Times New Roman" w:hAnsi="Times New Roman" w:cs="Times New Roman"/>
          <w:color w:val="0E0E0E"/>
        </w:rPr>
        <w:t>deutschen</w:t>
      </w:r>
      <w:proofErr w:type="spellEnd"/>
      <w:r w:rsidRPr="00081429">
        <w:rPr>
          <w:rFonts w:ascii="Times New Roman" w:hAnsi="Times New Roman" w:cs="Times New Roman"/>
          <w:color w:val="0E0E0E"/>
        </w:rPr>
        <w:t xml:space="preserve"> </w:t>
      </w:r>
      <w:proofErr w:type="spellStart"/>
      <w:r w:rsidRPr="00081429">
        <w:rPr>
          <w:rFonts w:ascii="Times New Roman" w:hAnsi="Times New Roman" w:cs="Times New Roman"/>
          <w:color w:val="0E0E0E"/>
        </w:rPr>
        <w:t>Pachtgebiet</w:t>
      </w:r>
      <w:proofErr w:type="spellEnd"/>
      <w:r w:rsidRPr="00081429">
        <w:rPr>
          <w:rFonts w:ascii="Times New Roman" w:hAnsi="Times New Roman" w:cs="Times New Roman"/>
          <w:color w:val="0E0E0E"/>
        </w:rPr>
        <w:t xml:space="preserve"> </w:t>
      </w:r>
      <w:proofErr w:type="spellStart"/>
      <w:r w:rsidRPr="00081429">
        <w:rPr>
          <w:rFonts w:ascii="Times New Roman" w:hAnsi="Times New Roman" w:cs="Times New Roman"/>
          <w:color w:val="0E0E0E"/>
        </w:rPr>
        <w:t>Tsingtau</w:t>
      </w:r>
      <w:proofErr w:type="spellEnd"/>
      <w:r w:rsidRPr="00081429">
        <w:rPr>
          <w:rFonts w:ascii="Times New Roman" w:hAnsi="Times New Roman" w:cs="Times New Roman"/>
          <w:color w:val="0E0E0E"/>
        </w:rPr>
        <w:t xml:space="preserve"> 1897–1914.” </w:t>
      </w:r>
      <w:r w:rsidRPr="00081429">
        <w:rPr>
          <w:rFonts w:ascii="Times New Roman" w:hAnsi="Times New Roman" w:cs="Times New Roman"/>
          <w:i/>
          <w:iCs/>
          <w:color w:val="0E0E0E"/>
        </w:rPr>
        <w:t xml:space="preserve">Studies and Essays. Language and Literature </w:t>
      </w:r>
      <w:r w:rsidRPr="00081429">
        <w:rPr>
          <w:rFonts w:ascii="Times New Roman" w:hAnsi="Times New Roman" w:cs="Times New Roman"/>
          <w:color w:val="0E0E0E"/>
        </w:rPr>
        <w:t>11 (2019): 17–50.</w:t>
      </w:r>
    </w:p>
    <w:p w14:paraId="27C55F4D" w14:textId="6349BCD3" w:rsidR="00E80639" w:rsidRPr="00081429" w:rsidRDefault="00E80639" w:rsidP="00E80639">
      <w:pPr>
        <w:spacing w:before="240" w:after="100" w:afterAutospacing="1" w:line="360" w:lineRule="auto"/>
        <w:ind w:left="480" w:hangingChars="200" w:hanging="480"/>
        <w:rPr>
          <w:rFonts w:ascii="Times New Roman" w:hAnsi="Times New Roman" w:cs="Times New Roman"/>
          <w:color w:val="0E0E0E"/>
        </w:rPr>
      </w:pPr>
      <w:proofErr w:type="spellStart"/>
      <w:r w:rsidRPr="00081429">
        <w:rPr>
          <w:rFonts w:ascii="Times New Roman" w:hAnsi="Times New Roman" w:cs="Times New Roman"/>
          <w:color w:val="0E0E0E"/>
        </w:rPr>
        <w:t>Shreffler</w:t>
      </w:r>
      <w:proofErr w:type="spellEnd"/>
      <w:r w:rsidRPr="00081429">
        <w:rPr>
          <w:rFonts w:ascii="Times New Roman" w:hAnsi="Times New Roman" w:cs="Times New Roman"/>
          <w:color w:val="0E0E0E"/>
        </w:rPr>
        <w:t xml:space="preserve">, Anne C. “Berlin Walls: Dahlhaus, </w:t>
      </w:r>
      <w:proofErr w:type="spellStart"/>
      <w:r w:rsidRPr="00081429">
        <w:rPr>
          <w:rFonts w:ascii="Times New Roman" w:hAnsi="Times New Roman" w:cs="Times New Roman"/>
          <w:color w:val="0E0E0E"/>
        </w:rPr>
        <w:t>Knepler</w:t>
      </w:r>
      <w:proofErr w:type="spellEnd"/>
      <w:r w:rsidRPr="00081429">
        <w:rPr>
          <w:rFonts w:ascii="Times New Roman" w:hAnsi="Times New Roman" w:cs="Times New Roman"/>
          <w:color w:val="0E0E0E"/>
        </w:rPr>
        <w:t xml:space="preserve">, and Ideologies of Music History.” </w:t>
      </w:r>
      <w:r w:rsidRPr="00081429">
        <w:rPr>
          <w:rFonts w:ascii="Times New Roman" w:hAnsi="Times New Roman" w:cs="Times New Roman"/>
          <w:i/>
          <w:iCs/>
          <w:color w:val="0E0E0E"/>
        </w:rPr>
        <w:t xml:space="preserve">The Journal of Musicology </w:t>
      </w:r>
      <w:r w:rsidRPr="00081429">
        <w:rPr>
          <w:rFonts w:ascii="Times New Roman" w:hAnsi="Times New Roman" w:cs="Times New Roman"/>
          <w:color w:val="0E0E0E"/>
        </w:rPr>
        <w:t>20, no. 4 (2003): 498–525.</w:t>
      </w:r>
    </w:p>
    <w:p w14:paraId="7619B340" w14:textId="71B6C286" w:rsidR="00254F2A"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Tan, </w:t>
      </w:r>
      <w:proofErr w:type="spellStart"/>
      <w:r w:rsidRPr="00081429">
        <w:rPr>
          <w:rFonts w:ascii="Times New Roman" w:hAnsi="Times New Roman" w:cs="Times New Roman"/>
        </w:rPr>
        <w:t>Bingruo</w:t>
      </w:r>
      <w:proofErr w:type="spellEnd"/>
      <w:r w:rsidRPr="00081429">
        <w:rPr>
          <w:rFonts w:ascii="Times New Roman" w:hAnsi="Times New Roman" w:cs="Times New Roman"/>
        </w:rPr>
        <w:t>.</w:t>
      </w:r>
      <w:r w:rsidR="000C071A" w:rsidRPr="00081429">
        <w:rPr>
          <w:rFonts w:ascii="Times New Roman" w:hAnsi="Times New Roman" w:cs="Times New Roman" w:hint="eastAsia"/>
          <w:color w:val="0E0E0E"/>
        </w:rPr>
        <w:t xml:space="preserve"> </w:t>
      </w:r>
      <w:r w:rsidR="000C071A" w:rsidRPr="00081429">
        <w:rPr>
          <w:rFonts w:ascii="Times New Roman" w:hAnsi="Times New Roman" w:cs="Times New Roman" w:hint="eastAsia"/>
          <w:color w:val="0E0E0E"/>
        </w:rPr>
        <w:t>“</w:t>
      </w:r>
      <w:proofErr w:type="spellStart"/>
      <w:r w:rsidR="000C071A" w:rsidRPr="00081429">
        <w:rPr>
          <w:rFonts w:ascii="Times New Roman" w:hAnsi="Times New Roman" w:cs="Times New Roman" w:hint="eastAsia"/>
          <w:color w:val="0E0E0E"/>
        </w:rPr>
        <w:t>Beiduofen</w:t>
      </w:r>
      <w:proofErr w:type="spellEnd"/>
      <w:r w:rsidR="000C071A" w:rsidRPr="00081429">
        <w:rPr>
          <w:rFonts w:ascii="Times New Roman" w:hAnsi="Times New Roman" w:cs="Times New Roman" w:hint="eastAsia"/>
          <w:color w:val="0E0E0E"/>
        </w:rPr>
        <w:t xml:space="preserve"> di </w:t>
      </w:r>
      <w:proofErr w:type="spellStart"/>
      <w:r w:rsidR="000C071A" w:rsidRPr="00081429">
        <w:rPr>
          <w:rFonts w:ascii="Times New Roman" w:hAnsi="Times New Roman" w:cs="Times New Roman" w:hint="eastAsia"/>
          <w:color w:val="0E0E0E"/>
        </w:rPr>
        <w:t>yi</w:t>
      </w:r>
      <w:proofErr w:type="spellEnd"/>
      <w:r w:rsidR="000C071A" w:rsidRPr="00081429">
        <w:rPr>
          <w:rFonts w:ascii="Times New Roman" w:hAnsi="Times New Roman" w:cs="Times New Roman" w:hint="eastAsia"/>
          <w:color w:val="0E0E0E"/>
        </w:rPr>
        <w:t xml:space="preserve"> </w:t>
      </w:r>
      <w:proofErr w:type="spellStart"/>
      <w:r w:rsidR="000C071A" w:rsidRPr="00081429">
        <w:rPr>
          <w:rFonts w:ascii="Times New Roman" w:hAnsi="Times New Roman" w:cs="Times New Roman" w:hint="eastAsia"/>
          <w:color w:val="0E0E0E"/>
        </w:rPr>
        <w:t>jiaoxiangqu</w:t>
      </w:r>
      <w:proofErr w:type="spellEnd"/>
      <w:r w:rsidR="000C071A" w:rsidRPr="00081429">
        <w:rPr>
          <w:rFonts w:ascii="Times New Roman" w:hAnsi="Times New Roman" w:cs="Times New Roman" w:hint="eastAsia"/>
          <w:color w:val="0E0E0E"/>
        </w:rPr>
        <w:t>”</w:t>
      </w:r>
      <w:r w:rsidR="000C071A" w:rsidRPr="00081429">
        <w:rPr>
          <w:rFonts w:ascii="Times New Roman" w:hAnsi="Times New Roman" w:cs="Times New Roman" w:hint="eastAsia"/>
          <w:color w:val="0E0E0E"/>
        </w:rPr>
        <w:t xml:space="preserve"> [</w:t>
      </w:r>
      <w:r w:rsidR="000C071A" w:rsidRPr="00081429">
        <w:rPr>
          <w:rFonts w:ascii="Times New Roman" w:hAnsi="Times New Roman" w:cs="Times New Roman" w:hint="eastAsia"/>
          <w:color w:val="0E0E0E"/>
        </w:rPr>
        <w:t>贝多芬第一交响曲</w:t>
      </w:r>
      <w:r w:rsidR="000C071A" w:rsidRPr="00081429">
        <w:rPr>
          <w:rFonts w:ascii="Times New Roman" w:hAnsi="Times New Roman" w:cs="Times New Roman" w:hint="eastAsia"/>
          <w:color w:val="0E0E0E"/>
        </w:rPr>
        <w:t>] (</w:t>
      </w:r>
      <w:r w:rsidR="000C071A" w:rsidRPr="00081429">
        <w:rPr>
          <w:rFonts w:ascii="Times New Roman" w:hAnsi="Times New Roman" w:cs="Times New Roman" w:hint="eastAsia"/>
          <w:i/>
          <w:iCs/>
          <w:color w:val="0E0E0E"/>
        </w:rPr>
        <w:t>Beethoven</w:t>
      </w:r>
      <w:r w:rsidR="000C071A" w:rsidRPr="00081429">
        <w:rPr>
          <w:rFonts w:ascii="Times New Roman" w:hAnsi="Times New Roman" w:cs="Times New Roman" w:hint="eastAsia"/>
          <w:i/>
          <w:iCs/>
          <w:color w:val="0E0E0E"/>
        </w:rPr>
        <w:t>’</w:t>
      </w:r>
      <w:r w:rsidR="000C071A" w:rsidRPr="00081429">
        <w:rPr>
          <w:rFonts w:ascii="Times New Roman" w:hAnsi="Times New Roman" w:cs="Times New Roman" w:hint="eastAsia"/>
          <w:i/>
          <w:iCs/>
          <w:color w:val="0E0E0E"/>
        </w:rPr>
        <w:t>s Symphony No. 1</w:t>
      </w:r>
      <w:r w:rsidR="000C071A" w:rsidRPr="00081429">
        <w:rPr>
          <w:rFonts w:ascii="Times New Roman" w:hAnsi="Times New Roman" w:cs="Times New Roman" w:hint="eastAsia"/>
          <w:color w:val="0E0E0E"/>
        </w:rPr>
        <w:t xml:space="preserve">). In </w:t>
      </w:r>
      <w:proofErr w:type="spellStart"/>
      <w:r w:rsidR="000C071A" w:rsidRPr="00081429">
        <w:rPr>
          <w:rFonts w:ascii="Times New Roman" w:hAnsi="Times New Roman" w:cs="Times New Roman" w:hint="eastAsia"/>
          <w:i/>
          <w:iCs/>
          <w:color w:val="0E0E0E"/>
        </w:rPr>
        <w:t>Beiduofen</w:t>
      </w:r>
      <w:proofErr w:type="spellEnd"/>
      <w:r w:rsidR="000C071A" w:rsidRPr="00081429">
        <w:rPr>
          <w:rFonts w:ascii="Times New Roman" w:hAnsi="Times New Roman" w:cs="Times New Roman" w:hint="eastAsia"/>
          <w:i/>
          <w:iCs/>
          <w:color w:val="0E0E0E"/>
        </w:rPr>
        <w:t xml:space="preserve"> </w:t>
      </w:r>
      <w:proofErr w:type="spellStart"/>
      <w:r w:rsidR="000C071A" w:rsidRPr="00081429">
        <w:rPr>
          <w:rFonts w:ascii="Times New Roman" w:hAnsi="Times New Roman" w:cs="Times New Roman" w:hint="eastAsia"/>
          <w:i/>
          <w:iCs/>
          <w:color w:val="0E0E0E"/>
        </w:rPr>
        <w:t>jiaoxiangyue</w:t>
      </w:r>
      <w:proofErr w:type="spellEnd"/>
      <w:r w:rsidR="000C071A" w:rsidRPr="00081429">
        <w:rPr>
          <w:rFonts w:ascii="Times New Roman" w:hAnsi="Times New Roman" w:cs="Times New Roman" w:hint="eastAsia"/>
          <w:i/>
          <w:iCs/>
          <w:color w:val="0E0E0E"/>
        </w:rPr>
        <w:t xml:space="preserve"> </w:t>
      </w:r>
      <w:proofErr w:type="spellStart"/>
      <w:r w:rsidR="000C071A" w:rsidRPr="00081429">
        <w:rPr>
          <w:rFonts w:ascii="Times New Roman" w:hAnsi="Times New Roman" w:cs="Times New Roman" w:hint="eastAsia"/>
          <w:i/>
          <w:iCs/>
          <w:color w:val="0E0E0E"/>
        </w:rPr>
        <w:t>jiangzuo</w:t>
      </w:r>
      <w:proofErr w:type="spellEnd"/>
      <w:r w:rsidR="000C071A" w:rsidRPr="00081429">
        <w:rPr>
          <w:rFonts w:ascii="Times New Roman" w:hAnsi="Times New Roman" w:cs="Times New Roman" w:hint="eastAsia"/>
          <w:color w:val="0E0E0E"/>
        </w:rPr>
        <w:t xml:space="preserve"> [</w:t>
      </w:r>
      <w:r w:rsidR="000C071A" w:rsidRPr="00081429">
        <w:rPr>
          <w:rFonts w:ascii="Times New Roman" w:hAnsi="Times New Roman" w:cs="Times New Roman" w:hint="eastAsia"/>
          <w:color w:val="0E0E0E"/>
        </w:rPr>
        <w:t>贝多芬交响乐讲座</w:t>
      </w:r>
      <w:r w:rsidR="000C071A" w:rsidRPr="00081429">
        <w:rPr>
          <w:rFonts w:ascii="Times New Roman" w:hAnsi="Times New Roman" w:cs="Times New Roman" w:hint="eastAsia"/>
          <w:color w:val="0E0E0E"/>
        </w:rPr>
        <w:t>] (</w:t>
      </w:r>
      <w:r w:rsidR="000C071A" w:rsidRPr="00081429">
        <w:rPr>
          <w:rFonts w:ascii="Times New Roman" w:hAnsi="Times New Roman" w:cs="Times New Roman" w:hint="eastAsia"/>
          <w:i/>
          <w:iCs/>
          <w:color w:val="0E0E0E"/>
        </w:rPr>
        <w:t>Beethoven Symphony Lectures</w:t>
      </w:r>
      <w:r w:rsidR="000C071A" w:rsidRPr="00081429">
        <w:rPr>
          <w:rFonts w:ascii="Times New Roman" w:hAnsi="Times New Roman" w:cs="Times New Roman" w:hint="eastAsia"/>
          <w:color w:val="0E0E0E"/>
        </w:rPr>
        <w:t>), 6. Beijing: Beijing Music Publishing House, 1957.</w:t>
      </w:r>
    </w:p>
    <w:p w14:paraId="57BDABB6" w14:textId="28FDD342" w:rsidR="000D7412"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Tan, </w:t>
      </w:r>
      <w:proofErr w:type="spellStart"/>
      <w:r w:rsidRPr="00081429">
        <w:rPr>
          <w:rFonts w:ascii="Times New Roman" w:hAnsi="Times New Roman" w:cs="Times New Roman"/>
        </w:rPr>
        <w:t>Shuzhen</w:t>
      </w:r>
      <w:proofErr w:type="spellEnd"/>
      <w:r w:rsidRPr="00081429">
        <w:rPr>
          <w:rFonts w:ascii="Times New Roman" w:hAnsi="Times New Roman" w:cs="Times New Roman"/>
        </w:rPr>
        <w:t xml:space="preserve">. </w:t>
      </w:r>
      <w:r w:rsidR="000C071A" w:rsidRPr="00081429">
        <w:rPr>
          <w:rFonts w:ascii="Times New Roman" w:hAnsi="Times New Roman" w:cs="Times New Roman" w:hint="eastAsia"/>
          <w:color w:val="0E0E0E"/>
        </w:rPr>
        <w:t>“</w:t>
      </w:r>
      <w:proofErr w:type="spellStart"/>
      <w:r w:rsidR="000C071A" w:rsidRPr="00081429">
        <w:rPr>
          <w:rFonts w:ascii="Times New Roman" w:hAnsi="Times New Roman" w:cs="Times New Roman" w:hint="eastAsia"/>
          <w:color w:val="0E0E0E"/>
        </w:rPr>
        <w:t>Guanyu</w:t>
      </w:r>
      <w:proofErr w:type="spellEnd"/>
      <w:r w:rsidR="000C071A" w:rsidRPr="00081429">
        <w:rPr>
          <w:rFonts w:ascii="Times New Roman" w:hAnsi="Times New Roman" w:cs="Times New Roman" w:hint="eastAsia"/>
          <w:color w:val="0E0E0E"/>
        </w:rPr>
        <w:t xml:space="preserve"> </w:t>
      </w:r>
      <w:proofErr w:type="spellStart"/>
      <w:r w:rsidR="000C071A" w:rsidRPr="00081429">
        <w:rPr>
          <w:rFonts w:ascii="Times New Roman" w:hAnsi="Times New Roman" w:cs="Times New Roman" w:hint="eastAsia"/>
          <w:color w:val="0E0E0E"/>
        </w:rPr>
        <w:t>Mozate</w:t>
      </w:r>
      <w:proofErr w:type="spellEnd"/>
      <w:r w:rsidR="000C071A" w:rsidRPr="00081429">
        <w:rPr>
          <w:rFonts w:ascii="Times New Roman" w:hAnsi="Times New Roman" w:cs="Times New Roman" w:hint="eastAsia"/>
          <w:color w:val="0E0E0E"/>
        </w:rPr>
        <w:t xml:space="preserve"> de </w:t>
      </w:r>
      <w:proofErr w:type="spellStart"/>
      <w:r w:rsidR="000C071A" w:rsidRPr="00081429">
        <w:rPr>
          <w:rFonts w:ascii="Times New Roman" w:hAnsi="Times New Roman" w:cs="Times New Roman" w:hint="eastAsia"/>
          <w:color w:val="0E0E0E"/>
        </w:rPr>
        <w:t>yishi</w:t>
      </w:r>
      <w:proofErr w:type="spellEnd"/>
      <w:r w:rsidR="000C071A" w:rsidRPr="00081429">
        <w:rPr>
          <w:rFonts w:ascii="Times New Roman" w:hAnsi="Times New Roman" w:cs="Times New Roman" w:hint="eastAsia"/>
          <w:color w:val="0E0E0E"/>
        </w:rPr>
        <w:t>”</w:t>
      </w:r>
      <w:r w:rsidR="000C071A" w:rsidRPr="00081429">
        <w:rPr>
          <w:rFonts w:ascii="Times New Roman" w:hAnsi="Times New Roman" w:cs="Times New Roman" w:hint="eastAsia"/>
          <w:color w:val="0E0E0E"/>
        </w:rPr>
        <w:t xml:space="preserve"> [</w:t>
      </w:r>
      <w:r w:rsidR="000C071A" w:rsidRPr="00081429">
        <w:rPr>
          <w:rFonts w:ascii="Times New Roman" w:hAnsi="Times New Roman" w:cs="Times New Roman" w:hint="eastAsia"/>
          <w:color w:val="0E0E0E"/>
        </w:rPr>
        <w:t>关于莫扎特的轶事</w:t>
      </w:r>
      <w:r w:rsidR="000C071A" w:rsidRPr="00081429">
        <w:rPr>
          <w:rFonts w:ascii="Times New Roman" w:hAnsi="Times New Roman" w:cs="Times New Roman" w:hint="eastAsia"/>
          <w:color w:val="0E0E0E"/>
        </w:rPr>
        <w:t>] (</w:t>
      </w:r>
      <w:r w:rsidR="000C071A" w:rsidRPr="00081429">
        <w:rPr>
          <w:rFonts w:ascii="Times New Roman" w:hAnsi="Times New Roman" w:cs="Times New Roman" w:hint="eastAsia"/>
          <w:i/>
          <w:iCs/>
          <w:color w:val="0E0E0E"/>
        </w:rPr>
        <w:t>Anecdotes about Mozart</w:t>
      </w:r>
      <w:r w:rsidR="000C071A" w:rsidRPr="00081429">
        <w:rPr>
          <w:rFonts w:ascii="Times New Roman" w:hAnsi="Times New Roman" w:cs="Times New Roman" w:hint="eastAsia"/>
          <w:color w:val="0E0E0E"/>
        </w:rPr>
        <w:t xml:space="preserve">). </w:t>
      </w:r>
      <w:proofErr w:type="spellStart"/>
      <w:r w:rsidR="000C071A" w:rsidRPr="00081429">
        <w:rPr>
          <w:rFonts w:ascii="Times New Roman" w:hAnsi="Times New Roman" w:cs="Times New Roman" w:hint="eastAsia"/>
          <w:i/>
          <w:iCs/>
          <w:color w:val="0E0E0E"/>
        </w:rPr>
        <w:t>Shenbao</w:t>
      </w:r>
      <w:proofErr w:type="spellEnd"/>
      <w:r w:rsidR="000C071A" w:rsidRPr="00081429">
        <w:rPr>
          <w:rFonts w:ascii="Times New Roman" w:hAnsi="Times New Roman" w:cs="Times New Roman" w:hint="eastAsia"/>
          <w:i/>
          <w:iCs/>
          <w:color w:val="0E0E0E"/>
        </w:rPr>
        <w:t xml:space="preserve"> News</w:t>
      </w:r>
      <w:r w:rsidR="000C071A" w:rsidRPr="00081429">
        <w:rPr>
          <w:rFonts w:ascii="Times New Roman" w:hAnsi="Times New Roman" w:cs="Times New Roman" w:hint="eastAsia"/>
          <w:color w:val="0E0E0E"/>
        </w:rPr>
        <w:t>, January 27, 1926.</w:t>
      </w:r>
    </w:p>
    <w:p w14:paraId="57B1C37B" w14:textId="77777777" w:rsidR="00B77C59" w:rsidRPr="00081429" w:rsidRDefault="000D7412" w:rsidP="00B77C59">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Tanabe, </w:t>
      </w:r>
      <w:proofErr w:type="spellStart"/>
      <w:r w:rsidRPr="00081429">
        <w:rPr>
          <w:rFonts w:ascii="Times New Roman" w:hAnsi="Times New Roman" w:cs="Times New Roman"/>
        </w:rPr>
        <w:t>Hisao</w:t>
      </w:r>
      <w:proofErr w:type="spellEnd"/>
      <w:r w:rsidRPr="00081429">
        <w:rPr>
          <w:rFonts w:ascii="Times New Roman" w:hAnsi="Times New Roman" w:cs="Times New Roman"/>
        </w:rPr>
        <w:t xml:space="preserve">. </w:t>
      </w:r>
      <w:r w:rsidRPr="00081429">
        <w:rPr>
          <w:rFonts w:ascii="Times New Roman" w:hAnsi="Times New Roman" w:cs="Times New Roman"/>
          <w:i/>
          <w:iCs/>
        </w:rPr>
        <w:t>China–Korean Music Survey</w:t>
      </w:r>
      <w:r w:rsidRPr="00081429">
        <w:rPr>
          <w:rFonts w:ascii="Times New Roman" w:hAnsi="Times New Roman" w:cs="Times New Roman"/>
        </w:rPr>
        <w:t>. Japan: Music Theory for Japanese, 1970.</w:t>
      </w:r>
    </w:p>
    <w:p w14:paraId="1B76DAEC" w14:textId="741BEE31" w:rsidR="00B77C59" w:rsidRPr="00081429" w:rsidRDefault="00B77C59" w:rsidP="00DF04C9">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hint="eastAsia"/>
          <w:color w:val="0E0E0E"/>
        </w:rPr>
        <w:t xml:space="preserve">Tang, </w:t>
      </w:r>
      <w:proofErr w:type="spellStart"/>
      <w:r w:rsidRPr="00081429">
        <w:rPr>
          <w:rFonts w:ascii="Times New Roman" w:hAnsi="Times New Roman" w:cs="Times New Roman" w:hint="eastAsia"/>
          <w:color w:val="0E0E0E"/>
        </w:rPr>
        <w:t>Chenyin</w:t>
      </w:r>
      <w:proofErr w:type="spellEnd"/>
      <w:r w:rsidRPr="00081429">
        <w:rPr>
          <w:rFonts w:ascii="Times New Roman" w:hAnsi="Times New Roman" w:cs="Times New Roman" w:hint="eastAsia"/>
          <w:color w:val="0E0E0E"/>
        </w:rPr>
        <w:t xml:space="preserve">. </w:t>
      </w:r>
      <w:r w:rsidRPr="00081429">
        <w:rPr>
          <w:rFonts w:ascii="Times New Roman" w:hAnsi="Times New Roman" w:cs="Times New Roman" w:hint="eastAsia"/>
          <w:i/>
          <w:iCs/>
          <w:color w:val="0E0E0E"/>
        </w:rPr>
        <w:t>Imagining Opera: Ideas of Western Opera in the British India, Singapore and Shanghai (1860s</w:t>
      </w:r>
      <w:r w:rsidRPr="00081429">
        <w:rPr>
          <w:rFonts w:ascii="Times New Roman" w:hAnsi="Times New Roman" w:cs="Times New Roman" w:hint="eastAsia"/>
          <w:i/>
          <w:iCs/>
          <w:color w:val="0E0E0E"/>
        </w:rPr>
        <w:t>–</w:t>
      </w:r>
      <w:r w:rsidRPr="00081429">
        <w:rPr>
          <w:rFonts w:ascii="Times New Roman" w:hAnsi="Times New Roman" w:cs="Times New Roman" w:hint="eastAsia"/>
          <w:i/>
          <w:iCs/>
          <w:color w:val="0E0E0E"/>
        </w:rPr>
        <w:t>1920s)</w:t>
      </w:r>
      <w:r w:rsidRPr="00081429">
        <w:rPr>
          <w:rFonts w:ascii="Times New Roman" w:hAnsi="Times New Roman" w:cs="Times New Roman" w:hint="eastAsia"/>
          <w:color w:val="0E0E0E"/>
        </w:rPr>
        <w:t>. PhD diss., University of Southampton, 2021.</w:t>
      </w:r>
    </w:p>
    <w:p w14:paraId="17672F7B" w14:textId="096D336F" w:rsidR="00254F2A"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bookmarkStart w:id="292" w:name="OLE_LINK86"/>
      <w:bookmarkStart w:id="293" w:name="OLE_LINK87"/>
      <w:r w:rsidRPr="00081429">
        <w:rPr>
          <w:rFonts w:ascii="Times New Roman" w:hAnsi="Times New Roman" w:cs="Times New Roman"/>
        </w:rPr>
        <w:t xml:space="preserve">Tang, </w:t>
      </w:r>
      <w:proofErr w:type="spellStart"/>
      <w:r w:rsidRPr="00081429">
        <w:rPr>
          <w:rFonts w:ascii="Times New Roman" w:hAnsi="Times New Roman" w:cs="Times New Roman"/>
        </w:rPr>
        <w:t>Yating</w:t>
      </w:r>
      <w:proofErr w:type="spellEnd"/>
      <w:r w:rsidRPr="00081429">
        <w:rPr>
          <w:rFonts w:ascii="Times New Roman" w:hAnsi="Times New Roman" w:cs="Times New Roman"/>
        </w:rPr>
        <w:t xml:space="preserve">. </w:t>
      </w:r>
      <w:proofErr w:type="spellStart"/>
      <w:r w:rsidR="000C071A" w:rsidRPr="00081429">
        <w:rPr>
          <w:rFonts w:ascii="Times New Roman" w:hAnsi="Times New Roman" w:cs="Times New Roman" w:hint="eastAsia"/>
          <w:i/>
          <w:iCs/>
          <w:color w:val="0E0E0E"/>
        </w:rPr>
        <w:t>Diguo</w:t>
      </w:r>
      <w:proofErr w:type="spellEnd"/>
      <w:r w:rsidR="000C071A" w:rsidRPr="00081429">
        <w:rPr>
          <w:rFonts w:ascii="Times New Roman" w:hAnsi="Times New Roman" w:cs="Times New Roman" w:hint="eastAsia"/>
          <w:i/>
          <w:iCs/>
          <w:color w:val="0E0E0E"/>
        </w:rPr>
        <w:t xml:space="preserve"> </w:t>
      </w:r>
      <w:proofErr w:type="spellStart"/>
      <w:r w:rsidR="000C071A" w:rsidRPr="00081429">
        <w:rPr>
          <w:rFonts w:ascii="Times New Roman" w:hAnsi="Times New Roman" w:cs="Times New Roman" w:hint="eastAsia"/>
          <w:i/>
          <w:iCs/>
          <w:color w:val="0E0E0E"/>
        </w:rPr>
        <w:t>feisan</w:t>
      </w:r>
      <w:proofErr w:type="spellEnd"/>
      <w:r w:rsidR="000C071A" w:rsidRPr="00081429">
        <w:rPr>
          <w:rFonts w:ascii="Times New Roman" w:hAnsi="Times New Roman" w:cs="Times New Roman" w:hint="eastAsia"/>
          <w:i/>
          <w:iCs/>
          <w:color w:val="0E0E0E"/>
        </w:rPr>
        <w:t xml:space="preserve"> </w:t>
      </w:r>
      <w:proofErr w:type="spellStart"/>
      <w:r w:rsidR="000C071A" w:rsidRPr="00081429">
        <w:rPr>
          <w:rFonts w:ascii="Times New Roman" w:hAnsi="Times New Roman" w:cs="Times New Roman" w:hint="eastAsia"/>
          <w:i/>
          <w:iCs/>
          <w:color w:val="0E0E0E"/>
        </w:rPr>
        <w:t>bianzouqu</w:t>
      </w:r>
      <w:proofErr w:type="spellEnd"/>
      <w:r w:rsidR="000C071A" w:rsidRPr="00081429">
        <w:rPr>
          <w:rFonts w:ascii="Times New Roman" w:hAnsi="Times New Roman" w:cs="Times New Roman" w:hint="eastAsia"/>
          <w:i/>
          <w:iCs/>
          <w:color w:val="0E0E0E"/>
        </w:rPr>
        <w:t xml:space="preserve">: Shanghai </w:t>
      </w:r>
      <w:proofErr w:type="spellStart"/>
      <w:r w:rsidR="000C071A" w:rsidRPr="00081429">
        <w:rPr>
          <w:rFonts w:ascii="Times New Roman" w:hAnsi="Times New Roman" w:cs="Times New Roman" w:hint="eastAsia"/>
          <w:i/>
          <w:iCs/>
          <w:color w:val="0E0E0E"/>
        </w:rPr>
        <w:t>Gongbuju</w:t>
      </w:r>
      <w:proofErr w:type="spellEnd"/>
      <w:r w:rsidR="000C071A" w:rsidRPr="00081429">
        <w:rPr>
          <w:rFonts w:ascii="Times New Roman" w:hAnsi="Times New Roman" w:cs="Times New Roman" w:hint="eastAsia"/>
          <w:i/>
          <w:iCs/>
          <w:color w:val="0E0E0E"/>
        </w:rPr>
        <w:t xml:space="preserve"> </w:t>
      </w:r>
      <w:proofErr w:type="spellStart"/>
      <w:r w:rsidR="000C071A" w:rsidRPr="00081429">
        <w:rPr>
          <w:rFonts w:ascii="Times New Roman" w:hAnsi="Times New Roman" w:cs="Times New Roman" w:hint="eastAsia"/>
          <w:i/>
          <w:iCs/>
          <w:color w:val="0E0E0E"/>
        </w:rPr>
        <w:t>yuedui</w:t>
      </w:r>
      <w:proofErr w:type="spellEnd"/>
      <w:r w:rsidR="000C071A" w:rsidRPr="00081429">
        <w:rPr>
          <w:rFonts w:ascii="Times New Roman" w:hAnsi="Times New Roman" w:cs="Times New Roman" w:hint="eastAsia"/>
          <w:i/>
          <w:iCs/>
          <w:color w:val="0E0E0E"/>
        </w:rPr>
        <w:t xml:space="preserve"> </w:t>
      </w:r>
      <w:proofErr w:type="spellStart"/>
      <w:r w:rsidR="000C071A" w:rsidRPr="00081429">
        <w:rPr>
          <w:rFonts w:ascii="Times New Roman" w:hAnsi="Times New Roman" w:cs="Times New Roman" w:hint="eastAsia"/>
          <w:i/>
          <w:iCs/>
          <w:color w:val="0E0E0E"/>
        </w:rPr>
        <w:t>shi</w:t>
      </w:r>
      <w:proofErr w:type="spellEnd"/>
      <w:r w:rsidR="000C071A" w:rsidRPr="00081429">
        <w:rPr>
          <w:rFonts w:ascii="Times New Roman" w:hAnsi="Times New Roman" w:cs="Times New Roman" w:hint="eastAsia"/>
          <w:color w:val="0E0E0E"/>
        </w:rPr>
        <w:t xml:space="preserve"> [</w:t>
      </w:r>
      <w:r w:rsidR="000C071A" w:rsidRPr="00081429">
        <w:rPr>
          <w:rFonts w:ascii="Times New Roman" w:hAnsi="Times New Roman" w:cs="Times New Roman" w:hint="eastAsia"/>
          <w:color w:val="0E0E0E"/>
        </w:rPr>
        <w:t>帝国飞散变奏曲：上海工部局乐队史</w:t>
      </w:r>
      <w:r w:rsidR="000C071A" w:rsidRPr="00081429">
        <w:rPr>
          <w:rFonts w:ascii="Times New Roman" w:hAnsi="Times New Roman" w:cs="Times New Roman" w:hint="eastAsia"/>
          <w:color w:val="0E0E0E"/>
        </w:rPr>
        <w:t>] (</w:t>
      </w:r>
      <w:r w:rsidR="000C071A" w:rsidRPr="00081429">
        <w:rPr>
          <w:rFonts w:ascii="Times New Roman" w:hAnsi="Times New Roman" w:cs="Times New Roman" w:hint="eastAsia"/>
          <w:i/>
          <w:iCs/>
          <w:color w:val="0E0E0E"/>
        </w:rPr>
        <w:t>Variations of Imperial Diasporas: A History of Shanghai Municipal Orchestra</w:t>
      </w:r>
      <w:r w:rsidR="000C071A" w:rsidRPr="00081429">
        <w:rPr>
          <w:rFonts w:ascii="Times New Roman" w:hAnsi="Times New Roman" w:cs="Times New Roman" w:hint="eastAsia"/>
          <w:color w:val="0E0E0E"/>
        </w:rPr>
        <w:t>). Shanghai: Shanghai Conservatory of Music Press, 2014.</w:t>
      </w:r>
    </w:p>
    <w:p w14:paraId="19D70161" w14:textId="61541BF6" w:rsidR="000D7412"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Tang, </w:t>
      </w:r>
      <w:proofErr w:type="spellStart"/>
      <w:r w:rsidRPr="00081429">
        <w:rPr>
          <w:rFonts w:ascii="Times New Roman" w:hAnsi="Times New Roman" w:cs="Times New Roman"/>
        </w:rPr>
        <w:t>Zhenchang</w:t>
      </w:r>
      <w:proofErr w:type="spellEnd"/>
      <w:r w:rsidRPr="00081429">
        <w:rPr>
          <w:rFonts w:ascii="Times New Roman" w:hAnsi="Times New Roman" w:cs="Times New Roman"/>
        </w:rPr>
        <w:t xml:space="preserve">. </w:t>
      </w:r>
      <w:r w:rsidR="00254F2A" w:rsidRPr="00081429">
        <w:rPr>
          <w:rFonts w:ascii="Times New Roman" w:hAnsi="Times New Roman" w:cs="Times New Roman" w:hint="eastAsia"/>
          <w:i/>
          <w:iCs/>
          <w:color w:val="0E0E0E"/>
        </w:rPr>
        <w:t xml:space="preserve">Shanghai </w:t>
      </w:r>
      <w:proofErr w:type="spellStart"/>
      <w:r w:rsidR="00254F2A" w:rsidRPr="00081429">
        <w:rPr>
          <w:rFonts w:ascii="Times New Roman" w:hAnsi="Times New Roman" w:cs="Times New Roman" w:hint="eastAsia"/>
          <w:i/>
          <w:iCs/>
          <w:color w:val="0E0E0E"/>
        </w:rPr>
        <w:t>shi</w:t>
      </w:r>
      <w:proofErr w:type="spellEnd"/>
      <w:r w:rsidR="00254F2A" w:rsidRPr="00081429">
        <w:rPr>
          <w:rFonts w:ascii="Times New Roman" w:hAnsi="Times New Roman" w:cs="Times New Roman" w:hint="eastAsia"/>
          <w:color w:val="0E0E0E"/>
        </w:rPr>
        <w:t xml:space="preserve"> [</w:t>
      </w:r>
      <w:r w:rsidR="00254F2A" w:rsidRPr="00081429">
        <w:rPr>
          <w:rFonts w:ascii="Times New Roman" w:hAnsi="Times New Roman" w:cs="Times New Roman" w:hint="eastAsia"/>
          <w:color w:val="0E0E0E"/>
        </w:rPr>
        <w:t>上海史</w:t>
      </w:r>
      <w:r w:rsidR="00254F2A" w:rsidRPr="00081429">
        <w:rPr>
          <w:rFonts w:ascii="Times New Roman" w:hAnsi="Times New Roman" w:cs="Times New Roman" w:hint="eastAsia"/>
          <w:color w:val="0E0E0E"/>
        </w:rPr>
        <w:t>] (</w:t>
      </w:r>
      <w:r w:rsidR="00254F2A" w:rsidRPr="00081429">
        <w:rPr>
          <w:rFonts w:ascii="Times New Roman" w:hAnsi="Times New Roman" w:cs="Times New Roman" w:hint="eastAsia"/>
          <w:i/>
          <w:iCs/>
          <w:color w:val="0E0E0E"/>
        </w:rPr>
        <w:t>History of Shanghai</w:t>
      </w:r>
      <w:r w:rsidR="00254F2A" w:rsidRPr="00081429">
        <w:rPr>
          <w:rFonts w:ascii="Times New Roman" w:hAnsi="Times New Roman" w:cs="Times New Roman" w:hint="eastAsia"/>
          <w:color w:val="0E0E0E"/>
        </w:rPr>
        <w:t>). Shanghai: Shanghai People</w:t>
      </w:r>
      <w:r w:rsidR="00254F2A" w:rsidRPr="00081429">
        <w:rPr>
          <w:rFonts w:ascii="Times New Roman" w:hAnsi="Times New Roman" w:cs="Times New Roman" w:hint="eastAsia"/>
          <w:color w:val="0E0E0E"/>
        </w:rPr>
        <w:t>’</w:t>
      </w:r>
      <w:r w:rsidR="00254F2A" w:rsidRPr="00081429">
        <w:rPr>
          <w:rFonts w:ascii="Times New Roman" w:hAnsi="Times New Roman" w:cs="Times New Roman" w:hint="eastAsia"/>
          <w:color w:val="0E0E0E"/>
        </w:rPr>
        <w:t>s Press, 1989.</w:t>
      </w:r>
    </w:p>
    <w:bookmarkEnd w:id="292"/>
    <w:bookmarkEnd w:id="293"/>
    <w:p w14:paraId="6AEBF6B5" w14:textId="72C1A5C0" w:rsidR="00483F03"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Tao, </w:t>
      </w:r>
      <w:proofErr w:type="spellStart"/>
      <w:r w:rsidRPr="00081429">
        <w:rPr>
          <w:rFonts w:ascii="Times New Roman" w:hAnsi="Times New Roman" w:cs="Times New Roman"/>
        </w:rPr>
        <w:t>Yabing</w:t>
      </w:r>
      <w:proofErr w:type="spellEnd"/>
      <w:r w:rsidRPr="00081429">
        <w:rPr>
          <w:rFonts w:ascii="Times New Roman" w:hAnsi="Times New Roman" w:cs="Times New Roman"/>
        </w:rPr>
        <w:t xml:space="preserve">. </w:t>
      </w:r>
      <w:r w:rsidRPr="00081429">
        <w:rPr>
          <w:rFonts w:ascii="Times New Roman" w:hAnsi="Times New Roman" w:cs="Times New Roman"/>
          <w:i/>
          <w:iCs/>
        </w:rPr>
        <w:t>Musical Exchanges between China and the West during the Ming and Qing Dynasties</w:t>
      </w:r>
      <w:r w:rsidRPr="00081429">
        <w:rPr>
          <w:rFonts w:ascii="Times New Roman" w:hAnsi="Times New Roman" w:cs="Times New Roman"/>
        </w:rPr>
        <w:t xml:space="preserve">. Beijing: People </w:t>
      </w:r>
      <w:proofErr w:type="spellStart"/>
      <w:r w:rsidRPr="00081429">
        <w:rPr>
          <w:rFonts w:ascii="Times New Roman" w:hAnsi="Times New Roman" w:cs="Times New Roman"/>
        </w:rPr>
        <w:t>Dongfang</w:t>
      </w:r>
      <w:proofErr w:type="spellEnd"/>
      <w:r w:rsidRPr="00081429">
        <w:rPr>
          <w:rFonts w:ascii="Times New Roman" w:hAnsi="Times New Roman" w:cs="Times New Roman"/>
        </w:rPr>
        <w:t xml:space="preserve"> Publishing Communication Co., Ltd., 2001.</w:t>
      </w:r>
    </w:p>
    <w:p w14:paraId="6FCEAF08" w14:textId="4B5C3CCD" w:rsidR="00483F03"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Tian, Hua. </w:t>
      </w:r>
      <w:r w:rsidR="005858FB" w:rsidRPr="00081429">
        <w:rPr>
          <w:rFonts w:ascii="Times New Roman" w:hAnsi="Times New Roman" w:cs="Times New Roman" w:hint="eastAsia"/>
          <w:color w:val="0E0E0E"/>
        </w:rPr>
        <w:t>“</w:t>
      </w:r>
      <w:proofErr w:type="spellStart"/>
      <w:r w:rsidR="005858FB" w:rsidRPr="00081429">
        <w:rPr>
          <w:rFonts w:ascii="Times New Roman" w:hAnsi="Times New Roman" w:cs="Times New Roman" w:hint="eastAsia"/>
          <w:color w:val="0E0E0E"/>
        </w:rPr>
        <w:t>Gei</w:t>
      </w:r>
      <w:proofErr w:type="spellEnd"/>
      <w:r w:rsidR="005858FB" w:rsidRPr="00081429">
        <w:rPr>
          <w:rFonts w:ascii="Times New Roman" w:hAnsi="Times New Roman" w:cs="Times New Roman" w:hint="eastAsia"/>
          <w:color w:val="0E0E0E"/>
        </w:rPr>
        <w:t xml:space="preserve"> </w:t>
      </w:r>
      <w:proofErr w:type="spellStart"/>
      <w:r w:rsidR="005858FB" w:rsidRPr="00081429">
        <w:rPr>
          <w:rFonts w:ascii="Times New Roman" w:hAnsi="Times New Roman" w:cs="Times New Roman" w:hint="eastAsia"/>
          <w:color w:val="0E0E0E"/>
        </w:rPr>
        <w:t>ertong</w:t>
      </w:r>
      <w:proofErr w:type="spellEnd"/>
      <w:r w:rsidR="005858FB" w:rsidRPr="00081429">
        <w:rPr>
          <w:rFonts w:ascii="Times New Roman" w:hAnsi="Times New Roman" w:cs="Times New Roman" w:hint="eastAsia"/>
          <w:color w:val="0E0E0E"/>
        </w:rPr>
        <w:t xml:space="preserve"> </w:t>
      </w:r>
      <w:proofErr w:type="spellStart"/>
      <w:r w:rsidR="005858FB" w:rsidRPr="00081429">
        <w:rPr>
          <w:rFonts w:ascii="Times New Roman" w:hAnsi="Times New Roman" w:cs="Times New Roman" w:hint="eastAsia"/>
          <w:color w:val="0E0E0E"/>
        </w:rPr>
        <w:t>kan</w:t>
      </w:r>
      <w:proofErr w:type="spellEnd"/>
      <w:r w:rsidR="005858FB" w:rsidRPr="00081429">
        <w:rPr>
          <w:rFonts w:ascii="Times New Roman" w:hAnsi="Times New Roman" w:cs="Times New Roman" w:hint="eastAsia"/>
          <w:color w:val="0E0E0E"/>
        </w:rPr>
        <w:t xml:space="preserve"> de da </w:t>
      </w:r>
      <w:proofErr w:type="spellStart"/>
      <w:r w:rsidR="005858FB" w:rsidRPr="00081429">
        <w:rPr>
          <w:rFonts w:ascii="Times New Roman" w:hAnsi="Times New Roman" w:cs="Times New Roman" w:hint="eastAsia"/>
          <w:color w:val="0E0E0E"/>
        </w:rPr>
        <w:t>yinyuejia</w:t>
      </w:r>
      <w:proofErr w:type="spellEnd"/>
      <w:r w:rsidR="005858FB" w:rsidRPr="00081429">
        <w:rPr>
          <w:rFonts w:ascii="Times New Roman" w:hAnsi="Times New Roman" w:cs="Times New Roman" w:hint="eastAsia"/>
          <w:color w:val="0E0E0E"/>
        </w:rPr>
        <w:t xml:space="preserve"> de </w:t>
      </w:r>
      <w:proofErr w:type="spellStart"/>
      <w:r w:rsidR="005858FB" w:rsidRPr="00081429">
        <w:rPr>
          <w:rFonts w:ascii="Times New Roman" w:hAnsi="Times New Roman" w:cs="Times New Roman" w:hint="eastAsia"/>
          <w:color w:val="0E0E0E"/>
        </w:rPr>
        <w:t>gushi</w:t>
      </w:r>
      <w:proofErr w:type="spellEnd"/>
      <w:r w:rsidR="005858FB" w:rsidRPr="00081429">
        <w:rPr>
          <w:rFonts w:ascii="Times New Roman" w:hAnsi="Times New Roman" w:cs="Times New Roman" w:hint="eastAsia"/>
          <w:color w:val="0E0E0E"/>
        </w:rPr>
        <w:t xml:space="preserve">: </w:t>
      </w:r>
      <w:proofErr w:type="spellStart"/>
      <w:r w:rsidR="005858FB" w:rsidRPr="00081429">
        <w:rPr>
          <w:rFonts w:ascii="Times New Roman" w:hAnsi="Times New Roman" w:cs="Times New Roman" w:hint="eastAsia"/>
          <w:color w:val="0E0E0E"/>
        </w:rPr>
        <w:t>Mozate</w:t>
      </w:r>
      <w:proofErr w:type="spellEnd"/>
      <w:r w:rsidR="005858FB" w:rsidRPr="00081429">
        <w:rPr>
          <w:rFonts w:ascii="Times New Roman" w:hAnsi="Times New Roman" w:cs="Times New Roman" w:hint="eastAsia"/>
          <w:color w:val="0E0E0E"/>
        </w:rPr>
        <w:t xml:space="preserve"> he </w:t>
      </w:r>
      <w:proofErr w:type="spellStart"/>
      <w:r w:rsidR="005858FB" w:rsidRPr="00081429">
        <w:rPr>
          <w:rFonts w:ascii="Times New Roman" w:hAnsi="Times New Roman" w:cs="Times New Roman" w:hint="eastAsia"/>
          <w:color w:val="0E0E0E"/>
        </w:rPr>
        <w:t>jiejie</w:t>
      </w:r>
      <w:proofErr w:type="spellEnd"/>
      <w:r w:rsidR="005858FB" w:rsidRPr="00081429">
        <w:rPr>
          <w:rFonts w:ascii="Times New Roman" w:hAnsi="Times New Roman" w:cs="Times New Roman" w:hint="eastAsia"/>
          <w:color w:val="0E0E0E"/>
        </w:rPr>
        <w:t xml:space="preserve"> fu </w:t>
      </w:r>
      <w:proofErr w:type="spellStart"/>
      <w:r w:rsidR="005858FB" w:rsidRPr="00081429">
        <w:rPr>
          <w:rFonts w:ascii="Times New Roman" w:hAnsi="Times New Roman" w:cs="Times New Roman" w:hint="eastAsia"/>
          <w:color w:val="0E0E0E"/>
        </w:rPr>
        <w:t>ge</w:t>
      </w:r>
      <w:proofErr w:type="spellEnd"/>
      <w:r w:rsidR="005858FB" w:rsidRPr="00081429">
        <w:rPr>
          <w:rFonts w:ascii="Times New Roman" w:hAnsi="Times New Roman" w:cs="Times New Roman" w:hint="eastAsia"/>
          <w:color w:val="0E0E0E"/>
        </w:rPr>
        <w:t xml:space="preserve"> di kai </w:t>
      </w:r>
      <w:proofErr w:type="spellStart"/>
      <w:r w:rsidR="005858FB" w:rsidRPr="00081429">
        <w:rPr>
          <w:rFonts w:ascii="Times New Roman" w:hAnsi="Times New Roman" w:cs="Times New Roman" w:hint="eastAsia"/>
          <w:color w:val="0E0E0E"/>
        </w:rPr>
        <w:t>yanchanghui</w:t>
      </w:r>
      <w:proofErr w:type="spellEnd"/>
      <w:r w:rsidR="005858FB" w:rsidRPr="00081429">
        <w:rPr>
          <w:rFonts w:ascii="Times New Roman" w:hAnsi="Times New Roman" w:cs="Times New Roman" w:hint="eastAsia"/>
          <w:color w:val="0E0E0E"/>
        </w:rPr>
        <w:t>”</w:t>
      </w:r>
      <w:r w:rsidR="005858FB" w:rsidRPr="00081429">
        <w:rPr>
          <w:rFonts w:ascii="Times New Roman" w:hAnsi="Times New Roman" w:cs="Times New Roman" w:hint="eastAsia"/>
          <w:color w:val="0E0E0E"/>
        </w:rPr>
        <w:t xml:space="preserve"> [</w:t>
      </w:r>
      <w:r w:rsidR="005858FB" w:rsidRPr="00081429">
        <w:rPr>
          <w:rFonts w:ascii="Times New Roman" w:hAnsi="Times New Roman" w:cs="Times New Roman" w:hint="eastAsia"/>
          <w:color w:val="0E0E0E"/>
        </w:rPr>
        <w:t>给儿童看的大音乐家的故事：莫查尔特和姐姐赴各地开演奏会</w:t>
      </w:r>
      <w:r w:rsidR="005858FB" w:rsidRPr="00081429">
        <w:rPr>
          <w:rFonts w:ascii="Times New Roman" w:hAnsi="Times New Roman" w:cs="Times New Roman" w:hint="eastAsia"/>
          <w:color w:val="0E0E0E"/>
        </w:rPr>
        <w:t>] (</w:t>
      </w:r>
      <w:r w:rsidR="005858FB" w:rsidRPr="00081429">
        <w:rPr>
          <w:rFonts w:ascii="Times New Roman" w:hAnsi="Times New Roman" w:cs="Times New Roman" w:hint="eastAsia"/>
          <w:i/>
          <w:iCs/>
          <w:color w:val="0E0E0E"/>
        </w:rPr>
        <w:t>Stories of Famous Musicians for Children: Mozart and His Sister</w:t>
      </w:r>
      <w:r w:rsidR="005858FB" w:rsidRPr="00081429">
        <w:rPr>
          <w:rFonts w:ascii="Times New Roman" w:hAnsi="Times New Roman" w:cs="Times New Roman" w:hint="eastAsia"/>
          <w:color w:val="0E0E0E"/>
        </w:rPr>
        <w:t xml:space="preserve">). </w:t>
      </w:r>
      <w:r w:rsidR="005858FB" w:rsidRPr="00081429">
        <w:rPr>
          <w:rFonts w:ascii="Times New Roman" w:hAnsi="Times New Roman" w:cs="Times New Roman" w:hint="eastAsia"/>
          <w:i/>
          <w:iCs/>
          <w:color w:val="0E0E0E"/>
        </w:rPr>
        <w:t>Music Education</w:t>
      </w:r>
      <w:r w:rsidR="005858FB" w:rsidRPr="00081429">
        <w:rPr>
          <w:rFonts w:ascii="Times New Roman" w:hAnsi="Times New Roman" w:cs="Times New Roman" w:hint="eastAsia"/>
          <w:color w:val="0E0E0E"/>
        </w:rPr>
        <w:t xml:space="preserve"> 4 (1936): 69</w:t>
      </w:r>
      <w:r w:rsidR="005858FB" w:rsidRPr="00081429">
        <w:rPr>
          <w:rFonts w:ascii="Times New Roman" w:hAnsi="Times New Roman" w:cs="Times New Roman" w:hint="eastAsia"/>
          <w:color w:val="0E0E0E"/>
        </w:rPr>
        <w:t>–</w:t>
      </w:r>
      <w:r w:rsidR="005858FB" w:rsidRPr="00081429">
        <w:rPr>
          <w:rFonts w:ascii="Times New Roman" w:hAnsi="Times New Roman" w:cs="Times New Roman" w:hint="eastAsia"/>
          <w:color w:val="0E0E0E"/>
        </w:rPr>
        <w:t>79.</w:t>
      </w:r>
    </w:p>
    <w:p w14:paraId="34D2070A" w14:textId="1B203EA1" w:rsidR="000D7412"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Tian, Ran. </w:t>
      </w:r>
      <w:r w:rsidR="005858FB" w:rsidRPr="00081429">
        <w:rPr>
          <w:rFonts w:ascii="Times New Roman" w:hAnsi="Times New Roman" w:cs="Times New Roman" w:hint="eastAsia"/>
          <w:color w:val="0E0E0E"/>
        </w:rPr>
        <w:t>“</w:t>
      </w:r>
      <w:proofErr w:type="spellStart"/>
      <w:r w:rsidR="005858FB" w:rsidRPr="00081429">
        <w:rPr>
          <w:rFonts w:ascii="Times New Roman" w:hAnsi="Times New Roman" w:cs="Times New Roman" w:hint="eastAsia"/>
          <w:color w:val="0E0E0E"/>
        </w:rPr>
        <w:t>Beiduofen</w:t>
      </w:r>
      <w:proofErr w:type="spellEnd"/>
      <w:r w:rsidR="005858FB" w:rsidRPr="00081429">
        <w:rPr>
          <w:rFonts w:ascii="Times New Roman" w:hAnsi="Times New Roman" w:cs="Times New Roman" w:hint="eastAsia"/>
          <w:color w:val="0E0E0E"/>
        </w:rPr>
        <w:t xml:space="preserve"> </w:t>
      </w:r>
      <w:proofErr w:type="spellStart"/>
      <w:r w:rsidR="005858FB" w:rsidRPr="00081429">
        <w:rPr>
          <w:rFonts w:ascii="Times New Roman" w:hAnsi="Times New Roman" w:cs="Times New Roman" w:hint="eastAsia"/>
          <w:color w:val="0E0E0E"/>
        </w:rPr>
        <w:t>yishi</w:t>
      </w:r>
      <w:proofErr w:type="spellEnd"/>
      <w:r w:rsidR="005858FB" w:rsidRPr="00081429">
        <w:rPr>
          <w:rFonts w:ascii="Times New Roman" w:hAnsi="Times New Roman" w:cs="Times New Roman" w:hint="eastAsia"/>
          <w:color w:val="0E0E0E"/>
        </w:rPr>
        <w:t>”</w:t>
      </w:r>
      <w:r w:rsidR="005858FB" w:rsidRPr="00081429">
        <w:rPr>
          <w:rFonts w:ascii="Times New Roman" w:hAnsi="Times New Roman" w:cs="Times New Roman" w:hint="eastAsia"/>
          <w:color w:val="0E0E0E"/>
        </w:rPr>
        <w:t xml:space="preserve"> [</w:t>
      </w:r>
      <w:r w:rsidR="005858FB" w:rsidRPr="00081429">
        <w:rPr>
          <w:rFonts w:ascii="Times New Roman" w:hAnsi="Times New Roman" w:cs="Times New Roman" w:hint="eastAsia"/>
          <w:color w:val="0E0E0E"/>
        </w:rPr>
        <w:t>贝多芬轶事</w:t>
      </w:r>
      <w:r w:rsidR="005858FB" w:rsidRPr="00081429">
        <w:rPr>
          <w:rFonts w:ascii="Times New Roman" w:hAnsi="Times New Roman" w:cs="Times New Roman" w:hint="eastAsia"/>
          <w:color w:val="0E0E0E"/>
        </w:rPr>
        <w:t>] (</w:t>
      </w:r>
      <w:r w:rsidR="005858FB" w:rsidRPr="00081429">
        <w:rPr>
          <w:rFonts w:ascii="Times New Roman" w:hAnsi="Times New Roman" w:cs="Times New Roman" w:hint="eastAsia"/>
          <w:i/>
          <w:iCs/>
          <w:color w:val="0E0E0E"/>
        </w:rPr>
        <w:t>Anecdotes about Beethoven</w:t>
      </w:r>
      <w:r w:rsidR="005858FB" w:rsidRPr="00081429">
        <w:rPr>
          <w:rFonts w:ascii="Times New Roman" w:hAnsi="Times New Roman" w:cs="Times New Roman" w:hint="eastAsia"/>
          <w:color w:val="0E0E0E"/>
        </w:rPr>
        <w:t xml:space="preserve">). </w:t>
      </w:r>
      <w:proofErr w:type="spellStart"/>
      <w:r w:rsidR="005858FB" w:rsidRPr="00081429">
        <w:rPr>
          <w:rFonts w:ascii="Times New Roman" w:hAnsi="Times New Roman" w:cs="Times New Roman" w:hint="eastAsia"/>
          <w:i/>
          <w:iCs/>
          <w:color w:val="0E0E0E"/>
        </w:rPr>
        <w:t>Labour</w:t>
      </w:r>
      <w:proofErr w:type="spellEnd"/>
      <w:r w:rsidR="005858FB" w:rsidRPr="00081429">
        <w:rPr>
          <w:rFonts w:ascii="Times New Roman" w:hAnsi="Times New Roman" w:cs="Times New Roman" w:hint="eastAsia"/>
          <w:i/>
          <w:iCs/>
          <w:color w:val="0E0E0E"/>
        </w:rPr>
        <w:t xml:space="preserve"> Services Monthly</w:t>
      </w:r>
      <w:r w:rsidR="005858FB" w:rsidRPr="00081429">
        <w:rPr>
          <w:rFonts w:ascii="Times New Roman" w:hAnsi="Times New Roman" w:cs="Times New Roman" w:hint="eastAsia"/>
          <w:color w:val="0E0E0E"/>
        </w:rPr>
        <w:t xml:space="preserve"> 1 (1941): 65</w:t>
      </w:r>
      <w:r w:rsidR="005858FB" w:rsidRPr="00081429">
        <w:rPr>
          <w:rFonts w:ascii="Times New Roman" w:hAnsi="Times New Roman" w:cs="Times New Roman" w:hint="eastAsia"/>
          <w:color w:val="0E0E0E"/>
        </w:rPr>
        <w:t>–</w:t>
      </w:r>
      <w:r w:rsidR="005858FB" w:rsidRPr="00081429">
        <w:rPr>
          <w:rFonts w:ascii="Times New Roman" w:hAnsi="Times New Roman" w:cs="Times New Roman" w:hint="eastAsia"/>
          <w:color w:val="0E0E0E"/>
        </w:rPr>
        <w:t>67.</w:t>
      </w:r>
    </w:p>
    <w:p w14:paraId="61706789" w14:textId="5F8CDD9C" w:rsidR="0008245B" w:rsidRPr="00081429" w:rsidRDefault="0008245B" w:rsidP="006B1821">
      <w:pPr>
        <w:spacing w:before="240" w:after="100" w:afterAutospacing="1" w:line="360" w:lineRule="auto"/>
        <w:ind w:left="480" w:hangingChars="200" w:hanging="480"/>
        <w:rPr>
          <w:rFonts w:ascii="Times New Roman" w:hAnsi="Times New Roman" w:cs="Times New Roman"/>
          <w:color w:val="0E0E0E"/>
          <w:lang w:val="de-DE"/>
        </w:rPr>
      </w:pPr>
      <w:r w:rsidRPr="00081429">
        <w:rPr>
          <w:rFonts w:ascii="Times New Roman" w:hAnsi="Times New Roman" w:cs="Times New Roman"/>
          <w:color w:val="0E0E0E"/>
        </w:rPr>
        <w:t xml:space="preserve">Till, Nicholas. </w:t>
      </w:r>
      <w:r w:rsidRPr="00081429">
        <w:rPr>
          <w:rFonts w:ascii="Times New Roman" w:hAnsi="Times New Roman" w:cs="Times New Roman"/>
          <w:i/>
          <w:iCs/>
          <w:color w:val="0E0E0E"/>
        </w:rPr>
        <w:t>Mozart and the Enlightenment: Truth, Virtue and Beauty in Mozart’s Operas</w:t>
      </w:r>
      <w:r w:rsidRPr="00081429">
        <w:rPr>
          <w:rFonts w:ascii="Times New Roman" w:hAnsi="Times New Roman" w:cs="Times New Roman"/>
          <w:color w:val="0E0E0E"/>
        </w:rPr>
        <w:t xml:space="preserve">. </w:t>
      </w:r>
      <w:r w:rsidRPr="00081429">
        <w:rPr>
          <w:rFonts w:ascii="Times New Roman" w:hAnsi="Times New Roman" w:cs="Times New Roman"/>
          <w:color w:val="0E0E0E"/>
          <w:lang w:val="de-DE"/>
        </w:rPr>
        <w:t>London: Faber, 1992.</w:t>
      </w:r>
    </w:p>
    <w:p w14:paraId="7864CAEB"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proofErr w:type="spellStart"/>
      <w:r w:rsidRPr="00081429">
        <w:rPr>
          <w:rFonts w:ascii="Times New Roman" w:hAnsi="Times New Roman" w:cs="Times New Roman"/>
          <w:lang w:val="de-DE"/>
        </w:rPr>
        <w:t>Toeche</w:t>
      </w:r>
      <w:proofErr w:type="spellEnd"/>
      <w:r w:rsidRPr="00081429">
        <w:rPr>
          <w:rFonts w:ascii="Times New Roman" w:hAnsi="Times New Roman" w:cs="Times New Roman"/>
          <w:lang w:val="de-DE"/>
        </w:rPr>
        <w:t xml:space="preserve">-Mittler, Joachim. </w:t>
      </w:r>
      <w:r w:rsidRPr="00081429">
        <w:rPr>
          <w:rFonts w:ascii="Times New Roman" w:hAnsi="Times New Roman" w:cs="Times New Roman"/>
          <w:i/>
          <w:iCs/>
          <w:lang w:val="de-DE"/>
        </w:rPr>
        <w:t>Armeemärsche, III. Teil: Die Geschichte unserer Marschmusik</w:t>
      </w:r>
      <w:r w:rsidRPr="00081429">
        <w:rPr>
          <w:rFonts w:ascii="Times New Roman" w:hAnsi="Times New Roman" w:cs="Times New Roman"/>
          <w:lang w:val="de-DE"/>
        </w:rPr>
        <w:t xml:space="preserve">. </w:t>
      </w:r>
      <w:proofErr w:type="spellStart"/>
      <w:r w:rsidRPr="00081429">
        <w:rPr>
          <w:rFonts w:ascii="Times New Roman" w:hAnsi="Times New Roman" w:cs="Times New Roman"/>
        </w:rPr>
        <w:t>Neckargemünd</w:t>
      </w:r>
      <w:proofErr w:type="spellEnd"/>
      <w:r w:rsidRPr="00081429">
        <w:rPr>
          <w:rFonts w:ascii="Times New Roman" w:hAnsi="Times New Roman" w:cs="Times New Roman"/>
        </w:rPr>
        <w:t xml:space="preserve">: Kurt </w:t>
      </w:r>
      <w:proofErr w:type="spellStart"/>
      <w:r w:rsidRPr="00081429">
        <w:rPr>
          <w:rFonts w:ascii="Times New Roman" w:hAnsi="Times New Roman" w:cs="Times New Roman"/>
        </w:rPr>
        <w:t>Vonwinckel</w:t>
      </w:r>
      <w:proofErr w:type="spellEnd"/>
      <w:r w:rsidRPr="00081429">
        <w:rPr>
          <w:rFonts w:ascii="Times New Roman" w:hAnsi="Times New Roman" w:cs="Times New Roman"/>
        </w:rPr>
        <w:t xml:space="preserve"> Verlag, 1975.</w:t>
      </w:r>
    </w:p>
    <w:p w14:paraId="4DC993BA"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proofErr w:type="spellStart"/>
      <w:r w:rsidRPr="00081429">
        <w:rPr>
          <w:rFonts w:ascii="Times New Roman" w:hAnsi="Times New Roman" w:cs="Times New Roman"/>
        </w:rPr>
        <w:t>Tomoff</w:t>
      </w:r>
      <w:proofErr w:type="spellEnd"/>
      <w:r w:rsidRPr="00081429">
        <w:rPr>
          <w:rFonts w:ascii="Times New Roman" w:hAnsi="Times New Roman" w:cs="Times New Roman"/>
        </w:rPr>
        <w:t xml:space="preserve">, </w:t>
      </w:r>
      <w:proofErr w:type="spellStart"/>
      <w:r w:rsidRPr="00081429">
        <w:rPr>
          <w:rFonts w:ascii="Times New Roman" w:hAnsi="Times New Roman" w:cs="Times New Roman"/>
        </w:rPr>
        <w:t>Kiril</w:t>
      </w:r>
      <w:proofErr w:type="spellEnd"/>
      <w:r w:rsidRPr="00081429">
        <w:rPr>
          <w:rFonts w:ascii="Times New Roman" w:hAnsi="Times New Roman" w:cs="Times New Roman"/>
        </w:rPr>
        <w:t xml:space="preserve">. </w:t>
      </w:r>
      <w:r w:rsidRPr="00081429">
        <w:rPr>
          <w:rFonts w:ascii="Times New Roman" w:hAnsi="Times New Roman" w:cs="Times New Roman"/>
          <w:i/>
          <w:iCs/>
        </w:rPr>
        <w:t>Creative Union: The Professional Organization of Soviet Composers, 1939–1953</w:t>
      </w:r>
      <w:r w:rsidRPr="00081429">
        <w:rPr>
          <w:rFonts w:ascii="Times New Roman" w:hAnsi="Times New Roman" w:cs="Times New Roman"/>
        </w:rPr>
        <w:t>. Ithaca, NY: Cornell University Press, 2018.</w:t>
      </w:r>
    </w:p>
    <w:p w14:paraId="4935383C"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Van </w:t>
      </w:r>
      <w:proofErr w:type="spellStart"/>
      <w:r w:rsidRPr="00081429">
        <w:rPr>
          <w:rFonts w:ascii="Times New Roman" w:hAnsi="Times New Roman" w:cs="Times New Roman"/>
        </w:rPr>
        <w:t>Tonder</w:t>
      </w:r>
      <w:proofErr w:type="spellEnd"/>
      <w:r w:rsidRPr="00081429">
        <w:rPr>
          <w:rFonts w:ascii="Times New Roman" w:hAnsi="Times New Roman" w:cs="Times New Roman"/>
        </w:rPr>
        <w:t xml:space="preserve">, Gerry. </w:t>
      </w:r>
      <w:r w:rsidRPr="00081429">
        <w:rPr>
          <w:rFonts w:ascii="Times New Roman" w:hAnsi="Times New Roman" w:cs="Times New Roman"/>
          <w:i/>
          <w:iCs/>
        </w:rPr>
        <w:t>Red China: Mao Crushes Chiang's Kuomintang, 1949</w:t>
      </w:r>
      <w:r w:rsidRPr="00081429">
        <w:rPr>
          <w:rFonts w:ascii="Times New Roman" w:hAnsi="Times New Roman" w:cs="Times New Roman"/>
        </w:rPr>
        <w:t>. Barnsley: Pen and Sword, 2018.</w:t>
      </w:r>
    </w:p>
    <w:p w14:paraId="161699E8" w14:textId="3F0F58EA" w:rsidR="00483F03" w:rsidRPr="00081429" w:rsidRDefault="000D7412" w:rsidP="006B1821">
      <w:pPr>
        <w:spacing w:before="240" w:after="100" w:afterAutospacing="1" w:line="360" w:lineRule="auto"/>
        <w:ind w:left="480" w:hangingChars="200" w:hanging="480"/>
        <w:rPr>
          <w:rFonts w:ascii="Times New Roman" w:hAnsi="Times New Roman" w:cs="Times New Roman"/>
        </w:rPr>
      </w:pPr>
      <w:proofErr w:type="spellStart"/>
      <w:r w:rsidRPr="00081429">
        <w:rPr>
          <w:rFonts w:ascii="Times New Roman" w:hAnsi="Times New Roman" w:cs="Times New Roman"/>
        </w:rPr>
        <w:t>Volland</w:t>
      </w:r>
      <w:proofErr w:type="spellEnd"/>
      <w:r w:rsidRPr="00081429">
        <w:rPr>
          <w:rFonts w:ascii="Times New Roman" w:hAnsi="Times New Roman" w:cs="Times New Roman"/>
        </w:rPr>
        <w:t xml:space="preserve">, Nicolai. “Translating the Socialist State: Cultural Exchange, National Identity, and the Socialist World in the Early PRC.” </w:t>
      </w:r>
      <w:r w:rsidRPr="00081429">
        <w:rPr>
          <w:rFonts w:ascii="Times New Roman" w:hAnsi="Times New Roman" w:cs="Times New Roman"/>
          <w:i/>
          <w:iCs/>
        </w:rPr>
        <w:t>Twentieth-Century China</w:t>
      </w:r>
      <w:r w:rsidRPr="00081429">
        <w:rPr>
          <w:rFonts w:ascii="Times New Roman" w:hAnsi="Times New Roman" w:cs="Times New Roman"/>
        </w:rPr>
        <w:t xml:space="preserve"> 33, no. 2 (2008): 51–72.</w:t>
      </w:r>
    </w:p>
    <w:p w14:paraId="40470D8C" w14:textId="1CA3CC96" w:rsidR="000D7412" w:rsidRPr="00081429" w:rsidRDefault="000D7412" w:rsidP="006B1821">
      <w:pPr>
        <w:spacing w:before="240" w:after="100" w:afterAutospacing="1"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Wang, </w:t>
      </w:r>
      <w:proofErr w:type="spellStart"/>
      <w:r w:rsidRPr="00081429">
        <w:rPr>
          <w:rFonts w:ascii="Times New Roman" w:hAnsi="Times New Roman" w:cs="Times New Roman"/>
        </w:rPr>
        <w:t>Guangqi</w:t>
      </w:r>
      <w:proofErr w:type="spellEnd"/>
      <w:r w:rsidRPr="00081429">
        <w:rPr>
          <w:rFonts w:ascii="Times New Roman" w:hAnsi="Times New Roman" w:cs="Times New Roman"/>
        </w:rPr>
        <w:t xml:space="preserve">. </w:t>
      </w:r>
      <w:r w:rsidR="00483F03" w:rsidRPr="00081429">
        <w:rPr>
          <w:rFonts w:ascii="Times New Roman" w:hAnsi="Times New Roman" w:cs="Times New Roman" w:hint="eastAsia"/>
          <w:color w:val="0E0E0E"/>
        </w:rPr>
        <w:t>“</w:t>
      </w:r>
      <w:proofErr w:type="spellStart"/>
      <w:r w:rsidR="00483F03" w:rsidRPr="00081429">
        <w:rPr>
          <w:rFonts w:ascii="Times New Roman" w:hAnsi="Times New Roman" w:cs="Times New Roman" w:hint="eastAsia"/>
          <w:color w:val="0E0E0E"/>
        </w:rPr>
        <w:t>Deguo</w:t>
      </w:r>
      <w:proofErr w:type="spellEnd"/>
      <w:r w:rsidR="00483F03" w:rsidRPr="00081429">
        <w:rPr>
          <w:rFonts w:ascii="Times New Roman" w:hAnsi="Times New Roman" w:cs="Times New Roman" w:hint="eastAsia"/>
          <w:color w:val="0E0E0E"/>
        </w:rPr>
        <w:t xml:space="preserve"> ren de </w:t>
      </w:r>
      <w:proofErr w:type="spellStart"/>
      <w:r w:rsidR="00483F03" w:rsidRPr="00081429">
        <w:rPr>
          <w:rFonts w:ascii="Times New Roman" w:hAnsi="Times New Roman" w:cs="Times New Roman" w:hint="eastAsia"/>
          <w:color w:val="0E0E0E"/>
        </w:rPr>
        <w:t>yinyue</w:t>
      </w:r>
      <w:proofErr w:type="spellEnd"/>
      <w:r w:rsidR="00483F03" w:rsidRPr="00081429">
        <w:rPr>
          <w:rFonts w:ascii="Times New Roman" w:hAnsi="Times New Roman" w:cs="Times New Roman" w:hint="eastAsia"/>
          <w:color w:val="0E0E0E"/>
        </w:rPr>
        <w:t xml:space="preserve"> </w:t>
      </w:r>
      <w:proofErr w:type="spellStart"/>
      <w:r w:rsidR="00483F03" w:rsidRPr="00081429">
        <w:rPr>
          <w:rFonts w:ascii="Times New Roman" w:hAnsi="Times New Roman" w:cs="Times New Roman" w:hint="eastAsia"/>
          <w:color w:val="0E0E0E"/>
        </w:rPr>
        <w:t>shenghuo</w:t>
      </w:r>
      <w:proofErr w:type="spellEnd"/>
      <w:r w:rsidR="00483F03" w:rsidRPr="00081429">
        <w:rPr>
          <w:rFonts w:ascii="Times New Roman" w:hAnsi="Times New Roman" w:cs="Times New Roman" w:hint="eastAsia"/>
          <w:color w:val="0E0E0E"/>
        </w:rPr>
        <w:t>”</w:t>
      </w:r>
      <w:r w:rsidR="00483F03" w:rsidRPr="00081429">
        <w:rPr>
          <w:rFonts w:ascii="Times New Roman" w:hAnsi="Times New Roman" w:cs="Times New Roman" w:hint="eastAsia"/>
          <w:color w:val="0E0E0E"/>
        </w:rPr>
        <w:t xml:space="preserve"> [</w:t>
      </w:r>
      <w:r w:rsidR="00483F03" w:rsidRPr="00081429">
        <w:rPr>
          <w:rFonts w:ascii="Times New Roman" w:hAnsi="Times New Roman" w:cs="Times New Roman" w:hint="eastAsia"/>
          <w:color w:val="0E0E0E"/>
        </w:rPr>
        <w:t>德国人的音乐生活</w:t>
      </w:r>
      <w:r w:rsidR="00483F03" w:rsidRPr="00081429">
        <w:rPr>
          <w:rFonts w:ascii="Times New Roman" w:hAnsi="Times New Roman" w:cs="Times New Roman" w:hint="eastAsia"/>
          <w:color w:val="0E0E0E"/>
        </w:rPr>
        <w:t>] (</w:t>
      </w:r>
      <w:r w:rsidR="00483F03" w:rsidRPr="00081429">
        <w:rPr>
          <w:rFonts w:ascii="Times New Roman" w:hAnsi="Times New Roman" w:cs="Times New Roman" w:hint="eastAsia"/>
          <w:i/>
          <w:iCs/>
          <w:color w:val="0E0E0E"/>
        </w:rPr>
        <w:t>The Musical Life of the Germans</w:t>
      </w:r>
      <w:r w:rsidR="00483F03" w:rsidRPr="00081429">
        <w:rPr>
          <w:rFonts w:ascii="Times New Roman" w:hAnsi="Times New Roman" w:cs="Times New Roman" w:hint="eastAsia"/>
          <w:color w:val="0E0E0E"/>
        </w:rPr>
        <w:t xml:space="preserve">). In </w:t>
      </w:r>
      <w:r w:rsidR="00483F03" w:rsidRPr="00081429">
        <w:rPr>
          <w:rFonts w:ascii="Times New Roman" w:hAnsi="Times New Roman" w:cs="Times New Roman" w:hint="eastAsia"/>
          <w:i/>
          <w:iCs/>
          <w:color w:val="0E0E0E"/>
        </w:rPr>
        <w:t xml:space="preserve">Wang </w:t>
      </w:r>
      <w:proofErr w:type="spellStart"/>
      <w:r w:rsidR="00483F03" w:rsidRPr="00081429">
        <w:rPr>
          <w:rFonts w:ascii="Times New Roman" w:hAnsi="Times New Roman" w:cs="Times New Roman" w:hint="eastAsia"/>
          <w:i/>
          <w:iCs/>
          <w:color w:val="0E0E0E"/>
        </w:rPr>
        <w:t>Guangqi</w:t>
      </w:r>
      <w:proofErr w:type="spellEnd"/>
      <w:r w:rsidR="00483F03" w:rsidRPr="00081429">
        <w:rPr>
          <w:rFonts w:ascii="Times New Roman" w:hAnsi="Times New Roman" w:cs="Times New Roman" w:hint="eastAsia"/>
          <w:i/>
          <w:iCs/>
          <w:color w:val="0E0E0E"/>
        </w:rPr>
        <w:t xml:space="preserve"> </w:t>
      </w:r>
      <w:proofErr w:type="spellStart"/>
      <w:r w:rsidR="00483F03" w:rsidRPr="00081429">
        <w:rPr>
          <w:rFonts w:ascii="Times New Roman" w:hAnsi="Times New Roman" w:cs="Times New Roman" w:hint="eastAsia"/>
          <w:i/>
          <w:iCs/>
          <w:color w:val="0E0E0E"/>
        </w:rPr>
        <w:t>yinyue</w:t>
      </w:r>
      <w:proofErr w:type="spellEnd"/>
      <w:r w:rsidR="00483F03" w:rsidRPr="00081429">
        <w:rPr>
          <w:rFonts w:ascii="Times New Roman" w:hAnsi="Times New Roman" w:cs="Times New Roman" w:hint="eastAsia"/>
          <w:i/>
          <w:iCs/>
          <w:color w:val="0E0E0E"/>
        </w:rPr>
        <w:t xml:space="preserve"> </w:t>
      </w:r>
      <w:proofErr w:type="spellStart"/>
      <w:r w:rsidR="00483F03" w:rsidRPr="00081429">
        <w:rPr>
          <w:rFonts w:ascii="Times New Roman" w:hAnsi="Times New Roman" w:cs="Times New Roman" w:hint="eastAsia"/>
          <w:i/>
          <w:iCs/>
          <w:color w:val="0E0E0E"/>
        </w:rPr>
        <w:t>wenji</w:t>
      </w:r>
      <w:proofErr w:type="spellEnd"/>
      <w:r w:rsidR="00483F03" w:rsidRPr="00081429">
        <w:rPr>
          <w:rFonts w:ascii="Times New Roman" w:hAnsi="Times New Roman" w:cs="Times New Roman" w:hint="eastAsia"/>
          <w:color w:val="0E0E0E"/>
        </w:rPr>
        <w:t xml:space="preserve"> [</w:t>
      </w:r>
      <w:r w:rsidR="00483F03" w:rsidRPr="00081429">
        <w:rPr>
          <w:rFonts w:ascii="Times New Roman" w:hAnsi="Times New Roman" w:cs="Times New Roman" w:hint="eastAsia"/>
          <w:color w:val="0E0E0E"/>
        </w:rPr>
        <w:t>王光祈音乐文集</w:t>
      </w:r>
      <w:r w:rsidR="00483F03" w:rsidRPr="00081429">
        <w:rPr>
          <w:rFonts w:ascii="Times New Roman" w:hAnsi="Times New Roman" w:cs="Times New Roman" w:hint="eastAsia"/>
          <w:color w:val="0E0E0E"/>
        </w:rPr>
        <w:t>] (</w:t>
      </w:r>
      <w:r w:rsidR="00483F03" w:rsidRPr="00081429">
        <w:rPr>
          <w:rFonts w:ascii="Times New Roman" w:hAnsi="Times New Roman" w:cs="Times New Roman" w:hint="eastAsia"/>
          <w:i/>
          <w:iCs/>
          <w:color w:val="0E0E0E"/>
        </w:rPr>
        <w:t xml:space="preserve">Wang </w:t>
      </w:r>
      <w:proofErr w:type="spellStart"/>
      <w:r w:rsidR="00483F03" w:rsidRPr="00081429">
        <w:rPr>
          <w:rFonts w:ascii="Times New Roman" w:hAnsi="Times New Roman" w:cs="Times New Roman" w:hint="eastAsia"/>
          <w:i/>
          <w:iCs/>
          <w:color w:val="0E0E0E"/>
        </w:rPr>
        <w:t>Guangqi</w:t>
      </w:r>
      <w:proofErr w:type="spellEnd"/>
      <w:r w:rsidR="00483F03" w:rsidRPr="00081429">
        <w:rPr>
          <w:rFonts w:ascii="Times New Roman" w:hAnsi="Times New Roman" w:cs="Times New Roman" w:hint="eastAsia"/>
          <w:i/>
          <w:iCs/>
          <w:color w:val="0E0E0E"/>
        </w:rPr>
        <w:t xml:space="preserve"> Music Essay Collection</w:t>
      </w:r>
      <w:r w:rsidR="00483F03" w:rsidRPr="00081429">
        <w:rPr>
          <w:rFonts w:ascii="Times New Roman" w:hAnsi="Times New Roman" w:cs="Times New Roman" w:hint="eastAsia"/>
          <w:color w:val="0E0E0E"/>
        </w:rPr>
        <w:t>), 26. Beijing: People</w:t>
      </w:r>
      <w:r w:rsidR="00483F03" w:rsidRPr="00081429">
        <w:rPr>
          <w:rFonts w:ascii="Times New Roman" w:hAnsi="Times New Roman" w:cs="Times New Roman" w:hint="eastAsia"/>
          <w:color w:val="0E0E0E"/>
        </w:rPr>
        <w:t>’</w:t>
      </w:r>
      <w:r w:rsidR="00483F03" w:rsidRPr="00081429">
        <w:rPr>
          <w:rFonts w:ascii="Times New Roman" w:hAnsi="Times New Roman" w:cs="Times New Roman" w:hint="eastAsia"/>
          <w:color w:val="0E0E0E"/>
        </w:rPr>
        <w:t>s Music Publishing House, 2009.</w:t>
      </w:r>
    </w:p>
    <w:p w14:paraId="00DF8623" w14:textId="1139ABC5" w:rsidR="000D7412" w:rsidRPr="00081429" w:rsidRDefault="000D7412" w:rsidP="006B1821">
      <w:pPr>
        <w:spacing w:before="240"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Wang, </w:t>
      </w:r>
      <w:proofErr w:type="spellStart"/>
      <w:r w:rsidRPr="00081429">
        <w:rPr>
          <w:rFonts w:ascii="Times New Roman" w:hAnsi="Times New Roman" w:cs="Times New Roman"/>
        </w:rPr>
        <w:t>Haijiao</w:t>
      </w:r>
      <w:proofErr w:type="spellEnd"/>
      <w:r w:rsidRPr="00081429">
        <w:rPr>
          <w:rFonts w:ascii="Times New Roman" w:hAnsi="Times New Roman" w:cs="Times New Roman"/>
        </w:rPr>
        <w:t xml:space="preserve">. </w:t>
      </w:r>
      <w:r w:rsidR="00483F03" w:rsidRPr="00081429">
        <w:rPr>
          <w:rFonts w:ascii="Times New Roman" w:hAnsi="Times New Roman" w:cs="Times New Roman" w:hint="eastAsia"/>
          <w:color w:val="0E0E0E"/>
        </w:rPr>
        <w:t>“</w:t>
      </w:r>
      <w:r w:rsidR="00483F03" w:rsidRPr="00081429">
        <w:rPr>
          <w:rFonts w:ascii="Times New Roman" w:hAnsi="Times New Roman" w:cs="Times New Roman" w:hint="eastAsia"/>
          <w:color w:val="0E0E0E"/>
        </w:rPr>
        <w:t xml:space="preserve">1948 </w:t>
      </w:r>
      <w:proofErr w:type="spellStart"/>
      <w:r w:rsidR="00483F03" w:rsidRPr="00081429">
        <w:rPr>
          <w:rFonts w:ascii="Times New Roman" w:hAnsi="Times New Roman" w:cs="Times New Roman" w:hint="eastAsia"/>
          <w:color w:val="0E0E0E"/>
        </w:rPr>
        <w:t>nian</w:t>
      </w:r>
      <w:proofErr w:type="spellEnd"/>
      <w:r w:rsidR="00483F03" w:rsidRPr="00081429">
        <w:rPr>
          <w:rFonts w:ascii="Times New Roman" w:hAnsi="Times New Roman" w:cs="Times New Roman" w:hint="eastAsia"/>
          <w:color w:val="0E0E0E"/>
        </w:rPr>
        <w:t xml:space="preserve"> </w:t>
      </w:r>
      <w:proofErr w:type="spellStart"/>
      <w:r w:rsidR="00483F03" w:rsidRPr="00081429">
        <w:rPr>
          <w:rFonts w:ascii="Times New Roman" w:hAnsi="Times New Roman" w:cs="Times New Roman" w:hint="eastAsia"/>
          <w:color w:val="0E0E0E"/>
        </w:rPr>
        <w:t>Jinyuanjuan</w:t>
      </w:r>
      <w:proofErr w:type="spellEnd"/>
      <w:r w:rsidR="00483F03" w:rsidRPr="00081429">
        <w:rPr>
          <w:rFonts w:ascii="Times New Roman" w:hAnsi="Times New Roman" w:cs="Times New Roman" w:hint="eastAsia"/>
          <w:color w:val="0E0E0E"/>
        </w:rPr>
        <w:t xml:space="preserve"> de faxing ji qi </w:t>
      </w:r>
      <w:proofErr w:type="spellStart"/>
      <w:r w:rsidR="00483F03" w:rsidRPr="00081429">
        <w:rPr>
          <w:rFonts w:ascii="Times New Roman" w:hAnsi="Times New Roman" w:cs="Times New Roman" w:hint="eastAsia"/>
          <w:color w:val="0E0E0E"/>
        </w:rPr>
        <w:t>zuizhong</w:t>
      </w:r>
      <w:proofErr w:type="spellEnd"/>
      <w:r w:rsidR="00483F03" w:rsidRPr="00081429">
        <w:rPr>
          <w:rFonts w:ascii="Times New Roman" w:hAnsi="Times New Roman" w:cs="Times New Roman" w:hint="eastAsia"/>
          <w:color w:val="0E0E0E"/>
        </w:rPr>
        <w:t xml:space="preserve"> </w:t>
      </w:r>
      <w:proofErr w:type="spellStart"/>
      <w:r w:rsidR="00483F03" w:rsidRPr="00081429">
        <w:rPr>
          <w:rFonts w:ascii="Times New Roman" w:hAnsi="Times New Roman" w:cs="Times New Roman" w:hint="eastAsia"/>
          <w:color w:val="0E0E0E"/>
        </w:rPr>
        <w:t>mingyun</w:t>
      </w:r>
      <w:proofErr w:type="spellEnd"/>
      <w:r w:rsidR="00483F03" w:rsidRPr="00081429">
        <w:rPr>
          <w:rFonts w:ascii="Times New Roman" w:hAnsi="Times New Roman" w:cs="Times New Roman" w:hint="eastAsia"/>
          <w:color w:val="0E0E0E"/>
        </w:rPr>
        <w:t>”</w:t>
      </w:r>
      <w:r w:rsidR="00483F03" w:rsidRPr="00081429">
        <w:rPr>
          <w:rFonts w:ascii="Times New Roman" w:hAnsi="Times New Roman" w:cs="Times New Roman" w:hint="eastAsia"/>
          <w:color w:val="0E0E0E"/>
        </w:rPr>
        <w:t xml:space="preserve"> [1948</w:t>
      </w:r>
      <w:r w:rsidR="00483F03" w:rsidRPr="00081429">
        <w:rPr>
          <w:rFonts w:ascii="Times New Roman" w:hAnsi="Times New Roman" w:cs="Times New Roman" w:hint="eastAsia"/>
          <w:color w:val="0E0E0E"/>
        </w:rPr>
        <w:t>年金圆券的发行及其最终命运</w:t>
      </w:r>
      <w:r w:rsidR="00483F03" w:rsidRPr="00081429">
        <w:rPr>
          <w:rFonts w:ascii="Times New Roman" w:hAnsi="Times New Roman" w:cs="Times New Roman" w:hint="eastAsia"/>
          <w:color w:val="0E0E0E"/>
        </w:rPr>
        <w:t>] (</w:t>
      </w:r>
      <w:r w:rsidR="00483F03" w:rsidRPr="00081429">
        <w:rPr>
          <w:rFonts w:ascii="Times New Roman" w:hAnsi="Times New Roman" w:cs="Times New Roman" w:hint="eastAsia"/>
          <w:i/>
          <w:iCs/>
          <w:color w:val="0E0E0E"/>
        </w:rPr>
        <w:t>Golden Yuan Notes Issued in 1948</w:t>
      </w:r>
      <w:r w:rsidR="00483F03" w:rsidRPr="00081429">
        <w:rPr>
          <w:rFonts w:ascii="Times New Roman" w:hAnsi="Times New Roman" w:cs="Times New Roman" w:hint="eastAsia"/>
          <w:color w:val="0E0E0E"/>
        </w:rPr>
        <w:t xml:space="preserve">). </w:t>
      </w:r>
      <w:r w:rsidR="00483F03" w:rsidRPr="00081429">
        <w:rPr>
          <w:rFonts w:ascii="Times New Roman" w:hAnsi="Times New Roman" w:cs="Times New Roman" w:hint="eastAsia"/>
          <w:i/>
          <w:iCs/>
          <w:color w:val="0E0E0E"/>
        </w:rPr>
        <w:t>Journal of National Museum of China</w:t>
      </w:r>
      <w:r w:rsidR="00483F03" w:rsidRPr="00081429">
        <w:rPr>
          <w:rFonts w:ascii="Times New Roman" w:hAnsi="Times New Roman" w:cs="Times New Roman" w:hint="eastAsia"/>
          <w:color w:val="0E0E0E"/>
        </w:rPr>
        <w:t xml:space="preserve"> 7 (2013).</w:t>
      </w:r>
    </w:p>
    <w:p w14:paraId="1A298AC4" w14:textId="13A7E7A0" w:rsidR="000D7412" w:rsidRPr="00081429" w:rsidRDefault="000D7412" w:rsidP="006B1821">
      <w:pPr>
        <w:spacing w:before="240"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Wang, </w:t>
      </w:r>
      <w:proofErr w:type="spellStart"/>
      <w:r w:rsidRPr="00081429">
        <w:rPr>
          <w:rFonts w:ascii="Times New Roman" w:hAnsi="Times New Roman" w:cs="Times New Roman"/>
        </w:rPr>
        <w:t>Limin</w:t>
      </w:r>
      <w:proofErr w:type="spellEnd"/>
      <w:r w:rsidRPr="00081429">
        <w:rPr>
          <w:rFonts w:ascii="Times New Roman" w:hAnsi="Times New Roman" w:cs="Times New Roman"/>
        </w:rPr>
        <w:t xml:space="preserve">. </w:t>
      </w:r>
      <w:r w:rsidR="00483F03" w:rsidRPr="00081429">
        <w:rPr>
          <w:rFonts w:ascii="Times New Roman" w:hAnsi="Times New Roman" w:cs="Times New Roman" w:hint="eastAsia"/>
          <w:i/>
          <w:iCs/>
          <w:color w:val="0E0E0E"/>
        </w:rPr>
        <w:t xml:space="preserve">Shanghai </w:t>
      </w:r>
      <w:proofErr w:type="spellStart"/>
      <w:r w:rsidR="00483F03" w:rsidRPr="00081429">
        <w:rPr>
          <w:rFonts w:ascii="Times New Roman" w:hAnsi="Times New Roman" w:cs="Times New Roman" w:hint="eastAsia"/>
          <w:i/>
          <w:iCs/>
          <w:color w:val="0E0E0E"/>
        </w:rPr>
        <w:t>fazhi</w:t>
      </w:r>
      <w:proofErr w:type="spellEnd"/>
      <w:r w:rsidR="00483F03" w:rsidRPr="00081429">
        <w:rPr>
          <w:rFonts w:ascii="Times New Roman" w:hAnsi="Times New Roman" w:cs="Times New Roman" w:hint="eastAsia"/>
          <w:i/>
          <w:iCs/>
          <w:color w:val="0E0E0E"/>
        </w:rPr>
        <w:t xml:space="preserve"> </w:t>
      </w:r>
      <w:proofErr w:type="spellStart"/>
      <w:r w:rsidR="00483F03" w:rsidRPr="00081429">
        <w:rPr>
          <w:rFonts w:ascii="Times New Roman" w:hAnsi="Times New Roman" w:cs="Times New Roman" w:hint="eastAsia"/>
          <w:i/>
          <w:iCs/>
          <w:color w:val="0E0E0E"/>
        </w:rPr>
        <w:t>shi</w:t>
      </w:r>
      <w:proofErr w:type="spellEnd"/>
      <w:r w:rsidR="00483F03" w:rsidRPr="00081429">
        <w:rPr>
          <w:rFonts w:ascii="Times New Roman" w:hAnsi="Times New Roman" w:cs="Times New Roman" w:hint="eastAsia"/>
          <w:color w:val="0E0E0E"/>
        </w:rPr>
        <w:t xml:space="preserve"> [</w:t>
      </w:r>
      <w:r w:rsidR="00483F03" w:rsidRPr="00081429">
        <w:rPr>
          <w:rFonts w:ascii="Times New Roman" w:hAnsi="Times New Roman" w:cs="Times New Roman" w:hint="eastAsia"/>
          <w:color w:val="0E0E0E"/>
        </w:rPr>
        <w:t>上海法治史</w:t>
      </w:r>
      <w:r w:rsidR="00483F03" w:rsidRPr="00081429">
        <w:rPr>
          <w:rFonts w:ascii="Times New Roman" w:hAnsi="Times New Roman" w:cs="Times New Roman" w:hint="eastAsia"/>
          <w:color w:val="0E0E0E"/>
        </w:rPr>
        <w:t>] (</w:t>
      </w:r>
      <w:r w:rsidR="00483F03" w:rsidRPr="00081429">
        <w:rPr>
          <w:rFonts w:ascii="Times New Roman" w:hAnsi="Times New Roman" w:cs="Times New Roman" w:hint="eastAsia"/>
          <w:i/>
          <w:iCs/>
          <w:color w:val="0E0E0E"/>
        </w:rPr>
        <w:t>History of Shanghai Local Legal System</w:t>
      </w:r>
      <w:r w:rsidR="00483F03" w:rsidRPr="00081429">
        <w:rPr>
          <w:rFonts w:ascii="Times New Roman" w:hAnsi="Times New Roman" w:cs="Times New Roman" w:hint="eastAsia"/>
          <w:color w:val="0E0E0E"/>
        </w:rPr>
        <w:t>). Shanghai: Shanghai People</w:t>
      </w:r>
      <w:r w:rsidR="00483F03" w:rsidRPr="00081429">
        <w:rPr>
          <w:rFonts w:ascii="Times New Roman" w:hAnsi="Times New Roman" w:cs="Times New Roman" w:hint="eastAsia"/>
          <w:color w:val="0E0E0E"/>
        </w:rPr>
        <w:t>’</w:t>
      </w:r>
      <w:r w:rsidR="00483F03" w:rsidRPr="00081429">
        <w:rPr>
          <w:rFonts w:ascii="Times New Roman" w:hAnsi="Times New Roman" w:cs="Times New Roman" w:hint="eastAsia"/>
          <w:color w:val="0E0E0E"/>
        </w:rPr>
        <w:t>s Press, 2019.</w:t>
      </w:r>
    </w:p>
    <w:p w14:paraId="46BD2E76"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Wang, Min. “Chinese and Western Relations in Modern Chinese Port Cities from the Perspective of Chinese Representation: Focusing on the Debate on the Proposal of Chinese Representation at the Taxpayers' Conference in the Shanghai Concession.” </w:t>
      </w:r>
      <w:r w:rsidRPr="00081429">
        <w:rPr>
          <w:rFonts w:ascii="Times New Roman" w:hAnsi="Times New Roman" w:cs="Times New Roman"/>
          <w:i/>
          <w:iCs/>
        </w:rPr>
        <w:t xml:space="preserve">Academic Journal of </w:t>
      </w:r>
      <w:proofErr w:type="spellStart"/>
      <w:r w:rsidRPr="00081429">
        <w:rPr>
          <w:rFonts w:ascii="Times New Roman" w:hAnsi="Times New Roman" w:cs="Times New Roman"/>
          <w:i/>
          <w:iCs/>
        </w:rPr>
        <w:t>Jinyang</w:t>
      </w:r>
      <w:proofErr w:type="spellEnd"/>
      <w:r w:rsidRPr="00081429">
        <w:rPr>
          <w:rFonts w:ascii="Times New Roman" w:hAnsi="Times New Roman" w:cs="Times New Roman"/>
        </w:rPr>
        <w:t xml:space="preserve"> 1 (2017): 43.</w:t>
      </w:r>
    </w:p>
    <w:p w14:paraId="62AC3F1E" w14:textId="51AD47F5" w:rsidR="000D7412" w:rsidRPr="00081429" w:rsidRDefault="000D7412" w:rsidP="006B1821">
      <w:pPr>
        <w:spacing w:before="240"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Wang, </w:t>
      </w:r>
      <w:proofErr w:type="spellStart"/>
      <w:r w:rsidRPr="00081429">
        <w:rPr>
          <w:rFonts w:ascii="Times New Roman" w:hAnsi="Times New Roman" w:cs="Times New Roman"/>
        </w:rPr>
        <w:t>Yanli</w:t>
      </w:r>
      <w:proofErr w:type="spellEnd"/>
      <w:r w:rsidRPr="00081429">
        <w:rPr>
          <w:rFonts w:ascii="Times New Roman" w:hAnsi="Times New Roman" w:cs="Times New Roman"/>
        </w:rPr>
        <w:t xml:space="preserve">. </w:t>
      </w:r>
      <w:r w:rsidR="000C1CC2" w:rsidRPr="00081429">
        <w:rPr>
          <w:rFonts w:ascii="Times New Roman" w:hAnsi="Times New Roman" w:cs="Times New Roman" w:hint="eastAsia"/>
          <w:i/>
          <w:iCs/>
          <w:color w:val="0E0E0E"/>
        </w:rPr>
        <w:t xml:space="preserve">Shanghai </w:t>
      </w:r>
      <w:proofErr w:type="spellStart"/>
      <w:r w:rsidR="000C1CC2" w:rsidRPr="00081429">
        <w:rPr>
          <w:rFonts w:ascii="Times New Roman" w:hAnsi="Times New Roman" w:cs="Times New Roman" w:hint="eastAsia"/>
          <w:i/>
          <w:iCs/>
          <w:color w:val="0E0E0E"/>
        </w:rPr>
        <w:t>Gongbuju</w:t>
      </w:r>
      <w:proofErr w:type="spellEnd"/>
      <w:r w:rsidR="000C1CC2" w:rsidRPr="00081429">
        <w:rPr>
          <w:rFonts w:ascii="Times New Roman" w:hAnsi="Times New Roman" w:cs="Times New Roman" w:hint="eastAsia"/>
          <w:i/>
          <w:iCs/>
          <w:color w:val="0E0E0E"/>
        </w:rPr>
        <w:t xml:space="preserve"> </w:t>
      </w:r>
      <w:proofErr w:type="spellStart"/>
      <w:r w:rsidR="000C1CC2" w:rsidRPr="00081429">
        <w:rPr>
          <w:rFonts w:ascii="Times New Roman" w:hAnsi="Times New Roman" w:cs="Times New Roman" w:hint="eastAsia"/>
          <w:i/>
          <w:iCs/>
          <w:color w:val="0E0E0E"/>
        </w:rPr>
        <w:t>yuedui</w:t>
      </w:r>
      <w:proofErr w:type="spellEnd"/>
      <w:r w:rsidR="000C1CC2" w:rsidRPr="00081429">
        <w:rPr>
          <w:rFonts w:ascii="Times New Roman" w:hAnsi="Times New Roman" w:cs="Times New Roman" w:hint="eastAsia"/>
          <w:i/>
          <w:iCs/>
          <w:color w:val="0E0E0E"/>
        </w:rPr>
        <w:t xml:space="preserve"> </w:t>
      </w:r>
      <w:proofErr w:type="spellStart"/>
      <w:r w:rsidR="000C1CC2" w:rsidRPr="00081429">
        <w:rPr>
          <w:rFonts w:ascii="Times New Roman" w:hAnsi="Times New Roman" w:cs="Times New Roman" w:hint="eastAsia"/>
          <w:i/>
          <w:iCs/>
          <w:color w:val="0E0E0E"/>
        </w:rPr>
        <w:t>yanjiu</w:t>
      </w:r>
      <w:proofErr w:type="spellEnd"/>
      <w:r w:rsidR="000C1CC2" w:rsidRPr="00081429">
        <w:rPr>
          <w:rFonts w:ascii="Times New Roman" w:hAnsi="Times New Roman" w:cs="Times New Roman" w:hint="eastAsia"/>
          <w:color w:val="0E0E0E"/>
        </w:rPr>
        <w:t xml:space="preserve"> [</w:t>
      </w:r>
      <w:r w:rsidR="000C1CC2" w:rsidRPr="00081429">
        <w:rPr>
          <w:rFonts w:ascii="Times New Roman" w:hAnsi="Times New Roman" w:cs="Times New Roman" w:hint="eastAsia"/>
          <w:color w:val="0E0E0E"/>
        </w:rPr>
        <w:t>上海工部局乐队研究</w:t>
      </w:r>
      <w:r w:rsidR="000C1CC2" w:rsidRPr="00081429">
        <w:rPr>
          <w:rFonts w:ascii="Times New Roman" w:hAnsi="Times New Roman" w:cs="Times New Roman" w:hint="eastAsia"/>
          <w:color w:val="0E0E0E"/>
        </w:rPr>
        <w:t>] (</w:t>
      </w:r>
      <w:r w:rsidR="000C1CC2" w:rsidRPr="00081429">
        <w:rPr>
          <w:rFonts w:ascii="Times New Roman" w:hAnsi="Times New Roman" w:cs="Times New Roman" w:hint="eastAsia"/>
          <w:i/>
          <w:iCs/>
          <w:color w:val="0E0E0E"/>
        </w:rPr>
        <w:t>Study of Shanghai Municipal Orchestra</w:t>
      </w:r>
      <w:r w:rsidR="000C1CC2" w:rsidRPr="00081429">
        <w:rPr>
          <w:rFonts w:ascii="Times New Roman" w:hAnsi="Times New Roman" w:cs="Times New Roman" w:hint="eastAsia"/>
          <w:color w:val="0E0E0E"/>
        </w:rPr>
        <w:t>). Shanghai: Shanghai Conservatory of Music Press, 2015.</w:t>
      </w:r>
    </w:p>
    <w:p w14:paraId="04FE46C1" w14:textId="216A0A1B" w:rsidR="000D7412" w:rsidRPr="00081429" w:rsidRDefault="000D7412" w:rsidP="006B1821">
      <w:pPr>
        <w:spacing w:before="240"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Wen, Zhu. </w:t>
      </w:r>
      <w:r w:rsidR="000C1CC2" w:rsidRPr="00081429">
        <w:rPr>
          <w:rFonts w:ascii="Times New Roman" w:hAnsi="Times New Roman" w:cs="Times New Roman" w:hint="eastAsia"/>
          <w:color w:val="0E0E0E"/>
        </w:rPr>
        <w:t>“</w:t>
      </w:r>
      <w:r w:rsidR="000C1CC2" w:rsidRPr="00081429">
        <w:rPr>
          <w:rFonts w:ascii="Times New Roman" w:hAnsi="Times New Roman" w:cs="Times New Roman" w:hint="eastAsia"/>
          <w:color w:val="0E0E0E"/>
        </w:rPr>
        <w:t xml:space="preserve">Xin </w:t>
      </w:r>
      <w:proofErr w:type="spellStart"/>
      <w:r w:rsidR="000C1CC2" w:rsidRPr="00081429">
        <w:rPr>
          <w:rFonts w:ascii="Times New Roman" w:hAnsi="Times New Roman" w:cs="Times New Roman" w:hint="eastAsia"/>
          <w:color w:val="0E0E0E"/>
        </w:rPr>
        <w:t>shupingjie</w:t>
      </w:r>
      <w:proofErr w:type="spellEnd"/>
      <w:r w:rsidR="000C1CC2" w:rsidRPr="00081429">
        <w:rPr>
          <w:rFonts w:ascii="Times New Roman" w:hAnsi="Times New Roman" w:cs="Times New Roman" w:hint="eastAsia"/>
          <w:color w:val="0E0E0E"/>
        </w:rPr>
        <w:t xml:space="preserve">: </w:t>
      </w:r>
      <w:proofErr w:type="spellStart"/>
      <w:r w:rsidR="000C1CC2" w:rsidRPr="00081429">
        <w:rPr>
          <w:rFonts w:ascii="Times New Roman" w:hAnsi="Times New Roman" w:cs="Times New Roman" w:hint="eastAsia"/>
          <w:color w:val="0E0E0E"/>
        </w:rPr>
        <w:t>Luoman</w:t>
      </w:r>
      <w:proofErr w:type="spellEnd"/>
      <w:r w:rsidR="000C1CC2" w:rsidRPr="00081429">
        <w:rPr>
          <w:rFonts w:ascii="Times New Roman" w:hAnsi="Times New Roman" w:cs="Times New Roman" w:hint="eastAsia"/>
          <w:color w:val="0E0E0E"/>
        </w:rPr>
        <w:t xml:space="preserve"> </w:t>
      </w:r>
      <w:proofErr w:type="spellStart"/>
      <w:r w:rsidR="000C1CC2" w:rsidRPr="00081429">
        <w:rPr>
          <w:rFonts w:ascii="Times New Roman" w:hAnsi="Times New Roman" w:cs="Times New Roman" w:hint="eastAsia"/>
          <w:color w:val="0E0E0E"/>
        </w:rPr>
        <w:t>Luolan</w:t>
      </w:r>
      <w:proofErr w:type="spellEnd"/>
      <w:r w:rsidR="000C1CC2" w:rsidRPr="00081429">
        <w:rPr>
          <w:rFonts w:ascii="Times New Roman" w:hAnsi="Times New Roman" w:cs="Times New Roman" w:hint="eastAsia"/>
          <w:color w:val="0E0E0E"/>
        </w:rPr>
        <w:t xml:space="preserve"> </w:t>
      </w:r>
      <w:proofErr w:type="spellStart"/>
      <w:r w:rsidR="000C1CC2" w:rsidRPr="00081429">
        <w:rPr>
          <w:rFonts w:ascii="Times New Roman" w:hAnsi="Times New Roman" w:cs="Times New Roman" w:hint="eastAsia"/>
          <w:color w:val="0E0E0E"/>
        </w:rPr>
        <w:t>zhu</w:t>
      </w:r>
      <w:proofErr w:type="spellEnd"/>
      <w:r w:rsidR="000C1CC2" w:rsidRPr="00081429">
        <w:rPr>
          <w:rFonts w:ascii="Times New Roman" w:hAnsi="Times New Roman" w:cs="Times New Roman" w:hint="eastAsia"/>
          <w:color w:val="0E0E0E"/>
        </w:rPr>
        <w:t xml:space="preserve"> </w:t>
      </w:r>
      <w:proofErr w:type="spellStart"/>
      <w:r w:rsidR="000C1CC2" w:rsidRPr="00081429">
        <w:rPr>
          <w:rFonts w:ascii="Times New Roman" w:hAnsi="Times New Roman" w:cs="Times New Roman" w:hint="eastAsia"/>
          <w:i/>
          <w:iCs/>
          <w:color w:val="0E0E0E"/>
        </w:rPr>
        <w:t>Beiduofen</w:t>
      </w:r>
      <w:proofErr w:type="spellEnd"/>
      <w:r w:rsidR="000C1CC2" w:rsidRPr="00081429">
        <w:rPr>
          <w:rFonts w:ascii="Times New Roman" w:hAnsi="Times New Roman" w:cs="Times New Roman" w:hint="eastAsia"/>
          <w:i/>
          <w:iCs/>
          <w:color w:val="0E0E0E"/>
        </w:rPr>
        <w:t xml:space="preserve"> </w:t>
      </w:r>
      <w:proofErr w:type="spellStart"/>
      <w:r w:rsidR="000C1CC2" w:rsidRPr="00081429">
        <w:rPr>
          <w:rFonts w:ascii="Times New Roman" w:hAnsi="Times New Roman" w:cs="Times New Roman" w:hint="eastAsia"/>
          <w:i/>
          <w:iCs/>
          <w:color w:val="0E0E0E"/>
        </w:rPr>
        <w:t>zhuan</w:t>
      </w:r>
      <w:proofErr w:type="spellEnd"/>
      <w:r w:rsidR="000C1CC2" w:rsidRPr="00081429">
        <w:rPr>
          <w:rFonts w:ascii="Times New Roman" w:hAnsi="Times New Roman" w:cs="Times New Roman" w:hint="eastAsia"/>
          <w:color w:val="0E0E0E"/>
        </w:rPr>
        <w:t xml:space="preserve">, Fu Lei </w:t>
      </w:r>
      <w:proofErr w:type="spellStart"/>
      <w:r w:rsidR="000C1CC2" w:rsidRPr="00081429">
        <w:rPr>
          <w:rFonts w:ascii="Times New Roman" w:hAnsi="Times New Roman" w:cs="Times New Roman" w:hint="eastAsia"/>
          <w:color w:val="0E0E0E"/>
        </w:rPr>
        <w:t>yi</w:t>
      </w:r>
      <w:proofErr w:type="spellEnd"/>
      <w:r w:rsidR="000C1CC2" w:rsidRPr="00081429">
        <w:rPr>
          <w:rFonts w:ascii="Times New Roman" w:hAnsi="Times New Roman" w:cs="Times New Roman" w:hint="eastAsia"/>
          <w:color w:val="0E0E0E"/>
        </w:rPr>
        <w:t>”</w:t>
      </w:r>
      <w:r w:rsidR="000C1CC2" w:rsidRPr="00081429">
        <w:rPr>
          <w:rFonts w:ascii="Times New Roman" w:hAnsi="Times New Roman" w:cs="Times New Roman" w:hint="eastAsia"/>
          <w:color w:val="0E0E0E"/>
        </w:rPr>
        <w:t xml:space="preserve"> [</w:t>
      </w:r>
      <w:r w:rsidR="000C1CC2" w:rsidRPr="00081429">
        <w:rPr>
          <w:rFonts w:ascii="Times New Roman" w:hAnsi="Times New Roman" w:cs="Times New Roman" w:hint="eastAsia"/>
          <w:color w:val="0E0E0E"/>
        </w:rPr>
        <w:t>新书评介：罗曼·罗兰著《贝多芬传》，傅雷译</w:t>
      </w:r>
      <w:r w:rsidR="000C1CC2" w:rsidRPr="00081429">
        <w:rPr>
          <w:rFonts w:ascii="Times New Roman" w:hAnsi="Times New Roman" w:cs="Times New Roman" w:hint="eastAsia"/>
          <w:color w:val="0E0E0E"/>
        </w:rPr>
        <w:t>] (</w:t>
      </w:r>
      <w:r w:rsidR="000C1CC2" w:rsidRPr="00081429">
        <w:rPr>
          <w:rFonts w:ascii="Times New Roman" w:hAnsi="Times New Roman" w:cs="Times New Roman" w:hint="eastAsia"/>
          <w:i/>
          <w:iCs/>
          <w:color w:val="0E0E0E"/>
        </w:rPr>
        <w:t>New Book Review: Romain Rolland</w:t>
      </w:r>
      <w:r w:rsidR="000C1CC2" w:rsidRPr="00081429">
        <w:rPr>
          <w:rFonts w:ascii="Times New Roman" w:hAnsi="Times New Roman" w:cs="Times New Roman" w:hint="eastAsia"/>
          <w:i/>
          <w:iCs/>
          <w:color w:val="0E0E0E"/>
        </w:rPr>
        <w:t>’</w:t>
      </w:r>
      <w:r w:rsidR="000C1CC2" w:rsidRPr="00081429">
        <w:rPr>
          <w:rFonts w:ascii="Times New Roman" w:hAnsi="Times New Roman" w:cs="Times New Roman" w:hint="eastAsia"/>
          <w:i/>
          <w:iCs/>
          <w:color w:val="0E0E0E"/>
        </w:rPr>
        <w:t>s Beethoven, Translated by Fu Lei</w:t>
      </w:r>
      <w:r w:rsidR="000C1CC2" w:rsidRPr="00081429">
        <w:rPr>
          <w:rFonts w:ascii="Times New Roman" w:hAnsi="Times New Roman" w:cs="Times New Roman" w:hint="eastAsia"/>
          <w:color w:val="0E0E0E"/>
        </w:rPr>
        <w:t xml:space="preserve">). </w:t>
      </w:r>
      <w:r w:rsidR="000C1CC2" w:rsidRPr="00081429">
        <w:rPr>
          <w:rFonts w:ascii="Times New Roman" w:hAnsi="Times New Roman" w:cs="Times New Roman" w:hint="eastAsia"/>
          <w:i/>
          <w:iCs/>
          <w:color w:val="0E0E0E"/>
        </w:rPr>
        <w:t xml:space="preserve">Journal of </w:t>
      </w:r>
      <w:proofErr w:type="spellStart"/>
      <w:r w:rsidR="000C1CC2" w:rsidRPr="00081429">
        <w:rPr>
          <w:rFonts w:ascii="Times New Roman" w:hAnsi="Times New Roman" w:cs="Times New Roman" w:hint="eastAsia"/>
          <w:i/>
          <w:iCs/>
          <w:color w:val="0E0E0E"/>
        </w:rPr>
        <w:t>Yuzhouxian</w:t>
      </w:r>
      <w:proofErr w:type="spellEnd"/>
      <w:r w:rsidR="000C1CC2" w:rsidRPr="00081429">
        <w:rPr>
          <w:rFonts w:ascii="Times New Roman" w:hAnsi="Times New Roman" w:cs="Times New Roman" w:hint="eastAsia"/>
          <w:color w:val="0E0E0E"/>
        </w:rPr>
        <w:t xml:space="preserve"> 9 (1946): 9</w:t>
      </w:r>
      <w:r w:rsidR="000C1CC2" w:rsidRPr="00081429">
        <w:rPr>
          <w:rFonts w:ascii="Times New Roman" w:hAnsi="Times New Roman" w:cs="Times New Roman" w:hint="eastAsia"/>
          <w:color w:val="0E0E0E"/>
        </w:rPr>
        <w:t>–</w:t>
      </w:r>
      <w:r w:rsidR="000C1CC2" w:rsidRPr="00081429">
        <w:rPr>
          <w:rFonts w:ascii="Times New Roman" w:hAnsi="Times New Roman" w:cs="Times New Roman" w:hint="eastAsia"/>
          <w:color w:val="0E0E0E"/>
        </w:rPr>
        <w:t>10.</w:t>
      </w:r>
    </w:p>
    <w:p w14:paraId="29ED2053"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Woodfield, Ian. “</w:t>
      </w:r>
      <w:r w:rsidRPr="00081429">
        <w:rPr>
          <w:rFonts w:ascii="Times New Roman" w:hAnsi="Times New Roman" w:cs="Times New Roman"/>
          <w:i/>
          <w:iCs/>
        </w:rPr>
        <w:t>Zauberflöte</w:t>
      </w:r>
      <w:r w:rsidRPr="00081429">
        <w:rPr>
          <w:rFonts w:ascii="Times New Roman" w:hAnsi="Times New Roman" w:cs="Times New Roman"/>
        </w:rPr>
        <w:t xml:space="preserve">: A Cultural Phenomenon in an Age of Revolution.” In </w:t>
      </w:r>
      <w:r w:rsidRPr="00081429">
        <w:rPr>
          <w:rFonts w:ascii="Times New Roman" w:hAnsi="Times New Roman" w:cs="Times New Roman"/>
          <w:i/>
          <w:iCs/>
        </w:rPr>
        <w:t>The Cambridge Companion to ‘The Magic Flute’</w:t>
      </w:r>
      <w:r w:rsidRPr="00081429">
        <w:rPr>
          <w:rFonts w:ascii="Times New Roman" w:hAnsi="Times New Roman" w:cs="Times New Roman"/>
        </w:rPr>
        <w:t xml:space="preserve">, edited by Jessica </w:t>
      </w:r>
      <w:proofErr w:type="spellStart"/>
      <w:r w:rsidRPr="00081429">
        <w:rPr>
          <w:rFonts w:ascii="Times New Roman" w:hAnsi="Times New Roman" w:cs="Times New Roman"/>
        </w:rPr>
        <w:t>Waldoff</w:t>
      </w:r>
      <w:proofErr w:type="spellEnd"/>
      <w:r w:rsidRPr="00081429">
        <w:rPr>
          <w:rFonts w:ascii="Times New Roman" w:hAnsi="Times New Roman" w:cs="Times New Roman"/>
        </w:rPr>
        <w:t>, 275–290. Cambridge: Cambridge University Press, 2023.</w:t>
      </w:r>
    </w:p>
    <w:p w14:paraId="08FDCB33" w14:textId="6E270409" w:rsidR="000D7412" w:rsidRPr="00081429" w:rsidRDefault="000D7412" w:rsidP="006B1821">
      <w:pPr>
        <w:spacing w:before="240" w:line="360" w:lineRule="auto"/>
        <w:ind w:hanging="200"/>
        <w:rPr>
          <w:rFonts w:ascii="Times New Roman" w:hAnsi="Times New Roman" w:cs="Times New Roman"/>
          <w:color w:val="0E0E0E"/>
        </w:rPr>
      </w:pPr>
      <w:r w:rsidRPr="00081429">
        <w:rPr>
          <w:rFonts w:ascii="Times New Roman" w:hAnsi="Times New Roman" w:cs="Times New Roman"/>
        </w:rPr>
        <w:t xml:space="preserve">Wu, </w:t>
      </w:r>
      <w:proofErr w:type="spellStart"/>
      <w:r w:rsidRPr="00081429">
        <w:rPr>
          <w:rFonts w:ascii="Times New Roman" w:hAnsi="Times New Roman" w:cs="Times New Roman"/>
        </w:rPr>
        <w:t>Yongyi</w:t>
      </w:r>
      <w:proofErr w:type="spellEnd"/>
      <w:r w:rsidRPr="00081429">
        <w:rPr>
          <w:rFonts w:ascii="Times New Roman" w:hAnsi="Times New Roman" w:cs="Times New Roman"/>
        </w:rPr>
        <w:t xml:space="preserve">. </w:t>
      </w:r>
      <w:r w:rsidR="00D12310" w:rsidRPr="00081429">
        <w:rPr>
          <w:rFonts w:ascii="Times New Roman" w:hAnsi="Times New Roman" w:cs="Times New Roman" w:hint="eastAsia"/>
          <w:color w:val="0E0E0E"/>
        </w:rPr>
        <w:t>“</w:t>
      </w:r>
      <w:proofErr w:type="spellStart"/>
      <w:r w:rsidR="00D12310" w:rsidRPr="00081429">
        <w:rPr>
          <w:rFonts w:ascii="Times New Roman" w:hAnsi="Times New Roman" w:cs="Times New Roman" w:hint="eastAsia"/>
          <w:color w:val="0E0E0E"/>
        </w:rPr>
        <w:t>Beiduofen</w:t>
      </w:r>
      <w:proofErr w:type="spellEnd"/>
      <w:r w:rsidR="00D12310" w:rsidRPr="00081429">
        <w:rPr>
          <w:rFonts w:ascii="Times New Roman" w:hAnsi="Times New Roman" w:cs="Times New Roman" w:hint="eastAsia"/>
          <w:color w:val="0E0E0E"/>
        </w:rPr>
        <w:t xml:space="preserve"> di er </w:t>
      </w:r>
      <w:proofErr w:type="spellStart"/>
      <w:r w:rsidR="00D12310" w:rsidRPr="00081429">
        <w:rPr>
          <w:rFonts w:ascii="Times New Roman" w:hAnsi="Times New Roman" w:cs="Times New Roman" w:hint="eastAsia"/>
          <w:color w:val="0E0E0E"/>
        </w:rPr>
        <w:t>jiaoxiangqu</w:t>
      </w:r>
      <w:proofErr w:type="spellEnd"/>
      <w:r w:rsidR="00D12310" w:rsidRPr="00081429">
        <w:rPr>
          <w:rFonts w:ascii="Times New Roman" w:hAnsi="Times New Roman" w:cs="Times New Roman" w:hint="eastAsia"/>
          <w:color w:val="0E0E0E"/>
        </w:rPr>
        <w:t>”</w:t>
      </w:r>
      <w:r w:rsidR="00D12310" w:rsidRPr="00081429">
        <w:rPr>
          <w:rFonts w:ascii="Times New Roman" w:hAnsi="Times New Roman" w:cs="Times New Roman" w:hint="eastAsia"/>
          <w:color w:val="0E0E0E"/>
        </w:rPr>
        <w:t xml:space="preserve"> [</w:t>
      </w:r>
      <w:r w:rsidR="00D12310" w:rsidRPr="00081429">
        <w:rPr>
          <w:rFonts w:ascii="Times New Roman" w:hAnsi="Times New Roman" w:cs="Times New Roman" w:hint="eastAsia"/>
          <w:color w:val="0E0E0E"/>
        </w:rPr>
        <w:t>贝多芬第二交响曲</w:t>
      </w:r>
      <w:r w:rsidR="00D12310" w:rsidRPr="00081429">
        <w:rPr>
          <w:rFonts w:ascii="Times New Roman" w:hAnsi="Times New Roman" w:cs="Times New Roman" w:hint="eastAsia"/>
          <w:color w:val="0E0E0E"/>
        </w:rPr>
        <w:t>] (</w:t>
      </w:r>
      <w:r w:rsidR="00D12310" w:rsidRPr="00081429">
        <w:rPr>
          <w:rFonts w:ascii="Times New Roman" w:hAnsi="Times New Roman" w:cs="Times New Roman" w:hint="eastAsia"/>
          <w:i/>
          <w:iCs/>
          <w:color w:val="0E0E0E"/>
        </w:rPr>
        <w:t>Beethoven</w:t>
      </w:r>
      <w:r w:rsidR="00D12310" w:rsidRPr="00081429">
        <w:rPr>
          <w:rFonts w:ascii="Times New Roman" w:hAnsi="Times New Roman" w:cs="Times New Roman" w:hint="eastAsia"/>
          <w:i/>
          <w:iCs/>
          <w:color w:val="0E0E0E"/>
        </w:rPr>
        <w:t>’</w:t>
      </w:r>
      <w:r w:rsidR="00D12310" w:rsidRPr="00081429">
        <w:rPr>
          <w:rFonts w:ascii="Times New Roman" w:hAnsi="Times New Roman" w:cs="Times New Roman" w:hint="eastAsia"/>
          <w:i/>
          <w:iCs/>
          <w:color w:val="0E0E0E"/>
        </w:rPr>
        <w:t>s Symphony No. 2</w:t>
      </w:r>
      <w:r w:rsidR="00D12310" w:rsidRPr="00081429">
        <w:rPr>
          <w:rFonts w:ascii="Times New Roman" w:hAnsi="Times New Roman" w:cs="Times New Roman" w:hint="eastAsia"/>
          <w:color w:val="0E0E0E"/>
        </w:rPr>
        <w:t xml:space="preserve">). In </w:t>
      </w:r>
      <w:proofErr w:type="spellStart"/>
      <w:r w:rsidR="00D12310" w:rsidRPr="00081429">
        <w:rPr>
          <w:rFonts w:ascii="Times New Roman" w:hAnsi="Times New Roman" w:cs="Times New Roman" w:hint="eastAsia"/>
          <w:i/>
          <w:iCs/>
          <w:color w:val="0E0E0E"/>
        </w:rPr>
        <w:t>Beiduofen</w:t>
      </w:r>
      <w:proofErr w:type="spellEnd"/>
      <w:r w:rsidR="00D12310" w:rsidRPr="00081429">
        <w:rPr>
          <w:rFonts w:ascii="Times New Roman" w:hAnsi="Times New Roman" w:cs="Times New Roman" w:hint="eastAsia"/>
          <w:i/>
          <w:iCs/>
          <w:color w:val="0E0E0E"/>
        </w:rPr>
        <w:t xml:space="preserve"> </w:t>
      </w:r>
      <w:proofErr w:type="spellStart"/>
      <w:r w:rsidR="00D12310" w:rsidRPr="00081429">
        <w:rPr>
          <w:rFonts w:ascii="Times New Roman" w:hAnsi="Times New Roman" w:cs="Times New Roman" w:hint="eastAsia"/>
          <w:i/>
          <w:iCs/>
          <w:color w:val="0E0E0E"/>
        </w:rPr>
        <w:t>jiaoxiangyue</w:t>
      </w:r>
      <w:proofErr w:type="spellEnd"/>
      <w:r w:rsidR="00D12310" w:rsidRPr="00081429">
        <w:rPr>
          <w:rFonts w:ascii="Times New Roman" w:hAnsi="Times New Roman" w:cs="Times New Roman" w:hint="eastAsia"/>
          <w:i/>
          <w:iCs/>
          <w:color w:val="0E0E0E"/>
        </w:rPr>
        <w:t xml:space="preserve"> </w:t>
      </w:r>
      <w:proofErr w:type="spellStart"/>
      <w:r w:rsidR="00D12310" w:rsidRPr="00081429">
        <w:rPr>
          <w:rFonts w:ascii="Times New Roman" w:hAnsi="Times New Roman" w:cs="Times New Roman" w:hint="eastAsia"/>
          <w:i/>
          <w:iCs/>
          <w:color w:val="0E0E0E"/>
        </w:rPr>
        <w:t>jiangzuo</w:t>
      </w:r>
      <w:proofErr w:type="spellEnd"/>
      <w:r w:rsidR="00D12310" w:rsidRPr="00081429">
        <w:rPr>
          <w:rFonts w:ascii="Times New Roman" w:hAnsi="Times New Roman" w:cs="Times New Roman" w:hint="eastAsia"/>
          <w:color w:val="0E0E0E"/>
        </w:rPr>
        <w:t xml:space="preserve"> [</w:t>
      </w:r>
      <w:r w:rsidR="00D12310" w:rsidRPr="00081429">
        <w:rPr>
          <w:rFonts w:ascii="Times New Roman" w:hAnsi="Times New Roman" w:cs="Times New Roman" w:hint="eastAsia"/>
          <w:color w:val="0E0E0E"/>
        </w:rPr>
        <w:t>贝多芬交响乐讲座</w:t>
      </w:r>
      <w:r w:rsidR="00D12310" w:rsidRPr="00081429">
        <w:rPr>
          <w:rFonts w:ascii="Times New Roman" w:hAnsi="Times New Roman" w:cs="Times New Roman" w:hint="eastAsia"/>
          <w:color w:val="0E0E0E"/>
        </w:rPr>
        <w:t>] (</w:t>
      </w:r>
      <w:r w:rsidR="00D12310" w:rsidRPr="00081429">
        <w:rPr>
          <w:rFonts w:ascii="Times New Roman" w:hAnsi="Times New Roman" w:cs="Times New Roman" w:hint="eastAsia"/>
          <w:i/>
          <w:iCs/>
          <w:color w:val="0E0E0E"/>
        </w:rPr>
        <w:t>Beethoven Symphony Lectures</w:t>
      </w:r>
      <w:r w:rsidR="00D12310" w:rsidRPr="00081429">
        <w:rPr>
          <w:rFonts w:ascii="Times New Roman" w:hAnsi="Times New Roman" w:cs="Times New Roman" w:hint="eastAsia"/>
          <w:color w:val="0E0E0E"/>
        </w:rPr>
        <w:t>), 14. Beijing: Beijing Music Publishing House, 1957.</w:t>
      </w:r>
    </w:p>
    <w:p w14:paraId="2FCC743E" w14:textId="7BDC35DF" w:rsidR="00D12310" w:rsidRPr="00081429" w:rsidRDefault="000D7412" w:rsidP="006B1821">
      <w:pPr>
        <w:spacing w:before="240" w:line="360" w:lineRule="auto"/>
        <w:ind w:hanging="200"/>
        <w:rPr>
          <w:rFonts w:ascii="Times New Roman" w:hAnsi="Times New Roman" w:cs="Times New Roman"/>
          <w:color w:val="0E0E0E"/>
        </w:rPr>
      </w:pPr>
      <w:r w:rsidRPr="00081429">
        <w:rPr>
          <w:rFonts w:ascii="Times New Roman" w:hAnsi="Times New Roman" w:cs="Times New Roman"/>
        </w:rPr>
        <w:t xml:space="preserve">Wu, Zhou. </w:t>
      </w:r>
      <w:r w:rsidR="00D12310" w:rsidRPr="00081429">
        <w:rPr>
          <w:rFonts w:ascii="Times New Roman" w:hAnsi="Times New Roman" w:cs="Times New Roman" w:hint="eastAsia"/>
          <w:color w:val="0E0E0E"/>
        </w:rPr>
        <w:t>“</w:t>
      </w:r>
      <w:proofErr w:type="spellStart"/>
      <w:r w:rsidR="00D12310" w:rsidRPr="00081429">
        <w:rPr>
          <w:rFonts w:ascii="Times New Roman" w:hAnsi="Times New Roman" w:cs="Times New Roman" w:hint="eastAsia"/>
          <w:color w:val="0E0E0E"/>
        </w:rPr>
        <w:t>Xiqu</w:t>
      </w:r>
      <w:proofErr w:type="spellEnd"/>
      <w:r w:rsidR="00D12310" w:rsidRPr="00081429">
        <w:rPr>
          <w:rFonts w:ascii="Times New Roman" w:hAnsi="Times New Roman" w:cs="Times New Roman" w:hint="eastAsia"/>
          <w:color w:val="0E0E0E"/>
        </w:rPr>
        <w:t xml:space="preserve"> de </w:t>
      </w:r>
      <w:proofErr w:type="spellStart"/>
      <w:r w:rsidR="00D12310" w:rsidRPr="00081429">
        <w:rPr>
          <w:rFonts w:ascii="Times New Roman" w:hAnsi="Times New Roman" w:cs="Times New Roman" w:hint="eastAsia"/>
          <w:color w:val="0E0E0E"/>
        </w:rPr>
        <w:t>kaifa</w:t>
      </w:r>
      <w:proofErr w:type="spellEnd"/>
      <w:r w:rsidR="00D12310" w:rsidRPr="00081429">
        <w:rPr>
          <w:rFonts w:ascii="Times New Roman" w:hAnsi="Times New Roman" w:cs="Times New Roman" w:hint="eastAsia"/>
          <w:color w:val="0E0E0E"/>
        </w:rPr>
        <w:t xml:space="preserve"> </w:t>
      </w:r>
      <w:proofErr w:type="spellStart"/>
      <w:r w:rsidR="00D12310" w:rsidRPr="00081429">
        <w:rPr>
          <w:rFonts w:ascii="Times New Roman" w:hAnsi="Times New Roman" w:cs="Times New Roman" w:hint="eastAsia"/>
          <w:color w:val="0E0E0E"/>
        </w:rPr>
        <w:t>yu</w:t>
      </w:r>
      <w:proofErr w:type="spellEnd"/>
      <w:r w:rsidR="00D12310" w:rsidRPr="00081429">
        <w:rPr>
          <w:rFonts w:ascii="Times New Roman" w:hAnsi="Times New Roman" w:cs="Times New Roman" w:hint="eastAsia"/>
          <w:color w:val="0E0E0E"/>
        </w:rPr>
        <w:t xml:space="preserve"> Shanghai de </w:t>
      </w:r>
      <w:proofErr w:type="spellStart"/>
      <w:r w:rsidR="00D12310" w:rsidRPr="00081429">
        <w:rPr>
          <w:rFonts w:ascii="Times New Roman" w:hAnsi="Times New Roman" w:cs="Times New Roman" w:hint="eastAsia"/>
          <w:color w:val="0E0E0E"/>
        </w:rPr>
        <w:t>modeng</w:t>
      </w:r>
      <w:proofErr w:type="spellEnd"/>
      <w:r w:rsidR="00D12310" w:rsidRPr="00081429">
        <w:rPr>
          <w:rFonts w:ascii="Times New Roman" w:hAnsi="Times New Roman" w:cs="Times New Roman" w:hint="eastAsia"/>
          <w:color w:val="0E0E0E"/>
        </w:rPr>
        <w:t xml:space="preserve"> </w:t>
      </w:r>
      <w:proofErr w:type="spellStart"/>
      <w:r w:rsidR="00D12310" w:rsidRPr="00081429">
        <w:rPr>
          <w:rFonts w:ascii="Times New Roman" w:hAnsi="Times New Roman" w:cs="Times New Roman" w:hint="eastAsia"/>
          <w:color w:val="0E0E0E"/>
        </w:rPr>
        <w:t>shidai</w:t>
      </w:r>
      <w:proofErr w:type="spellEnd"/>
      <w:r w:rsidR="00D12310" w:rsidRPr="00081429">
        <w:rPr>
          <w:rFonts w:ascii="Times New Roman" w:hAnsi="Times New Roman" w:cs="Times New Roman" w:hint="eastAsia"/>
          <w:color w:val="0E0E0E"/>
        </w:rPr>
        <w:t>”</w:t>
      </w:r>
      <w:r w:rsidR="00D12310" w:rsidRPr="00081429">
        <w:rPr>
          <w:rFonts w:ascii="Times New Roman" w:hAnsi="Times New Roman" w:cs="Times New Roman" w:hint="eastAsia"/>
          <w:color w:val="0E0E0E"/>
        </w:rPr>
        <w:t xml:space="preserve"> [</w:t>
      </w:r>
      <w:r w:rsidR="00D12310" w:rsidRPr="00081429">
        <w:rPr>
          <w:rFonts w:ascii="Times New Roman" w:hAnsi="Times New Roman" w:cs="Times New Roman" w:hint="eastAsia"/>
          <w:color w:val="0E0E0E"/>
        </w:rPr>
        <w:t>西区的开发与上海的摩登时代</w:t>
      </w:r>
      <w:r w:rsidR="00D12310" w:rsidRPr="00081429">
        <w:rPr>
          <w:rFonts w:ascii="Times New Roman" w:hAnsi="Times New Roman" w:cs="Times New Roman" w:hint="eastAsia"/>
          <w:color w:val="0E0E0E"/>
        </w:rPr>
        <w:t>] (</w:t>
      </w:r>
      <w:r w:rsidR="00D12310" w:rsidRPr="00081429">
        <w:rPr>
          <w:rFonts w:ascii="Times New Roman" w:hAnsi="Times New Roman" w:cs="Times New Roman" w:hint="eastAsia"/>
          <w:i/>
          <w:iCs/>
          <w:color w:val="0E0E0E"/>
        </w:rPr>
        <w:t>The Development of the Concession and Shanghai</w:t>
      </w:r>
      <w:r w:rsidR="00D12310" w:rsidRPr="00081429">
        <w:rPr>
          <w:rFonts w:ascii="Times New Roman" w:hAnsi="Times New Roman" w:cs="Times New Roman" w:hint="eastAsia"/>
          <w:i/>
          <w:iCs/>
          <w:color w:val="0E0E0E"/>
        </w:rPr>
        <w:t>’</w:t>
      </w:r>
      <w:r w:rsidR="00D12310" w:rsidRPr="00081429">
        <w:rPr>
          <w:rFonts w:ascii="Times New Roman" w:hAnsi="Times New Roman" w:cs="Times New Roman" w:hint="eastAsia"/>
          <w:i/>
          <w:iCs/>
          <w:color w:val="0E0E0E"/>
        </w:rPr>
        <w:t>s Modern Age</w:t>
      </w:r>
      <w:r w:rsidR="00D12310" w:rsidRPr="00081429">
        <w:rPr>
          <w:rFonts w:ascii="Times New Roman" w:hAnsi="Times New Roman" w:cs="Times New Roman" w:hint="eastAsia"/>
          <w:color w:val="0E0E0E"/>
        </w:rPr>
        <w:t xml:space="preserve">). </w:t>
      </w:r>
      <w:r w:rsidR="00D12310" w:rsidRPr="00081429">
        <w:rPr>
          <w:rFonts w:ascii="Times New Roman" w:hAnsi="Times New Roman" w:cs="Times New Roman" w:hint="eastAsia"/>
          <w:i/>
          <w:iCs/>
          <w:color w:val="0E0E0E"/>
        </w:rPr>
        <w:t>Journal of Shanghai Normal University (Philosophy &amp; Social Sciences Edition)</w:t>
      </w:r>
      <w:r w:rsidR="00D12310" w:rsidRPr="00081429">
        <w:rPr>
          <w:rFonts w:ascii="Times New Roman" w:hAnsi="Times New Roman" w:cs="Times New Roman" w:hint="eastAsia"/>
          <w:color w:val="0E0E0E"/>
        </w:rPr>
        <w:t xml:space="preserve"> 36 (2007): 97</w:t>
      </w:r>
      <w:r w:rsidR="00D12310" w:rsidRPr="00081429">
        <w:rPr>
          <w:rFonts w:ascii="Times New Roman" w:hAnsi="Times New Roman" w:cs="Times New Roman" w:hint="eastAsia"/>
          <w:color w:val="0E0E0E"/>
        </w:rPr>
        <w:t>–</w:t>
      </w:r>
      <w:r w:rsidR="00D12310" w:rsidRPr="00081429">
        <w:rPr>
          <w:rFonts w:ascii="Times New Roman" w:hAnsi="Times New Roman" w:cs="Times New Roman" w:hint="eastAsia"/>
          <w:color w:val="0E0E0E"/>
        </w:rPr>
        <w:t>99.</w:t>
      </w:r>
    </w:p>
    <w:p w14:paraId="5A67CA3D" w14:textId="0D7CC13F" w:rsidR="000D7412" w:rsidRPr="00081429" w:rsidRDefault="000D7412" w:rsidP="006B1821">
      <w:pPr>
        <w:spacing w:before="240" w:line="360" w:lineRule="auto"/>
        <w:ind w:hanging="200"/>
        <w:rPr>
          <w:rFonts w:ascii="Times New Roman" w:hAnsi="Times New Roman" w:cs="Times New Roman"/>
          <w:color w:val="0E0E0E"/>
        </w:rPr>
      </w:pPr>
      <w:r w:rsidRPr="00081429">
        <w:rPr>
          <w:rFonts w:ascii="Times New Roman" w:hAnsi="Times New Roman" w:cs="Times New Roman"/>
        </w:rPr>
        <w:t xml:space="preserve">Xia, </w:t>
      </w:r>
      <w:proofErr w:type="spellStart"/>
      <w:r w:rsidRPr="00081429">
        <w:rPr>
          <w:rFonts w:ascii="Times New Roman" w:hAnsi="Times New Roman" w:cs="Times New Roman"/>
        </w:rPr>
        <w:t>Jinlin</w:t>
      </w:r>
      <w:proofErr w:type="spellEnd"/>
      <w:r w:rsidRPr="00081429">
        <w:rPr>
          <w:rFonts w:ascii="Times New Roman" w:hAnsi="Times New Roman" w:cs="Times New Roman"/>
        </w:rPr>
        <w:t xml:space="preserve">. </w:t>
      </w:r>
      <w:r w:rsidR="00D12310" w:rsidRPr="00081429">
        <w:rPr>
          <w:rFonts w:ascii="Times New Roman" w:hAnsi="Times New Roman" w:cs="Times New Roman" w:hint="eastAsia"/>
          <w:color w:val="0E0E0E"/>
        </w:rPr>
        <w:t>“</w:t>
      </w:r>
      <w:r w:rsidR="00D12310" w:rsidRPr="00081429">
        <w:rPr>
          <w:rFonts w:ascii="Times New Roman" w:hAnsi="Times New Roman" w:cs="Times New Roman" w:hint="eastAsia"/>
          <w:color w:val="0E0E0E"/>
        </w:rPr>
        <w:t xml:space="preserve">Shanghai </w:t>
      </w:r>
      <w:proofErr w:type="spellStart"/>
      <w:r w:rsidR="00D12310" w:rsidRPr="00081429">
        <w:rPr>
          <w:rFonts w:ascii="Times New Roman" w:hAnsi="Times New Roman" w:cs="Times New Roman" w:hint="eastAsia"/>
          <w:color w:val="0E0E0E"/>
        </w:rPr>
        <w:t>zujie</w:t>
      </w:r>
      <w:proofErr w:type="spellEnd"/>
      <w:r w:rsidR="00D12310" w:rsidRPr="00081429">
        <w:rPr>
          <w:rFonts w:ascii="Times New Roman" w:hAnsi="Times New Roman" w:cs="Times New Roman" w:hint="eastAsia"/>
          <w:color w:val="0E0E0E"/>
        </w:rPr>
        <w:t xml:space="preserve"> </w:t>
      </w:r>
      <w:proofErr w:type="spellStart"/>
      <w:r w:rsidR="00D12310" w:rsidRPr="00081429">
        <w:rPr>
          <w:rFonts w:ascii="Times New Roman" w:hAnsi="Times New Roman" w:cs="Times New Roman" w:hint="eastAsia"/>
          <w:color w:val="0E0E0E"/>
        </w:rPr>
        <w:t>wenti</w:t>
      </w:r>
      <w:proofErr w:type="spellEnd"/>
      <w:r w:rsidR="00D12310" w:rsidRPr="00081429">
        <w:rPr>
          <w:rFonts w:ascii="Times New Roman" w:hAnsi="Times New Roman" w:cs="Times New Roman" w:hint="eastAsia"/>
          <w:color w:val="0E0E0E"/>
        </w:rPr>
        <w:t>”</w:t>
      </w:r>
      <w:r w:rsidR="00D12310" w:rsidRPr="00081429">
        <w:rPr>
          <w:rFonts w:ascii="Times New Roman" w:hAnsi="Times New Roman" w:cs="Times New Roman" w:hint="eastAsia"/>
          <w:color w:val="0E0E0E"/>
        </w:rPr>
        <w:t xml:space="preserve"> [</w:t>
      </w:r>
      <w:r w:rsidR="00D12310" w:rsidRPr="00081429">
        <w:rPr>
          <w:rFonts w:ascii="Times New Roman" w:hAnsi="Times New Roman" w:cs="Times New Roman" w:hint="eastAsia"/>
          <w:color w:val="0E0E0E"/>
        </w:rPr>
        <w:t>上海租界问题</w:t>
      </w:r>
      <w:r w:rsidR="00D12310" w:rsidRPr="00081429">
        <w:rPr>
          <w:rFonts w:ascii="Times New Roman" w:hAnsi="Times New Roman" w:cs="Times New Roman" w:hint="eastAsia"/>
          <w:color w:val="0E0E0E"/>
        </w:rPr>
        <w:t>] (</w:t>
      </w:r>
      <w:r w:rsidR="00D12310" w:rsidRPr="00081429">
        <w:rPr>
          <w:rFonts w:ascii="Times New Roman" w:hAnsi="Times New Roman" w:cs="Times New Roman" w:hint="eastAsia"/>
          <w:i/>
          <w:iCs/>
          <w:color w:val="0E0E0E"/>
        </w:rPr>
        <w:t>Problem of Shanghai Concession</w:t>
      </w:r>
      <w:r w:rsidR="00D12310" w:rsidRPr="00081429">
        <w:rPr>
          <w:rFonts w:ascii="Times New Roman" w:hAnsi="Times New Roman" w:cs="Times New Roman" w:hint="eastAsia"/>
          <w:color w:val="0E0E0E"/>
        </w:rPr>
        <w:t xml:space="preserve">). In </w:t>
      </w:r>
      <w:proofErr w:type="spellStart"/>
      <w:r w:rsidR="00D12310" w:rsidRPr="00081429">
        <w:rPr>
          <w:rFonts w:ascii="Times New Roman" w:hAnsi="Times New Roman" w:cs="Times New Roman" w:hint="eastAsia"/>
          <w:i/>
          <w:iCs/>
          <w:color w:val="0E0E0E"/>
        </w:rPr>
        <w:t>Minguo</w:t>
      </w:r>
      <w:proofErr w:type="spellEnd"/>
      <w:r w:rsidR="00D12310" w:rsidRPr="00081429">
        <w:rPr>
          <w:rFonts w:ascii="Times New Roman" w:hAnsi="Times New Roman" w:cs="Times New Roman" w:hint="eastAsia"/>
          <w:i/>
          <w:iCs/>
          <w:color w:val="0E0E0E"/>
        </w:rPr>
        <w:t xml:space="preserve"> </w:t>
      </w:r>
      <w:proofErr w:type="spellStart"/>
      <w:r w:rsidR="00D12310" w:rsidRPr="00081429">
        <w:rPr>
          <w:rFonts w:ascii="Times New Roman" w:hAnsi="Times New Roman" w:cs="Times New Roman" w:hint="eastAsia"/>
          <w:i/>
          <w:iCs/>
          <w:color w:val="0E0E0E"/>
        </w:rPr>
        <w:t>congshu</w:t>
      </w:r>
      <w:proofErr w:type="spellEnd"/>
      <w:r w:rsidR="00D12310" w:rsidRPr="00081429">
        <w:rPr>
          <w:rFonts w:ascii="Times New Roman" w:hAnsi="Times New Roman" w:cs="Times New Roman" w:hint="eastAsia"/>
          <w:color w:val="0E0E0E"/>
        </w:rPr>
        <w:t xml:space="preserve"> [</w:t>
      </w:r>
      <w:r w:rsidR="00D12310" w:rsidRPr="00081429">
        <w:rPr>
          <w:rFonts w:ascii="Times New Roman" w:hAnsi="Times New Roman" w:cs="Times New Roman" w:hint="eastAsia"/>
          <w:color w:val="0E0E0E"/>
        </w:rPr>
        <w:t>《民国丛书》</w:t>
      </w:r>
      <w:r w:rsidR="00D12310" w:rsidRPr="00081429">
        <w:rPr>
          <w:rFonts w:ascii="Times New Roman" w:hAnsi="Times New Roman" w:cs="Times New Roman" w:hint="eastAsia"/>
          <w:color w:val="0E0E0E"/>
        </w:rPr>
        <w:t>], vol. 4, 112. Shanghai: Shanghai Bookstore Publishing House, 1989.</w:t>
      </w:r>
    </w:p>
    <w:p w14:paraId="5AC67A39"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Xian, </w:t>
      </w:r>
      <w:proofErr w:type="spellStart"/>
      <w:r w:rsidRPr="00081429">
        <w:rPr>
          <w:rFonts w:ascii="Times New Roman" w:hAnsi="Times New Roman" w:cs="Times New Roman"/>
        </w:rPr>
        <w:t>Xinhai</w:t>
      </w:r>
      <w:proofErr w:type="spellEnd"/>
      <w:r w:rsidRPr="00081429">
        <w:rPr>
          <w:rFonts w:ascii="Times New Roman" w:hAnsi="Times New Roman" w:cs="Times New Roman"/>
        </w:rPr>
        <w:t xml:space="preserve">. “Report to the Congress of Delegates on 8 January.” In </w:t>
      </w:r>
      <w:r w:rsidRPr="00081429">
        <w:rPr>
          <w:rFonts w:ascii="Times New Roman" w:hAnsi="Times New Roman" w:cs="Times New Roman"/>
          <w:i/>
          <w:iCs/>
        </w:rPr>
        <w:t xml:space="preserve">Work of Xian </w:t>
      </w:r>
      <w:proofErr w:type="spellStart"/>
      <w:r w:rsidRPr="00081429">
        <w:rPr>
          <w:rFonts w:ascii="Times New Roman" w:hAnsi="Times New Roman" w:cs="Times New Roman"/>
          <w:i/>
          <w:iCs/>
        </w:rPr>
        <w:t>Xinghai</w:t>
      </w:r>
      <w:proofErr w:type="spellEnd"/>
      <w:r w:rsidRPr="00081429">
        <w:rPr>
          <w:rFonts w:ascii="Times New Roman" w:hAnsi="Times New Roman" w:cs="Times New Roman"/>
        </w:rPr>
        <w:t>. Guangzhou: Guangdong Higher Education Press, 1989.</w:t>
      </w:r>
    </w:p>
    <w:p w14:paraId="0B4BC469" w14:textId="7FEEA21D" w:rsidR="000D7412" w:rsidRPr="00081429" w:rsidRDefault="000D7412" w:rsidP="006B1821">
      <w:pPr>
        <w:spacing w:before="240" w:line="360" w:lineRule="auto"/>
        <w:ind w:left="200" w:hanging="200"/>
        <w:rPr>
          <w:rFonts w:ascii="Times New Roman" w:hAnsi="Times New Roman" w:cs="Times New Roman"/>
          <w:color w:val="0E0E0E"/>
        </w:rPr>
      </w:pPr>
      <w:bookmarkStart w:id="294" w:name="OLE_LINK88"/>
      <w:bookmarkStart w:id="295" w:name="OLE_LINK89"/>
      <w:r w:rsidRPr="00081429">
        <w:rPr>
          <w:rFonts w:ascii="Times New Roman" w:hAnsi="Times New Roman" w:cs="Times New Roman"/>
        </w:rPr>
        <w:t xml:space="preserve">Xiang, Yu. </w:t>
      </w:r>
      <w:r w:rsidR="00DE3CAF" w:rsidRPr="00081429">
        <w:rPr>
          <w:rFonts w:ascii="Times New Roman" w:hAnsi="Times New Roman" w:cs="Times New Roman" w:hint="eastAsia"/>
          <w:color w:val="0E0E0E"/>
        </w:rPr>
        <w:t>“</w:t>
      </w:r>
      <w:r w:rsidR="00DE3CAF" w:rsidRPr="00081429">
        <w:rPr>
          <w:rFonts w:ascii="Times New Roman" w:hAnsi="Times New Roman" w:cs="Times New Roman" w:hint="eastAsia"/>
          <w:color w:val="0E0E0E"/>
        </w:rPr>
        <w:t xml:space="preserve">Xie </w:t>
      </w:r>
      <w:proofErr w:type="spellStart"/>
      <w:r w:rsidR="00DE3CAF" w:rsidRPr="00081429">
        <w:rPr>
          <w:rFonts w:ascii="Times New Roman" w:hAnsi="Times New Roman" w:cs="Times New Roman" w:hint="eastAsia"/>
          <w:color w:val="0E0E0E"/>
        </w:rPr>
        <w:t>zai</w:t>
      </w:r>
      <w:proofErr w:type="spellEnd"/>
      <w:r w:rsidR="00DE3CAF" w:rsidRPr="00081429">
        <w:rPr>
          <w:rFonts w:ascii="Times New Roman" w:hAnsi="Times New Roman" w:cs="Times New Roman" w:hint="eastAsia"/>
          <w:color w:val="0E0E0E"/>
        </w:rPr>
        <w:t xml:space="preserve"> </w:t>
      </w:r>
      <w:proofErr w:type="spellStart"/>
      <w:r w:rsidR="00DE3CAF" w:rsidRPr="00081429">
        <w:rPr>
          <w:rFonts w:ascii="Times New Roman" w:hAnsi="Times New Roman" w:cs="Times New Roman" w:hint="eastAsia"/>
          <w:color w:val="0E0E0E"/>
        </w:rPr>
        <w:t>Beiduofen</w:t>
      </w:r>
      <w:proofErr w:type="spellEnd"/>
      <w:r w:rsidR="00DE3CAF" w:rsidRPr="00081429">
        <w:rPr>
          <w:rFonts w:ascii="Times New Roman" w:hAnsi="Times New Roman" w:cs="Times New Roman" w:hint="eastAsia"/>
          <w:color w:val="0E0E0E"/>
        </w:rPr>
        <w:t xml:space="preserve"> </w:t>
      </w:r>
      <w:proofErr w:type="spellStart"/>
      <w:r w:rsidR="00DE3CAF" w:rsidRPr="00081429">
        <w:rPr>
          <w:rFonts w:ascii="Times New Roman" w:hAnsi="Times New Roman" w:cs="Times New Roman" w:hint="eastAsia"/>
          <w:color w:val="0E0E0E"/>
        </w:rPr>
        <w:t>jiangzuo</w:t>
      </w:r>
      <w:proofErr w:type="spellEnd"/>
      <w:r w:rsidR="00DE3CAF" w:rsidRPr="00081429">
        <w:rPr>
          <w:rFonts w:ascii="Times New Roman" w:hAnsi="Times New Roman" w:cs="Times New Roman" w:hint="eastAsia"/>
          <w:color w:val="0E0E0E"/>
        </w:rPr>
        <w:t xml:space="preserve"> </w:t>
      </w:r>
      <w:proofErr w:type="spellStart"/>
      <w:r w:rsidR="00DE3CAF" w:rsidRPr="00081429">
        <w:rPr>
          <w:rFonts w:ascii="Times New Roman" w:hAnsi="Times New Roman" w:cs="Times New Roman" w:hint="eastAsia"/>
          <w:color w:val="0E0E0E"/>
        </w:rPr>
        <w:t>zhiqian</w:t>
      </w:r>
      <w:proofErr w:type="spellEnd"/>
      <w:r w:rsidR="00DE3CAF" w:rsidRPr="00081429">
        <w:rPr>
          <w:rFonts w:ascii="Times New Roman" w:hAnsi="Times New Roman" w:cs="Times New Roman" w:hint="eastAsia"/>
          <w:color w:val="0E0E0E"/>
        </w:rPr>
        <w:t>”</w:t>
      </w:r>
      <w:r w:rsidR="00DE3CAF" w:rsidRPr="00081429">
        <w:rPr>
          <w:rFonts w:ascii="Times New Roman" w:hAnsi="Times New Roman" w:cs="Times New Roman" w:hint="eastAsia"/>
          <w:color w:val="0E0E0E"/>
        </w:rPr>
        <w:t xml:space="preserve"> [</w:t>
      </w:r>
      <w:r w:rsidR="00DE3CAF" w:rsidRPr="00081429">
        <w:rPr>
          <w:rFonts w:ascii="Times New Roman" w:hAnsi="Times New Roman" w:cs="Times New Roman" w:hint="eastAsia"/>
          <w:color w:val="0E0E0E"/>
        </w:rPr>
        <w:t>写在贝多芬交响乐讲座之前</w:t>
      </w:r>
      <w:r w:rsidR="00DE3CAF" w:rsidRPr="00081429">
        <w:rPr>
          <w:rFonts w:ascii="Times New Roman" w:hAnsi="Times New Roman" w:cs="Times New Roman" w:hint="eastAsia"/>
          <w:color w:val="0E0E0E"/>
        </w:rPr>
        <w:t>] (</w:t>
      </w:r>
      <w:r w:rsidR="00DE3CAF" w:rsidRPr="00081429">
        <w:rPr>
          <w:rFonts w:ascii="Times New Roman" w:hAnsi="Times New Roman" w:cs="Times New Roman" w:hint="eastAsia"/>
          <w:i/>
          <w:iCs/>
          <w:color w:val="0E0E0E"/>
        </w:rPr>
        <w:t>An Article Written Before the Beethoven Symphony Lecture</w:t>
      </w:r>
      <w:r w:rsidR="00DE3CAF" w:rsidRPr="00081429">
        <w:rPr>
          <w:rFonts w:ascii="Times New Roman" w:hAnsi="Times New Roman" w:cs="Times New Roman" w:hint="eastAsia"/>
          <w:color w:val="0E0E0E"/>
        </w:rPr>
        <w:t xml:space="preserve">). In </w:t>
      </w:r>
      <w:proofErr w:type="spellStart"/>
      <w:r w:rsidR="00DE3CAF" w:rsidRPr="00081429">
        <w:rPr>
          <w:rFonts w:ascii="Times New Roman" w:hAnsi="Times New Roman" w:cs="Times New Roman" w:hint="eastAsia"/>
          <w:i/>
          <w:iCs/>
          <w:color w:val="0E0E0E"/>
        </w:rPr>
        <w:t>Beiduofen</w:t>
      </w:r>
      <w:proofErr w:type="spellEnd"/>
      <w:r w:rsidR="00DE3CAF" w:rsidRPr="00081429">
        <w:rPr>
          <w:rFonts w:ascii="Times New Roman" w:hAnsi="Times New Roman" w:cs="Times New Roman" w:hint="eastAsia"/>
          <w:i/>
          <w:iCs/>
          <w:color w:val="0E0E0E"/>
        </w:rPr>
        <w:t xml:space="preserve"> </w:t>
      </w:r>
      <w:proofErr w:type="spellStart"/>
      <w:r w:rsidR="00DE3CAF" w:rsidRPr="00081429">
        <w:rPr>
          <w:rFonts w:ascii="Times New Roman" w:hAnsi="Times New Roman" w:cs="Times New Roman" w:hint="eastAsia"/>
          <w:i/>
          <w:iCs/>
          <w:color w:val="0E0E0E"/>
        </w:rPr>
        <w:t>jiaoxiangyue</w:t>
      </w:r>
      <w:proofErr w:type="spellEnd"/>
      <w:r w:rsidR="00DE3CAF" w:rsidRPr="00081429">
        <w:rPr>
          <w:rFonts w:ascii="Times New Roman" w:hAnsi="Times New Roman" w:cs="Times New Roman" w:hint="eastAsia"/>
          <w:i/>
          <w:iCs/>
          <w:color w:val="0E0E0E"/>
        </w:rPr>
        <w:t xml:space="preserve"> </w:t>
      </w:r>
      <w:proofErr w:type="spellStart"/>
      <w:r w:rsidR="00DE3CAF" w:rsidRPr="00081429">
        <w:rPr>
          <w:rFonts w:ascii="Times New Roman" w:hAnsi="Times New Roman" w:cs="Times New Roman" w:hint="eastAsia"/>
          <w:i/>
          <w:iCs/>
          <w:color w:val="0E0E0E"/>
        </w:rPr>
        <w:t>jiangzuo</w:t>
      </w:r>
      <w:proofErr w:type="spellEnd"/>
      <w:r w:rsidR="00DE3CAF" w:rsidRPr="00081429">
        <w:rPr>
          <w:rFonts w:ascii="Times New Roman" w:hAnsi="Times New Roman" w:cs="Times New Roman" w:hint="eastAsia"/>
          <w:color w:val="0E0E0E"/>
        </w:rPr>
        <w:t xml:space="preserve"> [</w:t>
      </w:r>
      <w:r w:rsidR="00DE3CAF" w:rsidRPr="00081429">
        <w:rPr>
          <w:rFonts w:ascii="Times New Roman" w:hAnsi="Times New Roman" w:cs="Times New Roman" w:hint="eastAsia"/>
          <w:color w:val="0E0E0E"/>
        </w:rPr>
        <w:t>贝多芬交响乐讲座</w:t>
      </w:r>
      <w:r w:rsidR="00DE3CAF" w:rsidRPr="00081429">
        <w:rPr>
          <w:rFonts w:ascii="Times New Roman" w:hAnsi="Times New Roman" w:cs="Times New Roman" w:hint="eastAsia"/>
          <w:color w:val="0E0E0E"/>
        </w:rPr>
        <w:t>] (</w:t>
      </w:r>
      <w:r w:rsidR="00DE3CAF" w:rsidRPr="00081429">
        <w:rPr>
          <w:rFonts w:ascii="Times New Roman" w:hAnsi="Times New Roman" w:cs="Times New Roman" w:hint="eastAsia"/>
          <w:i/>
          <w:iCs/>
          <w:color w:val="0E0E0E"/>
        </w:rPr>
        <w:t>Beethoven Symphony Lectures</w:t>
      </w:r>
      <w:r w:rsidR="00DE3CAF" w:rsidRPr="00081429">
        <w:rPr>
          <w:rFonts w:ascii="Times New Roman" w:hAnsi="Times New Roman" w:cs="Times New Roman" w:hint="eastAsia"/>
          <w:color w:val="0E0E0E"/>
        </w:rPr>
        <w:t>), 1. Beijing: Beijing Music Publishing House, 1957.</w:t>
      </w:r>
    </w:p>
    <w:p w14:paraId="74BAB29A" w14:textId="105B0901" w:rsidR="000D7412" w:rsidRPr="00081429" w:rsidRDefault="000D7412" w:rsidP="006B1821">
      <w:pPr>
        <w:spacing w:before="240" w:line="360" w:lineRule="auto"/>
        <w:ind w:left="200" w:hanging="200"/>
        <w:rPr>
          <w:rFonts w:ascii="Times New Roman" w:hAnsi="Times New Roman" w:cs="Times New Roman"/>
          <w:color w:val="0E0E0E"/>
        </w:rPr>
      </w:pPr>
      <w:r w:rsidRPr="00081429">
        <w:rPr>
          <w:rFonts w:ascii="Times New Roman" w:hAnsi="Times New Roman" w:cs="Times New Roman"/>
        </w:rPr>
        <w:t xml:space="preserve">Xiao, </w:t>
      </w:r>
      <w:proofErr w:type="spellStart"/>
      <w:r w:rsidRPr="00081429">
        <w:rPr>
          <w:rFonts w:ascii="Times New Roman" w:hAnsi="Times New Roman" w:cs="Times New Roman"/>
        </w:rPr>
        <w:t>Youmei</w:t>
      </w:r>
      <w:proofErr w:type="spellEnd"/>
      <w:r w:rsidRPr="00081429">
        <w:rPr>
          <w:rFonts w:ascii="Times New Roman" w:hAnsi="Times New Roman" w:cs="Times New Roman"/>
        </w:rPr>
        <w:t xml:space="preserve">. </w:t>
      </w:r>
      <w:r w:rsidR="00DE3CAF" w:rsidRPr="00081429">
        <w:rPr>
          <w:rFonts w:ascii="Times New Roman" w:hAnsi="Times New Roman" w:cs="Times New Roman" w:hint="eastAsia"/>
          <w:color w:val="0E0E0E"/>
        </w:rPr>
        <w:t>“</w:t>
      </w:r>
      <w:r w:rsidR="00DE3CAF" w:rsidRPr="00081429">
        <w:rPr>
          <w:rFonts w:ascii="Times New Roman" w:hAnsi="Times New Roman" w:cs="Times New Roman" w:hint="eastAsia"/>
          <w:color w:val="0E0E0E"/>
        </w:rPr>
        <w:t xml:space="preserve">Ting </w:t>
      </w:r>
      <w:proofErr w:type="spellStart"/>
      <w:r w:rsidR="00DE3CAF" w:rsidRPr="00081429">
        <w:rPr>
          <w:rFonts w:ascii="Times New Roman" w:hAnsi="Times New Roman" w:cs="Times New Roman" w:hint="eastAsia"/>
          <w:color w:val="0E0E0E"/>
        </w:rPr>
        <w:t>guo</w:t>
      </w:r>
      <w:proofErr w:type="spellEnd"/>
      <w:r w:rsidR="00DE3CAF" w:rsidRPr="00081429">
        <w:rPr>
          <w:rFonts w:ascii="Times New Roman" w:hAnsi="Times New Roman" w:cs="Times New Roman" w:hint="eastAsia"/>
          <w:color w:val="0E0E0E"/>
        </w:rPr>
        <w:t xml:space="preserve"> Shanghai </w:t>
      </w:r>
      <w:proofErr w:type="spellStart"/>
      <w:r w:rsidR="00DE3CAF" w:rsidRPr="00081429">
        <w:rPr>
          <w:rFonts w:ascii="Times New Roman" w:hAnsi="Times New Roman" w:cs="Times New Roman" w:hint="eastAsia"/>
          <w:color w:val="0E0E0E"/>
        </w:rPr>
        <w:t>shizhengting</w:t>
      </w:r>
      <w:proofErr w:type="spellEnd"/>
      <w:r w:rsidR="00DE3CAF" w:rsidRPr="00081429">
        <w:rPr>
          <w:rFonts w:ascii="Times New Roman" w:hAnsi="Times New Roman" w:cs="Times New Roman" w:hint="eastAsia"/>
          <w:color w:val="0E0E0E"/>
        </w:rPr>
        <w:t xml:space="preserve"> </w:t>
      </w:r>
      <w:proofErr w:type="spellStart"/>
      <w:r w:rsidR="00DE3CAF" w:rsidRPr="00081429">
        <w:rPr>
          <w:rFonts w:ascii="Times New Roman" w:hAnsi="Times New Roman" w:cs="Times New Roman" w:hint="eastAsia"/>
          <w:color w:val="0E0E0E"/>
        </w:rPr>
        <w:t>daleyinyuehui</w:t>
      </w:r>
      <w:proofErr w:type="spellEnd"/>
      <w:r w:rsidR="00DE3CAF" w:rsidRPr="00081429">
        <w:rPr>
          <w:rFonts w:ascii="Times New Roman" w:hAnsi="Times New Roman" w:cs="Times New Roman" w:hint="eastAsia"/>
          <w:color w:val="0E0E0E"/>
        </w:rPr>
        <w:t xml:space="preserve"> </w:t>
      </w:r>
      <w:proofErr w:type="spellStart"/>
      <w:r w:rsidR="00DE3CAF" w:rsidRPr="00081429">
        <w:rPr>
          <w:rFonts w:ascii="Times New Roman" w:hAnsi="Times New Roman" w:cs="Times New Roman" w:hint="eastAsia"/>
          <w:color w:val="0E0E0E"/>
        </w:rPr>
        <w:t>hou</w:t>
      </w:r>
      <w:proofErr w:type="spellEnd"/>
      <w:r w:rsidR="00DE3CAF" w:rsidRPr="00081429">
        <w:rPr>
          <w:rFonts w:ascii="Times New Roman" w:hAnsi="Times New Roman" w:cs="Times New Roman" w:hint="eastAsia"/>
          <w:color w:val="0E0E0E"/>
        </w:rPr>
        <w:t xml:space="preserve"> de </w:t>
      </w:r>
      <w:proofErr w:type="spellStart"/>
      <w:r w:rsidR="00DE3CAF" w:rsidRPr="00081429">
        <w:rPr>
          <w:rFonts w:ascii="Times New Roman" w:hAnsi="Times New Roman" w:cs="Times New Roman" w:hint="eastAsia"/>
          <w:color w:val="0E0E0E"/>
        </w:rPr>
        <w:t>ganxiang</w:t>
      </w:r>
      <w:proofErr w:type="spellEnd"/>
      <w:r w:rsidR="00DE3CAF" w:rsidRPr="00081429">
        <w:rPr>
          <w:rFonts w:ascii="Times New Roman" w:hAnsi="Times New Roman" w:cs="Times New Roman" w:hint="eastAsia"/>
          <w:color w:val="0E0E0E"/>
        </w:rPr>
        <w:t>”</w:t>
      </w:r>
      <w:r w:rsidR="00DE3CAF" w:rsidRPr="00081429">
        <w:rPr>
          <w:rFonts w:ascii="Times New Roman" w:hAnsi="Times New Roman" w:cs="Times New Roman" w:hint="eastAsia"/>
          <w:color w:val="0E0E0E"/>
        </w:rPr>
        <w:t xml:space="preserve"> [</w:t>
      </w:r>
      <w:r w:rsidR="00DE3CAF" w:rsidRPr="00081429">
        <w:rPr>
          <w:rFonts w:ascii="Times New Roman" w:hAnsi="Times New Roman" w:cs="Times New Roman" w:hint="eastAsia"/>
          <w:color w:val="0E0E0E"/>
        </w:rPr>
        <w:t>听过上海市政厅大乐音乐会后的感想</w:t>
      </w:r>
      <w:r w:rsidR="00DE3CAF" w:rsidRPr="00081429">
        <w:rPr>
          <w:rFonts w:ascii="Times New Roman" w:hAnsi="Times New Roman" w:cs="Times New Roman" w:hint="eastAsia"/>
          <w:color w:val="0E0E0E"/>
        </w:rPr>
        <w:t>] (</w:t>
      </w:r>
      <w:r w:rsidR="00DE3CAF" w:rsidRPr="00081429">
        <w:rPr>
          <w:rFonts w:ascii="Times New Roman" w:hAnsi="Times New Roman" w:cs="Times New Roman" w:hint="eastAsia"/>
          <w:i/>
          <w:iCs/>
          <w:color w:val="0E0E0E"/>
        </w:rPr>
        <w:t>Thoughts after a Shanghai Municipal Orchestra Concert</w:t>
      </w:r>
      <w:r w:rsidR="00DE3CAF" w:rsidRPr="00081429">
        <w:rPr>
          <w:rFonts w:ascii="Times New Roman" w:hAnsi="Times New Roman" w:cs="Times New Roman" w:hint="eastAsia"/>
          <w:color w:val="0E0E0E"/>
        </w:rPr>
        <w:t xml:space="preserve">). In </w:t>
      </w:r>
      <w:r w:rsidR="00DE3CAF" w:rsidRPr="00081429">
        <w:rPr>
          <w:rFonts w:ascii="Times New Roman" w:hAnsi="Times New Roman" w:cs="Times New Roman" w:hint="eastAsia"/>
          <w:i/>
          <w:iCs/>
          <w:color w:val="0E0E0E"/>
        </w:rPr>
        <w:t xml:space="preserve">Xiao </w:t>
      </w:r>
      <w:proofErr w:type="spellStart"/>
      <w:r w:rsidR="00DE3CAF" w:rsidRPr="00081429">
        <w:rPr>
          <w:rFonts w:ascii="Times New Roman" w:hAnsi="Times New Roman" w:cs="Times New Roman" w:hint="eastAsia"/>
          <w:i/>
          <w:iCs/>
          <w:color w:val="0E0E0E"/>
        </w:rPr>
        <w:t>Youmei</w:t>
      </w:r>
      <w:proofErr w:type="spellEnd"/>
      <w:r w:rsidR="00DE3CAF" w:rsidRPr="00081429">
        <w:rPr>
          <w:rFonts w:ascii="Times New Roman" w:hAnsi="Times New Roman" w:cs="Times New Roman" w:hint="eastAsia"/>
          <w:i/>
          <w:iCs/>
          <w:color w:val="0E0E0E"/>
        </w:rPr>
        <w:t xml:space="preserve"> </w:t>
      </w:r>
      <w:proofErr w:type="spellStart"/>
      <w:r w:rsidR="00DE3CAF" w:rsidRPr="00081429">
        <w:rPr>
          <w:rFonts w:ascii="Times New Roman" w:hAnsi="Times New Roman" w:cs="Times New Roman" w:hint="eastAsia"/>
          <w:i/>
          <w:iCs/>
          <w:color w:val="0E0E0E"/>
        </w:rPr>
        <w:t>wenlun</w:t>
      </w:r>
      <w:proofErr w:type="spellEnd"/>
      <w:r w:rsidR="00DE3CAF" w:rsidRPr="00081429">
        <w:rPr>
          <w:rFonts w:ascii="Times New Roman" w:hAnsi="Times New Roman" w:cs="Times New Roman" w:hint="eastAsia"/>
          <w:i/>
          <w:iCs/>
          <w:color w:val="0E0E0E"/>
        </w:rPr>
        <w:t xml:space="preserve"> </w:t>
      </w:r>
      <w:proofErr w:type="spellStart"/>
      <w:r w:rsidR="00DE3CAF" w:rsidRPr="00081429">
        <w:rPr>
          <w:rFonts w:ascii="Times New Roman" w:hAnsi="Times New Roman" w:cs="Times New Roman" w:hint="eastAsia"/>
          <w:i/>
          <w:iCs/>
          <w:color w:val="0E0E0E"/>
        </w:rPr>
        <w:t>zhuanzhu</w:t>
      </w:r>
      <w:proofErr w:type="spellEnd"/>
      <w:r w:rsidR="00DE3CAF" w:rsidRPr="00081429">
        <w:rPr>
          <w:rFonts w:ascii="Times New Roman" w:hAnsi="Times New Roman" w:cs="Times New Roman" w:hint="eastAsia"/>
          <w:i/>
          <w:iCs/>
          <w:color w:val="0E0E0E"/>
        </w:rPr>
        <w:t xml:space="preserve"> ji</w:t>
      </w:r>
      <w:r w:rsidR="00DE3CAF" w:rsidRPr="00081429">
        <w:rPr>
          <w:rFonts w:ascii="Times New Roman" w:hAnsi="Times New Roman" w:cs="Times New Roman" w:hint="eastAsia"/>
          <w:color w:val="0E0E0E"/>
        </w:rPr>
        <w:t xml:space="preserve"> [</w:t>
      </w:r>
      <w:r w:rsidR="00DE3CAF" w:rsidRPr="00081429">
        <w:rPr>
          <w:rFonts w:ascii="Times New Roman" w:hAnsi="Times New Roman" w:cs="Times New Roman" w:hint="eastAsia"/>
          <w:color w:val="0E0E0E"/>
        </w:rPr>
        <w:t>萧友梅文论专著集</w:t>
      </w:r>
      <w:r w:rsidR="00DE3CAF" w:rsidRPr="00081429">
        <w:rPr>
          <w:rFonts w:ascii="Times New Roman" w:hAnsi="Times New Roman" w:cs="Times New Roman" w:hint="eastAsia"/>
          <w:color w:val="0E0E0E"/>
        </w:rPr>
        <w:t>] (</w:t>
      </w:r>
      <w:r w:rsidR="00DE3CAF" w:rsidRPr="00081429">
        <w:rPr>
          <w:rFonts w:ascii="Times New Roman" w:hAnsi="Times New Roman" w:cs="Times New Roman" w:hint="eastAsia"/>
          <w:i/>
          <w:iCs/>
          <w:color w:val="0E0E0E"/>
        </w:rPr>
        <w:t xml:space="preserve">The Collection of Essays and Monographs by </w:t>
      </w:r>
      <w:proofErr w:type="spellStart"/>
      <w:r w:rsidR="00DE3CAF" w:rsidRPr="00081429">
        <w:rPr>
          <w:rFonts w:ascii="Times New Roman" w:hAnsi="Times New Roman" w:cs="Times New Roman" w:hint="eastAsia"/>
          <w:i/>
          <w:iCs/>
          <w:color w:val="0E0E0E"/>
        </w:rPr>
        <w:t>Youmei</w:t>
      </w:r>
      <w:proofErr w:type="spellEnd"/>
      <w:r w:rsidR="00DE3CAF" w:rsidRPr="00081429">
        <w:rPr>
          <w:rFonts w:ascii="Times New Roman" w:hAnsi="Times New Roman" w:cs="Times New Roman" w:hint="eastAsia"/>
          <w:i/>
          <w:iCs/>
          <w:color w:val="0E0E0E"/>
        </w:rPr>
        <w:t xml:space="preserve"> Xiao</w:t>
      </w:r>
      <w:r w:rsidR="00DE3CAF" w:rsidRPr="00081429">
        <w:rPr>
          <w:rFonts w:ascii="Times New Roman" w:hAnsi="Times New Roman" w:cs="Times New Roman" w:hint="eastAsia"/>
          <w:color w:val="0E0E0E"/>
        </w:rPr>
        <w:t>), 213. Shanghai: Shanghai Conservatory of Music Press, 2004.</w:t>
      </w:r>
    </w:p>
    <w:p w14:paraId="3962C292" w14:textId="76604B70" w:rsidR="000D7412" w:rsidRPr="00081429" w:rsidRDefault="000D7412" w:rsidP="006B1821">
      <w:pPr>
        <w:spacing w:before="240" w:line="360" w:lineRule="auto"/>
        <w:ind w:left="200" w:hanging="200"/>
        <w:rPr>
          <w:rFonts w:ascii="Times New Roman" w:hAnsi="Times New Roman" w:cs="Times New Roman"/>
          <w:color w:val="0E0E0E"/>
        </w:rPr>
      </w:pPr>
      <w:r w:rsidRPr="00081429">
        <w:rPr>
          <w:rFonts w:ascii="Times New Roman" w:hAnsi="Times New Roman" w:cs="Times New Roman"/>
        </w:rPr>
        <w:t xml:space="preserve">Xiong, Yuezhi. </w:t>
      </w:r>
      <w:r w:rsidR="00DE3CAF" w:rsidRPr="00081429">
        <w:rPr>
          <w:rFonts w:ascii="Times New Roman" w:hAnsi="Times New Roman" w:cs="Times New Roman" w:hint="eastAsia"/>
          <w:color w:val="0E0E0E"/>
        </w:rPr>
        <w:t>“</w:t>
      </w:r>
      <w:proofErr w:type="spellStart"/>
      <w:r w:rsidR="00DE3CAF" w:rsidRPr="00081429">
        <w:rPr>
          <w:rFonts w:ascii="Times New Roman" w:hAnsi="Times New Roman" w:cs="Times New Roman" w:hint="eastAsia"/>
          <w:color w:val="0E0E0E"/>
        </w:rPr>
        <w:t>Wanqing</w:t>
      </w:r>
      <w:proofErr w:type="spellEnd"/>
      <w:r w:rsidR="00DE3CAF" w:rsidRPr="00081429">
        <w:rPr>
          <w:rFonts w:ascii="Times New Roman" w:hAnsi="Times New Roman" w:cs="Times New Roman" w:hint="eastAsia"/>
          <w:color w:val="0E0E0E"/>
        </w:rPr>
        <w:t xml:space="preserve"> </w:t>
      </w:r>
      <w:proofErr w:type="spellStart"/>
      <w:r w:rsidR="00DE3CAF" w:rsidRPr="00081429">
        <w:rPr>
          <w:rFonts w:ascii="Times New Roman" w:hAnsi="Times New Roman" w:cs="Times New Roman" w:hint="eastAsia"/>
          <w:color w:val="0E0E0E"/>
        </w:rPr>
        <w:t>wenhua</w:t>
      </w:r>
      <w:proofErr w:type="spellEnd"/>
      <w:r w:rsidR="00DE3CAF" w:rsidRPr="00081429">
        <w:rPr>
          <w:rFonts w:ascii="Times New Roman" w:hAnsi="Times New Roman" w:cs="Times New Roman" w:hint="eastAsia"/>
          <w:color w:val="0E0E0E"/>
        </w:rPr>
        <w:t>”</w:t>
      </w:r>
      <w:r w:rsidR="00DE3CAF" w:rsidRPr="00081429">
        <w:rPr>
          <w:rFonts w:ascii="Times New Roman" w:hAnsi="Times New Roman" w:cs="Times New Roman" w:hint="eastAsia"/>
          <w:color w:val="0E0E0E"/>
        </w:rPr>
        <w:t xml:space="preserve"> [</w:t>
      </w:r>
      <w:r w:rsidR="00DE3CAF" w:rsidRPr="00081429">
        <w:rPr>
          <w:rFonts w:ascii="Times New Roman" w:hAnsi="Times New Roman" w:cs="Times New Roman" w:hint="eastAsia"/>
          <w:color w:val="0E0E0E"/>
        </w:rPr>
        <w:t>晚清文化</w:t>
      </w:r>
      <w:r w:rsidR="00DE3CAF" w:rsidRPr="00081429">
        <w:rPr>
          <w:rFonts w:ascii="Times New Roman" w:hAnsi="Times New Roman" w:cs="Times New Roman" w:hint="eastAsia"/>
          <w:color w:val="0E0E0E"/>
        </w:rPr>
        <w:t>] (</w:t>
      </w:r>
      <w:r w:rsidR="00DE3CAF" w:rsidRPr="00081429">
        <w:rPr>
          <w:rFonts w:ascii="Times New Roman" w:hAnsi="Times New Roman" w:cs="Times New Roman" w:hint="eastAsia"/>
          <w:i/>
          <w:iCs/>
          <w:color w:val="0E0E0E"/>
        </w:rPr>
        <w:t>Culture of Late Qing Dynasty</w:t>
      </w:r>
      <w:r w:rsidR="00DE3CAF" w:rsidRPr="00081429">
        <w:rPr>
          <w:rFonts w:ascii="Times New Roman" w:hAnsi="Times New Roman" w:cs="Times New Roman" w:hint="eastAsia"/>
          <w:color w:val="0E0E0E"/>
        </w:rPr>
        <w:t xml:space="preserve">). In </w:t>
      </w:r>
      <w:r w:rsidR="00DE3CAF" w:rsidRPr="00081429">
        <w:rPr>
          <w:rFonts w:ascii="Times New Roman" w:hAnsi="Times New Roman" w:cs="Times New Roman" w:hint="eastAsia"/>
          <w:i/>
          <w:iCs/>
          <w:color w:val="0E0E0E"/>
        </w:rPr>
        <w:t xml:space="preserve">Shanghai </w:t>
      </w:r>
      <w:proofErr w:type="spellStart"/>
      <w:r w:rsidR="00DE3CAF" w:rsidRPr="00081429">
        <w:rPr>
          <w:rFonts w:ascii="Times New Roman" w:hAnsi="Times New Roman" w:cs="Times New Roman" w:hint="eastAsia"/>
          <w:i/>
          <w:iCs/>
          <w:color w:val="0E0E0E"/>
        </w:rPr>
        <w:t>tongshi</w:t>
      </w:r>
      <w:proofErr w:type="spellEnd"/>
      <w:r w:rsidR="00DE3CAF" w:rsidRPr="00081429">
        <w:rPr>
          <w:rFonts w:ascii="Times New Roman" w:hAnsi="Times New Roman" w:cs="Times New Roman" w:hint="eastAsia"/>
          <w:color w:val="0E0E0E"/>
        </w:rPr>
        <w:t xml:space="preserve"> [</w:t>
      </w:r>
      <w:r w:rsidR="00DE3CAF" w:rsidRPr="00081429">
        <w:rPr>
          <w:rFonts w:ascii="Times New Roman" w:hAnsi="Times New Roman" w:cs="Times New Roman" w:hint="eastAsia"/>
          <w:color w:val="0E0E0E"/>
        </w:rPr>
        <w:t>《上海通史》</w:t>
      </w:r>
      <w:r w:rsidR="00DE3CAF" w:rsidRPr="00081429">
        <w:rPr>
          <w:rFonts w:ascii="Times New Roman" w:hAnsi="Times New Roman" w:cs="Times New Roman" w:hint="eastAsia"/>
          <w:color w:val="0E0E0E"/>
        </w:rPr>
        <w:t>], vol. 6, 43</w:t>
      </w:r>
      <w:r w:rsidR="00DE3CAF" w:rsidRPr="00081429">
        <w:rPr>
          <w:rFonts w:ascii="Times New Roman" w:hAnsi="Times New Roman" w:cs="Times New Roman" w:hint="eastAsia"/>
          <w:color w:val="0E0E0E"/>
        </w:rPr>
        <w:t>–</w:t>
      </w:r>
      <w:r w:rsidR="00DE3CAF" w:rsidRPr="00081429">
        <w:rPr>
          <w:rFonts w:ascii="Times New Roman" w:hAnsi="Times New Roman" w:cs="Times New Roman" w:hint="eastAsia"/>
          <w:color w:val="0E0E0E"/>
        </w:rPr>
        <w:t>45. Shanghai: The Shanghai People</w:t>
      </w:r>
      <w:r w:rsidR="00DE3CAF" w:rsidRPr="00081429">
        <w:rPr>
          <w:rFonts w:ascii="Times New Roman" w:hAnsi="Times New Roman" w:cs="Times New Roman" w:hint="eastAsia"/>
          <w:color w:val="0E0E0E"/>
        </w:rPr>
        <w:t>’</w:t>
      </w:r>
      <w:r w:rsidR="00DE3CAF" w:rsidRPr="00081429">
        <w:rPr>
          <w:rFonts w:ascii="Times New Roman" w:hAnsi="Times New Roman" w:cs="Times New Roman" w:hint="eastAsia"/>
          <w:color w:val="0E0E0E"/>
        </w:rPr>
        <w:t>s Press, 1999.</w:t>
      </w:r>
    </w:p>
    <w:p w14:paraId="1CCF21D9" w14:textId="47A70FCF" w:rsidR="000D7412" w:rsidRPr="00081429" w:rsidRDefault="000D7412" w:rsidP="006B1821">
      <w:pPr>
        <w:spacing w:before="240" w:line="360" w:lineRule="auto"/>
        <w:ind w:left="200" w:hanging="200"/>
        <w:rPr>
          <w:rFonts w:ascii="Times New Roman" w:hAnsi="Times New Roman" w:cs="Times New Roman"/>
          <w:color w:val="0E0E0E"/>
        </w:rPr>
      </w:pPr>
      <w:r w:rsidRPr="00081429">
        <w:rPr>
          <w:rFonts w:ascii="Times New Roman" w:hAnsi="Times New Roman" w:cs="Times New Roman"/>
        </w:rPr>
        <w:t xml:space="preserve">Xiong, Yuezhi. </w:t>
      </w:r>
      <w:proofErr w:type="spellStart"/>
      <w:r w:rsidR="00DE7E26" w:rsidRPr="00081429">
        <w:rPr>
          <w:rFonts w:ascii="Times New Roman" w:hAnsi="Times New Roman" w:cs="Times New Roman" w:hint="eastAsia"/>
          <w:i/>
          <w:iCs/>
          <w:color w:val="0E0E0E"/>
        </w:rPr>
        <w:t>Yizhi</w:t>
      </w:r>
      <w:proofErr w:type="spellEnd"/>
      <w:r w:rsidR="00DE7E26" w:rsidRPr="00081429">
        <w:rPr>
          <w:rFonts w:ascii="Times New Roman" w:hAnsi="Times New Roman" w:cs="Times New Roman" w:hint="eastAsia"/>
          <w:i/>
          <w:iCs/>
          <w:color w:val="0E0E0E"/>
        </w:rPr>
        <w:t xml:space="preserve"> </w:t>
      </w:r>
      <w:proofErr w:type="spellStart"/>
      <w:r w:rsidR="00DE7E26" w:rsidRPr="00081429">
        <w:rPr>
          <w:rFonts w:ascii="Times New Roman" w:hAnsi="Times New Roman" w:cs="Times New Roman" w:hint="eastAsia"/>
          <w:i/>
          <w:iCs/>
          <w:color w:val="0E0E0E"/>
        </w:rPr>
        <w:t>wenhua</w:t>
      </w:r>
      <w:proofErr w:type="spellEnd"/>
      <w:r w:rsidR="00DE7E26" w:rsidRPr="00081429">
        <w:rPr>
          <w:rFonts w:ascii="Times New Roman" w:hAnsi="Times New Roman" w:cs="Times New Roman" w:hint="eastAsia"/>
          <w:i/>
          <w:iCs/>
          <w:color w:val="0E0E0E"/>
        </w:rPr>
        <w:t xml:space="preserve"> </w:t>
      </w:r>
      <w:proofErr w:type="spellStart"/>
      <w:r w:rsidR="00DE7E26" w:rsidRPr="00081429">
        <w:rPr>
          <w:rFonts w:ascii="Times New Roman" w:hAnsi="Times New Roman" w:cs="Times New Roman" w:hint="eastAsia"/>
          <w:i/>
          <w:iCs/>
          <w:color w:val="0E0E0E"/>
        </w:rPr>
        <w:t>jiaozhi</w:t>
      </w:r>
      <w:proofErr w:type="spellEnd"/>
      <w:r w:rsidR="00DE7E26" w:rsidRPr="00081429">
        <w:rPr>
          <w:rFonts w:ascii="Times New Roman" w:hAnsi="Times New Roman" w:cs="Times New Roman" w:hint="eastAsia"/>
          <w:i/>
          <w:iCs/>
          <w:color w:val="0E0E0E"/>
        </w:rPr>
        <w:t xml:space="preserve"> </w:t>
      </w:r>
      <w:proofErr w:type="spellStart"/>
      <w:r w:rsidR="00DE7E26" w:rsidRPr="00081429">
        <w:rPr>
          <w:rFonts w:ascii="Times New Roman" w:hAnsi="Times New Roman" w:cs="Times New Roman" w:hint="eastAsia"/>
          <w:i/>
          <w:iCs/>
          <w:color w:val="0E0E0E"/>
        </w:rPr>
        <w:t>xia</w:t>
      </w:r>
      <w:proofErr w:type="spellEnd"/>
      <w:r w:rsidR="00DE7E26" w:rsidRPr="00081429">
        <w:rPr>
          <w:rFonts w:ascii="Times New Roman" w:hAnsi="Times New Roman" w:cs="Times New Roman" w:hint="eastAsia"/>
          <w:i/>
          <w:iCs/>
          <w:color w:val="0E0E0E"/>
        </w:rPr>
        <w:t xml:space="preserve"> de Shanghai </w:t>
      </w:r>
      <w:proofErr w:type="spellStart"/>
      <w:r w:rsidR="00DE7E26" w:rsidRPr="00081429">
        <w:rPr>
          <w:rFonts w:ascii="Times New Roman" w:hAnsi="Times New Roman" w:cs="Times New Roman" w:hint="eastAsia"/>
          <w:i/>
          <w:iCs/>
          <w:color w:val="0E0E0E"/>
        </w:rPr>
        <w:t>dushi</w:t>
      </w:r>
      <w:proofErr w:type="spellEnd"/>
      <w:r w:rsidR="00DE7E26" w:rsidRPr="00081429">
        <w:rPr>
          <w:rFonts w:ascii="Times New Roman" w:hAnsi="Times New Roman" w:cs="Times New Roman" w:hint="eastAsia"/>
          <w:i/>
          <w:iCs/>
          <w:color w:val="0E0E0E"/>
        </w:rPr>
        <w:t xml:space="preserve"> </w:t>
      </w:r>
      <w:proofErr w:type="spellStart"/>
      <w:r w:rsidR="00DE7E26" w:rsidRPr="00081429">
        <w:rPr>
          <w:rFonts w:ascii="Times New Roman" w:hAnsi="Times New Roman" w:cs="Times New Roman" w:hint="eastAsia"/>
          <w:i/>
          <w:iCs/>
          <w:color w:val="0E0E0E"/>
        </w:rPr>
        <w:t>shenghuo</w:t>
      </w:r>
      <w:proofErr w:type="spellEnd"/>
      <w:r w:rsidR="00DE7E26" w:rsidRPr="00081429">
        <w:rPr>
          <w:rFonts w:ascii="Times New Roman" w:hAnsi="Times New Roman" w:cs="Times New Roman" w:hint="eastAsia"/>
          <w:color w:val="0E0E0E"/>
        </w:rPr>
        <w:t xml:space="preserve"> [</w:t>
      </w:r>
      <w:r w:rsidR="00DE7E26" w:rsidRPr="00081429">
        <w:rPr>
          <w:rFonts w:ascii="Times New Roman" w:hAnsi="Times New Roman" w:cs="Times New Roman" w:hint="eastAsia"/>
          <w:color w:val="0E0E0E"/>
        </w:rPr>
        <w:t>异质文化交织下的上海都市生活</w:t>
      </w:r>
      <w:r w:rsidR="00DE7E26" w:rsidRPr="00081429">
        <w:rPr>
          <w:rFonts w:ascii="Times New Roman" w:hAnsi="Times New Roman" w:cs="Times New Roman" w:hint="eastAsia"/>
          <w:color w:val="0E0E0E"/>
        </w:rPr>
        <w:t>] (</w:t>
      </w:r>
      <w:r w:rsidR="00DE7E26" w:rsidRPr="00081429">
        <w:rPr>
          <w:rFonts w:ascii="Times New Roman" w:hAnsi="Times New Roman" w:cs="Times New Roman" w:hint="eastAsia"/>
          <w:i/>
          <w:iCs/>
          <w:color w:val="0E0E0E"/>
        </w:rPr>
        <w:t>Urban Life in Shanghai under the Intertwining of Heterogeneous Cultures</w:t>
      </w:r>
      <w:r w:rsidR="00DE7E26" w:rsidRPr="00081429">
        <w:rPr>
          <w:rFonts w:ascii="Times New Roman" w:hAnsi="Times New Roman" w:cs="Times New Roman" w:hint="eastAsia"/>
          <w:color w:val="0E0E0E"/>
        </w:rPr>
        <w:t>). Shanghai: Shanghai Lexicographical Publishing House, 2009.</w:t>
      </w:r>
    </w:p>
    <w:p w14:paraId="51524E42" w14:textId="16C0905A" w:rsidR="000D7412" w:rsidRPr="00081429" w:rsidRDefault="000D7412" w:rsidP="006B1821">
      <w:pPr>
        <w:spacing w:before="240" w:line="360" w:lineRule="auto"/>
        <w:ind w:left="200" w:hanging="200"/>
        <w:rPr>
          <w:rFonts w:ascii="Times New Roman" w:hAnsi="Times New Roman" w:cs="Times New Roman"/>
          <w:color w:val="0E0E0E"/>
        </w:rPr>
      </w:pPr>
      <w:r w:rsidRPr="00081429">
        <w:rPr>
          <w:rFonts w:ascii="Times New Roman" w:hAnsi="Times New Roman" w:cs="Times New Roman"/>
        </w:rPr>
        <w:t xml:space="preserve">Xu, </w:t>
      </w:r>
      <w:proofErr w:type="spellStart"/>
      <w:r w:rsidRPr="00081429">
        <w:rPr>
          <w:rFonts w:ascii="Times New Roman" w:hAnsi="Times New Roman" w:cs="Times New Roman"/>
        </w:rPr>
        <w:t>Zhiqiao</w:t>
      </w:r>
      <w:proofErr w:type="spellEnd"/>
      <w:r w:rsidRPr="00081429">
        <w:rPr>
          <w:rFonts w:ascii="Times New Roman" w:hAnsi="Times New Roman" w:cs="Times New Roman"/>
        </w:rPr>
        <w:t xml:space="preserve">. </w:t>
      </w:r>
      <w:r w:rsidR="00DE7E26" w:rsidRPr="00081429">
        <w:rPr>
          <w:rFonts w:ascii="Times New Roman" w:hAnsi="Times New Roman" w:cs="Times New Roman" w:hint="eastAsia"/>
          <w:color w:val="0E0E0E"/>
        </w:rPr>
        <w:t>“</w:t>
      </w:r>
      <w:proofErr w:type="spellStart"/>
      <w:r w:rsidR="00DE7E26" w:rsidRPr="00081429">
        <w:rPr>
          <w:rFonts w:ascii="Times New Roman" w:hAnsi="Times New Roman" w:cs="Times New Roman" w:hint="eastAsia"/>
          <w:color w:val="0E0E0E"/>
        </w:rPr>
        <w:t>Mozate</w:t>
      </w:r>
      <w:proofErr w:type="spellEnd"/>
      <w:r w:rsidR="00DE7E26" w:rsidRPr="00081429">
        <w:rPr>
          <w:rFonts w:ascii="Times New Roman" w:hAnsi="Times New Roman" w:cs="Times New Roman" w:hint="eastAsia"/>
          <w:color w:val="0E0E0E"/>
        </w:rPr>
        <w:t xml:space="preserve">: </w:t>
      </w:r>
      <w:proofErr w:type="spellStart"/>
      <w:r w:rsidR="00DE7E26" w:rsidRPr="00081429">
        <w:rPr>
          <w:rFonts w:ascii="Times New Roman" w:hAnsi="Times New Roman" w:cs="Times New Roman" w:hint="eastAsia"/>
          <w:color w:val="0E0E0E"/>
        </w:rPr>
        <w:t>renlei</w:t>
      </w:r>
      <w:proofErr w:type="spellEnd"/>
      <w:r w:rsidR="00DE7E26" w:rsidRPr="00081429">
        <w:rPr>
          <w:rFonts w:ascii="Times New Roman" w:hAnsi="Times New Roman" w:cs="Times New Roman" w:hint="eastAsia"/>
          <w:color w:val="0E0E0E"/>
        </w:rPr>
        <w:t xml:space="preserve"> de </w:t>
      </w:r>
      <w:proofErr w:type="spellStart"/>
      <w:r w:rsidR="00DE7E26" w:rsidRPr="00081429">
        <w:rPr>
          <w:rFonts w:ascii="Times New Roman" w:hAnsi="Times New Roman" w:cs="Times New Roman" w:hint="eastAsia"/>
          <w:color w:val="0E0E0E"/>
        </w:rPr>
        <w:t>qiji</w:t>
      </w:r>
      <w:proofErr w:type="spellEnd"/>
      <w:r w:rsidR="00DE7E26" w:rsidRPr="00081429">
        <w:rPr>
          <w:rFonts w:ascii="Times New Roman" w:hAnsi="Times New Roman" w:cs="Times New Roman" w:hint="eastAsia"/>
          <w:color w:val="0E0E0E"/>
        </w:rPr>
        <w:t>”</w:t>
      </w:r>
      <w:r w:rsidR="00DE7E26" w:rsidRPr="00081429">
        <w:rPr>
          <w:rFonts w:ascii="Times New Roman" w:hAnsi="Times New Roman" w:cs="Times New Roman" w:hint="eastAsia"/>
          <w:color w:val="0E0E0E"/>
        </w:rPr>
        <w:t xml:space="preserve"> [</w:t>
      </w:r>
      <w:r w:rsidR="00DE7E26" w:rsidRPr="00081429">
        <w:rPr>
          <w:rFonts w:ascii="Times New Roman" w:hAnsi="Times New Roman" w:cs="Times New Roman" w:hint="eastAsia"/>
          <w:color w:val="0E0E0E"/>
        </w:rPr>
        <w:t>莫扎特：人类的奇迹</w:t>
      </w:r>
      <w:r w:rsidR="00DE7E26" w:rsidRPr="00081429">
        <w:rPr>
          <w:rFonts w:ascii="Times New Roman" w:hAnsi="Times New Roman" w:cs="Times New Roman" w:hint="eastAsia"/>
          <w:color w:val="0E0E0E"/>
        </w:rPr>
        <w:t>] (</w:t>
      </w:r>
      <w:r w:rsidR="00DE7E26" w:rsidRPr="00081429">
        <w:rPr>
          <w:rFonts w:ascii="Times New Roman" w:hAnsi="Times New Roman" w:cs="Times New Roman" w:hint="eastAsia"/>
          <w:i/>
          <w:iCs/>
          <w:color w:val="0E0E0E"/>
        </w:rPr>
        <w:t>Mozart: A Human Miracle</w:t>
      </w:r>
      <w:r w:rsidR="00DE7E26" w:rsidRPr="00081429">
        <w:rPr>
          <w:rFonts w:ascii="Times New Roman" w:hAnsi="Times New Roman" w:cs="Times New Roman" w:hint="eastAsia"/>
          <w:color w:val="0E0E0E"/>
        </w:rPr>
        <w:t xml:space="preserve">). </w:t>
      </w:r>
      <w:r w:rsidR="00DE7E26" w:rsidRPr="00081429">
        <w:rPr>
          <w:rFonts w:ascii="Times New Roman" w:hAnsi="Times New Roman" w:cs="Times New Roman" w:hint="eastAsia"/>
          <w:i/>
          <w:iCs/>
          <w:color w:val="0E0E0E"/>
        </w:rPr>
        <w:t>The Secular World</w:t>
      </w:r>
      <w:r w:rsidR="00DE7E26" w:rsidRPr="00081429">
        <w:rPr>
          <w:rFonts w:ascii="Times New Roman" w:hAnsi="Times New Roman" w:cs="Times New Roman" w:hint="eastAsia"/>
          <w:color w:val="0E0E0E"/>
        </w:rPr>
        <w:t xml:space="preserve"> 1, no. 2 (1943): 40</w:t>
      </w:r>
      <w:r w:rsidR="00DE7E26" w:rsidRPr="00081429">
        <w:rPr>
          <w:rFonts w:ascii="Times New Roman" w:hAnsi="Times New Roman" w:cs="Times New Roman" w:hint="eastAsia"/>
          <w:color w:val="0E0E0E"/>
        </w:rPr>
        <w:t>–</w:t>
      </w:r>
      <w:r w:rsidR="00DE7E26" w:rsidRPr="00081429">
        <w:rPr>
          <w:rFonts w:ascii="Times New Roman" w:hAnsi="Times New Roman" w:cs="Times New Roman" w:hint="eastAsia"/>
          <w:color w:val="0E0E0E"/>
        </w:rPr>
        <w:t>50.</w:t>
      </w:r>
      <w:bookmarkEnd w:id="294"/>
      <w:bookmarkEnd w:id="295"/>
    </w:p>
    <w:p w14:paraId="5D911E4E"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Yang, Hon-Lun </w:t>
      </w:r>
      <w:proofErr w:type="spellStart"/>
      <w:r w:rsidRPr="00081429">
        <w:rPr>
          <w:rFonts w:ascii="Times New Roman" w:hAnsi="Times New Roman" w:cs="Times New Roman"/>
        </w:rPr>
        <w:t>Helan</w:t>
      </w:r>
      <w:proofErr w:type="spellEnd"/>
      <w:r w:rsidRPr="00081429">
        <w:rPr>
          <w:rFonts w:ascii="Times New Roman" w:hAnsi="Times New Roman" w:cs="Times New Roman"/>
        </w:rPr>
        <w:t xml:space="preserve">. “Colonialism, Cosmopolitanism, and Nationalism: The Performativity of Western Music </w:t>
      </w:r>
      <w:proofErr w:type="spellStart"/>
      <w:r w:rsidRPr="00081429">
        <w:rPr>
          <w:rFonts w:ascii="Times New Roman" w:hAnsi="Times New Roman" w:cs="Times New Roman"/>
        </w:rPr>
        <w:t>Endeavours</w:t>
      </w:r>
      <w:proofErr w:type="spellEnd"/>
      <w:r w:rsidRPr="00081429">
        <w:rPr>
          <w:rFonts w:ascii="Times New Roman" w:hAnsi="Times New Roman" w:cs="Times New Roman"/>
        </w:rPr>
        <w:t xml:space="preserve"> in Interwar Shanghai.” </w:t>
      </w:r>
      <w:r w:rsidRPr="00081429">
        <w:rPr>
          <w:rFonts w:ascii="Times New Roman" w:hAnsi="Times New Roman" w:cs="Times New Roman"/>
          <w:i/>
          <w:iCs/>
        </w:rPr>
        <w:t>Twentieth-Century Music</w:t>
      </w:r>
      <w:r w:rsidRPr="00081429">
        <w:rPr>
          <w:rFonts w:ascii="Times New Roman" w:hAnsi="Times New Roman" w:cs="Times New Roman"/>
        </w:rPr>
        <w:t xml:space="preserve"> 18, no. 3 (2021): 363–393.</w:t>
      </w:r>
    </w:p>
    <w:p w14:paraId="2344787E" w14:textId="7B53F5C9"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Yang, Hon-Lun, and Michael </w:t>
      </w:r>
      <w:proofErr w:type="spellStart"/>
      <w:r w:rsidRPr="00081429">
        <w:rPr>
          <w:rFonts w:ascii="Times New Roman" w:hAnsi="Times New Roman" w:cs="Times New Roman"/>
        </w:rPr>
        <w:t>Saffle</w:t>
      </w:r>
      <w:proofErr w:type="spellEnd"/>
      <w:r w:rsidRPr="00081429">
        <w:rPr>
          <w:rFonts w:ascii="Times New Roman" w:hAnsi="Times New Roman" w:cs="Times New Roman"/>
        </w:rPr>
        <w:t xml:space="preserve">. </w:t>
      </w:r>
      <w:r w:rsidRPr="00081429">
        <w:rPr>
          <w:rFonts w:ascii="Times New Roman" w:hAnsi="Times New Roman" w:cs="Times New Roman"/>
          <w:i/>
          <w:iCs/>
        </w:rPr>
        <w:t>China and the West: Music, Representation, and Reception</w:t>
      </w:r>
      <w:r w:rsidRPr="00081429">
        <w:rPr>
          <w:rFonts w:ascii="Times New Roman" w:hAnsi="Times New Roman" w:cs="Times New Roman"/>
        </w:rPr>
        <w:t xml:space="preserve">. Ann Arbor: University of Michigan </w:t>
      </w:r>
    </w:p>
    <w:p w14:paraId="14CF51AB"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Yang, Hon-Lun. “Power, Politics, and Musical Commemoration: Western Musical Figures in the People's Republic of China 1949–1964.” </w:t>
      </w:r>
      <w:r w:rsidRPr="00081429">
        <w:rPr>
          <w:rFonts w:ascii="Times New Roman" w:hAnsi="Times New Roman" w:cs="Times New Roman"/>
          <w:i/>
          <w:iCs/>
        </w:rPr>
        <w:t>Music and Politics</w:t>
      </w:r>
      <w:r w:rsidRPr="00081429">
        <w:rPr>
          <w:rFonts w:ascii="Times New Roman" w:hAnsi="Times New Roman" w:cs="Times New Roman"/>
        </w:rPr>
        <w:t xml:space="preserve"> 1, no. 2 (2007).</w:t>
      </w:r>
    </w:p>
    <w:p w14:paraId="6F80624B" w14:textId="77777777" w:rsidR="000B70AE" w:rsidRPr="00081429" w:rsidRDefault="000D7412" w:rsidP="000B70AE">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Yang, Hon-Lun. “The Making of a National Musical Icon: Xian </w:t>
      </w:r>
      <w:proofErr w:type="spellStart"/>
      <w:r w:rsidRPr="00081429">
        <w:rPr>
          <w:rFonts w:ascii="Times New Roman" w:hAnsi="Times New Roman" w:cs="Times New Roman"/>
        </w:rPr>
        <w:t>Xinghai</w:t>
      </w:r>
      <w:proofErr w:type="spellEnd"/>
      <w:r w:rsidRPr="00081429">
        <w:rPr>
          <w:rFonts w:ascii="Times New Roman" w:hAnsi="Times New Roman" w:cs="Times New Roman"/>
        </w:rPr>
        <w:t xml:space="preserve"> and His Yellow River Cantata.” In </w:t>
      </w:r>
      <w:r w:rsidRPr="00081429">
        <w:rPr>
          <w:rFonts w:ascii="Times New Roman" w:hAnsi="Times New Roman" w:cs="Times New Roman"/>
          <w:i/>
          <w:iCs/>
        </w:rPr>
        <w:t>Music, Power, and Politics</w:t>
      </w:r>
      <w:r w:rsidRPr="00081429">
        <w:rPr>
          <w:rFonts w:ascii="Times New Roman" w:hAnsi="Times New Roman" w:cs="Times New Roman"/>
        </w:rPr>
        <w:t>, edited by Annie J. Randall. New York: Taylor &amp; Francis Group, 2004.</w:t>
      </w:r>
    </w:p>
    <w:p w14:paraId="6E45CA65" w14:textId="50E70D95" w:rsidR="000B70AE" w:rsidRPr="00081429" w:rsidRDefault="000B70AE" w:rsidP="00DF04C9">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hint="eastAsia"/>
          <w:color w:val="0E0E0E"/>
        </w:rPr>
        <w:t>Yang, Hon</w:t>
      </w:r>
      <w:r w:rsidRPr="00081429">
        <w:rPr>
          <w:rFonts w:ascii="Times New Roman" w:hAnsi="Times New Roman" w:cs="Times New Roman" w:hint="eastAsia"/>
          <w:color w:val="0E0E0E"/>
        </w:rPr>
        <w:noBreakHyphen/>
        <w:t xml:space="preserve">Lun </w:t>
      </w:r>
      <w:proofErr w:type="spellStart"/>
      <w:r w:rsidRPr="00081429">
        <w:rPr>
          <w:rFonts w:ascii="Times New Roman" w:hAnsi="Times New Roman" w:cs="Times New Roman" w:hint="eastAsia"/>
          <w:color w:val="0E0E0E"/>
        </w:rPr>
        <w:t>Helan</w:t>
      </w:r>
      <w:proofErr w:type="spellEnd"/>
      <w:r w:rsidRPr="00081429">
        <w:rPr>
          <w:rFonts w:ascii="Times New Roman" w:hAnsi="Times New Roman" w:cs="Times New Roman" w:hint="eastAsia"/>
          <w:color w:val="0E0E0E"/>
        </w:rPr>
        <w:t xml:space="preserve">, Simo </w:t>
      </w:r>
      <w:proofErr w:type="spellStart"/>
      <w:r w:rsidRPr="00081429">
        <w:rPr>
          <w:rFonts w:ascii="Times New Roman" w:hAnsi="Times New Roman" w:cs="Times New Roman" w:hint="eastAsia"/>
          <w:color w:val="0E0E0E"/>
        </w:rPr>
        <w:t>Mikkonen</w:t>
      </w:r>
      <w:proofErr w:type="spellEnd"/>
      <w:r w:rsidRPr="00081429">
        <w:rPr>
          <w:rFonts w:ascii="Times New Roman" w:hAnsi="Times New Roman" w:cs="Times New Roman" w:hint="eastAsia"/>
          <w:color w:val="0E0E0E"/>
        </w:rPr>
        <w:t xml:space="preserve">, and John </w:t>
      </w:r>
      <w:proofErr w:type="spellStart"/>
      <w:r w:rsidRPr="00081429">
        <w:rPr>
          <w:rFonts w:ascii="Times New Roman" w:hAnsi="Times New Roman" w:cs="Times New Roman" w:hint="eastAsia"/>
          <w:color w:val="0E0E0E"/>
        </w:rPr>
        <w:t>Winzenburg</w:t>
      </w:r>
      <w:proofErr w:type="spellEnd"/>
      <w:r w:rsidRPr="00081429">
        <w:rPr>
          <w:rFonts w:ascii="Times New Roman" w:hAnsi="Times New Roman" w:cs="Times New Roman" w:hint="eastAsia"/>
          <w:color w:val="0E0E0E"/>
        </w:rPr>
        <w:t xml:space="preserve">. </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An Imperfect Musical Haven: Russian Musicians and the Shanghai Municipal Orchestra.</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 xml:space="preserve"> In </w:t>
      </w:r>
      <w:r w:rsidRPr="00081429">
        <w:rPr>
          <w:rFonts w:ascii="Times New Roman" w:hAnsi="Times New Roman" w:cs="Times New Roman" w:hint="eastAsia"/>
          <w:i/>
          <w:iCs/>
          <w:color w:val="0E0E0E"/>
        </w:rPr>
        <w:t>Networking the Russian Diaspora</w:t>
      </w:r>
      <w:r w:rsidRPr="00081429">
        <w:rPr>
          <w:rFonts w:ascii="Times New Roman" w:hAnsi="Times New Roman" w:cs="Times New Roman" w:hint="eastAsia"/>
          <w:color w:val="0E0E0E"/>
        </w:rPr>
        <w:t>, 62</w:t>
      </w:r>
      <w:r w:rsidRPr="00081429">
        <w:rPr>
          <w:rFonts w:ascii="Times New Roman" w:hAnsi="Times New Roman" w:cs="Times New Roman" w:hint="eastAsia"/>
          <w:color w:val="0E0E0E"/>
        </w:rPr>
        <w:t>–</w:t>
      </w:r>
      <w:r w:rsidRPr="00081429">
        <w:rPr>
          <w:rFonts w:ascii="Times New Roman" w:hAnsi="Times New Roman" w:cs="Times New Roman" w:hint="eastAsia"/>
          <w:color w:val="0E0E0E"/>
        </w:rPr>
        <w:t xml:space="preserve">86. Honolulu: University of </w:t>
      </w:r>
      <w:proofErr w:type="spellStart"/>
      <w:r w:rsidRPr="00081429">
        <w:rPr>
          <w:rFonts w:ascii="Times New Roman" w:hAnsi="Times New Roman" w:cs="Times New Roman" w:hint="eastAsia"/>
          <w:color w:val="0E0E0E"/>
        </w:rPr>
        <w:t>Hawai</w:t>
      </w:r>
      <w:proofErr w:type="spellEnd"/>
      <w:r w:rsidRPr="00081429">
        <w:rPr>
          <w:rFonts w:ascii="Times New Roman" w:hAnsi="Times New Roman" w:cs="Times New Roman" w:hint="eastAsia"/>
          <w:color w:val="0E0E0E"/>
        </w:rPr>
        <w:t>‘</w:t>
      </w:r>
      <w:proofErr w:type="spellStart"/>
      <w:r w:rsidRPr="00081429">
        <w:rPr>
          <w:rFonts w:ascii="Times New Roman" w:hAnsi="Times New Roman" w:cs="Times New Roman" w:hint="eastAsia"/>
          <w:color w:val="0E0E0E"/>
        </w:rPr>
        <w:t>i</w:t>
      </w:r>
      <w:proofErr w:type="spellEnd"/>
      <w:r w:rsidRPr="00081429">
        <w:rPr>
          <w:rFonts w:ascii="Times New Roman" w:hAnsi="Times New Roman" w:cs="Times New Roman" w:hint="eastAsia"/>
          <w:color w:val="0E0E0E"/>
        </w:rPr>
        <w:t xml:space="preserve"> Press, 2020.</w:t>
      </w:r>
    </w:p>
    <w:p w14:paraId="28336079" w14:textId="77777777" w:rsidR="000D7412" w:rsidRPr="00081429" w:rsidRDefault="000D7412" w:rsidP="006B1821">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Yeh, Wen-</w:t>
      </w:r>
      <w:proofErr w:type="spellStart"/>
      <w:r w:rsidRPr="00081429">
        <w:rPr>
          <w:rFonts w:ascii="Times New Roman" w:hAnsi="Times New Roman" w:cs="Times New Roman"/>
        </w:rPr>
        <w:t>hsin</w:t>
      </w:r>
      <w:proofErr w:type="spellEnd"/>
      <w:r w:rsidRPr="00081429">
        <w:rPr>
          <w:rFonts w:ascii="Times New Roman" w:hAnsi="Times New Roman" w:cs="Times New Roman"/>
        </w:rPr>
        <w:t xml:space="preserve">, ed. </w:t>
      </w:r>
      <w:r w:rsidRPr="00081429">
        <w:rPr>
          <w:rFonts w:ascii="Times New Roman" w:hAnsi="Times New Roman" w:cs="Times New Roman"/>
          <w:i/>
          <w:iCs/>
        </w:rPr>
        <w:t>Wartime Shanghai</w:t>
      </w:r>
      <w:r w:rsidRPr="00081429">
        <w:rPr>
          <w:rFonts w:ascii="Times New Roman" w:hAnsi="Times New Roman" w:cs="Times New Roman"/>
        </w:rPr>
        <w:t>. Oxford: Taylor &amp; Francis Group, 1998.</w:t>
      </w:r>
    </w:p>
    <w:p w14:paraId="5608BD39" w14:textId="40B7B93E" w:rsidR="000D7412" w:rsidRPr="00081429" w:rsidRDefault="000D7412" w:rsidP="00F93029">
      <w:pPr>
        <w:spacing w:before="240" w:line="360" w:lineRule="auto"/>
        <w:ind w:left="200" w:hanging="200"/>
        <w:rPr>
          <w:rFonts w:ascii="Times New Roman" w:hAnsi="Times New Roman" w:cs="Times New Roman"/>
          <w:color w:val="0E0E0E"/>
        </w:rPr>
      </w:pPr>
      <w:r w:rsidRPr="00081429">
        <w:rPr>
          <w:rFonts w:ascii="Times New Roman" w:hAnsi="Times New Roman" w:cs="Times New Roman"/>
        </w:rPr>
        <w:t xml:space="preserve">Yu, </w:t>
      </w:r>
      <w:proofErr w:type="spellStart"/>
      <w:r w:rsidRPr="00081429">
        <w:rPr>
          <w:rFonts w:ascii="Times New Roman" w:hAnsi="Times New Roman" w:cs="Times New Roman"/>
        </w:rPr>
        <w:t>Qiong</w:t>
      </w:r>
      <w:proofErr w:type="spellEnd"/>
      <w:r w:rsidRPr="00081429">
        <w:rPr>
          <w:rFonts w:ascii="Times New Roman" w:hAnsi="Times New Roman" w:cs="Times New Roman"/>
        </w:rPr>
        <w:t xml:space="preserve">. </w:t>
      </w:r>
      <w:r w:rsidR="004401BA" w:rsidRPr="00081429">
        <w:rPr>
          <w:rFonts w:ascii="Times New Roman" w:hAnsi="Times New Roman" w:cs="Times New Roman" w:hint="eastAsia"/>
          <w:color w:val="0E0E0E"/>
        </w:rPr>
        <w:t>“</w:t>
      </w:r>
      <w:proofErr w:type="spellStart"/>
      <w:r w:rsidR="004401BA" w:rsidRPr="00081429">
        <w:rPr>
          <w:rFonts w:ascii="Times New Roman" w:hAnsi="Times New Roman" w:cs="Times New Roman" w:hint="eastAsia"/>
          <w:color w:val="0E0E0E"/>
        </w:rPr>
        <w:t>Beiduofen</w:t>
      </w:r>
      <w:proofErr w:type="spellEnd"/>
      <w:r w:rsidR="004401BA" w:rsidRPr="00081429">
        <w:rPr>
          <w:rFonts w:ascii="Times New Roman" w:hAnsi="Times New Roman" w:cs="Times New Roman" w:hint="eastAsia"/>
          <w:color w:val="0E0E0E"/>
        </w:rPr>
        <w:t xml:space="preserve"> </w:t>
      </w:r>
      <w:proofErr w:type="spellStart"/>
      <w:r w:rsidR="004401BA" w:rsidRPr="00081429">
        <w:rPr>
          <w:rFonts w:ascii="Times New Roman" w:hAnsi="Times New Roman" w:cs="Times New Roman" w:hint="eastAsia"/>
          <w:color w:val="0E0E0E"/>
        </w:rPr>
        <w:t>yu</w:t>
      </w:r>
      <w:proofErr w:type="spellEnd"/>
      <w:r w:rsidR="004401BA" w:rsidRPr="00081429">
        <w:rPr>
          <w:rFonts w:ascii="Times New Roman" w:hAnsi="Times New Roman" w:cs="Times New Roman" w:hint="eastAsia"/>
          <w:color w:val="0E0E0E"/>
        </w:rPr>
        <w:t xml:space="preserve"> </w:t>
      </w:r>
      <w:proofErr w:type="spellStart"/>
      <w:r w:rsidR="004401BA" w:rsidRPr="00081429">
        <w:rPr>
          <w:rFonts w:ascii="Times New Roman" w:hAnsi="Times New Roman" w:cs="Times New Roman" w:hint="eastAsia"/>
          <w:color w:val="0E0E0E"/>
        </w:rPr>
        <w:t>shibai</w:t>
      </w:r>
      <w:proofErr w:type="spellEnd"/>
      <w:r w:rsidR="004401BA" w:rsidRPr="00081429">
        <w:rPr>
          <w:rFonts w:ascii="Times New Roman" w:hAnsi="Times New Roman" w:cs="Times New Roman" w:hint="eastAsia"/>
          <w:color w:val="0E0E0E"/>
        </w:rPr>
        <w:t xml:space="preserve"> de </w:t>
      </w:r>
      <w:proofErr w:type="spellStart"/>
      <w:r w:rsidR="004401BA" w:rsidRPr="00081429">
        <w:rPr>
          <w:rFonts w:ascii="Times New Roman" w:hAnsi="Times New Roman" w:cs="Times New Roman" w:hint="eastAsia"/>
          <w:color w:val="0E0E0E"/>
        </w:rPr>
        <w:t>jiaoxiangyue</w:t>
      </w:r>
      <w:proofErr w:type="spellEnd"/>
      <w:r w:rsidR="004401BA" w:rsidRPr="00081429">
        <w:rPr>
          <w:rFonts w:ascii="Times New Roman" w:hAnsi="Times New Roman" w:cs="Times New Roman" w:hint="eastAsia"/>
          <w:color w:val="0E0E0E"/>
        </w:rPr>
        <w:t>”</w:t>
      </w:r>
      <w:r w:rsidR="004401BA" w:rsidRPr="00081429">
        <w:rPr>
          <w:rFonts w:ascii="Times New Roman" w:hAnsi="Times New Roman" w:cs="Times New Roman" w:hint="eastAsia"/>
          <w:color w:val="0E0E0E"/>
        </w:rPr>
        <w:t xml:space="preserve"> [</w:t>
      </w:r>
      <w:r w:rsidR="004401BA" w:rsidRPr="00081429">
        <w:rPr>
          <w:rFonts w:ascii="Times New Roman" w:hAnsi="Times New Roman" w:cs="Times New Roman" w:hint="eastAsia"/>
          <w:color w:val="0E0E0E"/>
        </w:rPr>
        <w:t>贝多芬与失败的交响乐</w:t>
      </w:r>
      <w:r w:rsidR="004401BA" w:rsidRPr="00081429">
        <w:rPr>
          <w:rFonts w:ascii="Times New Roman" w:hAnsi="Times New Roman" w:cs="Times New Roman" w:hint="eastAsia"/>
          <w:color w:val="0E0E0E"/>
        </w:rPr>
        <w:t>] (</w:t>
      </w:r>
      <w:r w:rsidR="004401BA" w:rsidRPr="00081429">
        <w:rPr>
          <w:rFonts w:ascii="Times New Roman" w:hAnsi="Times New Roman" w:cs="Times New Roman" w:hint="eastAsia"/>
          <w:i/>
          <w:iCs/>
          <w:color w:val="0E0E0E"/>
        </w:rPr>
        <w:t>Beethoven and the Symphony of Failure</w:t>
      </w:r>
      <w:r w:rsidR="004401BA" w:rsidRPr="00081429">
        <w:rPr>
          <w:rFonts w:ascii="Times New Roman" w:hAnsi="Times New Roman" w:cs="Times New Roman" w:hint="eastAsia"/>
          <w:color w:val="0E0E0E"/>
        </w:rPr>
        <w:t xml:space="preserve">). </w:t>
      </w:r>
      <w:r w:rsidR="004401BA" w:rsidRPr="00081429">
        <w:rPr>
          <w:rFonts w:ascii="Times New Roman" w:hAnsi="Times New Roman" w:cs="Times New Roman" w:hint="eastAsia"/>
          <w:i/>
          <w:iCs/>
          <w:color w:val="0E0E0E"/>
        </w:rPr>
        <w:t xml:space="preserve">Journal of </w:t>
      </w:r>
      <w:proofErr w:type="spellStart"/>
      <w:r w:rsidR="004401BA" w:rsidRPr="00081429">
        <w:rPr>
          <w:rFonts w:ascii="Times New Roman" w:hAnsi="Times New Roman" w:cs="Times New Roman" w:hint="eastAsia"/>
          <w:i/>
          <w:iCs/>
          <w:color w:val="0E0E0E"/>
        </w:rPr>
        <w:t>WanXiang</w:t>
      </w:r>
      <w:proofErr w:type="spellEnd"/>
      <w:r w:rsidR="004401BA" w:rsidRPr="00081429">
        <w:rPr>
          <w:rFonts w:ascii="Times New Roman" w:hAnsi="Times New Roman" w:cs="Times New Roman" w:hint="eastAsia"/>
          <w:color w:val="0E0E0E"/>
        </w:rPr>
        <w:t xml:space="preserve"> 3 (1934): 101</w:t>
      </w:r>
      <w:r w:rsidR="004401BA" w:rsidRPr="00081429">
        <w:rPr>
          <w:rFonts w:ascii="Times New Roman" w:hAnsi="Times New Roman" w:cs="Times New Roman" w:hint="eastAsia"/>
          <w:color w:val="0E0E0E"/>
        </w:rPr>
        <w:t>–</w:t>
      </w:r>
      <w:r w:rsidR="004401BA" w:rsidRPr="00081429">
        <w:rPr>
          <w:rFonts w:ascii="Times New Roman" w:hAnsi="Times New Roman" w:cs="Times New Roman" w:hint="eastAsia"/>
          <w:color w:val="0E0E0E"/>
        </w:rPr>
        <w:t>107.</w:t>
      </w:r>
    </w:p>
    <w:p w14:paraId="2850278C" w14:textId="4E217A46" w:rsidR="000D7412" w:rsidRPr="00081429" w:rsidRDefault="000D7412" w:rsidP="00F93029">
      <w:pPr>
        <w:spacing w:before="240" w:line="360" w:lineRule="auto"/>
        <w:ind w:left="200" w:hanging="200"/>
        <w:rPr>
          <w:rFonts w:ascii="Times New Roman" w:hAnsi="Times New Roman" w:cs="Times New Roman"/>
          <w:color w:val="0E0E0E"/>
        </w:rPr>
      </w:pPr>
      <w:r w:rsidRPr="00081429">
        <w:rPr>
          <w:rFonts w:ascii="Times New Roman" w:hAnsi="Times New Roman" w:cs="Times New Roman"/>
        </w:rPr>
        <w:t xml:space="preserve">Zeng, </w:t>
      </w:r>
      <w:proofErr w:type="spellStart"/>
      <w:r w:rsidRPr="00081429">
        <w:rPr>
          <w:rFonts w:ascii="Times New Roman" w:hAnsi="Times New Roman" w:cs="Times New Roman"/>
        </w:rPr>
        <w:t>Zhuo</w:t>
      </w:r>
      <w:proofErr w:type="spellEnd"/>
      <w:r w:rsidRPr="00081429">
        <w:rPr>
          <w:rFonts w:ascii="Times New Roman" w:hAnsi="Times New Roman" w:cs="Times New Roman"/>
        </w:rPr>
        <w:t xml:space="preserve">. </w:t>
      </w:r>
      <w:r w:rsidR="004401BA" w:rsidRPr="00081429">
        <w:rPr>
          <w:rFonts w:ascii="Times New Roman" w:hAnsi="Times New Roman" w:cs="Times New Roman" w:hint="eastAsia"/>
          <w:i/>
          <w:iCs/>
          <w:color w:val="0E0E0E"/>
        </w:rPr>
        <w:t xml:space="preserve">Mei de </w:t>
      </w:r>
      <w:proofErr w:type="spellStart"/>
      <w:r w:rsidR="004401BA" w:rsidRPr="00081429">
        <w:rPr>
          <w:rFonts w:ascii="Times New Roman" w:hAnsi="Times New Roman" w:cs="Times New Roman" w:hint="eastAsia"/>
          <w:i/>
          <w:iCs/>
          <w:color w:val="0E0E0E"/>
        </w:rPr>
        <w:t>xunqiu</w:t>
      </w:r>
      <w:proofErr w:type="spellEnd"/>
      <w:r w:rsidR="004401BA" w:rsidRPr="00081429">
        <w:rPr>
          <w:rFonts w:ascii="Times New Roman" w:hAnsi="Times New Roman" w:cs="Times New Roman" w:hint="eastAsia"/>
          <w:i/>
          <w:iCs/>
          <w:color w:val="0E0E0E"/>
        </w:rPr>
        <w:t xml:space="preserve"> </w:t>
      </w:r>
      <w:proofErr w:type="spellStart"/>
      <w:r w:rsidR="004401BA" w:rsidRPr="00081429">
        <w:rPr>
          <w:rFonts w:ascii="Times New Roman" w:hAnsi="Times New Roman" w:cs="Times New Roman" w:hint="eastAsia"/>
          <w:i/>
          <w:iCs/>
          <w:color w:val="0E0E0E"/>
        </w:rPr>
        <w:t>zhe</w:t>
      </w:r>
      <w:proofErr w:type="spellEnd"/>
      <w:r w:rsidR="004401BA" w:rsidRPr="00081429">
        <w:rPr>
          <w:rFonts w:ascii="Times New Roman" w:hAnsi="Times New Roman" w:cs="Times New Roman" w:hint="eastAsia"/>
          <w:color w:val="0E0E0E"/>
        </w:rPr>
        <w:t xml:space="preserve"> [</w:t>
      </w:r>
      <w:r w:rsidR="004401BA" w:rsidRPr="00081429">
        <w:rPr>
          <w:rFonts w:ascii="Times New Roman" w:hAnsi="Times New Roman" w:cs="Times New Roman" w:hint="eastAsia"/>
          <w:color w:val="0E0E0E"/>
        </w:rPr>
        <w:t>美的寻求者</w:t>
      </w:r>
      <w:r w:rsidR="004401BA" w:rsidRPr="00081429">
        <w:rPr>
          <w:rFonts w:ascii="Times New Roman" w:hAnsi="Times New Roman" w:cs="Times New Roman" w:hint="eastAsia"/>
          <w:color w:val="0E0E0E"/>
        </w:rPr>
        <w:t>] (</w:t>
      </w:r>
      <w:r w:rsidR="004401BA" w:rsidRPr="00081429">
        <w:rPr>
          <w:rFonts w:ascii="Times New Roman" w:hAnsi="Times New Roman" w:cs="Times New Roman" w:hint="eastAsia"/>
          <w:i/>
          <w:iCs/>
          <w:color w:val="0E0E0E"/>
        </w:rPr>
        <w:t>Seekers of Beauty</w:t>
      </w:r>
      <w:r w:rsidR="004401BA" w:rsidRPr="00081429">
        <w:rPr>
          <w:rFonts w:ascii="Times New Roman" w:hAnsi="Times New Roman" w:cs="Times New Roman" w:hint="eastAsia"/>
          <w:color w:val="0E0E0E"/>
        </w:rPr>
        <w:t>). Shanxi: Shanxi Education Press, 1998.</w:t>
      </w:r>
    </w:p>
    <w:p w14:paraId="2609F8A8" w14:textId="029596EC" w:rsidR="000D7412" w:rsidRPr="00081429" w:rsidRDefault="000D7412" w:rsidP="00F93029">
      <w:pPr>
        <w:spacing w:before="240" w:line="360" w:lineRule="auto"/>
        <w:ind w:left="200" w:hanging="200"/>
        <w:rPr>
          <w:rFonts w:ascii="Times New Roman" w:hAnsi="Times New Roman" w:cs="Times New Roman"/>
          <w:color w:val="0E0E0E"/>
        </w:rPr>
      </w:pPr>
      <w:r w:rsidRPr="00081429">
        <w:rPr>
          <w:rFonts w:ascii="Times New Roman" w:hAnsi="Times New Roman" w:cs="Times New Roman"/>
        </w:rPr>
        <w:t xml:space="preserve">Zhang, </w:t>
      </w:r>
      <w:proofErr w:type="spellStart"/>
      <w:r w:rsidRPr="00081429">
        <w:rPr>
          <w:rFonts w:ascii="Times New Roman" w:hAnsi="Times New Roman" w:cs="Times New Roman"/>
        </w:rPr>
        <w:t>Changxin</w:t>
      </w:r>
      <w:proofErr w:type="spellEnd"/>
      <w:r w:rsidRPr="00081429">
        <w:rPr>
          <w:rFonts w:ascii="Times New Roman" w:hAnsi="Times New Roman" w:cs="Times New Roman"/>
        </w:rPr>
        <w:t>.</w:t>
      </w:r>
      <w:r w:rsidR="004401BA" w:rsidRPr="00081429">
        <w:rPr>
          <w:rFonts w:ascii="Times New Roman" w:hAnsi="Times New Roman" w:cs="Times New Roman" w:hint="eastAsia"/>
          <w:color w:val="0E0E0E"/>
        </w:rPr>
        <w:t xml:space="preserve"> </w:t>
      </w:r>
      <w:r w:rsidR="004401BA" w:rsidRPr="00081429">
        <w:rPr>
          <w:rFonts w:ascii="Times New Roman" w:hAnsi="Times New Roman" w:cs="Times New Roman" w:hint="eastAsia"/>
          <w:color w:val="0E0E0E"/>
        </w:rPr>
        <w:t>“</w:t>
      </w:r>
      <w:proofErr w:type="spellStart"/>
      <w:r w:rsidR="004401BA" w:rsidRPr="00081429">
        <w:rPr>
          <w:rFonts w:ascii="Times New Roman" w:hAnsi="Times New Roman" w:cs="Times New Roman" w:hint="eastAsia"/>
          <w:color w:val="0E0E0E"/>
        </w:rPr>
        <w:t>Mingqu</w:t>
      </w:r>
      <w:proofErr w:type="spellEnd"/>
      <w:r w:rsidR="004401BA" w:rsidRPr="00081429">
        <w:rPr>
          <w:rFonts w:ascii="Times New Roman" w:hAnsi="Times New Roman" w:cs="Times New Roman" w:hint="eastAsia"/>
          <w:color w:val="0E0E0E"/>
        </w:rPr>
        <w:t xml:space="preserve"> </w:t>
      </w:r>
      <w:proofErr w:type="spellStart"/>
      <w:r w:rsidR="004401BA" w:rsidRPr="00081429">
        <w:rPr>
          <w:rFonts w:ascii="Times New Roman" w:hAnsi="Times New Roman" w:cs="Times New Roman" w:hint="eastAsia"/>
          <w:color w:val="0E0E0E"/>
        </w:rPr>
        <w:t>jiexi</w:t>
      </w:r>
      <w:proofErr w:type="spellEnd"/>
      <w:r w:rsidR="004401BA" w:rsidRPr="00081429">
        <w:rPr>
          <w:rFonts w:ascii="Times New Roman" w:hAnsi="Times New Roman" w:cs="Times New Roman" w:hint="eastAsia"/>
          <w:color w:val="0E0E0E"/>
        </w:rPr>
        <w:t xml:space="preserve">: </w:t>
      </w:r>
      <w:proofErr w:type="spellStart"/>
      <w:r w:rsidR="004401BA" w:rsidRPr="00081429">
        <w:rPr>
          <w:rFonts w:ascii="Times New Roman" w:hAnsi="Times New Roman" w:cs="Times New Roman" w:hint="eastAsia"/>
          <w:color w:val="0E0E0E"/>
        </w:rPr>
        <w:t>Beiduofen</w:t>
      </w:r>
      <w:proofErr w:type="spellEnd"/>
      <w:r w:rsidR="004401BA" w:rsidRPr="00081429">
        <w:rPr>
          <w:rFonts w:ascii="Times New Roman" w:hAnsi="Times New Roman" w:cs="Times New Roman" w:hint="eastAsia"/>
          <w:color w:val="0E0E0E"/>
        </w:rPr>
        <w:t xml:space="preserve"> de di </w:t>
      </w:r>
      <w:proofErr w:type="spellStart"/>
      <w:r w:rsidR="004401BA" w:rsidRPr="00081429">
        <w:rPr>
          <w:rFonts w:ascii="Times New Roman" w:hAnsi="Times New Roman" w:cs="Times New Roman" w:hint="eastAsia"/>
          <w:color w:val="0E0E0E"/>
        </w:rPr>
        <w:t>wu</w:t>
      </w:r>
      <w:proofErr w:type="spellEnd"/>
      <w:r w:rsidR="004401BA" w:rsidRPr="00081429">
        <w:rPr>
          <w:rFonts w:ascii="Times New Roman" w:hAnsi="Times New Roman" w:cs="Times New Roman" w:hint="eastAsia"/>
          <w:color w:val="0E0E0E"/>
        </w:rPr>
        <w:t xml:space="preserve"> </w:t>
      </w:r>
      <w:proofErr w:type="spellStart"/>
      <w:r w:rsidR="004401BA" w:rsidRPr="00081429">
        <w:rPr>
          <w:rFonts w:ascii="Times New Roman" w:hAnsi="Times New Roman" w:cs="Times New Roman" w:hint="eastAsia"/>
          <w:color w:val="0E0E0E"/>
        </w:rPr>
        <w:t>jiaoxiangqu</w:t>
      </w:r>
      <w:proofErr w:type="spellEnd"/>
      <w:r w:rsidR="004401BA" w:rsidRPr="00081429">
        <w:rPr>
          <w:rFonts w:ascii="Times New Roman" w:hAnsi="Times New Roman" w:cs="Times New Roman" w:hint="eastAsia"/>
          <w:color w:val="0E0E0E"/>
        </w:rPr>
        <w:t>”</w:t>
      </w:r>
      <w:r w:rsidR="004401BA" w:rsidRPr="00081429">
        <w:rPr>
          <w:rFonts w:ascii="Times New Roman" w:hAnsi="Times New Roman" w:cs="Times New Roman" w:hint="eastAsia"/>
          <w:color w:val="0E0E0E"/>
        </w:rPr>
        <w:t xml:space="preserve"> [</w:t>
      </w:r>
      <w:r w:rsidR="004401BA" w:rsidRPr="00081429">
        <w:rPr>
          <w:rFonts w:ascii="Times New Roman" w:hAnsi="Times New Roman" w:cs="Times New Roman" w:hint="eastAsia"/>
          <w:color w:val="0E0E0E"/>
        </w:rPr>
        <w:t>名曲解析：贝多芬的第五交响曲</w:t>
      </w:r>
      <w:r w:rsidR="004401BA" w:rsidRPr="00081429">
        <w:rPr>
          <w:rFonts w:ascii="Times New Roman" w:hAnsi="Times New Roman" w:cs="Times New Roman" w:hint="eastAsia"/>
          <w:color w:val="0E0E0E"/>
        </w:rPr>
        <w:t>] (</w:t>
      </w:r>
      <w:r w:rsidR="004401BA" w:rsidRPr="00081429">
        <w:rPr>
          <w:rFonts w:ascii="Times New Roman" w:hAnsi="Times New Roman" w:cs="Times New Roman" w:hint="eastAsia"/>
          <w:i/>
          <w:iCs/>
          <w:color w:val="0E0E0E"/>
        </w:rPr>
        <w:t>Masterpiece Analysis: Beethoven</w:t>
      </w:r>
      <w:r w:rsidR="004401BA" w:rsidRPr="00081429">
        <w:rPr>
          <w:rFonts w:ascii="Times New Roman" w:hAnsi="Times New Roman" w:cs="Times New Roman" w:hint="eastAsia"/>
          <w:i/>
          <w:iCs/>
          <w:color w:val="0E0E0E"/>
        </w:rPr>
        <w:t>’</w:t>
      </w:r>
      <w:r w:rsidR="004401BA" w:rsidRPr="00081429">
        <w:rPr>
          <w:rFonts w:ascii="Times New Roman" w:hAnsi="Times New Roman" w:cs="Times New Roman" w:hint="eastAsia"/>
          <w:i/>
          <w:iCs/>
          <w:color w:val="0E0E0E"/>
        </w:rPr>
        <w:t>s Fifth Symphony</w:t>
      </w:r>
      <w:r w:rsidR="004401BA" w:rsidRPr="00081429">
        <w:rPr>
          <w:rFonts w:ascii="Times New Roman" w:hAnsi="Times New Roman" w:cs="Times New Roman" w:hint="eastAsia"/>
          <w:color w:val="0E0E0E"/>
        </w:rPr>
        <w:t xml:space="preserve">). </w:t>
      </w:r>
      <w:r w:rsidR="004401BA" w:rsidRPr="00081429">
        <w:rPr>
          <w:rFonts w:ascii="Times New Roman" w:hAnsi="Times New Roman" w:cs="Times New Roman" w:hint="eastAsia"/>
          <w:i/>
          <w:iCs/>
          <w:color w:val="0E0E0E"/>
        </w:rPr>
        <w:t>Reader</w:t>
      </w:r>
      <w:r w:rsidR="004401BA" w:rsidRPr="00081429">
        <w:rPr>
          <w:rFonts w:ascii="Times New Roman" w:hAnsi="Times New Roman" w:cs="Times New Roman" w:hint="eastAsia"/>
          <w:i/>
          <w:iCs/>
          <w:color w:val="0E0E0E"/>
        </w:rPr>
        <w:t>’</w:t>
      </w:r>
      <w:r w:rsidR="004401BA" w:rsidRPr="00081429">
        <w:rPr>
          <w:rFonts w:ascii="Times New Roman" w:hAnsi="Times New Roman" w:cs="Times New Roman" w:hint="eastAsia"/>
          <w:i/>
          <w:iCs/>
          <w:color w:val="0E0E0E"/>
        </w:rPr>
        <w:t>s Digest</w:t>
      </w:r>
      <w:r w:rsidR="004401BA" w:rsidRPr="00081429">
        <w:rPr>
          <w:rFonts w:ascii="Times New Roman" w:hAnsi="Times New Roman" w:cs="Times New Roman" w:hint="eastAsia"/>
          <w:color w:val="0E0E0E"/>
        </w:rPr>
        <w:t xml:space="preserve"> 2 (1947): 8</w:t>
      </w:r>
      <w:r w:rsidR="004401BA" w:rsidRPr="00081429">
        <w:rPr>
          <w:rFonts w:ascii="Times New Roman" w:hAnsi="Times New Roman" w:cs="Times New Roman" w:hint="eastAsia"/>
          <w:color w:val="0E0E0E"/>
        </w:rPr>
        <w:t>–</w:t>
      </w:r>
      <w:r w:rsidR="004401BA" w:rsidRPr="00081429">
        <w:rPr>
          <w:rFonts w:ascii="Times New Roman" w:hAnsi="Times New Roman" w:cs="Times New Roman" w:hint="eastAsia"/>
          <w:color w:val="0E0E0E"/>
        </w:rPr>
        <w:t>10.</w:t>
      </w:r>
    </w:p>
    <w:p w14:paraId="679513DB" w14:textId="79971E60" w:rsidR="000D7412" w:rsidRPr="00081429" w:rsidRDefault="000D7412" w:rsidP="00F93029">
      <w:pPr>
        <w:spacing w:before="240" w:line="360" w:lineRule="auto"/>
        <w:ind w:left="200" w:hanging="200"/>
        <w:rPr>
          <w:rFonts w:ascii="Times New Roman" w:hAnsi="Times New Roman" w:cs="Times New Roman"/>
          <w:color w:val="0E0E0E"/>
        </w:rPr>
      </w:pPr>
      <w:r w:rsidRPr="00081429">
        <w:rPr>
          <w:rFonts w:ascii="Times New Roman" w:hAnsi="Times New Roman" w:cs="Times New Roman"/>
        </w:rPr>
        <w:t xml:space="preserve">Zhang, </w:t>
      </w:r>
      <w:proofErr w:type="spellStart"/>
      <w:r w:rsidRPr="00081429">
        <w:rPr>
          <w:rFonts w:ascii="Times New Roman" w:hAnsi="Times New Roman" w:cs="Times New Roman"/>
        </w:rPr>
        <w:t>Ruogu</w:t>
      </w:r>
      <w:proofErr w:type="spellEnd"/>
      <w:r w:rsidRPr="00081429">
        <w:rPr>
          <w:rFonts w:ascii="Times New Roman" w:hAnsi="Times New Roman" w:cs="Times New Roman"/>
        </w:rPr>
        <w:t>.</w:t>
      </w:r>
      <w:r w:rsidR="004401BA" w:rsidRPr="00081429">
        <w:rPr>
          <w:rFonts w:ascii="Times New Roman" w:hAnsi="Times New Roman" w:cs="Times New Roman" w:hint="eastAsia"/>
          <w:color w:val="0E0E0E"/>
        </w:rPr>
        <w:t xml:space="preserve"> </w:t>
      </w:r>
      <w:r w:rsidR="004401BA" w:rsidRPr="00081429">
        <w:rPr>
          <w:rFonts w:ascii="Times New Roman" w:hAnsi="Times New Roman" w:cs="Times New Roman" w:hint="eastAsia"/>
          <w:color w:val="0E0E0E"/>
        </w:rPr>
        <w:t>“</w:t>
      </w:r>
      <w:proofErr w:type="spellStart"/>
      <w:r w:rsidR="004401BA" w:rsidRPr="00081429">
        <w:rPr>
          <w:rFonts w:ascii="Times New Roman" w:hAnsi="Times New Roman" w:cs="Times New Roman" w:hint="eastAsia"/>
          <w:color w:val="0E0E0E"/>
        </w:rPr>
        <w:t>Beiduofen</w:t>
      </w:r>
      <w:proofErr w:type="spellEnd"/>
      <w:r w:rsidR="004401BA" w:rsidRPr="00081429">
        <w:rPr>
          <w:rFonts w:ascii="Times New Roman" w:hAnsi="Times New Roman" w:cs="Times New Roman" w:hint="eastAsia"/>
          <w:color w:val="0E0E0E"/>
        </w:rPr>
        <w:t xml:space="preserve"> </w:t>
      </w:r>
      <w:proofErr w:type="spellStart"/>
      <w:r w:rsidR="004401BA" w:rsidRPr="00081429">
        <w:rPr>
          <w:rFonts w:ascii="Times New Roman" w:hAnsi="Times New Roman" w:cs="Times New Roman" w:hint="eastAsia"/>
          <w:color w:val="0E0E0E"/>
        </w:rPr>
        <w:t>bainian</w:t>
      </w:r>
      <w:proofErr w:type="spellEnd"/>
      <w:r w:rsidR="004401BA" w:rsidRPr="00081429">
        <w:rPr>
          <w:rFonts w:ascii="Times New Roman" w:hAnsi="Times New Roman" w:cs="Times New Roman" w:hint="eastAsia"/>
          <w:color w:val="0E0E0E"/>
        </w:rPr>
        <w:t xml:space="preserve"> ji</w:t>
      </w:r>
      <w:r w:rsidR="004401BA" w:rsidRPr="00081429">
        <w:rPr>
          <w:rFonts w:ascii="Times New Roman" w:hAnsi="Times New Roman" w:cs="Times New Roman" w:hint="eastAsia"/>
          <w:color w:val="0E0E0E"/>
        </w:rPr>
        <w:t>”</w:t>
      </w:r>
      <w:r w:rsidR="004401BA" w:rsidRPr="00081429">
        <w:rPr>
          <w:rFonts w:ascii="Times New Roman" w:hAnsi="Times New Roman" w:cs="Times New Roman" w:hint="eastAsia"/>
          <w:color w:val="0E0E0E"/>
        </w:rPr>
        <w:t xml:space="preserve"> [</w:t>
      </w:r>
      <w:r w:rsidR="004401BA" w:rsidRPr="00081429">
        <w:rPr>
          <w:rFonts w:ascii="Times New Roman" w:hAnsi="Times New Roman" w:cs="Times New Roman" w:hint="eastAsia"/>
          <w:color w:val="0E0E0E"/>
        </w:rPr>
        <w:t>贝多芬百年祭</w:t>
      </w:r>
      <w:r w:rsidR="004401BA" w:rsidRPr="00081429">
        <w:rPr>
          <w:rFonts w:ascii="Times New Roman" w:hAnsi="Times New Roman" w:cs="Times New Roman" w:hint="eastAsia"/>
          <w:color w:val="0E0E0E"/>
        </w:rPr>
        <w:t>] (</w:t>
      </w:r>
      <w:r w:rsidR="004401BA" w:rsidRPr="00081429">
        <w:rPr>
          <w:rFonts w:ascii="Times New Roman" w:hAnsi="Times New Roman" w:cs="Times New Roman" w:hint="eastAsia"/>
          <w:i/>
          <w:iCs/>
          <w:color w:val="0E0E0E"/>
        </w:rPr>
        <w:t>Centenary of the Great Musician Beethoven</w:t>
      </w:r>
      <w:r w:rsidR="004401BA" w:rsidRPr="00081429">
        <w:rPr>
          <w:rFonts w:ascii="Times New Roman" w:hAnsi="Times New Roman" w:cs="Times New Roman" w:hint="eastAsia"/>
          <w:color w:val="0E0E0E"/>
        </w:rPr>
        <w:t xml:space="preserve">). </w:t>
      </w:r>
      <w:r w:rsidR="004401BA" w:rsidRPr="00081429">
        <w:rPr>
          <w:rFonts w:ascii="Times New Roman" w:hAnsi="Times New Roman" w:cs="Times New Roman" w:hint="eastAsia"/>
          <w:i/>
          <w:iCs/>
          <w:color w:val="0E0E0E"/>
        </w:rPr>
        <w:t>Shun Pao</w:t>
      </w:r>
      <w:r w:rsidR="004401BA" w:rsidRPr="00081429">
        <w:rPr>
          <w:rFonts w:ascii="Times New Roman" w:hAnsi="Times New Roman" w:cs="Times New Roman" w:hint="eastAsia"/>
          <w:color w:val="0E0E0E"/>
        </w:rPr>
        <w:t>, May 29, 1927.</w:t>
      </w:r>
    </w:p>
    <w:p w14:paraId="5D2795B1" w14:textId="77777777" w:rsidR="000D7412" w:rsidRPr="00081429" w:rsidRDefault="000D7412" w:rsidP="00F93029">
      <w:pPr>
        <w:spacing w:before="240"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 xml:space="preserve">Zhang, </w:t>
      </w:r>
      <w:proofErr w:type="spellStart"/>
      <w:r w:rsidRPr="00081429">
        <w:rPr>
          <w:rFonts w:ascii="Times New Roman" w:hAnsi="Times New Roman" w:cs="Times New Roman"/>
        </w:rPr>
        <w:t>Weiqi</w:t>
      </w:r>
      <w:proofErr w:type="spellEnd"/>
      <w:r w:rsidRPr="00081429">
        <w:rPr>
          <w:rFonts w:ascii="Times New Roman" w:hAnsi="Times New Roman" w:cs="Times New Roman"/>
        </w:rPr>
        <w:t xml:space="preserve">. “The Youth Movement Led by the Communist Party of China During the Liberation War and Its Reality Revelation.” </w:t>
      </w:r>
      <w:r w:rsidRPr="00081429">
        <w:rPr>
          <w:rFonts w:ascii="Times New Roman" w:hAnsi="Times New Roman" w:cs="Times New Roman"/>
          <w:i/>
          <w:iCs/>
        </w:rPr>
        <w:t>Journal of Chinese Youth Social Science</w:t>
      </w:r>
      <w:r w:rsidRPr="00081429">
        <w:rPr>
          <w:rFonts w:ascii="Times New Roman" w:hAnsi="Times New Roman" w:cs="Times New Roman"/>
        </w:rPr>
        <w:t xml:space="preserve"> 3 (2021).</w:t>
      </w:r>
    </w:p>
    <w:p w14:paraId="52A69F09" w14:textId="0E325DB8" w:rsidR="000D7412" w:rsidRPr="00081429" w:rsidRDefault="000D7412" w:rsidP="00F93029">
      <w:pPr>
        <w:spacing w:before="240" w:line="360" w:lineRule="auto"/>
        <w:ind w:left="200" w:hanging="200"/>
        <w:rPr>
          <w:rFonts w:ascii="Times New Roman" w:hAnsi="Times New Roman" w:cs="Times New Roman"/>
          <w:color w:val="0E0E0E"/>
        </w:rPr>
      </w:pPr>
      <w:bookmarkStart w:id="296" w:name="OLE_LINK90"/>
      <w:bookmarkStart w:id="297" w:name="OLE_LINK91"/>
      <w:proofErr w:type="spellStart"/>
      <w:r w:rsidRPr="00081429">
        <w:rPr>
          <w:rFonts w:ascii="Times New Roman" w:hAnsi="Times New Roman" w:cs="Times New Roman"/>
        </w:rPr>
        <w:t>Zhiyun</w:t>
      </w:r>
      <w:proofErr w:type="spellEnd"/>
      <w:r w:rsidRPr="00081429">
        <w:rPr>
          <w:rFonts w:ascii="Times New Roman" w:hAnsi="Times New Roman" w:cs="Times New Roman"/>
        </w:rPr>
        <w:t xml:space="preserve">. </w:t>
      </w:r>
      <w:proofErr w:type="spellStart"/>
      <w:r w:rsidR="004401BA" w:rsidRPr="00081429">
        <w:rPr>
          <w:rFonts w:ascii="Times New Roman" w:hAnsi="Times New Roman" w:cs="Times New Roman" w:hint="eastAsia"/>
          <w:color w:val="0E0E0E"/>
        </w:rPr>
        <w:t>Yinyuehui</w:t>
      </w:r>
      <w:proofErr w:type="spellEnd"/>
      <w:r w:rsidR="004401BA" w:rsidRPr="00081429">
        <w:rPr>
          <w:rFonts w:ascii="Times New Roman" w:hAnsi="Times New Roman" w:cs="Times New Roman" w:hint="eastAsia"/>
          <w:color w:val="0E0E0E"/>
        </w:rPr>
        <w:t xml:space="preserve"> </w:t>
      </w:r>
      <w:proofErr w:type="spellStart"/>
      <w:r w:rsidR="004401BA" w:rsidRPr="00081429">
        <w:rPr>
          <w:rFonts w:ascii="Times New Roman" w:hAnsi="Times New Roman" w:cs="Times New Roman" w:hint="eastAsia"/>
          <w:color w:val="0E0E0E"/>
        </w:rPr>
        <w:t>pinglun</w:t>
      </w:r>
      <w:proofErr w:type="spellEnd"/>
      <w:r w:rsidR="004401BA" w:rsidRPr="00081429">
        <w:rPr>
          <w:rFonts w:ascii="Times New Roman" w:hAnsi="Times New Roman" w:cs="Times New Roman" w:hint="eastAsia"/>
          <w:color w:val="0E0E0E"/>
        </w:rPr>
        <w:t xml:space="preserve">: Shanghai </w:t>
      </w:r>
      <w:proofErr w:type="spellStart"/>
      <w:r w:rsidR="004401BA" w:rsidRPr="00081429">
        <w:rPr>
          <w:rFonts w:ascii="Times New Roman" w:hAnsi="Times New Roman" w:cs="Times New Roman" w:hint="eastAsia"/>
          <w:color w:val="0E0E0E"/>
        </w:rPr>
        <w:t>shizheng</w:t>
      </w:r>
      <w:proofErr w:type="spellEnd"/>
      <w:r w:rsidR="004401BA" w:rsidRPr="00081429">
        <w:rPr>
          <w:rFonts w:ascii="Times New Roman" w:hAnsi="Times New Roman" w:cs="Times New Roman" w:hint="eastAsia"/>
          <w:color w:val="0E0E0E"/>
        </w:rPr>
        <w:t xml:space="preserve"> </w:t>
      </w:r>
      <w:proofErr w:type="spellStart"/>
      <w:r w:rsidR="004401BA" w:rsidRPr="00081429">
        <w:rPr>
          <w:rFonts w:ascii="Times New Roman" w:hAnsi="Times New Roman" w:cs="Times New Roman" w:hint="eastAsia"/>
          <w:color w:val="0E0E0E"/>
        </w:rPr>
        <w:t>yuedui</w:t>
      </w:r>
      <w:proofErr w:type="spellEnd"/>
      <w:r w:rsidR="004401BA" w:rsidRPr="00081429">
        <w:rPr>
          <w:rFonts w:ascii="Times New Roman" w:hAnsi="Times New Roman" w:cs="Times New Roman" w:hint="eastAsia"/>
          <w:color w:val="0E0E0E"/>
        </w:rPr>
        <w:t xml:space="preserve"> </w:t>
      </w:r>
      <w:proofErr w:type="spellStart"/>
      <w:r w:rsidR="004401BA" w:rsidRPr="00081429">
        <w:rPr>
          <w:rFonts w:ascii="Times New Roman" w:hAnsi="Times New Roman" w:cs="Times New Roman" w:hint="eastAsia"/>
          <w:color w:val="0E0E0E"/>
        </w:rPr>
        <w:t>disanci</w:t>
      </w:r>
      <w:proofErr w:type="spellEnd"/>
      <w:r w:rsidR="004401BA" w:rsidRPr="00081429">
        <w:rPr>
          <w:rFonts w:ascii="Times New Roman" w:hAnsi="Times New Roman" w:cs="Times New Roman" w:hint="eastAsia"/>
          <w:color w:val="0E0E0E"/>
        </w:rPr>
        <w:t xml:space="preserve"> </w:t>
      </w:r>
      <w:proofErr w:type="spellStart"/>
      <w:r w:rsidR="004401BA" w:rsidRPr="00081429">
        <w:rPr>
          <w:rFonts w:ascii="Times New Roman" w:hAnsi="Times New Roman" w:cs="Times New Roman" w:hint="eastAsia"/>
          <w:color w:val="0E0E0E"/>
        </w:rPr>
        <w:t>yinyuehui</w:t>
      </w:r>
      <w:proofErr w:type="spellEnd"/>
      <w:r w:rsidR="004401BA" w:rsidRPr="00081429">
        <w:rPr>
          <w:rFonts w:ascii="Times New Roman" w:hAnsi="Times New Roman" w:cs="Times New Roman" w:hint="eastAsia"/>
          <w:color w:val="0E0E0E"/>
        </w:rPr>
        <w:t>”</w:t>
      </w:r>
      <w:r w:rsidR="004401BA" w:rsidRPr="00081429">
        <w:rPr>
          <w:rFonts w:ascii="Times New Roman" w:hAnsi="Times New Roman" w:cs="Times New Roman" w:hint="eastAsia"/>
          <w:color w:val="0E0E0E"/>
        </w:rPr>
        <w:t xml:space="preserve"> [</w:t>
      </w:r>
      <w:r w:rsidR="004401BA" w:rsidRPr="00081429">
        <w:rPr>
          <w:rFonts w:ascii="Times New Roman" w:hAnsi="Times New Roman" w:cs="Times New Roman" w:hint="eastAsia"/>
          <w:color w:val="0E0E0E"/>
        </w:rPr>
        <w:t>音乐会评论：上海市政乐队第三次音乐会</w:t>
      </w:r>
      <w:r w:rsidR="004401BA" w:rsidRPr="00081429">
        <w:rPr>
          <w:rFonts w:ascii="Times New Roman" w:hAnsi="Times New Roman" w:cs="Times New Roman" w:hint="eastAsia"/>
          <w:color w:val="0E0E0E"/>
        </w:rPr>
        <w:t>] (</w:t>
      </w:r>
      <w:r w:rsidR="004401BA" w:rsidRPr="00081429">
        <w:rPr>
          <w:rFonts w:ascii="Times New Roman" w:hAnsi="Times New Roman" w:cs="Times New Roman" w:hint="eastAsia"/>
          <w:i/>
          <w:iCs/>
          <w:color w:val="0E0E0E"/>
        </w:rPr>
        <w:t>Concert Review: Third Concert of the Shanghai Municipal Symphony Orchestra</w:t>
      </w:r>
      <w:r w:rsidR="004401BA" w:rsidRPr="00081429">
        <w:rPr>
          <w:rFonts w:ascii="Times New Roman" w:hAnsi="Times New Roman" w:cs="Times New Roman" w:hint="eastAsia"/>
          <w:color w:val="0E0E0E"/>
        </w:rPr>
        <w:t xml:space="preserve">). </w:t>
      </w:r>
      <w:r w:rsidR="004401BA" w:rsidRPr="00081429">
        <w:rPr>
          <w:rFonts w:ascii="Times New Roman" w:hAnsi="Times New Roman" w:cs="Times New Roman" w:hint="eastAsia"/>
          <w:i/>
          <w:iCs/>
          <w:color w:val="0E0E0E"/>
        </w:rPr>
        <w:t>Journal of Music Critic</w:t>
      </w:r>
      <w:r w:rsidR="004401BA" w:rsidRPr="00081429">
        <w:rPr>
          <w:rFonts w:ascii="Times New Roman" w:hAnsi="Times New Roman" w:cs="Times New Roman" w:hint="eastAsia"/>
          <w:color w:val="0E0E0E"/>
        </w:rPr>
        <w:t xml:space="preserve"> 31 (1948).</w:t>
      </w:r>
    </w:p>
    <w:bookmarkEnd w:id="296"/>
    <w:bookmarkEnd w:id="297"/>
    <w:p w14:paraId="5D300026" w14:textId="5462BD6A" w:rsidR="000D7412" w:rsidRPr="00081429" w:rsidRDefault="000D7412" w:rsidP="00F93029">
      <w:pPr>
        <w:spacing w:before="240" w:line="360" w:lineRule="auto"/>
        <w:ind w:left="480" w:hangingChars="200" w:hanging="480"/>
        <w:rPr>
          <w:rFonts w:ascii="Times New Roman" w:hAnsi="Times New Roman" w:cs="Times New Roman"/>
          <w:color w:val="0E0E0E"/>
        </w:rPr>
      </w:pPr>
      <w:r w:rsidRPr="00081429">
        <w:rPr>
          <w:rFonts w:ascii="Times New Roman" w:hAnsi="Times New Roman" w:cs="Times New Roman"/>
        </w:rPr>
        <w:t xml:space="preserve">Zhou, </w:t>
      </w:r>
      <w:proofErr w:type="spellStart"/>
      <w:r w:rsidRPr="00081429">
        <w:rPr>
          <w:rFonts w:ascii="Times New Roman" w:hAnsi="Times New Roman" w:cs="Times New Roman"/>
        </w:rPr>
        <w:t>Guangzhen</w:t>
      </w:r>
      <w:proofErr w:type="spellEnd"/>
      <w:r w:rsidRPr="00081429">
        <w:rPr>
          <w:rFonts w:ascii="Times New Roman" w:hAnsi="Times New Roman" w:cs="Times New Roman"/>
        </w:rPr>
        <w:t xml:space="preserve">. </w:t>
      </w:r>
      <w:proofErr w:type="spellStart"/>
      <w:r w:rsidR="00E918D3" w:rsidRPr="00081429">
        <w:rPr>
          <w:rFonts w:ascii="Times New Roman" w:hAnsi="Times New Roman" w:cs="Times New Roman" w:hint="eastAsia"/>
          <w:i/>
          <w:iCs/>
          <w:color w:val="0E0E0E"/>
        </w:rPr>
        <w:t>Fenghuang</w:t>
      </w:r>
      <w:proofErr w:type="spellEnd"/>
      <w:r w:rsidR="00E918D3" w:rsidRPr="00081429">
        <w:rPr>
          <w:rFonts w:ascii="Times New Roman" w:hAnsi="Times New Roman" w:cs="Times New Roman" w:hint="eastAsia"/>
          <w:i/>
          <w:iCs/>
          <w:color w:val="0E0E0E"/>
        </w:rPr>
        <w:t xml:space="preserve"> </w:t>
      </w:r>
      <w:proofErr w:type="spellStart"/>
      <w:r w:rsidR="00E918D3" w:rsidRPr="00081429">
        <w:rPr>
          <w:rFonts w:ascii="Times New Roman" w:hAnsi="Times New Roman" w:cs="Times New Roman" w:hint="eastAsia"/>
          <w:i/>
          <w:iCs/>
          <w:color w:val="0E0E0E"/>
        </w:rPr>
        <w:t>yong</w:t>
      </w:r>
      <w:proofErr w:type="spellEnd"/>
      <w:r w:rsidR="00E918D3" w:rsidRPr="00081429">
        <w:rPr>
          <w:rFonts w:ascii="Times New Roman" w:hAnsi="Times New Roman" w:cs="Times New Roman" w:hint="eastAsia"/>
          <w:i/>
          <w:iCs/>
          <w:color w:val="0E0E0E"/>
        </w:rPr>
        <w:t xml:space="preserve">: </w:t>
      </w:r>
      <w:proofErr w:type="spellStart"/>
      <w:r w:rsidR="00E918D3" w:rsidRPr="00081429">
        <w:rPr>
          <w:rFonts w:ascii="Times New Roman" w:hAnsi="Times New Roman" w:cs="Times New Roman" w:hint="eastAsia"/>
          <w:i/>
          <w:iCs/>
          <w:color w:val="0E0E0E"/>
        </w:rPr>
        <w:t>Zhongguo</w:t>
      </w:r>
      <w:proofErr w:type="spellEnd"/>
      <w:r w:rsidR="00E918D3" w:rsidRPr="00081429">
        <w:rPr>
          <w:rFonts w:ascii="Times New Roman" w:hAnsi="Times New Roman" w:cs="Times New Roman" w:hint="eastAsia"/>
          <w:i/>
          <w:iCs/>
          <w:color w:val="0E0E0E"/>
        </w:rPr>
        <w:t xml:space="preserve"> </w:t>
      </w:r>
      <w:proofErr w:type="spellStart"/>
      <w:r w:rsidR="00E918D3" w:rsidRPr="00081429">
        <w:rPr>
          <w:rFonts w:ascii="Times New Roman" w:hAnsi="Times New Roman" w:cs="Times New Roman" w:hint="eastAsia"/>
          <w:i/>
          <w:iCs/>
          <w:color w:val="0E0E0E"/>
        </w:rPr>
        <w:t>jiaoxiangyuetuan</w:t>
      </w:r>
      <w:proofErr w:type="spellEnd"/>
      <w:r w:rsidR="00E918D3" w:rsidRPr="00081429">
        <w:rPr>
          <w:rFonts w:ascii="Times New Roman" w:hAnsi="Times New Roman" w:cs="Times New Roman" w:hint="eastAsia"/>
          <w:i/>
          <w:iCs/>
          <w:color w:val="0E0E0E"/>
        </w:rPr>
        <w:t>, 1956</w:t>
      </w:r>
      <w:r w:rsidR="00E918D3" w:rsidRPr="00081429">
        <w:rPr>
          <w:rFonts w:ascii="Times New Roman" w:hAnsi="Times New Roman" w:cs="Times New Roman" w:hint="eastAsia"/>
          <w:i/>
          <w:iCs/>
          <w:color w:val="0E0E0E"/>
        </w:rPr>
        <w:t>–</w:t>
      </w:r>
      <w:r w:rsidR="00E918D3" w:rsidRPr="00081429">
        <w:rPr>
          <w:rFonts w:ascii="Times New Roman" w:hAnsi="Times New Roman" w:cs="Times New Roman" w:hint="eastAsia"/>
          <w:i/>
          <w:iCs/>
          <w:color w:val="0E0E0E"/>
        </w:rPr>
        <w:t>1996</w:t>
      </w:r>
      <w:r w:rsidR="00E918D3" w:rsidRPr="00081429">
        <w:rPr>
          <w:rFonts w:ascii="Times New Roman" w:hAnsi="Times New Roman" w:cs="Times New Roman" w:hint="eastAsia"/>
          <w:color w:val="0E0E0E"/>
        </w:rPr>
        <w:t xml:space="preserve"> [</w:t>
      </w:r>
      <w:r w:rsidR="00E918D3" w:rsidRPr="00081429">
        <w:rPr>
          <w:rFonts w:ascii="Times New Roman" w:hAnsi="Times New Roman" w:cs="Times New Roman" w:hint="eastAsia"/>
          <w:color w:val="0E0E0E"/>
        </w:rPr>
        <w:t>凤凰咏：中国交响乐团</w:t>
      </w:r>
      <w:r w:rsidR="00E918D3" w:rsidRPr="00081429">
        <w:rPr>
          <w:rFonts w:ascii="Times New Roman" w:hAnsi="Times New Roman" w:cs="Times New Roman" w:hint="eastAsia"/>
          <w:color w:val="0E0E0E"/>
        </w:rPr>
        <w:t>1956</w:t>
      </w:r>
      <w:r w:rsidR="00E918D3" w:rsidRPr="00081429">
        <w:rPr>
          <w:rFonts w:ascii="Times New Roman" w:hAnsi="Times New Roman" w:cs="Times New Roman" w:hint="eastAsia"/>
          <w:color w:val="0E0E0E"/>
        </w:rPr>
        <w:t>–</w:t>
      </w:r>
      <w:r w:rsidR="00E918D3" w:rsidRPr="00081429">
        <w:rPr>
          <w:rFonts w:ascii="Times New Roman" w:hAnsi="Times New Roman" w:cs="Times New Roman" w:hint="eastAsia"/>
          <w:color w:val="0E0E0E"/>
        </w:rPr>
        <w:t>1996] (</w:t>
      </w:r>
      <w:r w:rsidR="00E918D3" w:rsidRPr="00081429">
        <w:rPr>
          <w:rFonts w:ascii="Times New Roman" w:hAnsi="Times New Roman" w:cs="Times New Roman" w:hint="eastAsia"/>
          <w:i/>
          <w:iCs/>
          <w:color w:val="0E0E0E"/>
        </w:rPr>
        <w:t>Phoenix Song: China National Orchestra, 1956</w:t>
      </w:r>
      <w:r w:rsidR="00E918D3" w:rsidRPr="00081429">
        <w:rPr>
          <w:rFonts w:ascii="Times New Roman" w:hAnsi="Times New Roman" w:cs="Times New Roman" w:hint="eastAsia"/>
          <w:i/>
          <w:iCs/>
          <w:color w:val="0E0E0E"/>
        </w:rPr>
        <w:t>–</w:t>
      </w:r>
      <w:r w:rsidR="00E918D3" w:rsidRPr="00081429">
        <w:rPr>
          <w:rFonts w:ascii="Times New Roman" w:hAnsi="Times New Roman" w:cs="Times New Roman" w:hint="eastAsia"/>
          <w:i/>
          <w:iCs/>
          <w:color w:val="0E0E0E"/>
        </w:rPr>
        <w:t>1996</w:t>
      </w:r>
      <w:r w:rsidR="00E918D3" w:rsidRPr="00081429">
        <w:rPr>
          <w:rFonts w:ascii="Times New Roman" w:hAnsi="Times New Roman" w:cs="Times New Roman" w:hint="eastAsia"/>
          <w:color w:val="0E0E0E"/>
        </w:rPr>
        <w:t>). Beijing: SDX Joint Publishing Company, 2013.</w:t>
      </w:r>
    </w:p>
    <w:p w14:paraId="15829084" w14:textId="77777777" w:rsidR="000D7412" w:rsidRPr="00081429" w:rsidRDefault="000D7412" w:rsidP="000D7412">
      <w:pPr>
        <w:spacing w:line="360" w:lineRule="auto"/>
        <w:ind w:left="480" w:hangingChars="200" w:hanging="480"/>
        <w:rPr>
          <w:rFonts w:ascii="Times New Roman" w:hAnsi="Times New Roman" w:cs="Times New Roman"/>
        </w:rPr>
      </w:pPr>
      <w:proofErr w:type="spellStart"/>
      <w:r w:rsidRPr="00081429">
        <w:rPr>
          <w:rFonts w:ascii="Times New Roman" w:hAnsi="Times New Roman" w:cs="Times New Roman"/>
        </w:rPr>
        <w:t>А.С.Рабинович</w:t>
      </w:r>
      <w:proofErr w:type="spellEnd"/>
      <w:r w:rsidRPr="00081429">
        <w:rPr>
          <w:rFonts w:ascii="Times New Roman" w:hAnsi="Times New Roman" w:cs="Times New Roman"/>
        </w:rPr>
        <w:t xml:space="preserve">; </w:t>
      </w:r>
      <w:r w:rsidRPr="00081429">
        <w:rPr>
          <w:rStyle w:val="af5"/>
          <w:rFonts w:ascii="Times New Roman" w:hAnsi="Times New Roman" w:cs="Times New Roman"/>
        </w:rPr>
        <w:t>Beethoven Symphony No. 1 &amp; No. 2</w:t>
      </w:r>
      <w:r w:rsidRPr="00081429">
        <w:rPr>
          <w:rFonts w:ascii="Times New Roman" w:hAnsi="Times New Roman" w:cs="Times New Roman"/>
        </w:rPr>
        <w:t xml:space="preserve">. Translated by </w:t>
      </w:r>
      <w:proofErr w:type="spellStart"/>
      <w:r w:rsidRPr="00081429">
        <w:rPr>
          <w:rFonts w:ascii="Times New Roman" w:hAnsi="Times New Roman" w:cs="Times New Roman"/>
        </w:rPr>
        <w:t>Qiuhua</w:t>
      </w:r>
      <w:proofErr w:type="spellEnd"/>
      <w:r w:rsidRPr="00081429">
        <w:rPr>
          <w:rFonts w:ascii="Times New Roman" w:hAnsi="Times New Roman" w:cs="Times New Roman"/>
        </w:rPr>
        <w:t xml:space="preserve"> Shen. Beijing: Chinese Musicians’ Association, 1958.</w:t>
      </w:r>
    </w:p>
    <w:p w14:paraId="4CEEE235" w14:textId="77777777" w:rsidR="000D7412" w:rsidRPr="00081429" w:rsidRDefault="000D7412" w:rsidP="000D7412">
      <w:pPr>
        <w:spacing w:before="100" w:beforeAutospacing="1" w:after="100" w:afterAutospacing="1" w:line="360" w:lineRule="auto"/>
        <w:ind w:left="480" w:hangingChars="200" w:hanging="480"/>
        <w:rPr>
          <w:rFonts w:ascii="Times New Roman" w:hAnsi="Times New Roman" w:cs="Times New Roman"/>
        </w:rPr>
      </w:pPr>
      <w:proofErr w:type="spellStart"/>
      <w:r w:rsidRPr="00081429">
        <w:rPr>
          <w:rFonts w:ascii="Times New Roman" w:hAnsi="Times New Roman" w:cs="Times New Roman"/>
        </w:rPr>
        <w:t>Берлянд</w:t>
      </w:r>
      <w:proofErr w:type="spellEnd"/>
      <w:r w:rsidRPr="00081429">
        <w:rPr>
          <w:rFonts w:ascii="Times New Roman" w:hAnsi="Times New Roman" w:cs="Times New Roman"/>
        </w:rPr>
        <w:t xml:space="preserve">, Е. С. </w:t>
      </w:r>
      <w:r w:rsidRPr="00081429">
        <w:rPr>
          <w:rFonts w:ascii="Times New Roman" w:hAnsi="Times New Roman" w:cs="Times New Roman"/>
          <w:i/>
          <w:iCs/>
        </w:rPr>
        <w:t>The Biography of Mozart</w:t>
      </w:r>
      <w:r w:rsidRPr="00081429">
        <w:rPr>
          <w:rFonts w:ascii="Times New Roman" w:hAnsi="Times New Roman" w:cs="Times New Roman"/>
        </w:rPr>
        <w:t xml:space="preserve">. Translated by </w:t>
      </w:r>
      <w:proofErr w:type="spellStart"/>
      <w:r w:rsidRPr="00081429">
        <w:rPr>
          <w:rFonts w:ascii="Times New Roman" w:hAnsi="Times New Roman" w:cs="Times New Roman"/>
        </w:rPr>
        <w:t>Hongmo</w:t>
      </w:r>
      <w:proofErr w:type="spellEnd"/>
      <w:r w:rsidRPr="00081429">
        <w:rPr>
          <w:rFonts w:ascii="Times New Roman" w:hAnsi="Times New Roman" w:cs="Times New Roman"/>
        </w:rPr>
        <w:t xml:space="preserve"> Zhang. Beijing: Beijing Music Publishing House, 1956.</w:t>
      </w:r>
    </w:p>
    <w:p w14:paraId="0368E552" w14:textId="77777777" w:rsidR="000D7412" w:rsidRPr="00081429" w:rsidRDefault="000D7412" w:rsidP="000D7412">
      <w:pPr>
        <w:spacing w:line="360" w:lineRule="auto"/>
        <w:ind w:left="480" w:hangingChars="200" w:hanging="480"/>
        <w:rPr>
          <w:rFonts w:ascii="Times New Roman" w:hAnsi="Times New Roman" w:cs="Times New Roman"/>
        </w:rPr>
      </w:pPr>
      <w:proofErr w:type="spellStart"/>
      <w:r w:rsidRPr="00081429">
        <w:rPr>
          <w:rFonts w:ascii="Times New Roman" w:hAnsi="Times New Roman" w:cs="Times New Roman"/>
        </w:rPr>
        <w:t>В.Ванслов</w:t>
      </w:r>
      <w:proofErr w:type="spellEnd"/>
      <w:r w:rsidRPr="00081429">
        <w:rPr>
          <w:rFonts w:ascii="Times New Roman" w:hAnsi="Times New Roman" w:cs="Times New Roman"/>
        </w:rPr>
        <w:t xml:space="preserve">(S); V. </w:t>
      </w:r>
      <w:proofErr w:type="spellStart"/>
      <w:r w:rsidRPr="00081429">
        <w:rPr>
          <w:rFonts w:ascii="Times New Roman" w:hAnsi="Times New Roman" w:cs="Times New Roman"/>
        </w:rPr>
        <w:t>Vanslov</w:t>
      </w:r>
      <w:proofErr w:type="spellEnd"/>
      <w:r w:rsidRPr="00081429">
        <w:rPr>
          <w:rFonts w:ascii="Times New Roman" w:hAnsi="Times New Roman" w:cs="Times New Roman"/>
        </w:rPr>
        <w:t xml:space="preserve">, </w:t>
      </w:r>
      <w:r w:rsidRPr="00081429">
        <w:rPr>
          <w:rStyle w:val="af5"/>
          <w:rFonts w:ascii="Times New Roman" w:hAnsi="Times New Roman" w:cs="Times New Roman"/>
        </w:rPr>
        <w:t>Beethoven Symphony No. 9</w:t>
      </w:r>
      <w:r w:rsidRPr="00081429">
        <w:rPr>
          <w:rFonts w:ascii="Times New Roman" w:hAnsi="Times New Roman" w:cs="Times New Roman"/>
        </w:rPr>
        <w:t>. Translated by Guang Yang. Beijing: Chinese Musicians’ Association, 1958</w:t>
      </w:r>
    </w:p>
    <w:p w14:paraId="6A323B00" w14:textId="77777777" w:rsidR="000D7412" w:rsidRPr="00081429" w:rsidRDefault="000D7412" w:rsidP="000D7412">
      <w:pPr>
        <w:spacing w:line="360" w:lineRule="auto"/>
        <w:ind w:left="480" w:hangingChars="200" w:hanging="480"/>
        <w:rPr>
          <w:rFonts w:ascii="Times New Roman" w:hAnsi="Times New Roman" w:cs="Times New Roman"/>
        </w:rPr>
      </w:pPr>
      <w:proofErr w:type="spellStart"/>
      <w:r w:rsidRPr="00081429">
        <w:rPr>
          <w:rFonts w:ascii="Times New Roman" w:hAnsi="Times New Roman" w:cs="Times New Roman"/>
        </w:rPr>
        <w:t>С.Шлифштейн</w:t>
      </w:r>
      <w:proofErr w:type="spellEnd"/>
      <w:r w:rsidRPr="00081429">
        <w:rPr>
          <w:rFonts w:ascii="Times New Roman" w:hAnsi="Times New Roman" w:cs="Times New Roman"/>
        </w:rPr>
        <w:t>(S),</w:t>
      </w:r>
      <w:r w:rsidRPr="00081429">
        <w:rPr>
          <w:rStyle w:val="10"/>
          <w:rFonts w:ascii="Times New Roman" w:hAnsi="Times New Roman" w:cs="Times New Roman"/>
          <w:sz w:val="24"/>
          <w:szCs w:val="24"/>
        </w:rPr>
        <w:t xml:space="preserve"> </w:t>
      </w:r>
      <w:r w:rsidRPr="00081429">
        <w:rPr>
          <w:rStyle w:val="af5"/>
          <w:rFonts w:ascii="Times New Roman" w:hAnsi="Times New Roman" w:cs="Times New Roman"/>
        </w:rPr>
        <w:t>Beethoven Symphony No. 3</w:t>
      </w:r>
      <w:r w:rsidRPr="00081429">
        <w:rPr>
          <w:rFonts w:ascii="Times New Roman" w:hAnsi="Times New Roman" w:cs="Times New Roman"/>
        </w:rPr>
        <w:t xml:space="preserve">. Translated by </w:t>
      </w:r>
      <w:proofErr w:type="spellStart"/>
      <w:r w:rsidRPr="00081429">
        <w:rPr>
          <w:rFonts w:ascii="Times New Roman" w:hAnsi="Times New Roman" w:cs="Times New Roman"/>
        </w:rPr>
        <w:t>Qiulin</w:t>
      </w:r>
      <w:proofErr w:type="spellEnd"/>
      <w:r w:rsidRPr="00081429">
        <w:rPr>
          <w:rFonts w:ascii="Times New Roman" w:hAnsi="Times New Roman" w:cs="Times New Roman"/>
        </w:rPr>
        <w:t xml:space="preserve"> Gu. Beijing: Beijing Music Publishing House, 1956.</w:t>
      </w:r>
    </w:p>
    <w:p w14:paraId="240E6264" w14:textId="77777777" w:rsidR="000D7412" w:rsidRPr="00081429" w:rsidRDefault="000D7412" w:rsidP="000D7412">
      <w:pPr>
        <w:spacing w:before="100" w:beforeAutospacing="1" w:after="100" w:afterAutospacing="1" w:line="360" w:lineRule="auto"/>
        <w:ind w:hanging="200"/>
        <w:rPr>
          <w:rFonts w:ascii="Times New Roman" w:hAnsi="Times New Roman" w:cs="Times New Roman"/>
        </w:rPr>
      </w:pPr>
    </w:p>
    <w:p w14:paraId="56E165AD" w14:textId="479C7BB7" w:rsidR="000D7412" w:rsidRPr="00081429" w:rsidRDefault="000D7412">
      <w:pPr>
        <w:pStyle w:val="2"/>
        <w:rPr>
          <w:rFonts w:ascii="Times New Roman" w:hAnsi="Times New Roman" w:cs="Times New Roman"/>
          <w:b/>
          <w:bCs/>
          <w:sz w:val="32"/>
          <w:szCs w:val="32"/>
          <w:lang w:val="en-US"/>
        </w:rPr>
      </w:pPr>
      <w:bookmarkStart w:id="298" w:name="_Toc217308665"/>
      <w:r w:rsidRPr="00081429">
        <w:rPr>
          <w:rFonts w:ascii="Times New Roman" w:hAnsi="Times New Roman" w:cs="Times New Roman"/>
          <w:b/>
          <w:bCs/>
          <w:sz w:val="32"/>
          <w:szCs w:val="32"/>
        </w:rPr>
        <w:t>Archiv</w:t>
      </w:r>
      <w:r w:rsidR="00144597" w:rsidRPr="00081429">
        <w:rPr>
          <w:rFonts w:ascii="Times New Roman" w:hAnsi="Times New Roman" w:cs="Times New Roman"/>
          <w:b/>
          <w:bCs/>
          <w:sz w:val="32"/>
          <w:szCs w:val="32"/>
        </w:rPr>
        <w:t>ed Material</w:t>
      </w:r>
      <w:bookmarkEnd w:id="298"/>
    </w:p>
    <w:p w14:paraId="20068567" w14:textId="77777777" w:rsidR="000D7412" w:rsidRPr="00081429" w:rsidRDefault="000D7412" w:rsidP="00440700">
      <w:pPr>
        <w:spacing w:before="100" w:beforeAutospacing="1" w:after="100" w:afterAutospacing="1" w:line="360" w:lineRule="auto"/>
        <w:ind w:left="480" w:hangingChars="200" w:hanging="480"/>
        <w:rPr>
          <w:rFonts w:ascii="Times New Roman" w:hAnsi="Times New Roman" w:cs="Times New Roman"/>
        </w:rPr>
      </w:pPr>
      <w:r w:rsidRPr="00081429">
        <w:rPr>
          <w:rFonts w:ascii="Times New Roman" w:hAnsi="Times New Roman" w:cs="Times New Roman"/>
        </w:rPr>
        <w:t>"According to the Repertoire of Concerts Given by Municipal Gazette." Archives No. U-1-928–U-1-930. Shanghai Municipal Archives.</w:t>
      </w:r>
    </w:p>
    <w:p w14:paraId="353874F2" w14:textId="77777777" w:rsidR="000D7412" w:rsidRPr="00081429" w:rsidRDefault="000D7412" w:rsidP="00440700">
      <w:pPr>
        <w:pStyle w:val="af"/>
        <w:spacing w:line="360" w:lineRule="auto"/>
        <w:ind w:left="480" w:hangingChars="200" w:hanging="480"/>
        <w:rPr>
          <w:rFonts w:ascii="Times New Roman" w:hAnsi="Times New Roman" w:cs="Times New Roman"/>
          <w:sz w:val="24"/>
          <w:szCs w:val="24"/>
        </w:rPr>
      </w:pPr>
      <w:r w:rsidRPr="00081429">
        <w:rPr>
          <w:rStyle w:val="af5"/>
          <w:rFonts w:ascii="Times New Roman" w:hAnsi="Times New Roman" w:cs="Times New Roman"/>
          <w:sz w:val="24"/>
          <w:szCs w:val="24"/>
        </w:rPr>
        <w:t>Minutes of Meeting of the Shanghai Municipal Orchestra and Band Committee</w:t>
      </w:r>
      <w:r w:rsidRPr="00081429">
        <w:rPr>
          <w:rFonts w:ascii="Times New Roman" w:hAnsi="Times New Roman" w:cs="Times New Roman"/>
          <w:sz w:val="24"/>
          <w:szCs w:val="24"/>
        </w:rPr>
        <w:t>, October 29, 1917. Archives No. U1-1-130.</w:t>
      </w:r>
    </w:p>
    <w:p w14:paraId="51EB280D" w14:textId="77777777" w:rsidR="000D7412" w:rsidRPr="00081429" w:rsidRDefault="000D7412" w:rsidP="00440700">
      <w:pPr>
        <w:pStyle w:val="af"/>
        <w:spacing w:line="360" w:lineRule="auto"/>
        <w:ind w:left="480" w:hangingChars="200" w:hanging="480"/>
        <w:rPr>
          <w:rFonts w:ascii="Times New Roman" w:hAnsi="Times New Roman" w:cs="Times New Roman"/>
          <w:sz w:val="24"/>
          <w:szCs w:val="24"/>
        </w:rPr>
      </w:pPr>
      <w:r w:rsidRPr="00081429">
        <w:rPr>
          <w:rStyle w:val="af5"/>
          <w:rFonts w:ascii="Times New Roman" w:hAnsi="Times New Roman" w:cs="Times New Roman"/>
          <w:sz w:val="24"/>
          <w:szCs w:val="24"/>
        </w:rPr>
        <w:t>Minutes of Meeting of the Shanghai Municipal Orchestra and Band Committee</w:t>
      </w:r>
      <w:r w:rsidRPr="00081429">
        <w:rPr>
          <w:rFonts w:ascii="Times New Roman" w:hAnsi="Times New Roman" w:cs="Times New Roman"/>
          <w:sz w:val="24"/>
          <w:szCs w:val="24"/>
        </w:rPr>
        <w:t>, October 29, 1917. Archives No. U1-1-130.</w:t>
      </w:r>
    </w:p>
    <w:p w14:paraId="456C6725" w14:textId="77777777" w:rsidR="000D7412" w:rsidRPr="00081429" w:rsidRDefault="000D7412" w:rsidP="00440700">
      <w:pPr>
        <w:spacing w:line="360" w:lineRule="auto"/>
        <w:ind w:left="480" w:hangingChars="200" w:hanging="480"/>
        <w:rPr>
          <w:rFonts w:ascii="Times New Roman" w:hAnsi="Times New Roman" w:cs="Times New Roman"/>
        </w:rPr>
      </w:pPr>
      <w:r w:rsidRPr="00081429">
        <w:rPr>
          <w:rStyle w:val="af5"/>
          <w:rFonts w:ascii="Times New Roman" w:hAnsi="Times New Roman" w:cs="Times New Roman"/>
        </w:rPr>
        <w:t>Minutes of the Meeting of the Shanghai Municipal Orchestra and Band Committee</w:t>
      </w:r>
      <w:r w:rsidRPr="00081429">
        <w:rPr>
          <w:rFonts w:ascii="Times New Roman" w:hAnsi="Times New Roman" w:cs="Times New Roman"/>
        </w:rPr>
        <w:t>, Archives No. U1-928-1-131</w:t>
      </w:r>
    </w:p>
    <w:p w14:paraId="6ABDC9E9" w14:textId="77777777" w:rsidR="000D7412" w:rsidRPr="00081429" w:rsidRDefault="000D7412" w:rsidP="00440700">
      <w:pPr>
        <w:pStyle w:val="af"/>
        <w:spacing w:line="360" w:lineRule="auto"/>
        <w:ind w:left="480" w:hangingChars="200" w:hanging="480"/>
        <w:rPr>
          <w:rFonts w:ascii="Times New Roman" w:hAnsi="Times New Roman" w:cs="Times New Roman"/>
          <w:sz w:val="24"/>
          <w:szCs w:val="24"/>
        </w:rPr>
      </w:pPr>
      <w:r w:rsidRPr="00081429">
        <w:rPr>
          <w:rStyle w:val="af5"/>
          <w:rFonts w:ascii="Times New Roman" w:hAnsi="Times New Roman" w:cs="Times New Roman"/>
          <w:sz w:val="24"/>
          <w:szCs w:val="24"/>
          <w:lang w:val="pt-PT"/>
        </w:rPr>
        <w:t xml:space="preserve">Municipal </w:t>
      </w:r>
      <w:proofErr w:type="spellStart"/>
      <w:r w:rsidRPr="00081429">
        <w:rPr>
          <w:rStyle w:val="af5"/>
          <w:rFonts w:ascii="Times New Roman" w:hAnsi="Times New Roman" w:cs="Times New Roman"/>
          <w:sz w:val="24"/>
          <w:szCs w:val="24"/>
          <w:lang w:val="pt-PT"/>
        </w:rPr>
        <w:t>Gazette</w:t>
      </w:r>
      <w:proofErr w:type="spellEnd"/>
      <w:r w:rsidRPr="00081429">
        <w:rPr>
          <w:rFonts w:ascii="Times New Roman" w:hAnsi="Times New Roman" w:cs="Times New Roman"/>
          <w:sz w:val="24"/>
          <w:szCs w:val="24"/>
          <w:lang w:val="pt-PT"/>
        </w:rPr>
        <w:t xml:space="preserve">, </w:t>
      </w:r>
      <w:proofErr w:type="spellStart"/>
      <w:r w:rsidRPr="00081429">
        <w:rPr>
          <w:rFonts w:ascii="Times New Roman" w:hAnsi="Times New Roman" w:cs="Times New Roman"/>
          <w:sz w:val="24"/>
          <w:szCs w:val="24"/>
          <w:lang w:val="pt-PT"/>
        </w:rPr>
        <w:t>November</w:t>
      </w:r>
      <w:proofErr w:type="spellEnd"/>
      <w:r w:rsidRPr="00081429">
        <w:rPr>
          <w:rFonts w:ascii="Times New Roman" w:hAnsi="Times New Roman" w:cs="Times New Roman"/>
          <w:sz w:val="24"/>
          <w:szCs w:val="24"/>
          <w:lang w:val="pt-PT"/>
        </w:rPr>
        <w:t xml:space="preserve"> 10, 1910, </w:t>
      </w:r>
      <w:proofErr w:type="spellStart"/>
      <w:r w:rsidRPr="00081429">
        <w:rPr>
          <w:rFonts w:ascii="Times New Roman" w:hAnsi="Times New Roman" w:cs="Times New Roman"/>
          <w:sz w:val="24"/>
          <w:szCs w:val="24"/>
          <w:lang w:val="pt-PT"/>
        </w:rPr>
        <w:t>Archives</w:t>
      </w:r>
      <w:proofErr w:type="spellEnd"/>
      <w:r w:rsidRPr="00081429">
        <w:rPr>
          <w:rFonts w:ascii="Times New Roman" w:hAnsi="Times New Roman" w:cs="Times New Roman"/>
          <w:sz w:val="24"/>
          <w:szCs w:val="24"/>
          <w:lang w:val="pt-PT"/>
        </w:rPr>
        <w:t xml:space="preserve"> No. </w:t>
      </w:r>
      <w:r w:rsidRPr="00081429">
        <w:rPr>
          <w:rFonts w:ascii="Times New Roman" w:hAnsi="Times New Roman" w:cs="Times New Roman"/>
          <w:sz w:val="24"/>
          <w:szCs w:val="24"/>
        </w:rPr>
        <w:t>U1-2-570.</w:t>
      </w:r>
    </w:p>
    <w:p w14:paraId="0DF7D6D3" w14:textId="77777777" w:rsidR="000D7412" w:rsidRPr="00081429" w:rsidRDefault="000D7412" w:rsidP="00440700">
      <w:pPr>
        <w:spacing w:line="360" w:lineRule="auto"/>
        <w:ind w:left="480" w:hangingChars="200" w:hanging="480"/>
        <w:rPr>
          <w:rFonts w:ascii="Times New Roman" w:hAnsi="Times New Roman" w:cs="Times New Roman"/>
        </w:rPr>
      </w:pPr>
      <w:r w:rsidRPr="00081429">
        <w:rPr>
          <w:rFonts w:ascii="Times New Roman" w:hAnsi="Times New Roman" w:cs="Times New Roman"/>
        </w:rPr>
        <w:t xml:space="preserve">Shanghai Municipal Council Chinese Studies and Translation Office, </w:t>
      </w:r>
      <w:r w:rsidRPr="00081429">
        <w:rPr>
          <w:rStyle w:val="af5"/>
          <w:rFonts w:ascii="Times New Roman" w:hAnsi="Times New Roman" w:cs="Times New Roman"/>
        </w:rPr>
        <w:t>Shanghai Municipal Council Report</w:t>
      </w:r>
      <w:r w:rsidRPr="00081429">
        <w:rPr>
          <w:rFonts w:ascii="Times New Roman" w:hAnsi="Times New Roman" w:cs="Times New Roman"/>
        </w:rPr>
        <w:t xml:space="preserve"> (1931), 288.</w:t>
      </w:r>
    </w:p>
    <w:p w14:paraId="77F914B2" w14:textId="77777777" w:rsidR="000D7412" w:rsidRPr="00081429" w:rsidRDefault="000D7412" w:rsidP="00440700">
      <w:pPr>
        <w:spacing w:line="360" w:lineRule="auto"/>
        <w:ind w:left="480" w:hangingChars="200" w:hanging="480"/>
        <w:rPr>
          <w:rFonts w:ascii="Times New Roman" w:hAnsi="Times New Roman" w:cs="Times New Roman"/>
        </w:rPr>
      </w:pPr>
      <w:r w:rsidRPr="00081429">
        <w:rPr>
          <w:rStyle w:val="af5"/>
          <w:rFonts w:ascii="Times New Roman" w:hAnsi="Times New Roman" w:cs="Times New Roman"/>
        </w:rPr>
        <w:t>Shanghai Municipal Council Compilation</w:t>
      </w:r>
      <w:r w:rsidRPr="00081429">
        <w:rPr>
          <w:rFonts w:ascii="Times New Roman" w:hAnsi="Times New Roman" w:cs="Times New Roman"/>
        </w:rPr>
        <w:t xml:space="preserve">, </w:t>
      </w:r>
      <w:r w:rsidRPr="00081429">
        <w:rPr>
          <w:rStyle w:val="af5"/>
          <w:rFonts w:ascii="Times New Roman" w:hAnsi="Times New Roman" w:cs="Times New Roman"/>
        </w:rPr>
        <w:t>S.M.C. Report</w:t>
      </w:r>
      <w:r w:rsidRPr="00081429">
        <w:rPr>
          <w:rFonts w:ascii="Times New Roman" w:hAnsi="Times New Roman" w:cs="Times New Roman"/>
        </w:rPr>
        <w:t xml:space="preserve"> (Shanghai: Shanghai Classics Publishing House, 2002), 670.</w:t>
      </w:r>
    </w:p>
    <w:p w14:paraId="299BEBC6" w14:textId="77777777" w:rsidR="000D7412" w:rsidRPr="00081429" w:rsidRDefault="000D7412" w:rsidP="00440700">
      <w:pPr>
        <w:pStyle w:val="af"/>
        <w:spacing w:line="360" w:lineRule="auto"/>
        <w:ind w:left="480" w:hangingChars="200" w:hanging="480"/>
        <w:rPr>
          <w:rFonts w:ascii="Times New Roman" w:hAnsi="Times New Roman" w:cs="Times New Roman"/>
          <w:sz w:val="24"/>
          <w:szCs w:val="24"/>
        </w:rPr>
      </w:pPr>
      <w:r w:rsidRPr="00081429">
        <w:rPr>
          <w:rStyle w:val="af5"/>
          <w:rFonts w:ascii="Times New Roman" w:hAnsi="Times New Roman" w:cs="Times New Roman"/>
          <w:sz w:val="24"/>
          <w:szCs w:val="24"/>
        </w:rPr>
        <w:t>Shanghai Municipal Council Compilation</w:t>
      </w:r>
      <w:r w:rsidRPr="00081429">
        <w:rPr>
          <w:rFonts w:ascii="Times New Roman" w:hAnsi="Times New Roman" w:cs="Times New Roman"/>
          <w:sz w:val="24"/>
          <w:szCs w:val="24"/>
        </w:rPr>
        <w:t xml:space="preserve">, </w:t>
      </w:r>
      <w:r w:rsidRPr="00081429">
        <w:rPr>
          <w:rStyle w:val="af5"/>
          <w:rFonts w:ascii="Times New Roman" w:hAnsi="Times New Roman" w:cs="Times New Roman"/>
          <w:sz w:val="24"/>
          <w:szCs w:val="24"/>
        </w:rPr>
        <w:t>S.M.C. Report</w:t>
      </w:r>
      <w:r w:rsidRPr="00081429">
        <w:rPr>
          <w:rFonts w:ascii="Times New Roman" w:hAnsi="Times New Roman" w:cs="Times New Roman"/>
          <w:sz w:val="24"/>
          <w:szCs w:val="24"/>
        </w:rPr>
        <w:t xml:space="preserve"> (Shanghai: Shanghai Classics Publishing House, 2013), 179.</w:t>
      </w:r>
    </w:p>
    <w:p w14:paraId="5DB0CF30" w14:textId="77777777" w:rsidR="000D7412" w:rsidRPr="00081429" w:rsidRDefault="000D7412" w:rsidP="00440700">
      <w:pPr>
        <w:pStyle w:val="af"/>
        <w:spacing w:line="360" w:lineRule="auto"/>
        <w:ind w:left="480" w:hangingChars="200" w:hanging="480"/>
        <w:rPr>
          <w:rFonts w:ascii="Times New Roman" w:hAnsi="Times New Roman" w:cs="Times New Roman"/>
          <w:sz w:val="24"/>
          <w:szCs w:val="24"/>
        </w:rPr>
      </w:pPr>
      <w:r w:rsidRPr="00081429">
        <w:rPr>
          <w:rStyle w:val="af5"/>
          <w:rFonts w:ascii="Times New Roman" w:hAnsi="Times New Roman" w:cs="Times New Roman"/>
          <w:sz w:val="24"/>
          <w:szCs w:val="24"/>
        </w:rPr>
        <w:t>Shanghai Municipal Council Compilation</w:t>
      </w:r>
      <w:r w:rsidRPr="00081429">
        <w:rPr>
          <w:rFonts w:ascii="Times New Roman" w:hAnsi="Times New Roman" w:cs="Times New Roman"/>
          <w:sz w:val="24"/>
          <w:szCs w:val="24"/>
        </w:rPr>
        <w:t xml:space="preserve">, </w:t>
      </w:r>
      <w:r w:rsidRPr="00081429">
        <w:rPr>
          <w:rStyle w:val="af5"/>
          <w:rFonts w:ascii="Times New Roman" w:hAnsi="Times New Roman" w:cs="Times New Roman"/>
          <w:sz w:val="24"/>
          <w:szCs w:val="24"/>
        </w:rPr>
        <w:t>S.M.C. Report</w:t>
      </w:r>
      <w:r w:rsidRPr="00081429">
        <w:rPr>
          <w:rFonts w:ascii="Times New Roman" w:hAnsi="Times New Roman" w:cs="Times New Roman"/>
          <w:sz w:val="24"/>
          <w:szCs w:val="24"/>
        </w:rPr>
        <w:t xml:space="preserve"> (Shanghai: Shanghai Classics Publishing House, 2013), 118.</w:t>
      </w:r>
    </w:p>
    <w:p w14:paraId="6309507B" w14:textId="77777777" w:rsidR="000D7412" w:rsidRPr="00081429" w:rsidRDefault="000D7412" w:rsidP="00440700">
      <w:pPr>
        <w:pStyle w:val="af"/>
        <w:spacing w:line="360" w:lineRule="auto"/>
        <w:ind w:left="480" w:hangingChars="200" w:hanging="480"/>
        <w:rPr>
          <w:rFonts w:ascii="Times New Roman" w:hAnsi="Times New Roman" w:cs="Times New Roman"/>
          <w:sz w:val="24"/>
          <w:szCs w:val="24"/>
        </w:rPr>
      </w:pPr>
      <w:r w:rsidRPr="00081429">
        <w:rPr>
          <w:rFonts w:ascii="Times New Roman" w:hAnsi="Times New Roman" w:cs="Times New Roman"/>
          <w:sz w:val="24"/>
          <w:szCs w:val="24"/>
        </w:rPr>
        <w:t xml:space="preserve">Shanghai Municipal Council Compilation, </w:t>
      </w:r>
      <w:r w:rsidRPr="00081429">
        <w:rPr>
          <w:rStyle w:val="af5"/>
          <w:rFonts w:ascii="Times New Roman" w:hAnsi="Times New Roman" w:cs="Times New Roman"/>
          <w:sz w:val="24"/>
          <w:szCs w:val="24"/>
        </w:rPr>
        <w:t>S.M.C. Report 1906</w:t>
      </w:r>
      <w:r w:rsidRPr="00081429">
        <w:rPr>
          <w:rFonts w:ascii="Times New Roman" w:hAnsi="Times New Roman" w:cs="Times New Roman"/>
          <w:sz w:val="24"/>
          <w:szCs w:val="24"/>
        </w:rPr>
        <w:t>, Archives No. U1-2-570.</w:t>
      </w:r>
    </w:p>
    <w:p w14:paraId="77617C09" w14:textId="77777777" w:rsidR="000D7412" w:rsidRPr="00081429" w:rsidRDefault="000D7412" w:rsidP="00440700">
      <w:pPr>
        <w:pStyle w:val="af"/>
        <w:spacing w:line="360" w:lineRule="auto"/>
        <w:ind w:left="480" w:hangingChars="200" w:hanging="480"/>
        <w:rPr>
          <w:rFonts w:ascii="Times New Roman" w:hAnsi="Times New Roman" w:cs="Times New Roman"/>
          <w:color w:val="333333"/>
          <w:sz w:val="24"/>
          <w:szCs w:val="24"/>
          <w:shd w:val="clear" w:color="auto" w:fill="FFFFFF"/>
        </w:rPr>
      </w:pPr>
      <w:r w:rsidRPr="00081429">
        <w:rPr>
          <w:rStyle w:val="af5"/>
          <w:rFonts w:ascii="Times New Roman" w:hAnsi="Times New Roman" w:cs="Times New Roman"/>
          <w:sz w:val="24"/>
          <w:szCs w:val="24"/>
        </w:rPr>
        <w:t>Shanghai Municipal Council Compilation</w:t>
      </w:r>
      <w:r w:rsidRPr="00081429">
        <w:rPr>
          <w:rFonts w:ascii="Times New Roman" w:hAnsi="Times New Roman" w:cs="Times New Roman"/>
          <w:sz w:val="24"/>
          <w:szCs w:val="24"/>
        </w:rPr>
        <w:t xml:space="preserve">, </w:t>
      </w:r>
      <w:r w:rsidRPr="00081429">
        <w:rPr>
          <w:rStyle w:val="af5"/>
          <w:rFonts w:ascii="Times New Roman" w:hAnsi="Times New Roman" w:cs="Times New Roman"/>
          <w:sz w:val="24"/>
          <w:szCs w:val="24"/>
        </w:rPr>
        <w:t>S.M.C. Report 1913</w:t>
      </w:r>
      <w:r w:rsidRPr="00081429">
        <w:rPr>
          <w:rFonts w:ascii="Times New Roman" w:hAnsi="Times New Roman" w:cs="Times New Roman"/>
          <w:sz w:val="24"/>
          <w:szCs w:val="24"/>
        </w:rPr>
        <w:t>, Archives No. U1-1-926.</w:t>
      </w:r>
    </w:p>
    <w:p w14:paraId="71E0610C" w14:textId="77777777" w:rsidR="000D7412" w:rsidRPr="00081429" w:rsidRDefault="000D7412" w:rsidP="00440700">
      <w:pPr>
        <w:pStyle w:val="af"/>
        <w:spacing w:line="360" w:lineRule="auto"/>
        <w:ind w:left="480" w:hangingChars="200" w:hanging="480"/>
        <w:rPr>
          <w:rFonts w:ascii="Times New Roman" w:hAnsi="Times New Roman" w:cs="Times New Roman"/>
          <w:sz w:val="24"/>
          <w:szCs w:val="24"/>
        </w:rPr>
      </w:pPr>
      <w:r w:rsidRPr="00081429">
        <w:rPr>
          <w:rStyle w:val="af5"/>
          <w:rFonts w:ascii="Times New Roman" w:hAnsi="Times New Roman" w:cs="Times New Roman"/>
          <w:sz w:val="24"/>
          <w:szCs w:val="24"/>
        </w:rPr>
        <w:t>Shanghai Municipal Council Compilation</w:t>
      </w:r>
      <w:r w:rsidRPr="00081429">
        <w:rPr>
          <w:rFonts w:ascii="Times New Roman" w:hAnsi="Times New Roman" w:cs="Times New Roman"/>
          <w:sz w:val="24"/>
          <w:szCs w:val="24"/>
        </w:rPr>
        <w:t xml:space="preserve">, </w:t>
      </w:r>
      <w:r w:rsidRPr="00081429">
        <w:rPr>
          <w:rStyle w:val="af5"/>
          <w:rFonts w:ascii="Times New Roman" w:hAnsi="Times New Roman" w:cs="Times New Roman"/>
          <w:sz w:val="24"/>
          <w:szCs w:val="24"/>
        </w:rPr>
        <w:t>S.M.C. Report 1914</w:t>
      </w:r>
      <w:r w:rsidRPr="00081429">
        <w:rPr>
          <w:rFonts w:ascii="Times New Roman" w:hAnsi="Times New Roman" w:cs="Times New Roman"/>
          <w:sz w:val="24"/>
          <w:szCs w:val="24"/>
        </w:rPr>
        <w:t>, Archives No. U1-2-570.</w:t>
      </w:r>
    </w:p>
    <w:p w14:paraId="47F80C42" w14:textId="77777777" w:rsidR="000D7412" w:rsidRPr="00081429" w:rsidRDefault="000D7412" w:rsidP="00440700">
      <w:pPr>
        <w:spacing w:line="360" w:lineRule="auto"/>
        <w:ind w:left="480" w:hangingChars="200" w:hanging="480"/>
        <w:rPr>
          <w:rFonts w:ascii="Times New Roman" w:hAnsi="Times New Roman" w:cs="Times New Roman"/>
        </w:rPr>
      </w:pPr>
      <w:r w:rsidRPr="00081429">
        <w:rPr>
          <w:rStyle w:val="af5"/>
          <w:rFonts w:ascii="Times New Roman" w:hAnsi="Times New Roman" w:cs="Times New Roman"/>
        </w:rPr>
        <w:t>Shanghai Municipal Council Compilation</w:t>
      </w:r>
      <w:r w:rsidRPr="00081429">
        <w:rPr>
          <w:rFonts w:ascii="Times New Roman" w:hAnsi="Times New Roman" w:cs="Times New Roman"/>
        </w:rPr>
        <w:t xml:space="preserve">, </w:t>
      </w:r>
      <w:r w:rsidRPr="00081429">
        <w:rPr>
          <w:rStyle w:val="af5"/>
          <w:rFonts w:ascii="Times New Roman" w:hAnsi="Times New Roman" w:cs="Times New Roman"/>
        </w:rPr>
        <w:t>S.M.C. Report</w:t>
      </w:r>
      <w:r w:rsidRPr="00081429">
        <w:rPr>
          <w:rFonts w:ascii="Times New Roman" w:hAnsi="Times New Roman" w:cs="Times New Roman"/>
        </w:rPr>
        <w:t>, February 16, 1922, Archives No. U-1-130.</w:t>
      </w:r>
    </w:p>
    <w:p w14:paraId="11FB2668" w14:textId="77777777" w:rsidR="000D7412" w:rsidRPr="00081429" w:rsidRDefault="000D7412" w:rsidP="00440700">
      <w:pPr>
        <w:spacing w:line="360" w:lineRule="auto"/>
        <w:ind w:left="480" w:hangingChars="200" w:hanging="480"/>
        <w:rPr>
          <w:rFonts w:ascii="Times New Roman" w:hAnsi="Times New Roman" w:cs="Times New Roman"/>
        </w:rPr>
      </w:pPr>
      <w:r w:rsidRPr="00081429">
        <w:rPr>
          <w:rStyle w:val="af5"/>
          <w:rFonts w:ascii="Times New Roman" w:hAnsi="Times New Roman" w:cs="Times New Roman"/>
        </w:rPr>
        <w:t>Shanghai Municipal Council Compilation</w:t>
      </w:r>
      <w:r w:rsidRPr="00081429">
        <w:rPr>
          <w:rFonts w:ascii="Times New Roman" w:hAnsi="Times New Roman" w:cs="Times New Roman"/>
        </w:rPr>
        <w:t xml:space="preserve">, </w:t>
      </w:r>
      <w:r w:rsidRPr="00081429">
        <w:rPr>
          <w:rStyle w:val="af5"/>
          <w:rFonts w:ascii="Times New Roman" w:hAnsi="Times New Roman" w:cs="Times New Roman"/>
        </w:rPr>
        <w:t>S.M.C. Report</w:t>
      </w:r>
      <w:r w:rsidRPr="00081429">
        <w:rPr>
          <w:rFonts w:ascii="Times New Roman" w:hAnsi="Times New Roman" w:cs="Times New Roman"/>
        </w:rPr>
        <w:t>, September 1, 1919, Archives No. U1-2-570.</w:t>
      </w:r>
    </w:p>
    <w:p w14:paraId="6AFD22DE" w14:textId="77777777" w:rsidR="000D7412" w:rsidRPr="00081429" w:rsidRDefault="000D7412" w:rsidP="00440700">
      <w:pPr>
        <w:spacing w:line="360" w:lineRule="auto"/>
        <w:ind w:left="480" w:hangingChars="200" w:hanging="480"/>
        <w:rPr>
          <w:rFonts w:ascii="Times New Roman" w:hAnsi="Times New Roman" w:cs="Times New Roman"/>
        </w:rPr>
      </w:pPr>
      <w:r w:rsidRPr="00081429">
        <w:rPr>
          <w:rStyle w:val="af5"/>
          <w:rFonts w:ascii="Times New Roman" w:hAnsi="Times New Roman" w:cs="Times New Roman"/>
        </w:rPr>
        <w:t>Shanghai Municipal Council Compilation</w:t>
      </w:r>
      <w:r w:rsidRPr="00081429">
        <w:rPr>
          <w:rFonts w:ascii="Times New Roman" w:hAnsi="Times New Roman" w:cs="Times New Roman"/>
        </w:rPr>
        <w:t xml:space="preserve">, </w:t>
      </w:r>
      <w:r w:rsidRPr="00081429">
        <w:rPr>
          <w:rStyle w:val="af5"/>
          <w:rFonts w:ascii="Times New Roman" w:hAnsi="Times New Roman" w:cs="Times New Roman"/>
        </w:rPr>
        <w:t>S.M.C. Report</w:t>
      </w:r>
      <w:r w:rsidRPr="00081429">
        <w:rPr>
          <w:rFonts w:ascii="Times New Roman" w:hAnsi="Times New Roman" w:cs="Times New Roman"/>
        </w:rPr>
        <w:t>, September 1, 1919, Archives No. U1-2-570.</w:t>
      </w:r>
    </w:p>
    <w:p w14:paraId="0C2F9C9B" w14:textId="77777777" w:rsidR="000D7412" w:rsidRPr="00081429" w:rsidRDefault="000D7412" w:rsidP="00440700">
      <w:pPr>
        <w:spacing w:line="360" w:lineRule="auto"/>
        <w:ind w:left="480" w:hangingChars="200" w:hanging="480"/>
        <w:rPr>
          <w:rFonts w:ascii="Times New Roman" w:hAnsi="Times New Roman" w:cs="Times New Roman"/>
        </w:rPr>
      </w:pPr>
      <w:r w:rsidRPr="00081429">
        <w:rPr>
          <w:rStyle w:val="af5"/>
          <w:rFonts w:ascii="Times New Roman" w:hAnsi="Times New Roman" w:cs="Times New Roman"/>
        </w:rPr>
        <w:t>Shanghai Municipal Council Compilation: S.M.C. Report, 1927</w:t>
      </w:r>
      <w:r w:rsidRPr="00081429">
        <w:rPr>
          <w:rFonts w:ascii="Times New Roman" w:hAnsi="Times New Roman" w:cs="Times New Roman"/>
        </w:rPr>
        <w:t>.</w:t>
      </w:r>
    </w:p>
    <w:p w14:paraId="1997A6D3" w14:textId="77777777" w:rsidR="000D7412" w:rsidRPr="00081429" w:rsidRDefault="000D7412" w:rsidP="00440700">
      <w:pPr>
        <w:spacing w:line="360" w:lineRule="auto"/>
        <w:ind w:left="480" w:hangingChars="200" w:hanging="480"/>
        <w:rPr>
          <w:rFonts w:ascii="Times New Roman" w:hAnsi="Times New Roman" w:cs="Times New Roman"/>
        </w:rPr>
      </w:pPr>
      <w:r w:rsidRPr="00081429">
        <w:rPr>
          <w:rStyle w:val="af5"/>
          <w:rFonts w:ascii="Times New Roman" w:hAnsi="Times New Roman" w:cs="Times New Roman"/>
        </w:rPr>
        <w:t>Shanghai Municipal Council Report</w:t>
      </w:r>
      <w:r w:rsidRPr="00081429">
        <w:rPr>
          <w:rFonts w:ascii="Times New Roman" w:hAnsi="Times New Roman" w:cs="Times New Roman"/>
        </w:rPr>
        <w:t>, 1934, 15, from Shanghai Municipal Archives.</w:t>
      </w:r>
    </w:p>
    <w:p w14:paraId="69E7AF30" w14:textId="77777777" w:rsidR="000D7412" w:rsidRPr="00081429" w:rsidRDefault="000D7412" w:rsidP="00440700">
      <w:pPr>
        <w:spacing w:line="360" w:lineRule="auto"/>
        <w:ind w:left="480" w:hangingChars="200" w:hanging="480"/>
        <w:rPr>
          <w:rFonts w:ascii="Times New Roman" w:hAnsi="Times New Roman" w:cs="Times New Roman"/>
        </w:rPr>
      </w:pPr>
      <w:r w:rsidRPr="00081429">
        <w:rPr>
          <w:rStyle w:val="af5"/>
          <w:rFonts w:ascii="Times New Roman" w:hAnsi="Times New Roman" w:cs="Times New Roman"/>
        </w:rPr>
        <w:t>Shanghai Municipal Head Office Report on Concert Audiences and Revenues</w:t>
      </w:r>
      <w:r w:rsidRPr="00081429">
        <w:rPr>
          <w:rFonts w:ascii="Times New Roman" w:hAnsi="Times New Roman" w:cs="Times New Roman"/>
        </w:rPr>
        <w:t>, Archives No. U1-4-893–U1-4-894.</w:t>
      </w:r>
    </w:p>
    <w:p w14:paraId="7838A9AA" w14:textId="77777777" w:rsidR="000D7412" w:rsidRPr="00081429" w:rsidRDefault="000D7412" w:rsidP="00440700">
      <w:pPr>
        <w:spacing w:line="360" w:lineRule="auto"/>
        <w:ind w:left="480" w:hangingChars="200" w:hanging="480"/>
        <w:rPr>
          <w:rFonts w:ascii="Times New Roman" w:hAnsi="Times New Roman" w:cs="Times New Roman"/>
        </w:rPr>
      </w:pPr>
      <w:r w:rsidRPr="00081429">
        <w:rPr>
          <w:rStyle w:val="af5"/>
          <w:rFonts w:ascii="Times New Roman" w:hAnsi="Times New Roman" w:cs="Times New Roman"/>
        </w:rPr>
        <w:t>Shanghai Symphony Orchestra Performance Record</w:t>
      </w:r>
      <w:r w:rsidRPr="00081429">
        <w:rPr>
          <w:rFonts w:ascii="Times New Roman" w:hAnsi="Times New Roman" w:cs="Times New Roman"/>
        </w:rPr>
        <w:t>, Archive No. A12-02-0064.</w:t>
      </w:r>
    </w:p>
    <w:p w14:paraId="30D1C7CF" w14:textId="77777777" w:rsidR="000D7412" w:rsidRPr="00081429" w:rsidRDefault="000D7412" w:rsidP="00440700">
      <w:pPr>
        <w:spacing w:line="360" w:lineRule="auto"/>
        <w:ind w:left="480" w:hangingChars="200" w:hanging="480"/>
        <w:rPr>
          <w:rFonts w:ascii="Times New Roman" w:hAnsi="Times New Roman" w:cs="Times New Roman"/>
          <w:b/>
          <w:bCs/>
        </w:rPr>
      </w:pPr>
      <w:r w:rsidRPr="00081429">
        <w:rPr>
          <w:rStyle w:val="af5"/>
          <w:rFonts w:ascii="Times New Roman" w:hAnsi="Times New Roman" w:cs="Times New Roman"/>
        </w:rPr>
        <w:t>Shanghai Symphony Orchestra Performance Record</w:t>
      </w:r>
      <w:r w:rsidRPr="00081429">
        <w:rPr>
          <w:rFonts w:ascii="Times New Roman" w:hAnsi="Times New Roman" w:cs="Times New Roman"/>
        </w:rPr>
        <w:t>, Archive NO.A11-1</w:t>
      </w:r>
    </w:p>
    <w:p w14:paraId="7AEB1CFF" w14:textId="77777777" w:rsidR="000D7412" w:rsidRPr="00081429" w:rsidRDefault="000D7412" w:rsidP="00440700">
      <w:pPr>
        <w:pStyle w:val="af"/>
        <w:spacing w:line="360" w:lineRule="auto"/>
        <w:ind w:left="480" w:hangingChars="200" w:hanging="480"/>
        <w:rPr>
          <w:rFonts w:ascii="Times New Roman" w:hAnsi="Times New Roman" w:cs="Times New Roman"/>
          <w:sz w:val="24"/>
          <w:szCs w:val="24"/>
        </w:rPr>
      </w:pPr>
      <w:r w:rsidRPr="00081429">
        <w:rPr>
          <w:rStyle w:val="af5"/>
          <w:rFonts w:ascii="Times New Roman" w:hAnsi="Times New Roman" w:cs="Times New Roman"/>
          <w:sz w:val="24"/>
          <w:szCs w:val="24"/>
        </w:rPr>
        <w:t>Shanghai Symphony Orchestra Programme Introduction</w:t>
      </w:r>
      <w:r w:rsidRPr="00081429">
        <w:rPr>
          <w:rFonts w:ascii="Times New Roman" w:hAnsi="Times New Roman" w:cs="Times New Roman"/>
          <w:color w:val="000000"/>
          <w:sz w:val="24"/>
          <w:szCs w:val="24"/>
        </w:rPr>
        <w:t>, February</w:t>
      </w:r>
      <w:r w:rsidRPr="00081429">
        <w:rPr>
          <w:rFonts w:ascii="Times New Roman" w:hAnsi="Times New Roman" w:cs="Times New Roman"/>
          <w:sz w:val="24"/>
          <w:szCs w:val="24"/>
        </w:rPr>
        <w:t xml:space="preserve"> 16</w:t>
      </w:r>
      <w:r w:rsidRPr="00081429">
        <w:rPr>
          <w:rFonts w:ascii="Times New Roman" w:hAnsi="Times New Roman" w:cs="Times New Roman"/>
          <w:color w:val="000000"/>
          <w:sz w:val="24"/>
          <w:szCs w:val="24"/>
        </w:rPr>
        <w:t xml:space="preserve"> 1957</w:t>
      </w:r>
    </w:p>
    <w:p w14:paraId="28C469CF" w14:textId="77777777" w:rsidR="000D7412" w:rsidRPr="00081429" w:rsidRDefault="000D7412" w:rsidP="00440700">
      <w:pPr>
        <w:spacing w:line="360" w:lineRule="auto"/>
        <w:ind w:left="480" w:hangingChars="200" w:hanging="480"/>
        <w:rPr>
          <w:rFonts w:ascii="Times New Roman" w:hAnsi="Times New Roman" w:cs="Times New Roman"/>
          <w:color w:val="000000"/>
        </w:rPr>
      </w:pPr>
      <w:r w:rsidRPr="00081429">
        <w:rPr>
          <w:rStyle w:val="af5"/>
          <w:rFonts w:ascii="Times New Roman" w:hAnsi="Times New Roman" w:cs="Times New Roman"/>
        </w:rPr>
        <w:t xml:space="preserve">Shanghai Symphony Orchestra </w:t>
      </w:r>
      <w:proofErr w:type="spellStart"/>
      <w:r w:rsidRPr="00081429">
        <w:rPr>
          <w:rStyle w:val="af5"/>
          <w:rFonts w:ascii="Times New Roman" w:hAnsi="Times New Roman" w:cs="Times New Roman"/>
        </w:rPr>
        <w:t>Programme</w:t>
      </w:r>
      <w:proofErr w:type="spellEnd"/>
      <w:r w:rsidRPr="00081429">
        <w:rPr>
          <w:rStyle w:val="af5"/>
          <w:rFonts w:ascii="Times New Roman" w:hAnsi="Times New Roman" w:cs="Times New Roman"/>
        </w:rPr>
        <w:t xml:space="preserve"> Introduction</w:t>
      </w:r>
      <w:r w:rsidRPr="00081429">
        <w:rPr>
          <w:rFonts w:ascii="Times New Roman" w:hAnsi="Times New Roman" w:cs="Times New Roman"/>
          <w:color w:val="000000"/>
        </w:rPr>
        <w:t xml:space="preserve"> ,</w:t>
      </w:r>
      <w:r w:rsidRPr="00081429">
        <w:rPr>
          <w:rFonts w:ascii="Times New Roman" w:hAnsi="Times New Roman" w:cs="Times New Roman"/>
        </w:rPr>
        <w:t xml:space="preserve">February 8 </w:t>
      </w:r>
      <w:r w:rsidRPr="00081429">
        <w:rPr>
          <w:rFonts w:ascii="Times New Roman" w:hAnsi="Times New Roman" w:cs="Times New Roman"/>
          <w:color w:val="000000"/>
        </w:rPr>
        <w:t>1958</w:t>
      </w:r>
    </w:p>
    <w:p w14:paraId="121BF7C1" w14:textId="77777777" w:rsidR="000D7412" w:rsidRPr="00081429" w:rsidRDefault="000D7412" w:rsidP="00440700">
      <w:pPr>
        <w:spacing w:line="360" w:lineRule="auto"/>
        <w:ind w:left="480" w:hangingChars="200" w:hanging="480"/>
        <w:rPr>
          <w:rFonts w:ascii="Times New Roman" w:hAnsi="Times New Roman" w:cs="Times New Roman"/>
        </w:rPr>
      </w:pPr>
      <w:r w:rsidRPr="00081429">
        <w:rPr>
          <w:rStyle w:val="af5"/>
          <w:rFonts w:ascii="Times New Roman" w:hAnsi="Times New Roman" w:cs="Times New Roman"/>
        </w:rPr>
        <w:t xml:space="preserve">Shanghai Symphony Orchestra </w:t>
      </w:r>
      <w:proofErr w:type="spellStart"/>
      <w:r w:rsidRPr="00081429">
        <w:rPr>
          <w:rStyle w:val="af5"/>
          <w:rFonts w:ascii="Times New Roman" w:hAnsi="Times New Roman" w:cs="Times New Roman"/>
        </w:rPr>
        <w:t>Programme</w:t>
      </w:r>
      <w:proofErr w:type="spellEnd"/>
      <w:r w:rsidRPr="00081429">
        <w:rPr>
          <w:rStyle w:val="af5"/>
          <w:rFonts w:ascii="Times New Roman" w:hAnsi="Times New Roman" w:cs="Times New Roman"/>
        </w:rPr>
        <w:t xml:space="preserve"> Introduction</w:t>
      </w:r>
      <w:r w:rsidRPr="00081429">
        <w:rPr>
          <w:rFonts w:ascii="Times New Roman" w:hAnsi="Times New Roman" w:cs="Times New Roman"/>
        </w:rPr>
        <w:t>, April 15, 1954.</w:t>
      </w:r>
    </w:p>
    <w:p w14:paraId="55FC5A83" w14:textId="77777777" w:rsidR="000D7412" w:rsidRPr="00081429" w:rsidRDefault="000D7412" w:rsidP="00440700">
      <w:pPr>
        <w:spacing w:line="360" w:lineRule="auto"/>
        <w:ind w:left="480" w:hangingChars="200" w:hanging="480"/>
        <w:rPr>
          <w:rFonts w:ascii="Times New Roman" w:hAnsi="Times New Roman" w:cs="Times New Roman"/>
        </w:rPr>
      </w:pPr>
      <w:r w:rsidRPr="00081429">
        <w:rPr>
          <w:rStyle w:val="af5"/>
          <w:rFonts w:ascii="Times New Roman" w:hAnsi="Times New Roman" w:cs="Times New Roman"/>
        </w:rPr>
        <w:t xml:space="preserve">Shanghai Symphony Orchestra </w:t>
      </w:r>
      <w:proofErr w:type="spellStart"/>
      <w:r w:rsidRPr="00081429">
        <w:rPr>
          <w:rStyle w:val="af5"/>
          <w:rFonts w:ascii="Times New Roman" w:hAnsi="Times New Roman" w:cs="Times New Roman"/>
        </w:rPr>
        <w:t>Programme</w:t>
      </w:r>
      <w:proofErr w:type="spellEnd"/>
      <w:r w:rsidRPr="00081429">
        <w:rPr>
          <w:rStyle w:val="af5"/>
          <w:rFonts w:ascii="Times New Roman" w:hAnsi="Times New Roman" w:cs="Times New Roman"/>
        </w:rPr>
        <w:t xml:space="preserve"> Introduction</w:t>
      </w:r>
      <w:r w:rsidRPr="00081429">
        <w:rPr>
          <w:rFonts w:ascii="Times New Roman" w:hAnsi="Times New Roman" w:cs="Times New Roman"/>
        </w:rPr>
        <w:t>, February 1, 1953.</w:t>
      </w:r>
    </w:p>
    <w:p w14:paraId="4D2944A8" w14:textId="77777777" w:rsidR="000D7412" w:rsidRPr="00081429" w:rsidRDefault="000D7412" w:rsidP="00440700">
      <w:pPr>
        <w:pStyle w:val="af"/>
        <w:spacing w:line="360" w:lineRule="auto"/>
        <w:ind w:left="480" w:hangingChars="200" w:hanging="480"/>
        <w:rPr>
          <w:rFonts w:ascii="Times New Roman" w:hAnsi="Times New Roman" w:cs="Times New Roman"/>
          <w:sz w:val="24"/>
          <w:szCs w:val="24"/>
        </w:rPr>
      </w:pPr>
      <w:r w:rsidRPr="00081429">
        <w:rPr>
          <w:rStyle w:val="af5"/>
          <w:rFonts w:ascii="Times New Roman" w:hAnsi="Times New Roman" w:cs="Times New Roman"/>
          <w:sz w:val="24"/>
          <w:szCs w:val="24"/>
        </w:rPr>
        <w:t>Shanghai Symphony Orchestra Programme Introduction</w:t>
      </w:r>
      <w:r w:rsidRPr="00081429">
        <w:rPr>
          <w:rFonts w:ascii="Times New Roman" w:hAnsi="Times New Roman" w:cs="Times New Roman"/>
          <w:sz w:val="24"/>
          <w:szCs w:val="24"/>
        </w:rPr>
        <w:t>, January 28, 1956.</w:t>
      </w:r>
    </w:p>
    <w:p w14:paraId="433BBE8B" w14:textId="77777777" w:rsidR="000D7412" w:rsidRPr="00081429" w:rsidRDefault="000D7412" w:rsidP="00440700">
      <w:pPr>
        <w:spacing w:line="360" w:lineRule="auto"/>
        <w:ind w:left="480" w:hangingChars="200" w:hanging="480"/>
        <w:rPr>
          <w:rFonts w:ascii="Times New Roman" w:hAnsi="Times New Roman" w:cs="Times New Roman"/>
        </w:rPr>
      </w:pPr>
      <w:r w:rsidRPr="00081429">
        <w:rPr>
          <w:rStyle w:val="af5"/>
          <w:rFonts w:ascii="Times New Roman" w:hAnsi="Times New Roman" w:cs="Times New Roman"/>
        </w:rPr>
        <w:t xml:space="preserve">Shanghai Symphony Orchestra </w:t>
      </w:r>
      <w:proofErr w:type="spellStart"/>
      <w:r w:rsidRPr="00081429">
        <w:rPr>
          <w:rStyle w:val="af5"/>
          <w:rFonts w:ascii="Times New Roman" w:hAnsi="Times New Roman" w:cs="Times New Roman"/>
        </w:rPr>
        <w:t>Programme</w:t>
      </w:r>
      <w:proofErr w:type="spellEnd"/>
      <w:r w:rsidRPr="00081429">
        <w:rPr>
          <w:rStyle w:val="af5"/>
          <w:rFonts w:ascii="Times New Roman" w:hAnsi="Times New Roman" w:cs="Times New Roman"/>
        </w:rPr>
        <w:t xml:space="preserve"> Introduction</w:t>
      </w:r>
      <w:r w:rsidRPr="00081429">
        <w:rPr>
          <w:rFonts w:ascii="Times New Roman" w:hAnsi="Times New Roman" w:cs="Times New Roman"/>
        </w:rPr>
        <w:t>, July 25, 1959.</w:t>
      </w:r>
    </w:p>
    <w:p w14:paraId="6609A858" w14:textId="77777777" w:rsidR="000D7412" w:rsidRPr="00081429" w:rsidRDefault="000D7412" w:rsidP="00440700">
      <w:pPr>
        <w:spacing w:line="360" w:lineRule="auto"/>
        <w:ind w:left="480" w:hangingChars="200" w:hanging="480"/>
        <w:rPr>
          <w:rStyle w:val="apple-converted-space"/>
          <w:rFonts w:ascii="Times New Roman" w:hAnsi="Times New Roman" w:cs="Times New Roman"/>
          <w:color w:val="000000"/>
        </w:rPr>
      </w:pPr>
      <w:r w:rsidRPr="00081429">
        <w:rPr>
          <w:rFonts w:ascii="Times New Roman" w:hAnsi="Times New Roman" w:cs="Times New Roman"/>
          <w:i/>
          <w:iCs/>
          <w:color w:val="000000"/>
        </w:rPr>
        <w:t>Shanghai Symphony Orchestra Report C6-1-1</w:t>
      </w:r>
      <w:r w:rsidRPr="00081429">
        <w:rPr>
          <w:rStyle w:val="apple-converted-space"/>
          <w:rFonts w:ascii="Times New Roman" w:hAnsi="Times New Roman" w:cs="Times New Roman"/>
          <w:color w:val="000000"/>
        </w:rPr>
        <w:t> </w:t>
      </w:r>
    </w:p>
    <w:p w14:paraId="1B8C2D9C" w14:textId="77777777" w:rsidR="000D7412" w:rsidRPr="00081429" w:rsidRDefault="000D7412" w:rsidP="000D7412">
      <w:pPr>
        <w:spacing w:line="360" w:lineRule="auto"/>
        <w:ind w:left="480" w:hangingChars="200" w:hanging="480"/>
        <w:rPr>
          <w:rFonts w:ascii="Times New Roman" w:hAnsi="Times New Roman" w:cs="Times New Roman"/>
        </w:rPr>
      </w:pPr>
    </w:p>
    <w:p w14:paraId="6BBE73E4" w14:textId="05571B40" w:rsidR="000D7412" w:rsidRPr="00081429" w:rsidRDefault="000D7412" w:rsidP="000D7412">
      <w:pPr>
        <w:pStyle w:val="2"/>
        <w:rPr>
          <w:rFonts w:ascii="Times New Roman" w:hAnsi="Times New Roman" w:cs="Times New Roman"/>
          <w:b/>
          <w:bCs/>
          <w:sz w:val="32"/>
          <w:szCs w:val="32"/>
        </w:rPr>
      </w:pPr>
      <w:bookmarkStart w:id="299" w:name="_Toc217308666"/>
      <w:r w:rsidRPr="00081429">
        <w:rPr>
          <w:rStyle w:val="af5"/>
          <w:rFonts w:ascii="Times New Roman" w:hAnsi="Times New Roman" w:cs="Times New Roman"/>
          <w:b/>
          <w:bCs/>
          <w:i w:val="0"/>
          <w:iCs w:val="0"/>
          <w:sz w:val="32"/>
          <w:szCs w:val="32"/>
        </w:rPr>
        <w:t>Web</w:t>
      </w:r>
      <w:r w:rsidR="00E0356C" w:rsidRPr="00081429">
        <w:rPr>
          <w:rStyle w:val="af5"/>
          <w:rFonts w:ascii="Times New Roman" w:hAnsi="Times New Roman" w:cs="Times New Roman"/>
          <w:b/>
          <w:bCs/>
          <w:i w:val="0"/>
          <w:iCs w:val="0"/>
          <w:sz w:val="32"/>
          <w:szCs w:val="32"/>
        </w:rPr>
        <w:t>-based items</w:t>
      </w:r>
      <w:bookmarkEnd w:id="299"/>
    </w:p>
    <w:p w14:paraId="621D5874" w14:textId="0F2B80B9" w:rsidR="003A17E2" w:rsidRPr="00081429" w:rsidRDefault="003A17E2" w:rsidP="00F93029">
      <w:pPr>
        <w:pStyle w:val="af"/>
        <w:spacing w:line="360" w:lineRule="auto"/>
        <w:ind w:left="420" w:hangingChars="200" w:hanging="420"/>
      </w:pPr>
      <w:r w:rsidRPr="00081429">
        <w:rPr>
          <w:rFonts w:ascii="Times New Roman" w:hAnsi="Times New Roman" w:cs="Times New Roman"/>
          <w:color w:val="000000"/>
          <w:sz w:val="21"/>
          <w:szCs w:val="21"/>
        </w:rPr>
        <w:t>С.Шлифштейн,</w:t>
      </w:r>
      <w:r w:rsidRPr="00081429">
        <w:rPr>
          <w:rFonts w:ascii="Times New Roman" w:hAnsi="Times New Roman" w:cs="Times New Roman"/>
          <w:sz w:val="21"/>
          <w:szCs w:val="21"/>
        </w:rPr>
        <w:t>https://dic.academic.ru/dic.nsf/enc_music/8615/%D0%A8%D0%BB%D0%B8%D1%84%D1%88%D1%82%D0%B5%D0%B9%D0%BD?ysclid=m7p51adoyi679855364</w:t>
      </w:r>
    </w:p>
    <w:p w14:paraId="770887DE" w14:textId="0DA0850F" w:rsidR="000D7412" w:rsidRPr="00081429" w:rsidRDefault="000D7412" w:rsidP="000D7412">
      <w:pPr>
        <w:spacing w:line="360" w:lineRule="auto"/>
        <w:ind w:left="480" w:hangingChars="200" w:hanging="480"/>
        <w:rPr>
          <w:rFonts w:ascii="Times New Roman" w:hAnsi="Times New Roman" w:cs="Times New Roman"/>
          <w:b/>
          <w:bCs/>
        </w:rPr>
      </w:pPr>
      <w:r w:rsidRPr="00081429">
        <w:rPr>
          <w:rFonts w:ascii="Times New Roman" w:hAnsi="Times New Roman" w:cs="Times New Roman"/>
        </w:rPr>
        <w:t xml:space="preserve">“Chronology of the Chinese Communist Party” </w:t>
      </w:r>
      <w:hyperlink r:id="rId22" w:history="1">
        <w:r w:rsidRPr="00081429">
          <w:rPr>
            <w:rStyle w:val="af6"/>
            <w:rFonts w:ascii="Times New Roman" w:hAnsi="Times New Roman" w:cs="Times New Roman"/>
          </w:rPr>
          <w:t>http://cpc.people.com.cn/GB/64162/64164/4416048.html</w:t>
        </w:r>
      </w:hyperlink>
      <w:r w:rsidRPr="00081429">
        <w:rPr>
          <w:rFonts w:ascii="Times New Roman" w:hAnsi="Times New Roman" w:cs="Times New Roman"/>
        </w:rPr>
        <w:t>；</w:t>
      </w:r>
    </w:p>
    <w:p w14:paraId="1D513F98" w14:textId="77777777" w:rsidR="000D7412" w:rsidRPr="00081429" w:rsidRDefault="000D7412" w:rsidP="000D7412">
      <w:pPr>
        <w:spacing w:line="360" w:lineRule="auto"/>
        <w:ind w:left="480" w:hangingChars="200" w:hanging="480"/>
        <w:rPr>
          <w:rFonts w:ascii="Times New Roman" w:hAnsi="Times New Roman" w:cs="Times New Roman"/>
        </w:rPr>
      </w:pPr>
      <w:r w:rsidRPr="00081429">
        <w:rPr>
          <w:rFonts w:ascii="Times New Roman" w:hAnsi="Times New Roman" w:cs="Times New Roman"/>
        </w:rPr>
        <w:t xml:space="preserve">“Japanese Instrument of Surrender,” </w:t>
      </w:r>
      <w:r w:rsidRPr="00081429">
        <w:rPr>
          <w:rStyle w:val="af5"/>
          <w:rFonts w:ascii="Times New Roman" w:hAnsi="Times New Roman" w:cs="Times New Roman"/>
        </w:rPr>
        <w:t>Academic Historia</w:t>
      </w:r>
      <w:r w:rsidRPr="00081429">
        <w:rPr>
          <w:rFonts w:ascii="Times New Roman" w:hAnsi="Times New Roman" w:cs="Times New Roman"/>
        </w:rPr>
        <w:t xml:space="preserve">. Accessed June 5, 2024. </w:t>
      </w:r>
      <w:hyperlink r:id="rId23" w:tgtFrame="_new" w:history="1">
        <w:r w:rsidRPr="00081429">
          <w:rPr>
            <w:rStyle w:val="af6"/>
            <w:rFonts w:ascii="Times New Roman" w:hAnsi="Times New Roman" w:cs="Times New Roman"/>
          </w:rPr>
          <w:t>https://www.drnh.gov.tw/p/405-1003-12353,c151.php?Lang=en</w:t>
        </w:r>
      </w:hyperlink>
      <w:r w:rsidRPr="00081429">
        <w:rPr>
          <w:rFonts w:ascii="Times New Roman" w:hAnsi="Times New Roman" w:cs="Times New Roman"/>
        </w:rPr>
        <w:t>.</w:t>
      </w:r>
    </w:p>
    <w:p w14:paraId="28A24BE8" w14:textId="77777777" w:rsidR="00C857B8" w:rsidRPr="00081429" w:rsidRDefault="000D7412" w:rsidP="00C857B8">
      <w:pPr>
        <w:spacing w:line="360" w:lineRule="auto"/>
        <w:ind w:left="480" w:hangingChars="200" w:hanging="480"/>
        <w:rPr>
          <w:rFonts w:ascii="Times New Roman" w:hAnsi="Times New Roman" w:cs="Times New Roman"/>
        </w:rPr>
      </w:pPr>
      <w:r w:rsidRPr="00081429">
        <w:rPr>
          <w:rStyle w:val="af5"/>
          <w:rFonts w:ascii="Times New Roman" w:hAnsi="Times New Roman" w:cs="Times New Roman"/>
          <w:lang w:val="it-IT"/>
        </w:rPr>
        <w:t>Gran Concerto al Chiaro di Luna</w:t>
      </w:r>
      <w:r w:rsidRPr="00081429">
        <w:rPr>
          <w:rFonts w:ascii="Times New Roman" w:hAnsi="Times New Roman" w:cs="Times New Roman"/>
          <w:lang w:val="it-IT"/>
        </w:rPr>
        <w:t xml:space="preserve">, </w:t>
      </w:r>
      <w:proofErr w:type="spellStart"/>
      <w:r w:rsidRPr="00081429">
        <w:rPr>
          <w:rFonts w:ascii="Times New Roman" w:hAnsi="Times New Roman" w:cs="Times New Roman"/>
          <w:lang w:val="it-IT"/>
        </w:rPr>
        <w:t>concert</w:t>
      </w:r>
      <w:proofErr w:type="spellEnd"/>
      <w:r w:rsidRPr="00081429">
        <w:rPr>
          <w:rFonts w:ascii="Times New Roman" w:hAnsi="Times New Roman" w:cs="Times New Roman"/>
          <w:lang w:val="it-IT"/>
        </w:rPr>
        <w:t xml:space="preserve"> </w:t>
      </w:r>
      <w:proofErr w:type="spellStart"/>
      <w:r w:rsidRPr="00081429">
        <w:rPr>
          <w:rFonts w:ascii="Times New Roman" w:hAnsi="Times New Roman" w:cs="Times New Roman"/>
          <w:lang w:val="it-IT"/>
        </w:rPr>
        <w:t>program</w:t>
      </w:r>
      <w:proofErr w:type="spellEnd"/>
      <w:r w:rsidRPr="00081429">
        <w:rPr>
          <w:rFonts w:ascii="Times New Roman" w:hAnsi="Times New Roman" w:cs="Times New Roman"/>
          <w:lang w:val="it-IT"/>
        </w:rPr>
        <w:t xml:space="preserve">, Mario Paci (piano and </w:t>
      </w:r>
      <w:proofErr w:type="spellStart"/>
      <w:r w:rsidRPr="00081429">
        <w:rPr>
          <w:rFonts w:ascii="Times New Roman" w:hAnsi="Times New Roman" w:cs="Times New Roman"/>
          <w:lang w:val="it-IT"/>
        </w:rPr>
        <w:t>conductor</w:t>
      </w:r>
      <w:proofErr w:type="spellEnd"/>
      <w:r w:rsidRPr="00081429">
        <w:rPr>
          <w:rFonts w:ascii="Times New Roman" w:hAnsi="Times New Roman" w:cs="Times New Roman"/>
          <w:lang w:val="it-IT"/>
        </w:rPr>
        <w:t xml:space="preserve">), Tung </w:t>
      </w:r>
      <w:proofErr w:type="spellStart"/>
      <w:r w:rsidRPr="00081429">
        <w:rPr>
          <w:rFonts w:ascii="Times New Roman" w:hAnsi="Times New Roman" w:cs="Times New Roman"/>
          <w:lang w:val="it-IT"/>
        </w:rPr>
        <w:t>Kwong</w:t>
      </w:r>
      <w:proofErr w:type="spellEnd"/>
      <w:r w:rsidRPr="00081429">
        <w:rPr>
          <w:rFonts w:ascii="Times New Roman" w:hAnsi="Times New Roman" w:cs="Times New Roman"/>
          <w:lang w:val="it-IT"/>
        </w:rPr>
        <w:t xml:space="preserve"> </w:t>
      </w:r>
      <w:proofErr w:type="spellStart"/>
      <w:r w:rsidRPr="00081429">
        <w:rPr>
          <w:rFonts w:ascii="Times New Roman" w:hAnsi="Times New Roman" w:cs="Times New Roman"/>
          <w:lang w:val="it-IT"/>
        </w:rPr>
        <w:t>Kwong</w:t>
      </w:r>
      <w:proofErr w:type="spellEnd"/>
      <w:r w:rsidRPr="00081429">
        <w:rPr>
          <w:rFonts w:ascii="Times New Roman" w:hAnsi="Times New Roman" w:cs="Times New Roman"/>
          <w:lang w:val="it-IT"/>
        </w:rPr>
        <w:t xml:space="preserve"> (piano), [Shanghai], </w:t>
      </w:r>
      <w:proofErr w:type="spellStart"/>
      <w:r w:rsidRPr="00081429">
        <w:rPr>
          <w:rFonts w:ascii="Times New Roman" w:hAnsi="Times New Roman" w:cs="Times New Roman"/>
          <w:lang w:val="it-IT"/>
        </w:rPr>
        <w:t>July</w:t>
      </w:r>
      <w:proofErr w:type="spellEnd"/>
      <w:r w:rsidRPr="00081429">
        <w:rPr>
          <w:rFonts w:ascii="Times New Roman" w:hAnsi="Times New Roman" w:cs="Times New Roman"/>
          <w:lang w:val="it-IT"/>
        </w:rPr>
        <w:t xml:space="preserve"> 16, 1943. </w:t>
      </w:r>
      <w:r w:rsidRPr="00081429">
        <w:rPr>
          <w:rFonts w:ascii="Times New Roman" w:hAnsi="Times New Roman" w:cs="Times New Roman"/>
        </w:rPr>
        <w:t xml:space="preserve">Stanford Library. Accessed June 6, 2024. </w:t>
      </w:r>
      <w:hyperlink r:id="rId24" w:tgtFrame="_new" w:history="1">
        <w:r w:rsidRPr="00081429">
          <w:rPr>
            <w:rStyle w:val="af6"/>
            <w:rFonts w:ascii="Times New Roman" w:hAnsi="Times New Roman" w:cs="Times New Roman"/>
          </w:rPr>
          <w:t>https://exhibits.stanford.edu/paci/catalog/tk713bs1306</w:t>
        </w:r>
      </w:hyperlink>
      <w:r w:rsidRPr="00081429">
        <w:rPr>
          <w:rFonts w:ascii="Times New Roman" w:hAnsi="Times New Roman" w:cs="Times New Roman"/>
        </w:rPr>
        <w:t>.</w:t>
      </w:r>
    </w:p>
    <w:p w14:paraId="3E966EC4" w14:textId="372BDBF6" w:rsidR="000D7412" w:rsidRPr="00081429" w:rsidRDefault="000D7412" w:rsidP="00C857B8">
      <w:pPr>
        <w:spacing w:line="360" w:lineRule="auto"/>
        <w:ind w:left="480" w:hangingChars="200" w:hanging="480"/>
        <w:rPr>
          <w:rFonts w:ascii="Times New Roman" w:hAnsi="Times New Roman" w:cs="Times New Roman"/>
        </w:rPr>
      </w:pPr>
      <w:r w:rsidRPr="00081429">
        <w:rPr>
          <w:rStyle w:val="af5"/>
          <w:rFonts w:ascii="Times New Roman" w:hAnsi="Times New Roman" w:cs="Times New Roman"/>
          <w:lang w:val="it-IT"/>
        </w:rPr>
        <w:t xml:space="preserve">Mario Paci: An </w:t>
      </w:r>
      <w:proofErr w:type="spellStart"/>
      <w:r w:rsidRPr="00081429">
        <w:rPr>
          <w:rStyle w:val="af5"/>
          <w:rFonts w:ascii="Times New Roman" w:hAnsi="Times New Roman" w:cs="Times New Roman"/>
          <w:lang w:val="it-IT"/>
        </w:rPr>
        <w:t>Italian</w:t>
      </w:r>
      <w:proofErr w:type="spellEnd"/>
      <w:r w:rsidRPr="00081429">
        <w:rPr>
          <w:rStyle w:val="af5"/>
          <w:rFonts w:ascii="Times New Roman" w:hAnsi="Times New Roman" w:cs="Times New Roman"/>
          <w:lang w:val="it-IT"/>
        </w:rPr>
        <w:t xml:space="preserve"> Maestro in China</w:t>
      </w:r>
      <w:r w:rsidRPr="00081429">
        <w:rPr>
          <w:rFonts w:ascii="Times New Roman" w:hAnsi="Times New Roman" w:cs="Times New Roman"/>
          <w:lang w:val="it-IT"/>
        </w:rPr>
        <w:t xml:space="preserve">. </w:t>
      </w:r>
      <w:r w:rsidRPr="00081429">
        <w:rPr>
          <w:rFonts w:ascii="Times New Roman" w:hAnsi="Times New Roman" w:cs="Times New Roman"/>
        </w:rPr>
        <w:t xml:space="preserve">“Early Life, 1878–1902.” Accessed at </w:t>
      </w:r>
      <w:hyperlink r:id="rId25" w:tgtFrame="_new" w:history="1">
        <w:r w:rsidRPr="00081429">
          <w:rPr>
            <w:rStyle w:val="af6"/>
            <w:rFonts w:ascii="Times New Roman" w:hAnsi="Times New Roman" w:cs="Times New Roman"/>
          </w:rPr>
          <w:t>https://exhibits.stanford.edu/paci/feature/early-life-1878-1902</w:t>
        </w:r>
      </w:hyperlink>
      <w:r w:rsidRPr="00081429">
        <w:rPr>
          <w:rFonts w:ascii="Times New Roman" w:hAnsi="Times New Roman" w:cs="Times New Roman"/>
        </w:rPr>
        <w:t>.</w:t>
      </w:r>
    </w:p>
    <w:p w14:paraId="2C241EDC" w14:textId="77777777" w:rsidR="000D7412" w:rsidRPr="00081429" w:rsidRDefault="000D7412" w:rsidP="000D7412">
      <w:pPr>
        <w:spacing w:line="360" w:lineRule="auto"/>
        <w:ind w:left="480" w:hangingChars="200" w:hanging="480"/>
        <w:rPr>
          <w:rFonts w:ascii="Times New Roman" w:hAnsi="Times New Roman" w:cs="Times New Roman"/>
        </w:rPr>
      </w:pPr>
      <w:r w:rsidRPr="00081429">
        <w:rPr>
          <w:rStyle w:val="af5"/>
          <w:rFonts w:ascii="Times New Roman" w:hAnsi="Times New Roman" w:cs="Times New Roman"/>
          <w:lang w:val="it-IT"/>
        </w:rPr>
        <w:t xml:space="preserve">Mario Paci: An </w:t>
      </w:r>
      <w:proofErr w:type="spellStart"/>
      <w:r w:rsidRPr="00081429">
        <w:rPr>
          <w:rStyle w:val="af5"/>
          <w:rFonts w:ascii="Times New Roman" w:hAnsi="Times New Roman" w:cs="Times New Roman"/>
          <w:lang w:val="it-IT"/>
        </w:rPr>
        <w:t>Italian</w:t>
      </w:r>
      <w:proofErr w:type="spellEnd"/>
      <w:r w:rsidRPr="00081429">
        <w:rPr>
          <w:rStyle w:val="af5"/>
          <w:rFonts w:ascii="Times New Roman" w:hAnsi="Times New Roman" w:cs="Times New Roman"/>
          <w:lang w:val="it-IT"/>
        </w:rPr>
        <w:t xml:space="preserve"> Maestro in China</w:t>
      </w:r>
      <w:r w:rsidRPr="00081429">
        <w:rPr>
          <w:rFonts w:ascii="Times New Roman" w:hAnsi="Times New Roman" w:cs="Times New Roman"/>
          <w:lang w:val="it-IT"/>
        </w:rPr>
        <w:t xml:space="preserve">. </w:t>
      </w:r>
      <w:r w:rsidRPr="00081429">
        <w:rPr>
          <w:rFonts w:ascii="Times New Roman" w:hAnsi="Times New Roman" w:cs="Times New Roman"/>
        </w:rPr>
        <w:t xml:space="preserve">“The Rebirth of the Shanghai Municipal Orchestra, 1919.” Accessed at </w:t>
      </w:r>
      <w:hyperlink r:id="rId26" w:tgtFrame="_new" w:history="1">
        <w:r w:rsidRPr="00081429">
          <w:rPr>
            <w:rStyle w:val="af6"/>
            <w:rFonts w:ascii="Times New Roman" w:hAnsi="Times New Roman" w:cs="Times New Roman"/>
          </w:rPr>
          <w:t>https://exhibits.stanford.edu/zh/paci/feature/the-rebirth-of-the-shanghai-municipal-orchestra-1919</w:t>
        </w:r>
      </w:hyperlink>
      <w:r w:rsidRPr="00081429">
        <w:rPr>
          <w:rFonts w:ascii="Times New Roman" w:hAnsi="Times New Roman" w:cs="Times New Roman"/>
        </w:rPr>
        <w:t>.</w:t>
      </w:r>
    </w:p>
    <w:p w14:paraId="00C0A69B" w14:textId="77777777" w:rsidR="000D7412" w:rsidRPr="00081429" w:rsidRDefault="000D7412" w:rsidP="000D7412">
      <w:pPr>
        <w:spacing w:line="360" w:lineRule="auto"/>
        <w:ind w:left="480" w:hangingChars="200" w:hanging="480"/>
        <w:rPr>
          <w:rStyle w:val="af6"/>
          <w:rFonts w:ascii="Times New Roman" w:hAnsi="Times New Roman" w:cs="Times New Roman"/>
        </w:rPr>
      </w:pPr>
      <w:r w:rsidRPr="00081429">
        <w:rPr>
          <w:rFonts w:ascii="Times New Roman" w:hAnsi="Times New Roman" w:cs="Times New Roman"/>
          <w:color w:val="000000" w:themeColor="text1"/>
          <w:shd w:val="clear" w:color="auto" w:fill="FFFFFF"/>
        </w:rPr>
        <w:t xml:space="preserve">Murray </w:t>
      </w:r>
      <w:proofErr w:type="spellStart"/>
      <w:r w:rsidRPr="00081429">
        <w:rPr>
          <w:rFonts w:ascii="Times New Roman" w:hAnsi="Times New Roman" w:cs="Times New Roman"/>
          <w:color w:val="000000" w:themeColor="text1"/>
          <w:shd w:val="clear" w:color="auto" w:fill="FFFFFF"/>
        </w:rPr>
        <w:t>Lerne</w:t>
      </w:r>
      <w:proofErr w:type="spellEnd"/>
      <w:r w:rsidRPr="00081429">
        <w:rPr>
          <w:rFonts w:ascii="Times New Roman" w:hAnsi="Times New Roman" w:cs="Times New Roman"/>
          <w:color w:val="000000" w:themeColor="text1"/>
          <w:shd w:val="clear" w:color="auto" w:fill="FFFFFF"/>
        </w:rPr>
        <w:t xml:space="preserve"> “From Mao to Mozart:</w:t>
      </w:r>
      <w:r w:rsidRPr="00081429">
        <w:rPr>
          <w:rFonts w:ascii="Times New Roman" w:hAnsi="Times New Roman" w:cs="Times New Roman"/>
          <w:color w:val="000000" w:themeColor="text1"/>
        </w:rPr>
        <w:t xml:space="preserve"> Isaac Stern in China</w:t>
      </w:r>
      <w:r w:rsidRPr="00081429">
        <w:rPr>
          <w:rFonts w:ascii="Times New Roman" w:hAnsi="Times New Roman" w:cs="Times New Roman"/>
          <w:color w:val="000000" w:themeColor="text1"/>
          <w:shd w:val="clear" w:color="auto" w:fill="FFFFFF"/>
        </w:rPr>
        <w:t xml:space="preserve">” </w:t>
      </w:r>
      <w:r w:rsidRPr="00081429">
        <w:rPr>
          <w:rFonts w:ascii="Times New Roman" w:hAnsi="Times New Roman" w:cs="Times New Roman"/>
          <w:color w:val="000000" w:themeColor="text1"/>
        </w:rPr>
        <w:t xml:space="preserve">Hopewell Foundation,1979 84 minutes. </w:t>
      </w:r>
      <w:hyperlink r:id="rId27" w:history="1">
        <w:r w:rsidRPr="00081429">
          <w:rPr>
            <w:rStyle w:val="af6"/>
            <w:rFonts w:ascii="Times New Roman" w:hAnsi="Times New Roman" w:cs="Times New Roman"/>
          </w:rPr>
          <w:t>https://www.youtube.com/watch?v=ajMqQArkV1o</w:t>
        </w:r>
      </w:hyperlink>
    </w:p>
    <w:p w14:paraId="59FEB844" w14:textId="6EA7A10D" w:rsidR="00C857B8" w:rsidRPr="00081429" w:rsidRDefault="00C857B8" w:rsidP="000D7412">
      <w:pPr>
        <w:pStyle w:val="af"/>
        <w:spacing w:line="360" w:lineRule="auto"/>
        <w:ind w:left="480" w:hangingChars="200" w:hanging="480"/>
        <w:rPr>
          <w:rStyle w:val="af6"/>
          <w:rFonts w:ascii="Times New Roman" w:hAnsi="Times New Roman" w:cs="Times New Roman"/>
          <w:color w:val="000000" w:themeColor="text1"/>
          <w:spacing w:val="15"/>
          <w:sz w:val="24"/>
          <w:szCs w:val="24"/>
        </w:rPr>
      </w:pPr>
      <w:r w:rsidRPr="00081429">
        <w:rPr>
          <w:rFonts w:ascii="Times New Roman" w:hAnsi="Times New Roman" w:cs="Times New Roman"/>
          <w:sz w:val="24"/>
          <w:szCs w:val="24"/>
          <w:lang w:val="en-US"/>
        </w:rPr>
        <w:t xml:space="preserve">Murray Lerner “musical encounters: Isaac stern returns to </w:t>
      </w:r>
      <w:proofErr w:type="spellStart"/>
      <w:r w:rsidRPr="00081429">
        <w:rPr>
          <w:rFonts w:ascii="Times New Roman" w:hAnsi="Times New Roman" w:cs="Times New Roman"/>
          <w:sz w:val="24"/>
          <w:szCs w:val="24"/>
          <w:lang w:val="en-US"/>
        </w:rPr>
        <w:t>china</w:t>
      </w:r>
      <w:proofErr w:type="spellEnd"/>
      <w:r w:rsidRPr="00081429">
        <w:rPr>
          <w:rFonts w:ascii="Times New Roman" w:hAnsi="Times New Roman" w:cs="Times New Roman"/>
          <w:sz w:val="24"/>
          <w:szCs w:val="24"/>
          <w:lang w:val="en-US"/>
        </w:rPr>
        <w:t>” 2000,30 min.,51 sec.,</w:t>
      </w:r>
      <w:r w:rsidRPr="00081429">
        <w:rPr>
          <w:rFonts w:ascii="Times New Roman" w:hAnsi="Times New Roman" w:cs="Times New Roman"/>
          <w:sz w:val="24"/>
          <w:szCs w:val="24"/>
        </w:rPr>
        <w:t xml:space="preserve"> </w:t>
      </w:r>
      <w:hyperlink r:id="rId28" w:tgtFrame="_blank" w:history="1">
        <w:r w:rsidRPr="00081429">
          <w:rPr>
            <w:rStyle w:val="af6"/>
            <w:rFonts w:ascii="Times New Roman" w:hAnsi="Times New Roman" w:cs="Times New Roman"/>
            <w:color w:val="000000" w:themeColor="text1"/>
            <w:spacing w:val="15"/>
            <w:sz w:val="24"/>
            <w:szCs w:val="24"/>
          </w:rPr>
          <w:t>https://youtu.be/0j0czeUaWJ8</w:t>
        </w:r>
      </w:hyperlink>
    </w:p>
    <w:p w14:paraId="0C43A9F0" w14:textId="0DEB3DA4" w:rsidR="00B40FFE" w:rsidRPr="00081429" w:rsidRDefault="00B40FFE" w:rsidP="000D7412">
      <w:pPr>
        <w:pStyle w:val="af"/>
        <w:spacing w:line="360" w:lineRule="auto"/>
        <w:ind w:left="480" w:hangingChars="200" w:hanging="480"/>
        <w:rPr>
          <w:rStyle w:val="af5"/>
          <w:rFonts w:ascii="Times New Roman" w:hAnsi="Times New Roman" w:cs="Times New Roman"/>
          <w:sz w:val="24"/>
          <w:szCs w:val="24"/>
        </w:rPr>
      </w:pPr>
      <w:r w:rsidRPr="00081429">
        <w:rPr>
          <w:rStyle w:val="af5"/>
          <w:rFonts w:ascii="Times New Roman" w:hAnsi="Times New Roman" w:cs="Times New Roman"/>
          <w:sz w:val="24"/>
          <w:szCs w:val="24"/>
          <w:lang w:val="de-DE"/>
        </w:rPr>
        <w:t xml:space="preserve">National Library </w:t>
      </w:r>
      <w:proofErr w:type="spellStart"/>
      <w:r w:rsidRPr="00081429">
        <w:rPr>
          <w:rStyle w:val="af5"/>
          <w:rFonts w:ascii="Times New Roman" w:hAnsi="Times New Roman" w:cs="Times New Roman"/>
          <w:sz w:val="24"/>
          <w:szCs w:val="24"/>
          <w:lang w:val="de-DE"/>
        </w:rPr>
        <w:t>of</w:t>
      </w:r>
      <w:proofErr w:type="spellEnd"/>
      <w:r w:rsidRPr="00081429">
        <w:rPr>
          <w:rStyle w:val="af5"/>
          <w:rFonts w:ascii="Times New Roman" w:hAnsi="Times New Roman" w:cs="Times New Roman"/>
          <w:sz w:val="24"/>
          <w:szCs w:val="24"/>
          <w:lang w:val="de-DE"/>
        </w:rPr>
        <w:t xml:space="preserve"> Israel. “Shanghai </w:t>
      </w:r>
      <w:proofErr w:type="spellStart"/>
      <w:r w:rsidRPr="00081429">
        <w:rPr>
          <w:rStyle w:val="af5"/>
          <w:rFonts w:ascii="Times New Roman" w:hAnsi="Times New Roman" w:cs="Times New Roman"/>
          <w:sz w:val="24"/>
          <w:szCs w:val="24"/>
          <w:lang w:val="de-DE"/>
        </w:rPr>
        <w:t>Jewish</w:t>
      </w:r>
      <w:proofErr w:type="spellEnd"/>
      <w:r w:rsidRPr="00081429">
        <w:rPr>
          <w:rStyle w:val="af5"/>
          <w:rFonts w:ascii="Times New Roman" w:hAnsi="Times New Roman" w:cs="Times New Roman"/>
          <w:sz w:val="24"/>
          <w:szCs w:val="24"/>
          <w:lang w:val="de-DE"/>
        </w:rPr>
        <w:t xml:space="preserve"> Chronicle: Tageszeitung für die Juden im Fernen Osten.” </w:t>
      </w:r>
      <w:proofErr w:type="spellStart"/>
      <w:r w:rsidRPr="00081429">
        <w:rPr>
          <w:rStyle w:val="af5"/>
          <w:rFonts w:ascii="Times New Roman" w:hAnsi="Times New Roman" w:cs="Times New Roman"/>
          <w:i w:val="0"/>
          <w:iCs w:val="0"/>
          <w:sz w:val="24"/>
          <w:szCs w:val="24"/>
        </w:rPr>
        <w:t>Catalog</w:t>
      </w:r>
      <w:proofErr w:type="spellEnd"/>
      <w:r w:rsidRPr="00081429">
        <w:rPr>
          <w:rStyle w:val="af5"/>
          <w:rFonts w:ascii="Times New Roman" w:hAnsi="Times New Roman" w:cs="Times New Roman"/>
          <w:i w:val="0"/>
          <w:iCs w:val="0"/>
          <w:sz w:val="24"/>
          <w:szCs w:val="24"/>
        </w:rPr>
        <w:t xml:space="preserve"> record. Accessed October 4, 2025. https://www.nli.org.il/en/journals/NNL-Journals990010774760205171/NLI.</w:t>
      </w:r>
    </w:p>
    <w:p w14:paraId="79C44320" w14:textId="551321A6" w:rsidR="000D7412" w:rsidRPr="00081429" w:rsidRDefault="000D7412" w:rsidP="000D7412">
      <w:pPr>
        <w:pStyle w:val="af"/>
        <w:spacing w:line="360" w:lineRule="auto"/>
        <w:ind w:left="480" w:hangingChars="200" w:hanging="480"/>
        <w:rPr>
          <w:rFonts w:ascii="Times New Roman" w:hAnsi="Times New Roman" w:cs="Times New Roman"/>
          <w:sz w:val="24"/>
          <w:szCs w:val="24"/>
        </w:rPr>
      </w:pPr>
      <w:r w:rsidRPr="00081429">
        <w:rPr>
          <w:rStyle w:val="af5"/>
          <w:rFonts w:ascii="Times New Roman" w:hAnsi="Times New Roman" w:cs="Times New Roman"/>
          <w:sz w:val="24"/>
          <w:szCs w:val="24"/>
        </w:rPr>
        <w:t>Reaching Out to Chinese Audiences.</w:t>
      </w:r>
      <w:r w:rsidRPr="00081429">
        <w:rPr>
          <w:rFonts w:ascii="Times New Roman" w:hAnsi="Times New Roman" w:cs="Times New Roman"/>
          <w:sz w:val="24"/>
          <w:szCs w:val="24"/>
        </w:rPr>
        <w:t xml:space="preserve"> </w:t>
      </w:r>
      <w:r w:rsidRPr="00081429">
        <w:rPr>
          <w:rStyle w:val="af5"/>
          <w:rFonts w:ascii="Times New Roman" w:hAnsi="Times New Roman" w:cs="Times New Roman"/>
          <w:sz w:val="24"/>
          <w:szCs w:val="24"/>
          <w:lang w:val="it-IT"/>
        </w:rPr>
        <w:t xml:space="preserve">Mario Paci: An </w:t>
      </w:r>
      <w:proofErr w:type="spellStart"/>
      <w:r w:rsidRPr="00081429">
        <w:rPr>
          <w:rStyle w:val="af5"/>
          <w:rFonts w:ascii="Times New Roman" w:hAnsi="Times New Roman" w:cs="Times New Roman"/>
          <w:sz w:val="24"/>
          <w:szCs w:val="24"/>
          <w:lang w:val="it-IT"/>
        </w:rPr>
        <w:t>Italian</w:t>
      </w:r>
      <w:proofErr w:type="spellEnd"/>
      <w:r w:rsidRPr="00081429">
        <w:rPr>
          <w:rStyle w:val="af5"/>
          <w:rFonts w:ascii="Times New Roman" w:hAnsi="Times New Roman" w:cs="Times New Roman"/>
          <w:sz w:val="24"/>
          <w:szCs w:val="24"/>
          <w:lang w:val="it-IT"/>
        </w:rPr>
        <w:t xml:space="preserve"> Maestro in China</w:t>
      </w:r>
      <w:r w:rsidRPr="00081429">
        <w:rPr>
          <w:rFonts w:ascii="Times New Roman" w:hAnsi="Times New Roman" w:cs="Times New Roman"/>
          <w:sz w:val="24"/>
          <w:szCs w:val="24"/>
          <w:lang w:val="it-IT"/>
        </w:rPr>
        <w:t xml:space="preserve">. </w:t>
      </w:r>
      <w:r w:rsidRPr="00081429">
        <w:rPr>
          <w:rFonts w:ascii="Times New Roman" w:hAnsi="Times New Roman" w:cs="Times New Roman"/>
          <w:sz w:val="24"/>
          <w:szCs w:val="24"/>
        </w:rPr>
        <w:t xml:space="preserve">Stanford University. Accessed March 2024. </w:t>
      </w:r>
      <w:hyperlink r:id="rId29" w:tgtFrame="_new" w:history="1">
        <w:r w:rsidRPr="00081429">
          <w:rPr>
            <w:rStyle w:val="af6"/>
            <w:rFonts w:ascii="Times New Roman" w:hAnsi="Times New Roman" w:cs="Times New Roman"/>
            <w:sz w:val="24"/>
            <w:szCs w:val="24"/>
          </w:rPr>
          <w:t>https://exhibits.stanford.edu/paci/feature/reaching-out-to-chinese-audiences</w:t>
        </w:r>
      </w:hyperlink>
      <w:r w:rsidRPr="00081429">
        <w:rPr>
          <w:rFonts w:ascii="Times New Roman" w:hAnsi="Times New Roman" w:cs="Times New Roman"/>
          <w:sz w:val="24"/>
          <w:szCs w:val="24"/>
        </w:rPr>
        <w:t>.</w:t>
      </w:r>
    </w:p>
    <w:p w14:paraId="79501304" w14:textId="77777777" w:rsidR="000D7412" w:rsidRPr="00081429" w:rsidRDefault="000D7412" w:rsidP="000D7412">
      <w:pPr>
        <w:pStyle w:val="af"/>
        <w:spacing w:line="360" w:lineRule="auto"/>
        <w:ind w:left="480" w:hangingChars="200" w:hanging="480"/>
        <w:rPr>
          <w:rFonts w:ascii="Times New Roman" w:hAnsi="Times New Roman" w:cs="Times New Roman"/>
          <w:sz w:val="24"/>
          <w:szCs w:val="24"/>
        </w:rPr>
      </w:pPr>
      <w:r w:rsidRPr="00081429">
        <w:rPr>
          <w:rStyle w:val="af5"/>
          <w:rFonts w:ascii="Times New Roman" w:hAnsi="Times New Roman" w:cs="Times New Roman"/>
          <w:sz w:val="24"/>
          <w:szCs w:val="24"/>
        </w:rPr>
        <w:t>Reaching Out to Chinese Audiences.</w:t>
      </w:r>
      <w:r w:rsidRPr="00081429">
        <w:rPr>
          <w:rFonts w:ascii="Times New Roman" w:hAnsi="Times New Roman" w:cs="Times New Roman"/>
          <w:sz w:val="24"/>
          <w:szCs w:val="24"/>
        </w:rPr>
        <w:t xml:space="preserve"> </w:t>
      </w:r>
      <w:r w:rsidRPr="00081429">
        <w:rPr>
          <w:rStyle w:val="af5"/>
          <w:rFonts w:ascii="Times New Roman" w:hAnsi="Times New Roman" w:cs="Times New Roman"/>
          <w:sz w:val="24"/>
          <w:szCs w:val="24"/>
          <w:lang w:val="it-IT"/>
        </w:rPr>
        <w:t xml:space="preserve">Mario Paci: An </w:t>
      </w:r>
      <w:proofErr w:type="spellStart"/>
      <w:r w:rsidRPr="00081429">
        <w:rPr>
          <w:rStyle w:val="af5"/>
          <w:rFonts w:ascii="Times New Roman" w:hAnsi="Times New Roman" w:cs="Times New Roman"/>
          <w:sz w:val="24"/>
          <w:szCs w:val="24"/>
          <w:lang w:val="it-IT"/>
        </w:rPr>
        <w:t>Italian</w:t>
      </w:r>
      <w:proofErr w:type="spellEnd"/>
      <w:r w:rsidRPr="00081429">
        <w:rPr>
          <w:rStyle w:val="af5"/>
          <w:rFonts w:ascii="Times New Roman" w:hAnsi="Times New Roman" w:cs="Times New Roman"/>
          <w:sz w:val="24"/>
          <w:szCs w:val="24"/>
          <w:lang w:val="it-IT"/>
        </w:rPr>
        <w:t xml:space="preserve"> Maestro in China</w:t>
      </w:r>
      <w:r w:rsidRPr="00081429">
        <w:rPr>
          <w:rFonts w:ascii="Times New Roman" w:hAnsi="Times New Roman" w:cs="Times New Roman"/>
          <w:sz w:val="24"/>
          <w:szCs w:val="24"/>
          <w:lang w:val="it-IT"/>
        </w:rPr>
        <w:t xml:space="preserve">. </w:t>
      </w:r>
      <w:r w:rsidRPr="00081429">
        <w:rPr>
          <w:rFonts w:ascii="Times New Roman" w:hAnsi="Times New Roman" w:cs="Times New Roman"/>
          <w:sz w:val="24"/>
          <w:szCs w:val="24"/>
        </w:rPr>
        <w:t xml:space="preserve">Stanford University. Accessed March 2024. </w:t>
      </w:r>
      <w:hyperlink r:id="rId30" w:tgtFrame="_new" w:history="1">
        <w:r w:rsidRPr="00081429">
          <w:rPr>
            <w:rStyle w:val="af6"/>
            <w:rFonts w:ascii="Times New Roman" w:hAnsi="Times New Roman" w:cs="Times New Roman"/>
            <w:sz w:val="24"/>
            <w:szCs w:val="24"/>
          </w:rPr>
          <w:t>https://exhibits.stanford.edu/paci/feature/reaching-out-to-chinese-audiences</w:t>
        </w:r>
      </w:hyperlink>
      <w:r w:rsidRPr="00081429">
        <w:rPr>
          <w:rFonts w:ascii="Times New Roman" w:hAnsi="Times New Roman" w:cs="Times New Roman"/>
          <w:sz w:val="24"/>
          <w:szCs w:val="24"/>
        </w:rPr>
        <w:t>.</w:t>
      </w:r>
    </w:p>
    <w:p w14:paraId="0FF67784" w14:textId="77777777" w:rsidR="000D7412" w:rsidRPr="00136680" w:rsidRDefault="000D7412" w:rsidP="000D7412">
      <w:pPr>
        <w:spacing w:line="360" w:lineRule="auto"/>
        <w:ind w:left="480" w:hangingChars="200" w:hanging="480"/>
        <w:rPr>
          <w:rFonts w:ascii="Times New Roman" w:hAnsi="Times New Roman" w:cs="Times New Roman"/>
        </w:rPr>
      </w:pPr>
      <w:r w:rsidRPr="00081429">
        <w:rPr>
          <w:rFonts w:ascii="Times New Roman" w:hAnsi="Times New Roman" w:cs="Times New Roman"/>
          <w:lang w:val="nl-NL"/>
        </w:rPr>
        <w:t xml:space="preserve">Romain </w:t>
      </w:r>
      <w:proofErr w:type="spellStart"/>
      <w:r w:rsidRPr="00081429">
        <w:rPr>
          <w:rFonts w:ascii="Times New Roman" w:hAnsi="Times New Roman" w:cs="Times New Roman"/>
          <w:lang w:val="nl-NL"/>
        </w:rPr>
        <w:t>Rolland</w:t>
      </w:r>
      <w:proofErr w:type="spellEnd"/>
      <w:r w:rsidRPr="00081429">
        <w:rPr>
          <w:rFonts w:ascii="Times New Roman" w:hAnsi="Times New Roman" w:cs="Times New Roman"/>
          <w:lang w:val="nl-NL"/>
        </w:rPr>
        <w:t xml:space="preserve">, </w:t>
      </w:r>
      <w:proofErr w:type="spellStart"/>
      <w:r w:rsidRPr="00081429">
        <w:rPr>
          <w:rStyle w:val="af5"/>
          <w:rFonts w:ascii="Times New Roman" w:hAnsi="Times New Roman" w:cs="Times New Roman"/>
          <w:lang w:val="nl-NL"/>
        </w:rPr>
        <w:t>Vie</w:t>
      </w:r>
      <w:proofErr w:type="spellEnd"/>
      <w:r w:rsidRPr="00081429">
        <w:rPr>
          <w:rStyle w:val="af5"/>
          <w:rFonts w:ascii="Times New Roman" w:hAnsi="Times New Roman" w:cs="Times New Roman"/>
          <w:lang w:val="nl-NL"/>
        </w:rPr>
        <w:t xml:space="preserve"> de Beethoven</w:t>
      </w:r>
      <w:r w:rsidRPr="00081429">
        <w:rPr>
          <w:rFonts w:ascii="Times New Roman" w:hAnsi="Times New Roman" w:cs="Times New Roman"/>
          <w:lang w:val="nl-NL"/>
        </w:rPr>
        <w:t xml:space="preserve">, Project </w:t>
      </w:r>
      <w:proofErr w:type="spellStart"/>
      <w:r w:rsidRPr="00081429">
        <w:rPr>
          <w:rFonts w:ascii="Times New Roman" w:hAnsi="Times New Roman" w:cs="Times New Roman"/>
          <w:lang w:val="nl-NL"/>
        </w:rPr>
        <w:t>Gutenberg</w:t>
      </w:r>
      <w:proofErr w:type="spellEnd"/>
      <w:r w:rsidRPr="00081429">
        <w:rPr>
          <w:rFonts w:ascii="Times New Roman" w:hAnsi="Times New Roman" w:cs="Times New Roman"/>
          <w:lang w:val="nl-NL"/>
        </w:rPr>
        <w:t xml:space="preserve">. </w:t>
      </w:r>
      <w:r w:rsidRPr="00081429">
        <w:rPr>
          <w:rFonts w:ascii="Times New Roman" w:hAnsi="Times New Roman" w:cs="Times New Roman"/>
        </w:rPr>
        <w:t xml:space="preserve">Accessed June 14, 2024. </w:t>
      </w:r>
      <w:hyperlink r:id="rId31" w:anchor="page_129" w:tgtFrame="_new" w:history="1">
        <w:r w:rsidRPr="00081429">
          <w:rPr>
            <w:rStyle w:val="af6"/>
            <w:rFonts w:ascii="Times New Roman" w:hAnsi="Times New Roman" w:cs="Times New Roman"/>
          </w:rPr>
          <w:t>https://www.gutenberg.org/cache/epub/66878/pg66878-images.html#page_129</w:t>
        </w:r>
      </w:hyperlink>
      <w:r w:rsidRPr="00081429">
        <w:rPr>
          <w:rFonts w:ascii="Times New Roman" w:hAnsi="Times New Roman" w:cs="Times New Roman"/>
        </w:rPr>
        <w:t>.</w:t>
      </w:r>
    </w:p>
    <w:p w14:paraId="2262FA77" w14:textId="77777777" w:rsidR="002D3FF8" w:rsidRPr="00136680" w:rsidRDefault="002D3FF8" w:rsidP="002D3FF8"/>
    <w:sectPr w:rsidR="002D3FF8" w:rsidRPr="00136680" w:rsidSect="00832997">
      <w:footnotePr>
        <w:numRestart w:val="eachSect"/>
      </w:footnotePr>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2" w:author="Tim Shephard" w:date="2026-01-06T12:17:00Z" w:initials="TS">
    <w:p w14:paraId="077B21CE" w14:textId="77777777" w:rsidR="00111075" w:rsidRDefault="00111075" w:rsidP="00111075">
      <w:pPr>
        <w:pStyle w:val="af3"/>
        <w:jc w:val="left"/>
      </w:pPr>
      <w:r>
        <w:rPr>
          <w:rStyle w:val="af2"/>
        </w:rPr>
        <w:annotationRef/>
      </w:r>
      <w:r>
        <w:t>citation incomplete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77B21C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F615096" w16cex:dateUtc="2026-01-06T12: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77B21CE" w16cid:durableId="2F6150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1C5A6E" w14:textId="77777777" w:rsidR="000D684C" w:rsidRDefault="000D684C" w:rsidP="00832997">
      <w:r>
        <w:separator/>
      </w:r>
    </w:p>
  </w:endnote>
  <w:endnote w:type="continuationSeparator" w:id="0">
    <w:p w14:paraId="4C97B7B1" w14:textId="77777777" w:rsidR="000D684C" w:rsidRDefault="000D684C" w:rsidP="00832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UOS Blake">
    <w:altName w:val="Calibri"/>
    <w:panose1 w:val="020B0604020202020204"/>
    <w:charset w:val="00"/>
    <w:family w:val="swiss"/>
    <w:pitch w:val="variable"/>
    <w:sig w:usb0="8000002F" w:usb1="4000004A"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f3"/>
      </w:rPr>
      <w:id w:val="-881555130"/>
      <w:docPartObj>
        <w:docPartGallery w:val="Page Numbers (Bottom of Page)"/>
        <w:docPartUnique/>
      </w:docPartObj>
    </w:sdtPr>
    <w:sdtContent>
      <w:p w14:paraId="38862806" w14:textId="3BD4973C" w:rsidR="00E823A6" w:rsidRDefault="00E823A6" w:rsidP="000E7433">
        <w:pPr>
          <w:pStyle w:val="aff1"/>
          <w:framePr w:wrap="none" w:vAnchor="text" w:hAnchor="margin" w:xAlign="center" w:y="1"/>
          <w:rPr>
            <w:rStyle w:val="aff3"/>
          </w:rPr>
        </w:pPr>
        <w:r>
          <w:rPr>
            <w:rStyle w:val="aff3"/>
          </w:rPr>
          <w:fldChar w:fldCharType="begin"/>
        </w:r>
        <w:r>
          <w:rPr>
            <w:rStyle w:val="aff3"/>
          </w:rPr>
          <w:instrText xml:space="preserve"> PAGE </w:instrText>
        </w:r>
        <w:r>
          <w:rPr>
            <w:rStyle w:val="aff3"/>
          </w:rPr>
          <w:fldChar w:fldCharType="end"/>
        </w:r>
      </w:p>
    </w:sdtContent>
  </w:sdt>
  <w:p w14:paraId="43128507" w14:textId="77777777" w:rsidR="00E823A6" w:rsidRDefault="00E823A6">
    <w:pPr>
      <w:pStyle w:val="af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f3"/>
      </w:rPr>
      <w:id w:val="-56173446"/>
      <w:docPartObj>
        <w:docPartGallery w:val="Page Numbers (Bottom of Page)"/>
        <w:docPartUnique/>
      </w:docPartObj>
    </w:sdtPr>
    <w:sdtContent>
      <w:p w14:paraId="2F7C7D36" w14:textId="7F1D0C83" w:rsidR="00E823A6" w:rsidRDefault="00E823A6" w:rsidP="000E7433">
        <w:pPr>
          <w:pStyle w:val="aff1"/>
          <w:framePr w:wrap="none" w:vAnchor="text" w:hAnchor="margin" w:xAlign="center" w:y="1"/>
          <w:rPr>
            <w:rStyle w:val="aff3"/>
          </w:rPr>
        </w:pPr>
        <w:r>
          <w:rPr>
            <w:rStyle w:val="aff3"/>
          </w:rPr>
          <w:fldChar w:fldCharType="begin"/>
        </w:r>
        <w:r>
          <w:rPr>
            <w:rStyle w:val="aff3"/>
          </w:rPr>
          <w:instrText xml:space="preserve"> PAGE </w:instrText>
        </w:r>
        <w:r>
          <w:rPr>
            <w:rStyle w:val="aff3"/>
          </w:rPr>
          <w:fldChar w:fldCharType="separate"/>
        </w:r>
        <w:r w:rsidR="00F72041">
          <w:rPr>
            <w:rStyle w:val="aff3"/>
            <w:noProof/>
          </w:rPr>
          <w:t>20</w:t>
        </w:r>
        <w:r>
          <w:rPr>
            <w:rStyle w:val="aff3"/>
          </w:rPr>
          <w:fldChar w:fldCharType="end"/>
        </w:r>
      </w:p>
    </w:sdtContent>
  </w:sdt>
  <w:p w14:paraId="0C3A3128" w14:textId="77777777" w:rsidR="00E823A6" w:rsidRDefault="00E823A6">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8D2CCC" w14:textId="77777777" w:rsidR="000D684C" w:rsidRDefault="000D684C" w:rsidP="00832997">
      <w:r>
        <w:separator/>
      </w:r>
    </w:p>
  </w:footnote>
  <w:footnote w:type="continuationSeparator" w:id="0">
    <w:p w14:paraId="06CEA4C5" w14:textId="77777777" w:rsidR="000D684C" w:rsidRDefault="000D684C" w:rsidP="00832997">
      <w:r>
        <w:continuationSeparator/>
      </w:r>
    </w:p>
  </w:footnote>
  <w:footnote w:id="1">
    <w:p w14:paraId="54DBBCC1" w14:textId="49A51EC3" w:rsidR="00E823A6" w:rsidRPr="00772388" w:rsidRDefault="00E823A6" w:rsidP="00831F08">
      <w:pPr>
        <w:pStyle w:val="af"/>
        <w:spacing w:line="360" w:lineRule="auto"/>
        <w:rPr>
          <w:rFonts w:ascii="Times New Roman" w:hAnsi="Times New Roman" w:cs="Times New Roman"/>
          <w:color w:val="000000" w:themeColor="text1"/>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color w:val="000000" w:themeColor="text1"/>
          <w:sz w:val="21"/>
          <w:szCs w:val="21"/>
          <w:shd w:val="clear" w:color="auto" w:fill="FFFFFF"/>
        </w:rPr>
        <w:t xml:space="preserve">Murray </w:t>
      </w:r>
      <w:proofErr w:type="spellStart"/>
      <w:r w:rsidRPr="00772388">
        <w:rPr>
          <w:rFonts w:ascii="Times New Roman" w:hAnsi="Times New Roman" w:cs="Times New Roman"/>
          <w:color w:val="000000" w:themeColor="text1"/>
          <w:sz w:val="21"/>
          <w:szCs w:val="21"/>
          <w:shd w:val="clear" w:color="auto" w:fill="FFFFFF"/>
        </w:rPr>
        <w:t>Lerne</w:t>
      </w:r>
      <w:proofErr w:type="spellEnd"/>
      <w:r w:rsidRPr="00772388">
        <w:rPr>
          <w:rFonts w:ascii="Times New Roman" w:hAnsi="Times New Roman" w:cs="Times New Roman"/>
          <w:color w:val="000000" w:themeColor="text1"/>
          <w:sz w:val="21"/>
          <w:szCs w:val="21"/>
          <w:shd w:val="clear" w:color="auto" w:fill="FFFFFF"/>
        </w:rPr>
        <w:t xml:space="preserve"> “From Mao to Mozart:</w:t>
      </w:r>
      <w:r w:rsidRPr="00772388">
        <w:rPr>
          <w:rFonts w:ascii="Times New Roman" w:hAnsi="Times New Roman" w:cs="Times New Roman"/>
          <w:color w:val="000000" w:themeColor="text1"/>
          <w:sz w:val="21"/>
          <w:szCs w:val="21"/>
        </w:rPr>
        <w:t xml:space="preserve"> Isaac Stern in China</w:t>
      </w:r>
      <w:r w:rsidRPr="00772388">
        <w:rPr>
          <w:rFonts w:ascii="Times New Roman" w:hAnsi="Times New Roman" w:cs="Times New Roman"/>
          <w:color w:val="000000" w:themeColor="text1"/>
          <w:sz w:val="21"/>
          <w:szCs w:val="21"/>
          <w:shd w:val="clear" w:color="auto" w:fill="FFFFFF"/>
        </w:rPr>
        <w:t xml:space="preserve">” </w:t>
      </w:r>
      <w:r w:rsidRPr="00772388">
        <w:rPr>
          <w:rFonts w:ascii="Times New Roman" w:hAnsi="Times New Roman" w:cs="Times New Roman"/>
          <w:color w:val="000000" w:themeColor="text1"/>
          <w:sz w:val="21"/>
          <w:szCs w:val="21"/>
        </w:rPr>
        <w:t xml:space="preserve">Hopewell Foundation,1979 84 minutes. </w:t>
      </w:r>
      <w:hyperlink r:id="rId1" w:history="1">
        <w:r w:rsidRPr="00085AB0">
          <w:rPr>
            <w:rStyle w:val="af6"/>
            <w:rFonts w:ascii="Times New Roman" w:hAnsi="Times New Roman" w:cs="Times New Roman"/>
            <w:sz w:val="21"/>
            <w:szCs w:val="21"/>
          </w:rPr>
          <w:t>https://www.youtube.com/watch?v=ajMqQArkV1o</w:t>
        </w:r>
      </w:hyperlink>
    </w:p>
  </w:footnote>
  <w:footnote w:id="2">
    <w:p w14:paraId="0CE51FF8" w14:textId="77777777" w:rsidR="00E823A6" w:rsidRPr="00085AB0" w:rsidRDefault="00E823A6" w:rsidP="00831F08">
      <w:pPr>
        <w:pStyle w:val="af"/>
        <w:spacing w:line="360" w:lineRule="auto"/>
        <w:rPr>
          <w:rFonts w:ascii="Times New Roman" w:hAnsi="Times New Roman" w:cs="Times New Roman"/>
          <w:sz w:val="21"/>
          <w:szCs w:val="21"/>
          <w:lang w:val="en-US"/>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sz w:val="21"/>
          <w:szCs w:val="21"/>
        </w:rPr>
        <w:t>Ibid</w:t>
      </w:r>
    </w:p>
  </w:footnote>
  <w:footnote w:id="3">
    <w:p w14:paraId="4F522582" w14:textId="312D8E82" w:rsidR="004E2602" w:rsidRPr="00081429" w:rsidRDefault="004E2602" w:rsidP="00831F08">
      <w:pPr>
        <w:pStyle w:val="af"/>
        <w:spacing w:line="360" w:lineRule="auto"/>
        <w:rPr>
          <w:rFonts w:ascii="Times New Roman" w:hAnsi="Times New Roman" w:cs="Times New Roman"/>
          <w:sz w:val="21"/>
          <w:szCs w:val="21"/>
          <w:lang w:val="en-US"/>
        </w:rPr>
      </w:pPr>
      <w:r w:rsidRPr="00081429">
        <w:rPr>
          <w:rStyle w:val="af1"/>
          <w:rFonts w:ascii="Times New Roman" w:hAnsi="Times New Roman" w:cs="Times New Roman"/>
          <w:sz w:val="21"/>
          <w:szCs w:val="21"/>
        </w:rPr>
        <w:footnoteRef/>
      </w:r>
      <w:r w:rsidRPr="00081429">
        <w:rPr>
          <w:rFonts w:ascii="Times New Roman" w:hAnsi="Times New Roman" w:cs="Times New Roman"/>
          <w:sz w:val="21"/>
          <w:szCs w:val="21"/>
        </w:rPr>
        <w:t xml:space="preserve"> </w:t>
      </w:r>
      <w:r w:rsidR="006C4C8B" w:rsidRPr="00081429">
        <w:rPr>
          <w:rFonts w:ascii="Times New Roman" w:hAnsi="Times New Roman" w:cs="Times New Roman"/>
          <w:sz w:val="21"/>
          <w:szCs w:val="21"/>
        </w:rPr>
        <w:t xml:space="preserve">Golan Gur, “The Other Marxism: Georg </w:t>
      </w:r>
      <w:proofErr w:type="spellStart"/>
      <w:r w:rsidR="006C4C8B" w:rsidRPr="00081429">
        <w:rPr>
          <w:rFonts w:ascii="Times New Roman" w:hAnsi="Times New Roman" w:cs="Times New Roman"/>
          <w:sz w:val="21"/>
          <w:szCs w:val="21"/>
        </w:rPr>
        <w:t>Knepler</w:t>
      </w:r>
      <w:proofErr w:type="spellEnd"/>
      <w:r w:rsidR="006C4C8B" w:rsidRPr="00081429">
        <w:rPr>
          <w:rFonts w:ascii="Times New Roman" w:hAnsi="Times New Roman" w:cs="Times New Roman"/>
          <w:sz w:val="21"/>
          <w:szCs w:val="21"/>
        </w:rPr>
        <w:t xml:space="preserve"> and the Anthropology of Music,” </w:t>
      </w:r>
      <w:proofErr w:type="spellStart"/>
      <w:r w:rsidR="006C4C8B" w:rsidRPr="00081429">
        <w:rPr>
          <w:rFonts w:ascii="Times New Roman" w:hAnsi="Times New Roman" w:cs="Times New Roman"/>
          <w:i/>
          <w:iCs/>
          <w:sz w:val="21"/>
          <w:szCs w:val="21"/>
        </w:rPr>
        <w:t>Musicologica</w:t>
      </w:r>
      <w:proofErr w:type="spellEnd"/>
      <w:r w:rsidR="006C4C8B" w:rsidRPr="00081429">
        <w:rPr>
          <w:rFonts w:ascii="Times New Roman" w:hAnsi="Times New Roman" w:cs="Times New Roman"/>
          <w:i/>
          <w:iCs/>
          <w:sz w:val="21"/>
          <w:szCs w:val="21"/>
        </w:rPr>
        <w:t xml:space="preserve"> </w:t>
      </w:r>
      <w:proofErr w:type="spellStart"/>
      <w:r w:rsidR="006C4C8B" w:rsidRPr="00081429">
        <w:rPr>
          <w:rFonts w:ascii="Times New Roman" w:hAnsi="Times New Roman" w:cs="Times New Roman"/>
          <w:i/>
          <w:iCs/>
          <w:sz w:val="21"/>
          <w:szCs w:val="21"/>
        </w:rPr>
        <w:t>Austriaca</w:t>
      </w:r>
      <w:proofErr w:type="spellEnd"/>
      <w:r w:rsidR="006C4C8B" w:rsidRPr="00081429">
        <w:rPr>
          <w:rFonts w:ascii="Times New Roman" w:hAnsi="Times New Roman" w:cs="Times New Roman"/>
          <w:i/>
          <w:iCs/>
          <w:sz w:val="21"/>
          <w:szCs w:val="21"/>
        </w:rPr>
        <w:t xml:space="preserve"> </w:t>
      </w:r>
      <w:r w:rsidR="006C4C8B" w:rsidRPr="00081429">
        <w:rPr>
          <w:rFonts w:ascii="Times New Roman" w:hAnsi="Times New Roman" w:cs="Times New Roman"/>
          <w:sz w:val="21"/>
          <w:szCs w:val="21"/>
        </w:rPr>
        <w:t>(2016).</w:t>
      </w:r>
      <w:r w:rsidR="006C4C8B" w:rsidRPr="00081429">
        <w:rPr>
          <w:rFonts w:ascii="Times New Roman" w:hAnsi="Times New Roman" w:cs="Times New Roman"/>
          <w:sz w:val="21"/>
          <w:szCs w:val="21"/>
          <w:lang w:val="en-US"/>
        </w:rPr>
        <w:t>;</w:t>
      </w:r>
      <w:r w:rsidR="006C4C8B" w:rsidRPr="00081429">
        <w:rPr>
          <w:rFonts w:ascii="Times New Roman" w:hAnsi="Times New Roman" w:cs="Times New Roman"/>
          <w:sz w:val="21"/>
          <w:szCs w:val="21"/>
        </w:rPr>
        <w:t xml:space="preserve"> </w:t>
      </w:r>
      <w:r w:rsidR="006C4C8B" w:rsidRPr="00081429">
        <w:rPr>
          <w:rFonts w:ascii="Times New Roman" w:hAnsi="Times New Roman" w:cs="Times New Roman"/>
          <w:sz w:val="21"/>
          <w:szCs w:val="21"/>
          <w:lang w:val="en-US"/>
        </w:rPr>
        <w:t xml:space="preserve">Anne C. </w:t>
      </w:r>
      <w:proofErr w:type="spellStart"/>
      <w:r w:rsidR="006C4C8B" w:rsidRPr="00081429">
        <w:rPr>
          <w:rFonts w:ascii="Times New Roman" w:hAnsi="Times New Roman" w:cs="Times New Roman"/>
          <w:sz w:val="21"/>
          <w:szCs w:val="21"/>
          <w:lang w:val="en-US"/>
        </w:rPr>
        <w:t>Shreffler</w:t>
      </w:r>
      <w:proofErr w:type="spellEnd"/>
      <w:r w:rsidR="006C4C8B" w:rsidRPr="00081429">
        <w:rPr>
          <w:rFonts w:ascii="Times New Roman" w:hAnsi="Times New Roman" w:cs="Times New Roman"/>
          <w:sz w:val="21"/>
          <w:szCs w:val="21"/>
          <w:lang w:val="en-US"/>
        </w:rPr>
        <w:t xml:space="preserve">, “Berlin Walls: Dahlhaus, </w:t>
      </w:r>
      <w:proofErr w:type="spellStart"/>
      <w:r w:rsidR="006C4C8B" w:rsidRPr="00081429">
        <w:rPr>
          <w:rFonts w:ascii="Times New Roman" w:hAnsi="Times New Roman" w:cs="Times New Roman"/>
          <w:sz w:val="21"/>
          <w:szCs w:val="21"/>
          <w:lang w:val="en-US"/>
        </w:rPr>
        <w:t>Knepler</w:t>
      </w:r>
      <w:proofErr w:type="spellEnd"/>
      <w:r w:rsidR="006C4C8B" w:rsidRPr="00081429">
        <w:rPr>
          <w:rFonts w:ascii="Times New Roman" w:hAnsi="Times New Roman" w:cs="Times New Roman"/>
          <w:sz w:val="21"/>
          <w:szCs w:val="21"/>
          <w:lang w:val="en-US"/>
        </w:rPr>
        <w:t xml:space="preserve">, and Ideologies of Music History,” </w:t>
      </w:r>
      <w:r w:rsidR="006C4C8B" w:rsidRPr="00081429">
        <w:rPr>
          <w:rFonts w:ascii="Times New Roman" w:hAnsi="Times New Roman" w:cs="Times New Roman"/>
          <w:i/>
          <w:iCs/>
          <w:sz w:val="21"/>
          <w:szCs w:val="21"/>
          <w:lang w:val="en-US"/>
        </w:rPr>
        <w:t xml:space="preserve">Journal of Musicology </w:t>
      </w:r>
      <w:r w:rsidR="006C4C8B" w:rsidRPr="00081429">
        <w:rPr>
          <w:rFonts w:ascii="Times New Roman" w:hAnsi="Times New Roman" w:cs="Times New Roman"/>
          <w:sz w:val="21"/>
          <w:szCs w:val="21"/>
          <w:lang w:val="en-US"/>
        </w:rPr>
        <w:t>20, no. 4 (2003): 498–525.</w:t>
      </w:r>
    </w:p>
  </w:footnote>
  <w:footnote w:id="4">
    <w:p w14:paraId="3EE9CE9E" w14:textId="2A39314D" w:rsidR="004E2602" w:rsidRPr="00085AB0" w:rsidRDefault="004E2602" w:rsidP="00831F08">
      <w:pPr>
        <w:pStyle w:val="af"/>
        <w:spacing w:line="360" w:lineRule="auto"/>
        <w:rPr>
          <w:rFonts w:ascii="Times New Roman" w:hAnsi="Times New Roman" w:cs="Times New Roman"/>
          <w:sz w:val="21"/>
          <w:szCs w:val="21"/>
          <w:lang w:val="en-US"/>
        </w:rPr>
      </w:pPr>
      <w:r w:rsidRPr="00081429">
        <w:rPr>
          <w:rStyle w:val="af1"/>
          <w:rFonts w:ascii="Times New Roman" w:hAnsi="Times New Roman" w:cs="Times New Roman"/>
          <w:sz w:val="21"/>
          <w:szCs w:val="21"/>
        </w:rPr>
        <w:footnoteRef/>
      </w:r>
      <w:r w:rsidRPr="00081429">
        <w:rPr>
          <w:rFonts w:ascii="Times New Roman" w:hAnsi="Times New Roman" w:cs="Times New Roman"/>
          <w:sz w:val="21"/>
          <w:szCs w:val="21"/>
        </w:rPr>
        <w:t xml:space="preserve"> </w:t>
      </w:r>
      <w:r w:rsidR="005402FC" w:rsidRPr="00081429">
        <w:rPr>
          <w:rFonts w:ascii="Times New Roman" w:hAnsi="Times New Roman" w:cs="Times New Roman"/>
          <w:sz w:val="21"/>
          <w:szCs w:val="21"/>
        </w:rPr>
        <w:t>Carl Dahlhaus,</w:t>
      </w:r>
      <w:r w:rsidR="005402FC" w:rsidRPr="00081429">
        <w:rPr>
          <w:rFonts w:ascii="Times New Roman" w:hAnsi="Times New Roman" w:cs="Times New Roman"/>
          <w:i/>
          <w:iCs/>
          <w:sz w:val="21"/>
          <w:szCs w:val="21"/>
        </w:rPr>
        <w:t xml:space="preserve"> Foundations of Music History</w:t>
      </w:r>
      <w:r w:rsidR="005402FC" w:rsidRPr="00081429">
        <w:rPr>
          <w:rFonts w:ascii="Times New Roman" w:hAnsi="Times New Roman" w:cs="Times New Roman"/>
          <w:sz w:val="21"/>
          <w:szCs w:val="21"/>
        </w:rPr>
        <w:t>, trans. J. B. Robinson (Cambridge: Cambridge University Press, 1983).</w:t>
      </w:r>
    </w:p>
  </w:footnote>
  <w:footnote w:id="5">
    <w:p w14:paraId="4D081721" w14:textId="73276454" w:rsidR="00E823A6" w:rsidRPr="00085AB0" w:rsidRDefault="00E823A6" w:rsidP="00831F08">
      <w:pPr>
        <w:pStyle w:val="p1"/>
        <w:spacing w:before="0" w:beforeAutospacing="0" w:after="0" w:afterAutospacing="0"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Yabing</w:t>
      </w:r>
      <w:proofErr w:type="spellEnd"/>
      <w:r w:rsidRPr="00772388">
        <w:rPr>
          <w:rFonts w:ascii="Times New Roman" w:hAnsi="Times New Roman" w:cs="Times New Roman"/>
          <w:color w:val="0E0E0E"/>
          <w:sz w:val="21"/>
          <w:szCs w:val="21"/>
        </w:rPr>
        <w:t xml:space="preserve"> Tao, </w:t>
      </w:r>
      <w:r w:rsidRPr="00772388">
        <w:rPr>
          <w:rFonts w:ascii="Times New Roman" w:hAnsi="Times New Roman" w:cs="Times New Roman"/>
          <w:i/>
          <w:iCs/>
          <w:color w:val="0E0E0E"/>
          <w:sz w:val="21"/>
          <w:szCs w:val="21"/>
        </w:rPr>
        <w:t xml:space="preserve">Ming Qing </w:t>
      </w:r>
      <w:proofErr w:type="spellStart"/>
      <w:r w:rsidRPr="00772388">
        <w:rPr>
          <w:rFonts w:ascii="Times New Roman" w:hAnsi="Times New Roman" w:cs="Times New Roman"/>
          <w:i/>
          <w:iCs/>
          <w:color w:val="0E0E0E"/>
          <w:sz w:val="21"/>
          <w:szCs w:val="21"/>
        </w:rPr>
        <w:t>jian</w:t>
      </w:r>
      <w:proofErr w:type="spellEnd"/>
      <w:r w:rsidRPr="00772388">
        <w:rPr>
          <w:rFonts w:ascii="Times New Roman" w:hAnsi="Times New Roman" w:cs="Times New Roman"/>
          <w:i/>
          <w:iCs/>
          <w:color w:val="0E0E0E"/>
          <w:sz w:val="21"/>
          <w:szCs w:val="21"/>
        </w:rPr>
        <w:t xml:space="preserve"> de </w:t>
      </w:r>
      <w:proofErr w:type="spellStart"/>
      <w:r w:rsidRPr="00772388">
        <w:rPr>
          <w:rFonts w:ascii="Times New Roman" w:hAnsi="Times New Roman" w:cs="Times New Roman"/>
          <w:i/>
          <w:iCs/>
          <w:color w:val="0E0E0E"/>
          <w:sz w:val="21"/>
          <w:szCs w:val="21"/>
        </w:rPr>
        <w:t>Zhongxi</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yinyue</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jiaoliu</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明清间的中西音乐交流</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Musical Exchanges between China and the West during the Ming and Qing Dynasties</w:t>
      </w:r>
      <w:r w:rsidRPr="00772388">
        <w:rPr>
          <w:rFonts w:ascii="Times New Roman" w:hAnsi="Times New Roman" w:cs="Times New Roman"/>
          <w:color w:val="0E0E0E"/>
          <w:sz w:val="21"/>
          <w:szCs w:val="21"/>
        </w:rPr>
        <w:t xml:space="preserve">) (Beijing: People </w:t>
      </w:r>
      <w:proofErr w:type="spellStart"/>
      <w:r w:rsidRPr="00772388">
        <w:rPr>
          <w:rFonts w:ascii="Times New Roman" w:hAnsi="Times New Roman" w:cs="Times New Roman"/>
          <w:color w:val="0E0E0E"/>
          <w:sz w:val="21"/>
          <w:szCs w:val="21"/>
        </w:rPr>
        <w:t>Dongfang</w:t>
      </w:r>
      <w:proofErr w:type="spellEnd"/>
      <w:r w:rsidRPr="00772388">
        <w:rPr>
          <w:rFonts w:ascii="Times New Roman" w:hAnsi="Times New Roman" w:cs="Times New Roman"/>
          <w:color w:val="0E0E0E"/>
          <w:sz w:val="21"/>
          <w:szCs w:val="21"/>
        </w:rPr>
        <w:t xml:space="preserve"> Publishing Communication Co., Ltd., 2001)</w:t>
      </w:r>
    </w:p>
  </w:footnote>
  <w:footnote w:id="6">
    <w:p w14:paraId="4A6C2301" w14:textId="77777777" w:rsidR="00E823A6" w:rsidRPr="00085AB0" w:rsidRDefault="00E823A6" w:rsidP="00831F08">
      <w:pPr>
        <w:pStyle w:val="p1"/>
        <w:spacing w:before="0" w:beforeAutospacing="0" w:after="0" w:afterAutospacing="0"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Thomas Irvine, </w:t>
      </w:r>
      <w:r w:rsidRPr="00772388">
        <w:rPr>
          <w:rFonts w:ascii="Times New Roman" w:hAnsi="Times New Roman" w:cs="Times New Roman"/>
          <w:i/>
          <w:iCs/>
          <w:sz w:val="21"/>
          <w:szCs w:val="21"/>
        </w:rPr>
        <w:t>Listening to China: Sound and the Sino-Western Encounter, 1770–1839</w:t>
      </w:r>
      <w:r w:rsidRPr="00772388">
        <w:rPr>
          <w:rFonts w:ascii="Times New Roman" w:hAnsi="Times New Roman" w:cs="Times New Roman"/>
          <w:sz w:val="21"/>
          <w:szCs w:val="21"/>
        </w:rPr>
        <w:t xml:space="preserve"> (Chicago: University of Chicago Press, 2020).</w:t>
      </w:r>
    </w:p>
  </w:footnote>
  <w:footnote w:id="7">
    <w:p w14:paraId="3187CB49" w14:textId="77777777" w:rsidR="00E823A6" w:rsidRPr="00085AB0" w:rsidRDefault="00E823A6" w:rsidP="00831F08">
      <w:pPr>
        <w:pStyle w:val="p1"/>
        <w:spacing w:before="0" w:beforeAutospacing="0" w:after="0" w:afterAutospacing="0"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Hon-Lun Yang and Michael </w:t>
      </w:r>
      <w:proofErr w:type="spellStart"/>
      <w:r w:rsidRPr="00772388">
        <w:rPr>
          <w:rFonts w:ascii="Times New Roman" w:hAnsi="Times New Roman" w:cs="Times New Roman"/>
          <w:sz w:val="21"/>
          <w:szCs w:val="21"/>
        </w:rPr>
        <w:t>Saffle</w:t>
      </w:r>
      <w:proofErr w:type="spellEnd"/>
      <w:r w:rsidRPr="00772388">
        <w:rPr>
          <w:rFonts w:ascii="Times New Roman" w:hAnsi="Times New Roman" w:cs="Times New Roman"/>
          <w:sz w:val="21"/>
          <w:szCs w:val="21"/>
        </w:rPr>
        <w:t xml:space="preserve">, </w:t>
      </w:r>
      <w:r w:rsidRPr="00772388">
        <w:rPr>
          <w:rFonts w:ascii="Times New Roman" w:hAnsi="Times New Roman" w:cs="Times New Roman"/>
          <w:i/>
          <w:iCs/>
          <w:sz w:val="21"/>
          <w:szCs w:val="21"/>
        </w:rPr>
        <w:t>China and the West: Music, Representation, and Reception</w:t>
      </w:r>
      <w:r w:rsidRPr="00772388">
        <w:rPr>
          <w:rFonts w:ascii="Times New Roman" w:hAnsi="Times New Roman" w:cs="Times New Roman"/>
          <w:sz w:val="21"/>
          <w:szCs w:val="21"/>
        </w:rPr>
        <w:t xml:space="preserve"> (Ann Arbor: University of Michigan Press, 2017).</w:t>
      </w:r>
    </w:p>
  </w:footnote>
  <w:footnote w:id="8">
    <w:p w14:paraId="418E74E7" w14:textId="77777777" w:rsidR="00E823A6" w:rsidRPr="00085AB0" w:rsidRDefault="00E823A6" w:rsidP="00831F08">
      <w:pPr>
        <w:pStyle w:val="p1"/>
        <w:spacing w:before="0" w:beforeAutospacing="0" w:after="0" w:afterAutospacing="0"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Richard Curt Kraus, </w:t>
      </w:r>
      <w:r w:rsidRPr="00772388">
        <w:rPr>
          <w:rFonts w:ascii="Times New Roman" w:hAnsi="Times New Roman" w:cs="Times New Roman"/>
          <w:i/>
          <w:iCs/>
          <w:sz w:val="21"/>
          <w:szCs w:val="21"/>
        </w:rPr>
        <w:t>Pianos and Politics in China: Middle-Class Ambitions and the Struggle over Western Music</w:t>
      </w:r>
      <w:r w:rsidRPr="00772388">
        <w:rPr>
          <w:rFonts w:ascii="Times New Roman" w:hAnsi="Times New Roman" w:cs="Times New Roman"/>
          <w:sz w:val="21"/>
          <w:szCs w:val="21"/>
        </w:rPr>
        <w:t xml:space="preserve"> (New York: Oxford University Press, 1989).</w:t>
      </w:r>
    </w:p>
  </w:footnote>
  <w:footnote w:id="9">
    <w:p w14:paraId="1127A367" w14:textId="06D0EB4C"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00000" w:themeColor="text1"/>
          <w:sz w:val="21"/>
          <w:szCs w:val="21"/>
        </w:rPr>
        <w:t xml:space="preserve">See </w:t>
      </w:r>
      <w:r w:rsidRPr="00772388">
        <w:rPr>
          <w:rFonts w:ascii="Times New Roman" w:hAnsi="Times New Roman" w:cs="Times New Roman"/>
          <w:sz w:val="21"/>
          <w:szCs w:val="21"/>
        </w:rPr>
        <w:t xml:space="preserve">Pauline Fairclough, “Internationalism, Modernism, and the 'Stalinist Enlightenment', 1932–1941,” in </w:t>
      </w:r>
      <w:r w:rsidRPr="00772388">
        <w:rPr>
          <w:rFonts w:ascii="Times New Roman" w:hAnsi="Times New Roman" w:cs="Times New Roman"/>
          <w:i/>
          <w:iCs/>
          <w:sz w:val="21"/>
          <w:szCs w:val="21"/>
        </w:rPr>
        <w:t>Classics for the Masses: Shaping Soviet Musical Identity under Lenin and Stalin</w:t>
      </w:r>
      <w:r w:rsidRPr="00772388">
        <w:rPr>
          <w:rFonts w:ascii="Times New Roman" w:hAnsi="Times New Roman" w:cs="Times New Roman"/>
          <w:sz w:val="21"/>
          <w:szCs w:val="21"/>
        </w:rPr>
        <w:t xml:space="preserve"> (New Haven: Yale University Press, 2016).</w:t>
      </w:r>
    </w:p>
  </w:footnote>
  <w:footnote w:id="10">
    <w:p w14:paraId="38B465F5" w14:textId="5EEA7711" w:rsidR="00E823A6" w:rsidRPr="00085AB0" w:rsidRDefault="00E823A6" w:rsidP="00831F08">
      <w:pPr>
        <w:pStyle w:val="p1"/>
        <w:spacing w:before="0" w:beforeAutospacing="0" w:after="0" w:afterAutospacing="0"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color w:val="000000"/>
          <w:sz w:val="21"/>
          <w:szCs w:val="21"/>
        </w:rPr>
        <w:t>In</w:t>
      </w:r>
      <w:r w:rsidRPr="00772388">
        <w:rPr>
          <w:rStyle w:val="apple-converted-space"/>
          <w:rFonts w:ascii="Times New Roman" w:hAnsi="Times New Roman" w:cs="Times New Roman"/>
          <w:color w:val="000000"/>
          <w:sz w:val="21"/>
          <w:szCs w:val="21"/>
        </w:rPr>
        <w:t> </w:t>
      </w:r>
      <w:r w:rsidRPr="00772388">
        <w:rPr>
          <w:rFonts w:ascii="Times New Roman" w:hAnsi="Times New Roman" w:cs="Times New Roman"/>
          <w:i/>
          <w:iCs/>
          <w:color w:val="000000"/>
          <w:sz w:val="21"/>
          <w:szCs w:val="21"/>
        </w:rPr>
        <w:t>Beethoven in America</w:t>
      </w:r>
      <w:r w:rsidRPr="00772388">
        <w:rPr>
          <w:rFonts w:ascii="Times New Roman" w:hAnsi="Times New Roman" w:cs="Times New Roman"/>
          <w:color w:val="000000"/>
          <w:sz w:val="21"/>
          <w:szCs w:val="21"/>
        </w:rPr>
        <w:t xml:space="preserve">, Michael Broyles explores how the United States and the Soviet Union each appropriated Beethoven during the Cold War to express their respective ideologies. After World War II, musicologists in the United States and Western Europe devoted significant effort to organizing and analyzing Beethoven’s sketchbooks, symphony drafts, and other primary sources, aiming to uncover the mysteries of his composition through a ‘scientific’ approach. Scholars in these regions elevated Beethoven studies to an unprecedented level of </w:t>
      </w:r>
      <w:proofErr w:type="spellStart"/>
      <w:r w:rsidRPr="00772388">
        <w:rPr>
          <w:rFonts w:ascii="Times New Roman" w:hAnsi="Times New Roman" w:cs="Times New Roman"/>
          <w:color w:val="000000"/>
          <w:sz w:val="21"/>
          <w:szCs w:val="21"/>
        </w:rPr>
        <w:t>rigour</w:t>
      </w:r>
      <w:proofErr w:type="spellEnd"/>
      <w:r w:rsidRPr="00772388">
        <w:rPr>
          <w:rFonts w:ascii="Times New Roman" w:hAnsi="Times New Roman" w:cs="Times New Roman"/>
          <w:color w:val="000000"/>
          <w:sz w:val="21"/>
          <w:szCs w:val="21"/>
        </w:rPr>
        <w:t>, resembling an academic ‘arms race.’ Broyles explains that this pursuit was not purely academic but carried ideological implications. The United States sought to emphasize the autonomy and universality of art, whereas Soviet musicology focused on the ideological content of Beethoven’s works. Soviet scholars often portrayed Beethoven as a revolutionary figure, highlighting themes of struggle and the people-centered nature of compositions such as the</w:t>
      </w:r>
      <w:r w:rsidRPr="00772388">
        <w:rPr>
          <w:rStyle w:val="apple-converted-space"/>
          <w:rFonts w:ascii="Times New Roman" w:hAnsi="Times New Roman" w:cs="Times New Roman"/>
          <w:color w:val="000000"/>
          <w:sz w:val="21"/>
          <w:szCs w:val="21"/>
        </w:rPr>
        <w:t> </w:t>
      </w:r>
      <w:r w:rsidRPr="00772388">
        <w:rPr>
          <w:rFonts w:ascii="Times New Roman" w:hAnsi="Times New Roman" w:cs="Times New Roman"/>
          <w:i/>
          <w:iCs/>
          <w:color w:val="000000"/>
          <w:sz w:val="21"/>
          <w:szCs w:val="21"/>
        </w:rPr>
        <w:t>Eroica Symphony</w:t>
      </w:r>
      <w:r w:rsidRPr="00772388">
        <w:rPr>
          <w:rFonts w:ascii="Times New Roman" w:hAnsi="Times New Roman" w:cs="Times New Roman"/>
          <w:color w:val="000000"/>
          <w:sz w:val="21"/>
          <w:szCs w:val="21"/>
        </w:rPr>
        <w:t xml:space="preserve"> aligning with the principles of Marxist literary and artistic theory. See</w:t>
      </w:r>
      <w:r w:rsidRPr="00772388">
        <w:rPr>
          <w:rStyle w:val="20"/>
          <w:rFonts w:ascii="Times New Roman" w:hAnsi="Times New Roman" w:cs="Times New Roman"/>
          <w:sz w:val="21"/>
          <w:szCs w:val="21"/>
        </w:rPr>
        <w:t xml:space="preserve"> </w:t>
      </w:r>
      <w:r w:rsidRPr="00772388">
        <w:rPr>
          <w:rStyle w:val="apple-converted-space"/>
          <w:rFonts w:ascii="Times New Roman" w:hAnsi="Times New Roman" w:cs="Times New Roman"/>
          <w:sz w:val="21"/>
          <w:szCs w:val="21"/>
        </w:rPr>
        <w:t>Michael</w:t>
      </w:r>
      <w:r w:rsidRPr="00772388">
        <w:rPr>
          <w:rFonts w:ascii="Times New Roman" w:hAnsi="Times New Roman" w:cs="Times New Roman"/>
          <w:sz w:val="21"/>
          <w:szCs w:val="21"/>
        </w:rPr>
        <w:t xml:space="preserve"> Broyles, “The Warm Tropical Summer of Sketch Research: Beethoven and the Cold War,” in </w:t>
      </w:r>
      <w:r w:rsidRPr="00772388">
        <w:rPr>
          <w:rFonts w:ascii="Times New Roman" w:hAnsi="Times New Roman" w:cs="Times New Roman"/>
          <w:i/>
          <w:iCs/>
          <w:sz w:val="21"/>
          <w:szCs w:val="21"/>
        </w:rPr>
        <w:t>Beethoven in America</w:t>
      </w:r>
      <w:r w:rsidRPr="00772388">
        <w:rPr>
          <w:rFonts w:ascii="Times New Roman" w:hAnsi="Times New Roman" w:cs="Times New Roman"/>
          <w:sz w:val="21"/>
          <w:szCs w:val="21"/>
        </w:rPr>
        <w:t xml:space="preserve"> (Bloomington: Indiana University Press, 2011), 117-139</w:t>
      </w:r>
    </w:p>
  </w:footnote>
  <w:footnote w:id="11">
    <w:p w14:paraId="7BB8430A" w14:textId="77777777" w:rsidR="00E823A6" w:rsidRPr="00085AB0" w:rsidRDefault="00E823A6" w:rsidP="00831F08">
      <w:pPr>
        <w:pStyle w:val="af"/>
        <w:spacing w:line="360" w:lineRule="auto"/>
        <w:rPr>
          <w:rFonts w:ascii="Times New Roman" w:hAnsi="Times New Roman" w:cs="Times New Roman"/>
          <w:sz w:val="21"/>
          <w:szCs w:val="21"/>
          <w:lang w:val="en-US"/>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085AB0">
        <w:rPr>
          <w:rFonts w:ascii="Times New Roman" w:hAnsi="Times New Roman" w:cs="Times New Roman"/>
          <w:color w:val="000000" w:themeColor="text1"/>
          <w:sz w:val="21"/>
          <w:szCs w:val="21"/>
        </w:rPr>
        <w:t>See Simon</w:t>
      </w:r>
      <w:r w:rsidRPr="00772388">
        <w:rPr>
          <w:rFonts w:ascii="Times New Roman" w:hAnsi="Times New Roman" w:cs="Times New Roman"/>
          <w:color w:val="000000" w:themeColor="text1"/>
          <w:sz w:val="21"/>
          <w:szCs w:val="21"/>
        </w:rPr>
        <w:t xml:space="preserve"> P. Keefe, </w:t>
      </w:r>
      <w:r w:rsidRPr="00772388">
        <w:rPr>
          <w:rStyle w:val="af5"/>
          <w:rFonts w:ascii="Times New Roman" w:hAnsi="Times New Roman" w:cs="Times New Roman"/>
          <w:color w:val="000000" w:themeColor="text1"/>
          <w:sz w:val="21"/>
          <w:szCs w:val="21"/>
        </w:rPr>
        <w:t>Haydn and Mozart in the Long Nineteenth Century: Parallel and Intersecting Patterns of Reception</w:t>
      </w:r>
      <w:r w:rsidRPr="00772388">
        <w:rPr>
          <w:rFonts w:ascii="Times New Roman" w:hAnsi="Times New Roman" w:cs="Times New Roman"/>
          <w:color w:val="000000" w:themeColor="text1"/>
          <w:sz w:val="21"/>
          <w:szCs w:val="21"/>
        </w:rPr>
        <w:t xml:space="preserve"> (Cambridge: Cambridge University Press, 2023), Chapter 3 “Anniversaries, Commemorations, Writings: The Developing Reputations of Haydn and Mozart, 1831–1860,” 86–130.</w:t>
      </w:r>
    </w:p>
  </w:footnote>
  <w:footnote w:id="12">
    <w:p w14:paraId="66F0CB12" w14:textId="77777777" w:rsidR="00E823A6" w:rsidRPr="00085AB0" w:rsidRDefault="00E823A6" w:rsidP="00831F08">
      <w:pPr>
        <w:pStyle w:val="p1"/>
        <w:spacing w:before="0" w:beforeAutospacing="0" w:after="0" w:afterAutospacing="0"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Erik Levi, </w:t>
      </w:r>
      <w:r w:rsidRPr="00772388">
        <w:rPr>
          <w:rFonts w:ascii="Times New Roman" w:hAnsi="Times New Roman" w:cs="Times New Roman"/>
          <w:i/>
          <w:iCs/>
          <w:sz w:val="21"/>
          <w:szCs w:val="21"/>
        </w:rPr>
        <w:t>Mozart and the Nazis: How the Third Reich Abused a Cultural Icon</w:t>
      </w:r>
      <w:r w:rsidRPr="00772388">
        <w:rPr>
          <w:rFonts w:ascii="Times New Roman" w:hAnsi="Times New Roman" w:cs="Times New Roman"/>
          <w:sz w:val="21"/>
          <w:szCs w:val="21"/>
        </w:rPr>
        <w:t xml:space="preserve"> (New Haven: Yale University Press, 2011).</w:t>
      </w:r>
    </w:p>
  </w:footnote>
  <w:footnote w:id="13">
    <w:p w14:paraId="3EAB55B8" w14:textId="77777777" w:rsidR="00E823A6" w:rsidRPr="00085AB0" w:rsidRDefault="00E823A6" w:rsidP="00E873F5">
      <w:pPr>
        <w:pStyle w:val="p1"/>
        <w:spacing w:before="0" w:beforeAutospacing="0" w:after="0" w:afterAutospacing="0"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Pamela M. Potter, </w:t>
      </w:r>
      <w:r w:rsidRPr="00772388">
        <w:rPr>
          <w:rFonts w:ascii="Times New Roman" w:hAnsi="Times New Roman" w:cs="Times New Roman"/>
          <w:i/>
          <w:iCs/>
          <w:sz w:val="21"/>
          <w:szCs w:val="21"/>
        </w:rPr>
        <w:t>Most German of the Arts: Musicology and Society from the Weimar Republic to the End of Hitler’s Reich</w:t>
      </w:r>
      <w:r w:rsidRPr="00772388">
        <w:rPr>
          <w:rFonts w:ascii="Times New Roman" w:hAnsi="Times New Roman" w:cs="Times New Roman"/>
          <w:sz w:val="21"/>
          <w:szCs w:val="21"/>
        </w:rPr>
        <w:t xml:space="preserve"> (New Haven: Yale University Press, 1998).</w:t>
      </w:r>
    </w:p>
  </w:footnote>
  <w:footnote w:id="14">
    <w:p w14:paraId="4E044810" w14:textId="77777777" w:rsidR="00E823A6" w:rsidRPr="00085AB0" w:rsidRDefault="00E823A6" w:rsidP="00E873F5">
      <w:pPr>
        <w:pStyle w:val="p1"/>
        <w:spacing w:before="0" w:beforeAutospacing="0" w:after="0" w:afterAutospacing="0"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Robert A. Bickers, “‘The Greatest Cultural Asset East of Suez’: The History and Politics of the Shanghai Municipal Orchestra and Public Band, 1881–1946,” in </w:t>
      </w:r>
      <w:r w:rsidRPr="00772388">
        <w:rPr>
          <w:rFonts w:ascii="Times New Roman" w:hAnsi="Times New Roman" w:cs="Times New Roman"/>
          <w:i/>
          <w:iCs/>
          <w:sz w:val="21"/>
          <w:szCs w:val="21"/>
        </w:rPr>
        <w:t>China and the World in the Twentieth Century: Selected Essays</w:t>
      </w:r>
      <w:r w:rsidRPr="00772388">
        <w:rPr>
          <w:rFonts w:ascii="Times New Roman" w:hAnsi="Times New Roman" w:cs="Times New Roman"/>
          <w:sz w:val="21"/>
          <w:szCs w:val="21"/>
        </w:rPr>
        <w:t xml:space="preserve"> (Taipei: Institute of Modern History, Academia </w:t>
      </w:r>
      <w:proofErr w:type="spellStart"/>
      <w:r w:rsidRPr="00772388">
        <w:rPr>
          <w:rFonts w:ascii="Times New Roman" w:hAnsi="Times New Roman" w:cs="Times New Roman"/>
          <w:sz w:val="21"/>
          <w:szCs w:val="21"/>
        </w:rPr>
        <w:t>Sinica</w:t>
      </w:r>
      <w:proofErr w:type="spellEnd"/>
      <w:r w:rsidRPr="00772388">
        <w:rPr>
          <w:rFonts w:ascii="Times New Roman" w:hAnsi="Times New Roman" w:cs="Times New Roman"/>
          <w:sz w:val="21"/>
          <w:szCs w:val="21"/>
        </w:rPr>
        <w:t>, 2001), 835–875.</w:t>
      </w:r>
    </w:p>
  </w:footnote>
  <w:footnote w:id="15">
    <w:p w14:paraId="154D6DF3" w14:textId="77777777" w:rsidR="00E823A6" w:rsidRPr="00085AB0" w:rsidRDefault="00E823A6" w:rsidP="00E873F5">
      <w:pPr>
        <w:pStyle w:val="p1"/>
        <w:spacing w:before="0" w:beforeAutospacing="0" w:after="0" w:afterAutospacing="0"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bookmarkStart w:id="13" w:name="OLE_LINK125"/>
      <w:bookmarkStart w:id="14" w:name="OLE_LINK130"/>
      <w:r w:rsidRPr="00772388">
        <w:rPr>
          <w:rFonts w:ascii="Times New Roman" w:hAnsi="Times New Roman" w:cs="Times New Roman"/>
          <w:sz w:val="21"/>
          <w:szCs w:val="21"/>
        </w:rPr>
        <w:t>Sheila Melvin and Jindong Cai</w:t>
      </w:r>
      <w:bookmarkEnd w:id="13"/>
      <w:bookmarkEnd w:id="14"/>
      <w:r w:rsidRPr="00772388">
        <w:rPr>
          <w:rFonts w:ascii="Times New Roman" w:hAnsi="Times New Roman" w:cs="Times New Roman"/>
          <w:sz w:val="21"/>
          <w:szCs w:val="21"/>
        </w:rPr>
        <w:t xml:space="preserve">, “The Best Orchestra in Far East,” in </w:t>
      </w:r>
      <w:r w:rsidRPr="00772388">
        <w:rPr>
          <w:rFonts w:ascii="Times New Roman" w:hAnsi="Times New Roman" w:cs="Times New Roman"/>
          <w:i/>
          <w:iCs/>
          <w:sz w:val="21"/>
          <w:szCs w:val="21"/>
        </w:rPr>
        <w:t>Rhapsody in Red: How Western Classical Music Became Chinese</w:t>
      </w:r>
      <w:r w:rsidRPr="00772388">
        <w:rPr>
          <w:rFonts w:ascii="Times New Roman" w:hAnsi="Times New Roman" w:cs="Times New Roman"/>
          <w:sz w:val="21"/>
          <w:szCs w:val="21"/>
        </w:rPr>
        <w:t xml:space="preserve"> (New York: </w:t>
      </w:r>
      <w:proofErr w:type="spellStart"/>
      <w:r w:rsidRPr="00772388">
        <w:rPr>
          <w:rFonts w:ascii="Times New Roman" w:hAnsi="Times New Roman" w:cs="Times New Roman"/>
          <w:sz w:val="21"/>
          <w:szCs w:val="21"/>
        </w:rPr>
        <w:t>Algora</w:t>
      </w:r>
      <w:proofErr w:type="spellEnd"/>
      <w:r w:rsidRPr="00772388">
        <w:rPr>
          <w:rFonts w:ascii="Times New Roman" w:hAnsi="Times New Roman" w:cs="Times New Roman"/>
          <w:sz w:val="21"/>
          <w:szCs w:val="21"/>
        </w:rPr>
        <w:t xml:space="preserve"> Publishing, 2004), 17–55.</w:t>
      </w:r>
    </w:p>
  </w:footnote>
  <w:footnote w:id="16">
    <w:p w14:paraId="567FB87A" w14:textId="77777777" w:rsidR="00E823A6" w:rsidRPr="00085AB0" w:rsidRDefault="00E823A6" w:rsidP="00E873F5">
      <w:pPr>
        <w:pStyle w:val="p1"/>
        <w:spacing w:before="0" w:beforeAutospacing="0" w:after="0" w:afterAutospacing="0"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Andrew F. Jones, </w:t>
      </w:r>
      <w:r w:rsidRPr="00772388">
        <w:rPr>
          <w:rFonts w:ascii="Times New Roman" w:hAnsi="Times New Roman" w:cs="Times New Roman"/>
          <w:i/>
          <w:iCs/>
          <w:sz w:val="21"/>
          <w:szCs w:val="21"/>
        </w:rPr>
        <w:t>Yellow Music: Media Culture and Colonial Modernity in the Chinese Jazz Age</w:t>
      </w:r>
      <w:r w:rsidRPr="00772388">
        <w:rPr>
          <w:rFonts w:ascii="Times New Roman" w:hAnsi="Times New Roman" w:cs="Times New Roman"/>
          <w:sz w:val="21"/>
          <w:szCs w:val="21"/>
        </w:rPr>
        <w:t xml:space="preserve"> (Durham, NC: Duke University Press, 2001).</w:t>
      </w:r>
    </w:p>
  </w:footnote>
  <w:footnote w:id="17">
    <w:p w14:paraId="7CD4F8CF" w14:textId="60B2D6D6" w:rsidR="00E823A6" w:rsidRPr="00085AB0" w:rsidRDefault="00E823A6" w:rsidP="00831F08">
      <w:pPr>
        <w:pStyle w:val="p1"/>
        <w:spacing w:before="0" w:beforeAutospacing="0" w:after="0" w:afterAutospacing="0"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w:t>
      </w:r>
      <w:r w:rsidRPr="00085AB0">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Yanli</w:t>
      </w:r>
      <w:proofErr w:type="spellEnd"/>
      <w:r w:rsidRPr="00772388">
        <w:rPr>
          <w:rFonts w:ascii="Times New Roman" w:hAnsi="Times New Roman" w:cs="Times New Roman"/>
          <w:color w:val="0E0E0E"/>
          <w:sz w:val="21"/>
          <w:szCs w:val="21"/>
        </w:rPr>
        <w:t xml:space="preserve"> Wang, </w:t>
      </w:r>
      <w:r w:rsidRPr="00772388">
        <w:rPr>
          <w:rFonts w:ascii="Times New Roman" w:hAnsi="Times New Roman" w:cs="Times New Roman"/>
          <w:i/>
          <w:iCs/>
          <w:color w:val="0E0E0E"/>
          <w:sz w:val="21"/>
          <w:szCs w:val="21"/>
        </w:rPr>
        <w:t xml:space="preserve">Shanghai </w:t>
      </w:r>
      <w:proofErr w:type="spellStart"/>
      <w:r w:rsidRPr="00772388">
        <w:rPr>
          <w:rFonts w:ascii="Times New Roman" w:hAnsi="Times New Roman" w:cs="Times New Roman"/>
          <w:i/>
          <w:iCs/>
          <w:color w:val="0E0E0E"/>
          <w:sz w:val="21"/>
          <w:szCs w:val="21"/>
        </w:rPr>
        <w:t>Gongbuju</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yuedui</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yanjiu</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上海工部局乐队研究</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Study of the Shanghai Municipal Orchestra</w:t>
      </w:r>
      <w:r w:rsidRPr="00772388">
        <w:rPr>
          <w:rFonts w:ascii="Times New Roman" w:hAnsi="Times New Roman" w:cs="Times New Roman"/>
          <w:color w:val="0E0E0E"/>
          <w:sz w:val="21"/>
          <w:szCs w:val="21"/>
        </w:rPr>
        <w:t>) (Shanghai: Shanghai Conservatory of Music Press, 2015).</w:t>
      </w:r>
    </w:p>
  </w:footnote>
  <w:footnote w:id="18">
    <w:p w14:paraId="115A0AE6" w14:textId="77777777" w:rsidR="00E823A6" w:rsidRPr="00085AB0" w:rsidRDefault="00E823A6" w:rsidP="00831F08">
      <w:pPr>
        <w:pStyle w:val="p1"/>
        <w:spacing w:before="0" w:beforeAutospacing="0" w:after="0" w:afterAutospacing="0"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Hon-Lun </w:t>
      </w:r>
      <w:proofErr w:type="spellStart"/>
      <w:r w:rsidRPr="00772388">
        <w:rPr>
          <w:rFonts w:ascii="Times New Roman" w:hAnsi="Times New Roman" w:cs="Times New Roman"/>
          <w:sz w:val="21"/>
          <w:szCs w:val="21"/>
        </w:rPr>
        <w:t>Helan</w:t>
      </w:r>
      <w:proofErr w:type="spellEnd"/>
      <w:r w:rsidRPr="00772388">
        <w:rPr>
          <w:rFonts w:ascii="Times New Roman" w:hAnsi="Times New Roman" w:cs="Times New Roman"/>
          <w:sz w:val="21"/>
          <w:szCs w:val="21"/>
        </w:rPr>
        <w:t xml:space="preserve"> Yang, “Colonialism, Cosmopolitanism, and Nationalism: The Performativity of Western Music </w:t>
      </w:r>
      <w:proofErr w:type="spellStart"/>
      <w:r w:rsidRPr="00772388">
        <w:rPr>
          <w:rFonts w:ascii="Times New Roman" w:hAnsi="Times New Roman" w:cs="Times New Roman"/>
          <w:sz w:val="21"/>
          <w:szCs w:val="21"/>
        </w:rPr>
        <w:t>Endeavours</w:t>
      </w:r>
      <w:proofErr w:type="spellEnd"/>
      <w:r w:rsidRPr="00772388">
        <w:rPr>
          <w:rFonts w:ascii="Times New Roman" w:hAnsi="Times New Roman" w:cs="Times New Roman"/>
          <w:sz w:val="21"/>
          <w:szCs w:val="21"/>
        </w:rPr>
        <w:t xml:space="preserve"> in Interwar Shanghai,” </w:t>
      </w:r>
      <w:r w:rsidRPr="00772388">
        <w:rPr>
          <w:rFonts w:ascii="Times New Roman" w:hAnsi="Times New Roman" w:cs="Times New Roman"/>
          <w:i/>
          <w:iCs/>
          <w:sz w:val="21"/>
          <w:szCs w:val="21"/>
        </w:rPr>
        <w:t>Twentieth-Century Music</w:t>
      </w:r>
      <w:r w:rsidRPr="00772388">
        <w:rPr>
          <w:rFonts w:ascii="Times New Roman" w:hAnsi="Times New Roman" w:cs="Times New Roman"/>
          <w:sz w:val="21"/>
          <w:szCs w:val="21"/>
        </w:rPr>
        <w:t xml:space="preserve"> 18, no. 3 (2021): 363–393.</w:t>
      </w:r>
    </w:p>
  </w:footnote>
  <w:footnote w:id="19">
    <w:p w14:paraId="4660CA09" w14:textId="68BBD546" w:rsidR="00E823A6" w:rsidRPr="00085AB0" w:rsidRDefault="00E823A6" w:rsidP="00085AB0">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00000" w:themeColor="text1"/>
          <w:sz w:val="21"/>
          <w:szCs w:val="21"/>
        </w:rPr>
        <w:t>Yating</w:t>
      </w:r>
      <w:proofErr w:type="spellEnd"/>
      <w:r w:rsidRPr="00772388">
        <w:rPr>
          <w:rFonts w:ascii="Times New Roman" w:hAnsi="Times New Roman" w:cs="Times New Roman"/>
          <w:color w:val="000000" w:themeColor="text1"/>
          <w:sz w:val="21"/>
          <w:szCs w:val="21"/>
        </w:rPr>
        <w:t xml:space="preserve"> Tang, </w:t>
      </w:r>
      <w:proofErr w:type="spellStart"/>
      <w:r w:rsidRPr="00772388">
        <w:rPr>
          <w:rFonts w:ascii="Times New Roman" w:hAnsi="Times New Roman" w:cs="Times New Roman"/>
          <w:i/>
          <w:iCs/>
          <w:color w:val="000000" w:themeColor="text1"/>
          <w:sz w:val="21"/>
          <w:szCs w:val="21"/>
        </w:rPr>
        <w:t>Diguo</w:t>
      </w:r>
      <w:proofErr w:type="spellEnd"/>
      <w:r w:rsidRPr="00772388">
        <w:rPr>
          <w:rFonts w:ascii="Times New Roman" w:hAnsi="Times New Roman" w:cs="Times New Roman"/>
          <w:i/>
          <w:iCs/>
          <w:color w:val="000000" w:themeColor="text1"/>
          <w:sz w:val="21"/>
          <w:szCs w:val="21"/>
        </w:rPr>
        <w:t xml:space="preserve"> </w:t>
      </w:r>
      <w:proofErr w:type="spellStart"/>
      <w:r w:rsidRPr="00772388">
        <w:rPr>
          <w:rFonts w:ascii="Times New Roman" w:hAnsi="Times New Roman" w:cs="Times New Roman"/>
          <w:i/>
          <w:iCs/>
          <w:color w:val="000000" w:themeColor="text1"/>
          <w:sz w:val="21"/>
          <w:szCs w:val="21"/>
        </w:rPr>
        <w:t>feisan</w:t>
      </w:r>
      <w:proofErr w:type="spellEnd"/>
      <w:r w:rsidRPr="00772388">
        <w:rPr>
          <w:rFonts w:ascii="Times New Roman" w:hAnsi="Times New Roman" w:cs="Times New Roman"/>
          <w:i/>
          <w:iCs/>
          <w:color w:val="000000" w:themeColor="text1"/>
          <w:sz w:val="21"/>
          <w:szCs w:val="21"/>
        </w:rPr>
        <w:t xml:space="preserve"> </w:t>
      </w:r>
      <w:proofErr w:type="spellStart"/>
      <w:r w:rsidRPr="00772388">
        <w:rPr>
          <w:rFonts w:ascii="Times New Roman" w:hAnsi="Times New Roman" w:cs="Times New Roman"/>
          <w:i/>
          <w:iCs/>
          <w:color w:val="000000" w:themeColor="text1"/>
          <w:sz w:val="21"/>
          <w:szCs w:val="21"/>
        </w:rPr>
        <w:t>bianzouqu</w:t>
      </w:r>
      <w:proofErr w:type="spellEnd"/>
      <w:r w:rsidRPr="00772388">
        <w:rPr>
          <w:rFonts w:ascii="Times New Roman" w:hAnsi="Times New Roman" w:cs="Times New Roman"/>
          <w:i/>
          <w:iCs/>
          <w:color w:val="000000" w:themeColor="text1"/>
          <w:sz w:val="21"/>
          <w:szCs w:val="21"/>
        </w:rPr>
        <w:t xml:space="preserve">: Shanghai </w:t>
      </w:r>
      <w:proofErr w:type="spellStart"/>
      <w:r w:rsidRPr="00772388">
        <w:rPr>
          <w:rFonts w:ascii="Times New Roman" w:hAnsi="Times New Roman" w:cs="Times New Roman"/>
          <w:i/>
          <w:iCs/>
          <w:color w:val="000000" w:themeColor="text1"/>
          <w:sz w:val="21"/>
          <w:szCs w:val="21"/>
        </w:rPr>
        <w:t>Gongbuju</w:t>
      </w:r>
      <w:proofErr w:type="spellEnd"/>
      <w:r w:rsidRPr="00772388">
        <w:rPr>
          <w:rFonts w:ascii="Times New Roman" w:hAnsi="Times New Roman" w:cs="Times New Roman"/>
          <w:i/>
          <w:iCs/>
          <w:color w:val="000000" w:themeColor="text1"/>
          <w:sz w:val="21"/>
          <w:szCs w:val="21"/>
        </w:rPr>
        <w:t xml:space="preserve"> </w:t>
      </w:r>
      <w:proofErr w:type="spellStart"/>
      <w:r w:rsidRPr="00772388">
        <w:rPr>
          <w:rFonts w:ascii="Times New Roman" w:hAnsi="Times New Roman" w:cs="Times New Roman"/>
          <w:i/>
          <w:iCs/>
          <w:color w:val="000000" w:themeColor="text1"/>
          <w:sz w:val="21"/>
          <w:szCs w:val="21"/>
        </w:rPr>
        <w:t>yuedui</w:t>
      </w:r>
      <w:proofErr w:type="spellEnd"/>
      <w:r w:rsidRPr="00772388">
        <w:rPr>
          <w:rFonts w:ascii="Times New Roman" w:hAnsi="Times New Roman" w:cs="Times New Roman"/>
          <w:i/>
          <w:iCs/>
          <w:color w:val="000000" w:themeColor="text1"/>
          <w:sz w:val="21"/>
          <w:szCs w:val="21"/>
        </w:rPr>
        <w:t xml:space="preserve"> </w:t>
      </w:r>
      <w:proofErr w:type="spellStart"/>
      <w:r w:rsidRPr="00772388">
        <w:rPr>
          <w:rFonts w:ascii="Times New Roman" w:hAnsi="Times New Roman" w:cs="Times New Roman"/>
          <w:i/>
          <w:iCs/>
          <w:color w:val="000000" w:themeColor="text1"/>
          <w:sz w:val="21"/>
          <w:szCs w:val="21"/>
        </w:rPr>
        <w:t>shi</w:t>
      </w:r>
      <w:proofErr w:type="spellEnd"/>
      <w:r w:rsidRPr="00772388">
        <w:rPr>
          <w:rFonts w:ascii="Times New Roman" w:hAnsi="Times New Roman" w:cs="Times New Roman"/>
          <w:color w:val="000000" w:themeColor="text1"/>
          <w:sz w:val="21"/>
          <w:szCs w:val="21"/>
        </w:rPr>
        <w:t xml:space="preserve"> [</w:t>
      </w:r>
      <w:r w:rsidRPr="00772388">
        <w:rPr>
          <w:rFonts w:ascii="Times New Roman" w:hAnsi="Times New Roman" w:cs="Times New Roman" w:hint="eastAsia"/>
          <w:color w:val="000000" w:themeColor="text1"/>
          <w:sz w:val="21"/>
          <w:szCs w:val="21"/>
        </w:rPr>
        <w:t>帝国飞散变奏曲：上海工部局乐队史</w:t>
      </w:r>
      <w:r w:rsidRPr="00772388">
        <w:rPr>
          <w:rFonts w:ascii="Times New Roman" w:hAnsi="Times New Roman" w:cs="Times New Roman"/>
          <w:color w:val="000000" w:themeColor="text1"/>
          <w:sz w:val="21"/>
          <w:szCs w:val="21"/>
        </w:rPr>
        <w:t>] (</w:t>
      </w:r>
      <w:r w:rsidRPr="00772388">
        <w:rPr>
          <w:rFonts w:ascii="Times New Roman" w:hAnsi="Times New Roman" w:cs="Times New Roman"/>
          <w:i/>
          <w:iCs/>
          <w:color w:val="000000" w:themeColor="text1"/>
          <w:sz w:val="21"/>
          <w:szCs w:val="21"/>
        </w:rPr>
        <w:t>Variations of Imperial Diasporas: A History of Shanghai Municipal Orchestra</w:t>
      </w:r>
      <w:r w:rsidRPr="00772388">
        <w:rPr>
          <w:rFonts w:ascii="Times New Roman" w:hAnsi="Times New Roman" w:cs="Times New Roman"/>
          <w:color w:val="000000" w:themeColor="text1"/>
          <w:sz w:val="21"/>
          <w:szCs w:val="21"/>
        </w:rPr>
        <w:t>) (Shanghai: Shanghai Conservatory of Music Press, 2014).</w:t>
      </w:r>
    </w:p>
  </w:footnote>
  <w:footnote w:id="20">
    <w:p w14:paraId="752BE487" w14:textId="5E607AF3" w:rsidR="00E823A6" w:rsidRPr="00772388" w:rsidRDefault="00E823A6" w:rsidP="00085AB0">
      <w:pPr>
        <w:spacing w:line="360" w:lineRule="auto"/>
        <w:rPr>
          <w:rFonts w:ascii="Times New Roman" w:hAnsi="Times New Roman" w:cs="Times New Roman"/>
          <w:color w:val="0E0E0E"/>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sz w:val="21"/>
          <w:szCs w:val="21"/>
        </w:rPr>
        <w:t xml:space="preserve">Yvonne Liao, “‘A Foreign Cosmopolitanism’: Treaty Port Shanghai, Ad Hoc Municipal Ensembles, and an Epistemic Modality,” in </w:t>
      </w:r>
      <w:r w:rsidRPr="00772388">
        <w:rPr>
          <w:rStyle w:val="af5"/>
          <w:rFonts w:ascii="Times New Roman" w:hAnsi="Times New Roman" w:cs="Times New Roman"/>
          <w:sz w:val="21"/>
          <w:szCs w:val="21"/>
        </w:rPr>
        <w:t>Music History and Cosmopolitanism</w:t>
      </w:r>
      <w:r w:rsidRPr="00772388">
        <w:rPr>
          <w:rFonts w:ascii="Times New Roman" w:hAnsi="Times New Roman" w:cs="Times New Roman"/>
          <w:sz w:val="21"/>
          <w:szCs w:val="21"/>
        </w:rPr>
        <w:t xml:space="preserve">, ed. Anastasia </w:t>
      </w:r>
      <w:proofErr w:type="spellStart"/>
      <w:r w:rsidRPr="00772388">
        <w:rPr>
          <w:rFonts w:ascii="Times New Roman" w:hAnsi="Times New Roman" w:cs="Times New Roman"/>
          <w:sz w:val="21"/>
          <w:szCs w:val="21"/>
        </w:rPr>
        <w:t>Belina</w:t>
      </w:r>
      <w:proofErr w:type="spellEnd"/>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Kaarina</w:t>
      </w:r>
      <w:proofErr w:type="spellEnd"/>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Kilpiö</w:t>
      </w:r>
      <w:proofErr w:type="spellEnd"/>
      <w:r w:rsidRPr="00772388">
        <w:rPr>
          <w:rFonts w:ascii="Times New Roman" w:hAnsi="Times New Roman" w:cs="Times New Roman"/>
          <w:sz w:val="21"/>
          <w:szCs w:val="21"/>
        </w:rPr>
        <w:t xml:space="preserve">, and Derek B. Scott (New York: Routledge, 2019), 162–174.; </w:t>
      </w:r>
      <w:r w:rsidRPr="00772388">
        <w:rPr>
          <w:rFonts w:ascii="Times New Roman" w:hAnsi="Times New Roman" w:cs="Times New Roman"/>
          <w:color w:val="0E0E0E"/>
          <w:sz w:val="21"/>
          <w:szCs w:val="21"/>
        </w:rPr>
        <w:t xml:space="preserve">Yvonne Liao, </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Empires in Rivalry: Opera Concerts and Foreign Territoriality in Shanghai, 1930</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1945,</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in </w:t>
      </w:r>
      <w:r w:rsidRPr="00772388">
        <w:rPr>
          <w:rFonts w:ascii="Times New Roman" w:hAnsi="Times New Roman" w:cs="Times New Roman"/>
          <w:i/>
          <w:iCs/>
          <w:color w:val="0E0E0E"/>
          <w:sz w:val="21"/>
          <w:szCs w:val="21"/>
        </w:rPr>
        <w:t>Operatic Geographies: The Place of Opera and the Opera House</w:t>
      </w:r>
      <w:r w:rsidRPr="00772388">
        <w:rPr>
          <w:rFonts w:ascii="Times New Roman" w:hAnsi="Times New Roman" w:cs="Times New Roman"/>
          <w:color w:val="0E0E0E"/>
          <w:sz w:val="21"/>
          <w:szCs w:val="21"/>
        </w:rPr>
        <w:t xml:space="preserve">, ed. Suzanne </w:t>
      </w:r>
      <w:proofErr w:type="spellStart"/>
      <w:r w:rsidRPr="00772388">
        <w:rPr>
          <w:rFonts w:ascii="Times New Roman" w:hAnsi="Times New Roman" w:cs="Times New Roman"/>
          <w:color w:val="0E0E0E"/>
          <w:sz w:val="21"/>
          <w:szCs w:val="21"/>
        </w:rPr>
        <w:t>Aspden</w:t>
      </w:r>
      <w:proofErr w:type="spellEnd"/>
      <w:r w:rsidRPr="00772388">
        <w:rPr>
          <w:rFonts w:ascii="Times New Roman" w:hAnsi="Times New Roman" w:cs="Times New Roman"/>
          <w:color w:val="0E0E0E"/>
          <w:sz w:val="21"/>
          <w:szCs w:val="21"/>
        </w:rPr>
        <w:t xml:space="preserve"> (Chicago: University of Chicago Press, 2019), 149</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161.</w:t>
      </w:r>
    </w:p>
  </w:footnote>
  <w:footnote w:id="21">
    <w:p w14:paraId="18CAAAC0" w14:textId="5E6216C7" w:rsidR="000E372C" w:rsidRPr="00085AB0" w:rsidRDefault="000E372C" w:rsidP="00085AB0">
      <w:pPr>
        <w:pStyle w:val="af"/>
        <w:spacing w:line="360" w:lineRule="auto"/>
        <w:rPr>
          <w:rFonts w:ascii="Times New Roman" w:hAnsi="Times New Roman" w:cs="Times New Roman"/>
          <w:sz w:val="21"/>
          <w:szCs w:val="21"/>
          <w:lang w:val="en-US"/>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sz w:val="21"/>
          <w:szCs w:val="21"/>
        </w:rPr>
        <w:t xml:space="preserve">Yvonne Yen Jen Liao, </w:t>
      </w:r>
      <w:r w:rsidRPr="00772388">
        <w:rPr>
          <w:rStyle w:val="af5"/>
          <w:rFonts w:ascii="Times New Roman" w:hAnsi="Times New Roman" w:cs="Times New Roman"/>
          <w:sz w:val="21"/>
          <w:szCs w:val="21"/>
        </w:rPr>
        <w:t>Western Music and Municipality in 1930s and 1940s Shanghai</w:t>
      </w:r>
      <w:r w:rsidRPr="00772388">
        <w:rPr>
          <w:rFonts w:ascii="Times New Roman" w:hAnsi="Times New Roman" w:cs="Times New Roman"/>
          <w:sz w:val="21"/>
          <w:szCs w:val="21"/>
        </w:rPr>
        <w:t xml:space="preserve"> (PhD diss., King’s College London, 2017).</w:t>
      </w:r>
    </w:p>
  </w:footnote>
  <w:footnote w:id="22">
    <w:p w14:paraId="63B84378" w14:textId="226A7A6C"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Wang</w:t>
      </w:r>
      <w:r w:rsidR="001A7691" w:rsidRPr="00085AB0">
        <w:rPr>
          <w:rFonts w:ascii="Times New Roman" w:hAnsi="Times New Roman" w:cs="Times New Roman"/>
          <w:sz w:val="21"/>
          <w:szCs w:val="21"/>
          <w:lang w:val="en-US"/>
        </w:rPr>
        <w:t>,</w:t>
      </w:r>
      <w:r w:rsidR="00772388" w:rsidRPr="00772388">
        <w:rPr>
          <w:rFonts w:ascii="Times New Roman" w:hAnsi="Times New Roman" w:cs="Times New Roman"/>
          <w:sz w:val="21"/>
          <w:szCs w:val="21"/>
        </w:rPr>
        <w:t xml:space="preserve"> </w:t>
      </w:r>
      <w:r w:rsidRPr="00085AB0">
        <w:rPr>
          <w:rFonts w:ascii="Times New Roman" w:hAnsi="Times New Roman" w:cs="Times New Roman"/>
          <w:i/>
          <w:iCs/>
          <w:sz w:val="21"/>
          <w:szCs w:val="21"/>
        </w:rPr>
        <w:t>Study of Shanghai Municipal Orchestra</w:t>
      </w:r>
      <w:r w:rsidRPr="00772388">
        <w:rPr>
          <w:rFonts w:ascii="Times New Roman" w:hAnsi="Times New Roman" w:cs="Times New Roman"/>
          <w:sz w:val="21"/>
          <w:szCs w:val="21"/>
        </w:rPr>
        <w:t>, 10-16</w:t>
      </w:r>
      <w:r w:rsidR="00296627">
        <w:rPr>
          <w:rFonts w:ascii="Times New Roman" w:hAnsi="Times New Roman" w:cs="Times New Roman"/>
          <w:sz w:val="21"/>
          <w:szCs w:val="21"/>
        </w:rPr>
        <w:t>.</w:t>
      </w:r>
    </w:p>
  </w:footnote>
  <w:footnote w:id="23">
    <w:p w14:paraId="5BC787D9" w14:textId="1FA1328B" w:rsidR="00E823A6" w:rsidRPr="00772388" w:rsidRDefault="00E823A6" w:rsidP="00831F08">
      <w:pPr>
        <w:pStyle w:val="af"/>
        <w:spacing w:line="360" w:lineRule="auto"/>
        <w:rPr>
          <w:rFonts w:ascii="Times New Roman" w:hAnsi="Times New Roman" w:cs="Times New Roman"/>
          <w:i/>
          <w:iCs/>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Tang, </w:t>
      </w:r>
      <w:r w:rsidRPr="00085AB0">
        <w:rPr>
          <w:rFonts w:ascii="Times New Roman" w:hAnsi="Times New Roman" w:cs="Times New Roman"/>
          <w:i/>
          <w:iCs/>
          <w:sz w:val="21"/>
          <w:szCs w:val="21"/>
          <w:lang w:val="en-US"/>
        </w:rPr>
        <w:t>A History of Shanghai Municipal Orchestra</w:t>
      </w:r>
      <w:r w:rsidR="00020A5B" w:rsidRPr="00085AB0">
        <w:rPr>
          <w:rFonts w:ascii="Times New Roman" w:hAnsi="Times New Roman" w:cs="Times New Roman"/>
          <w:sz w:val="21"/>
          <w:szCs w:val="21"/>
          <w:lang w:val="en-US"/>
        </w:rPr>
        <w:t>,</w:t>
      </w:r>
      <w:r w:rsidR="00296627" w:rsidRPr="00085AB0">
        <w:rPr>
          <w:rFonts w:ascii="Times New Roman" w:hAnsi="Times New Roman" w:cs="Times New Roman"/>
          <w:sz w:val="21"/>
          <w:szCs w:val="21"/>
          <w:lang w:val="en-US"/>
        </w:rPr>
        <w:t xml:space="preserve"> </w:t>
      </w:r>
      <w:r w:rsidR="00D8531A" w:rsidRPr="00772388">
        <w:rPr>
          <w:rFonts w:ascii="Times New Roman" w:hAnsi="Times New Roman" w:cs="Times New Roman"/>
          <w:sz w:val="21"/>
          <w:szCs w:val="21"/>
          <w:lang w:val="en-US"/>
        </w:rPr>
        <w:t>39</w:t>
      </w:r>
      <w:r w:rsidR="00296627">
        <w:rPr>
          <w:rFonts w:ascii="Times New Roman" w:hAnsi="Times New Roman" w:cs="Times New Roman"/>
          <w:sz w:val="21"/>
          <w:szCs w:val="21"/>
          <w:lang w:val="en-US"/>
        </w:rPr>
        <w:t>.</w:t>
      </w:r>
    </w:p>
  </w:footnote>
  <w:footnote w:id="24">
    <w:p w14:paraId="4F2E8E8B" w14:textId="69E738D4"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Wang</w:t>
      </w:r>
      <w:r w:rsidR="001A7691" w:rsidRPr="00085AB0">
        <w:rPr>
          <w:rFonts w:ascii="Times New Roman" w:hAnsi="Times New Roman" w:cs="Times New Roman"/>
          <w:sz w:val="21"/>
          <w:szCs w:val="21"/>
        </w:rPr>
        <w:t>,</w:t>
      </w:r>
      <w:r w:rsidR="00772388" w:rsidRPr="00772388">
        <w:rPr>
          <w:rFonts w:ascii="Times New Roman" w:hAnsi="Times New Roman" w:cs="Times New Roman"/>
          <w:sz w:val="21"/>
          <w:szCs w:val="21"/>
        </w:rPr>
        <w:t xml:space="preserve"> </w:t>
      </w:r>
      <w:r w:rsidRPr="00085AB0">
        <w:rPr>
          <w:rFonts w:ascii="Times New Roman" w:hAnsi="Times New Roman" w:cs="Times New Roman"/>
          <w:i/>
          <w:iCs/>
          <w:sz w:val="21"/>
          <w:szCs w:val="21"/>
        </w:rPr>
        <w:t>Study of Shanghai Municipal Orchestra</w:t>
      </w:r>
      <w:r w:rsidRPr="00772388">
        <w:rPr>
          <w:rFonts w:ascii="Times New Roman" w:hAnsi="Times New Roman" w:cs="Times New Roman"/>
          <w:sz w:val="21"/>
          <w:szCs w:val="21"/>
        </w:rPr>
        <w:t>, 44</w:t>
      </w:r>
      <w:r w:rsidR="00296627">
        <w:rPr>
          <w:rFonts w:ascii="Times New Roman" w:hAnsi="Times New Roman" w:cs="Times New Roman"/>
          <w:sz w:val="21"/>
          <w:szCs w:val="21"/>
        </w:rPr>
        <w:t>.</w:t>
      </w:r>
    </w:p>
  </w:footnote>
  <w:footnote w:id="25">
    <w:p w14:paraId="3A255C15" w14:textId="3846AE4F" w:rsidR="00571D43" w:rsidRPr="00772388" w:rsidRDefault="00571D43" w:rsidP="00085AB0">
      <w:pPr>
        <w:pStyle w:val="af"/>
        <w:spacing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proofErr w:type="spellStart"/>
      <w:r w:rsidR="00772388">
        <w:rPr>
          <w:rFonts w:ascii="Times New Roman" w:hAnsi="Times New Roman" w:cs="Times New Roman"/>
          <w:sz w:val="21"/>
          <w:szCs w:val="21"/>
        </w:rPr>
        <w:t>Taoyu</w:t>
      </w:r>
      <w:proofErr w:type="spellEnd"/>
      <w:r w:rsidR="00772388">
        <w:rPr>
          <w:rFonts w:ascii="Times New Roman" w:hAnsi="Times New Roman" w:cs="Times New Roman"/>
          <w:sz w:val="21"/>
          <w:szCs w:val="21"/>
        </w:rPr>
        <w:t xml:space="preserve"> </w:t>
      </w:r>
      <w:r w:rsidR="003758D7" w:rsidRPr="00772388">
        <w:rPr>
          <w:rFonts w:ascii="Times New Roman" w:hAnsi="Times New Roman" w:cs="Times New Roman"/>
          <w:color w:val="222222"/>
          <w:sz w:val="21"/>
          <w:szCs w:val="21"/>
          <w:shd w:val="clear" w:color="auto" w:fill="FFFFFF"/>
        </w:rPr>
        <w:t xml:space="preserve">Yang, </w:t>
      </w:r>
      <w:r w:rsidR="00772388">
        <w:rPr>
          <w:rFonts w:ascii="Times New Roman" w:hAnsi="Times New Roman" w:cs="Times New Roman"/>
          <w:color w:val="222222"/>
          <w:sz w:val="21"/>
          <w:szCs w:val="21"/>
          <w:shd w:val="clear" w:color="auto" w:fill="FFFFFF"/>
        </w:rPr>
        <w:t>“</w:t>
      </w:r>
      <w:r w:rsidR="003758D7" w:rsidRPr="00772388">
        <w:rPr>
          <w:rFonts w:ascii="Times New Roman" w:hAnsi="Times New Roman" w:cs="Times New Roman"/>
          <w:color w:val="222222"/>
          <w:sz w:val="21"/>
          <w:szCs w:val="21"/>
          <w:shd w:val="clear" w:color="auto" w:fill="FFFFFF"/>
        </w:rPr>
        <w:t>The multi-imperial dimensions in treaty-port Tianjin and its historiographical significance</w:t>
      </w:r>
      <w:r w:rsidR="00772388">
        <w:rPr>
          <w:rFonts w:ascii="Times New Roman" w:hAnsi="Times New Roman" w:cs="Times New Roman"/>
          <w:color w:val="222222"/>
          <w:sz w:val="21"/>
          <w:szCs w:val="21"/>
          <w:shd w:val="clear" w:color="auto" w:fill="FFFFFF"/>
        </w:rPr>
        <w:t>,”</w:t>
      </w:r>
      <w:r w:rsidR="00772388" w:rsidRPr="00772388">
        <w:rPr>
          <w:rFonts w:ascii="Times New Roman" w:hAnsi="Times New Roman" w:cs="Times New Roman"/>
          <w:color w:val="222222"/>
          <w:sz w:val="21"/>
          <w:szCs w:val="21"/>
          <w:shd w:val="clear" w:color="auto" w:fill="FFFFFF"/>
        </w:rPr>
        <w:t> </w:t>
      </w:r>
      <w:r w:rsidR="003758D7" w:rsidRPr="00772388">
        <w:rPr>
          <w:rFonts w:ascii="Times New Roman" w:hAnsi="Times New Roman" w:cs="Times New Roman"/>
          <w:i/>
          <w:iCs/>
          <w:color w:val="222222"/>
          <w:sz w:val="21"/>
          <w:szCs w:val="21"/>
          <w:shd w:val="clear" w:color="auto" w:fill="FFFFFF"/>
        </w:rPr>
        <w:t>Urban History</w:t>
      </w:r>
      <w:r w:rsidR="003758D7" w:rsidRPr="00772388">
        <w:rPr>
          <w:rFonts w:ascii="Times New Roman" w:hAnsi="Times New Roman" w:cs="Times New Roman"/>
          <w:color w:val="222222"/>
          <w:sz w:val="21"/>
          <w:szCs w:val="21"/>
          <w:shd w:val="clear" w:color="auto" w:fill="FFFFFF"/>
        </w:rPr>
        <w:t> 52, no. 3 (2025): 472-478.</w:t>
      </w:r>
    </w:p>
  </w:footnote>
  <w:footnote w:id="26">
    <w:p w14:paraId="62A901FF" w14:textId="0489D11C" w:rsidR="00FB501F" w:rsidRPr="00772388" w:rsidRDefault="00FB501F"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00772388" w:rsidRPr="00772388">
        <w:rPr>
          <w:rFonts w:ascii="Times New Roman" w:hAnsi="Times New Roman" w:cs="Times New Roman"/>
          <w:color w:val="222222"/>
          <w:sz w:val="21"/>
          <w:szCs w:val="21"/>
          <w:shd w:val="clear" w:color="auto" w:fill="FFFFFF"/>
        </w:rPr>
        <w:t>Karin-</w:t>
      </w:r>
      <w:proofErr w:type="spellStart"/>
      <w:r w:rsidR="00772388" w:rsidRPr="00772388">
        <w:rPr>
          <w:rFonts w:ascii="Times New Roman" w:hAnsi="Times New Roman" w:cs="Times New Roman"/>
          <w:color w:val="222222"/>
          <w:sz w:val="21"/>
          <w:szCs w:val="21"/>
          <w:shd w:val="clear" w:color="auto" w:fill="FFFFFF"/>
        </w:rPr>
        <w:t>lrene</w:t>
      </w:r>
      <w:proofErr w:type="spellEnd"/>
      <w:r w:rsidR="00772388" w:rsidRPr="00772388">
        <w:rPr>
          <w:rFonts w:ascii="Times New Roman" w:hAnsi="Times New Roman" w:cs="Times New Roman"/>
          <w:color w:val="222222"/>
          <w:sz w:val="21"/>
          <w:szCs w:val="21"/>
          <w:shd w:val="clear" w:color="auto" w:fill="FFFFFF"/>
        </w:rPr>
        <w:t xml:space="preserve"> </w:t>
      </w:r>
      <w:r w:rsidR="004717D5" w:rsidRPr="00772388">
        <w:rPr>
          <w:rFonts w:ascii="Times New Roman" w:hAnsi="Times New Roman" w:cs="Times New Roman"/>
          <w:color w:val="222222"/>
          <w:sz w:val="21"/>
          <w:szCs w:val="21"/>
          <w:shd w:val="clear" w:color="auto" w:fill="FFFFFF"/>
        </w:rPr>
        <w:t>Eiermann,</w:t>
      </w:r>
      <w:r w:rsidR="00772388">
        <w:rPr>
          <w:rFonts w:ascii="Times New Roman" w:hAnsi="Times New Roman" w:cs="Times New Roman"/>
          <w:color w:val="222222"/>
          <w:sz w:val="21"/>
          <w:szCs w:val="21"/>
          <w:shd w:val="clear" w:color="auto" w:fill="FFFFFF"/>
        </w:rPr>
        <w:t xml:space="preserve"> “</w:t>
      </w:r>
      <w:r w:rsidR="004717D5" w:rsidRPr="00772388">
        <w:rPr>
          <w:rFonts w:ascii="Times New Roman" w:hAnsi="Times New Roman" w:cs="Times New Roman"/>
          <w:color w:val="222222"/>
          <w:sz w:val="21"/>
          <w:szCs w:val="21"/>
          <w:shd w:val="clear" w:color="auto" w:fill="FFFFFF"/>
        </w:rPr>
        <w:t>The Russian Concession in Wuhan (1896-1925)-</w:t>
      </w:r>
      <w:proofErr w:type="spellStart"/>
      <w:r w:rsidR="004717D5" w:rsidRPr="00772388">
        <w:rPr>
          <w:rFonts w:ascii="Times New Roman" w:hAnsi="Times New Roman" w:cs="Times New Roman"/>
          <w:color w:val="222222"/>
          <w:sz w:val="21"/>
          <w:szCs w:val="21"/>
          <w:shd w:val="clear" w:color="auto" w:fill="FFFFFF"/>
        </w:rPr>
        <w:t>lmperialism</w:t>
      </w:r>
      <w:proofErr w:type="spellEnd"/>
      <w:r w:rsidR="004717D5" w:rsidRPr="00772388">
        <w:rPr>
          <w:rFonts w:ascii="Times New Roman" w:hAnsi="Times New Roman" w:cs="Times New Roman"/>
          <w:color w:val="222222"/>
          <w:sz w:val="21"/>
          <w:szCs w:val="21"/>
          <w:shd w:val="clear" w:color="auto" w:fill="FFFFFF"/>
        </w:rPr>
        <w:t xml:space="preserve"> and Great Power Rivalry</w:t>
      </w:r>
      <w:r w:rsidR="00772388">
        <w:rPr>
          <w:rFonts w:ascii="Times New Roman" w:hAnsi="Times New Roman" w:cs="Times New Roman"/>
          <w:color w:val="222222"/>
          <w:sz w:val="21"/>
          <w:szCs w:val="21"/>
          <w:shd w:val="clear" w:color="auto" w:fill="FFFFFF"/>
        </w:rPr>
        <w:t>,”</w:t>
      </w:r>
      <w:r w:rsidR="004717D5" w:rsidRPr="00772388">
        <w:rPr>
          <w:rFonts w:ascii="Times New Roman" w:hAnsi="Times New Roman" w:cs="Times New Roman"/>
          <w:color w:val="222222"/>
          <w:sz w:val="21"/>
          <w:szCs w:val="21"/>
          <w:shd w:val="clear" w:color="auto" w:fill="FFFFFF"/>
        </w:rPr>
        <w:t> </w:t>
      </w:r>
      <w:proofErr w:type="spellStart"/>
      <w:r w:rsidR="004717D5" w:rsidRPr="00772388">
        <w:rPr>
          <w:rFonts w:ascii="Times New Roman" w:hAnsi="Times New Roman" w:cs="Times New Roman"/>
          <w:i/>
          <w:iCs/>
          <w:color w:val="222222"/>
          <w:sz w:val="21"/>
          <w:szCs w:val="21"/>
          <w:shd w:val="clear" w:color="auto" w:fill="FFFFFF"/>
        </w:rPr>
        <w:t>Comparativ</w:t>
      </w:r>
      <w:proofErr w:type="spellEnd"/>
      <w:r w:rsidR="004717D5" w:rsidRPr="00772388">
        <w:rPr>
          <w:rFonts w:ascii="Times New Roman" w:hAnsi="Times New Roman" w:cs="Times New Roman"/>
          <w:color w:val="222222"/>
          <w:sz w:val="21"/>
          <w:szCs w:val="21"/>
          <w:shd w:val="clear" w:color="auto" w:fill="FFFFFF"/>
        </w:rPr>
        <w:t> 15, no. 5-6 (2005): 39-49.</w:t>
      </w:r>
      <w:r w:rsidR="00ED33B8" w:rsidRPr="00772388">
        <w:rPr>
          <w:rFonts w:ascii="Times New Roman" w:hAnsi="Times New Roman" w:cs="Times New Roman"/>
          <w:sz w:val="21"/>
          <w:szCs w:val="21"/>
        </w:rPr>
        <w:t xml:space="preserve"> </w:t>
      </w:r>
      <w:r w:rsidR="00ED33B8" w:rsidRPr="00772388">
        <w:rPr>
          <w:rFonts w:ascii="Times New Roman" w:hAnsi="Times New Roman" w:cs="Times New Roman"/>
          <w:color w:val="222222"/>
          <w:sz w:val="21"/>
          <w:szCs w:val="21"/>
          <w:shd w:val="clear" w:color="auto" w:fill="FFFFFF"/>
          <w:lang w:val="en-US"/>
        </w:rPr>
        <w:t>For information regarding the Wuhan Philharmonic Orchestra, see</w:t>
      </w:r>
      <w:r w:rsidR="00006A7B" w:rsidRPr="00772388">
        <w:rPr>
          <w:rFonts w:ascii="Times New Roman" w:hAnsi="Times New Roman" w:cs="Times New Roman"/>
          <w:color w:val="222222"/>
          <w:sz w:val="21"/>
          <w:szCs w:val="21"/>
          <w:shd w:val="clear" w:color="auto" w:fill="FFFFFF"/>
          <w:lang w:val="en-US"/>
        </w:rPr>
        <w:t xml:space="preserve"> </w:t>
      </w:r>
      <w:hyperlink r:id="rId2" w:history="1">
        <w:r w:rsidR="00006A7B" w:rsidRPr="00772388">
          <w:rPr>
            <w:rStyle w:val="af6"/>
            <w:rFonts w:ascii="Times New Roman" w:hAnsi="Times New Roman" w:cs="Times New Roman"/>
            <w:sz w:val="21"/>
            <w:szCs w:val="21"/>
            <w:shd w:val="clear" w:color="auto" w:fill="FFFFFF"/>
            <w:lang w:val="en-US"/>
          </w:rPr>
          <w:t>https://wlj.wuhan.gov.cn/zfxxgk/fdzdgknr/jgjj/zsdw/202008/t20200827_1437241.shtml</w:t>
        </w:r>
      </w:hyperlink>
      <w:r w:rsidR="00772388">
        <w:rPr>
          <w:rFonts w:ascii="Times New Roman" w:hAnsi="Times New Roman" w:cs="Times New Roman"/>
          <w:sz w:val="21"/>
          <w:szCs w:val="21"/>
        </w:rPr>
        <w:t>.</w:t>
      </w:r>
      <w:r w:rsidR="00006A7B" w:rsidRPr="00772388">
        <w:rPr>
          <w:rFonts w:ascii="Times New Roman" w:hAnsi="Times New Roman" w:cs="Times New Roman"/>
          <w:color w:val="222222"/>
          <w:sz w:val="21"/>
          <w:szCs w:val="21"/>
          <w:shd w:val="clear" w:color="auto" w:fill="FFFFFF"/>
          <w:lang w:val="en-US"/>
        </w:rPr>
        <w:t xml:space="preserve"> </w:t>
      </w:r>
    </w:p>
  </w:footnote>
  <w:footnote w:id="27">
    <w:p w14:paraId="71B012DF" w14:textId="5C1ADADC" w:rsidR="00E823A6" w:rsidRPr="00772388" w:rsidRDefault="00E823A6" w:rsidP="00831F08">
      <w:pPr>
        <w:pStyle w:val="af"/>
        <w:spacing w:line="360" w:lineRule="auto"/>
        <w:rPr>
          <w:rFonts w:ascii="Times New Roman" w:hAnsi="Times New Roman" w:cs="Times New Roman"/>
          <w:color w:val="222222"/>
          <w:sz w:val="21"/>
          <w:szCs w:val="21"/>
          <w:shd w:val="clear" w:color="auto" w:fill="FFFFFF"/>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222222"/>
          <w:sz w:val="21"/>
          <w:szCs w:val="21"/>
          <w:shd w:val="clear" w:color="auto" w:fill="FFFFFF"/>
        </w:rPr>
        <w:t xml:space="preserve">Yang, </w:t>
      </w:r>
      <w:r w:rsidR="00772388">
        <w:rPr>
          <w:rFonts w:ascii="Times New Roman" w:hAnsi="Times New Roman" w:cs="Times New Roman"/>
          <w:color w:val="222222"/>
          <w:sz w:val="21"/>
          <w:szCs w:val="21"/>
          <w:shd w:val="clear" w:color="auto" w:fill="FFFFFF"/>
        </w:rPr>
        <w:t xml:space="preserve"> “</w:t>
      </w:r>
      <w:r w:rsidRPr="00772388">
        <w:rPr>
          <w:rFonts w:ascii="Times New Roman" w:hAnsi="Times New Roman" w:cs="Times New Roman"/>
          <w:color w:val="222222"/>
          <w:sz w:val="21"/>
          <w:szCs w:val="21"/>
          <w:shd w:val="clear" w:color="auto" w:fill="FFFFFF"/>
        </w:rPr>
        <w:t>Colonialism, cosmopolitanism, and nationalism</w:t>
      </w:r>
      <w:r w:rsidR="00772388">
        <w:rPr>
          <w:rFonts w:ascii="Times New Roman" w:hAnsi="Times New Roman" w:cs="Times New Roman"/>
          <w:color w:val="222222"/>
          <w:sz w:val="21"/>
          <w:szCs w:val="21"/>
          <w:shd w:val="clear" w:color="auto" w:fill="FFFFFF"/>
        </w:rPr>
        <w:t>.</w:t>
      </w:r>
      <w:r w:rsidRPr="00772388">
        <w:rPr>
          <w:rFonts w:ascii="Times New Roman" w:hAnsi="Times New Roman" w:cs="Times New Roman"/>
          <w:color w:val="222222"/>
          <w:sz w:val="21"/>
          <w:szCs w:val="21"/>
          <w:shd w:val="clear" w:color="auto" w:fill="FFFFFF"/>
        </w:rPr>
        <w:t>”</w:t>
      </w:r>
    </w:p>
  </w:footnote>
  <w:footnote w:id="28">
    <w:p w14:paraId="53DC6C8F" w14:textId="2C6E46ED" w:rsidR="00A47A16" w:rsidRPr="00772388" w:rsidRDefault="00A47A16" w:rsidP="00831F08">
      <w:pPr>
        <w:pStyle w:val="af"/>
        <w:spacing w:line="360" w:lineRule="auto"/>
        <w:rPr>
          <w:rFonts w:ascii="Times New Roman" w:hAnsi="Times New Roman" w:cs="Times New Roman"/>
          <w:sz w:val="21"/>
          <w:szCs w:val="21"/>
          <w:lang w:val="en-US"/>
        </w:rPr>
      </w:pPr>
      <w:r w:rsidRPr="00081429">
        <w:rPr>
          <w:rStyle w:val="af1"/>
          <w:rFonts w:ascii="Times New Roman" w:hAnsi="Times New Roman" w:cs="Times New Roman"/>
          <w:sz w:val="21"/>
          <w:szCs w:val="21"/>
        </w:rPr>
        <w:footnoteRef/>
      </w:r>
      <w:r w:rsidRPr="00081429">
        <w:rPr>
          <w:rFonts w:ascii="Times New Roman" w:hAnsi="Times New Roman" w:cs="Times New Roman"/>
          <w:sz w:val="21"/>
          <w:szCs w:val="21"/>
          <w:lang w:val="de-DE"/>
        </w:rPr>
        <w:t xml:space="preserve"> </w:t>
      </w:r>
      <w:proofErr w:type="spellStart"/>
      <w:r w:rsidR="008164CA" w:rsidRPr="00081429">
        <w:rPr>
          <w:rFonts w:ascii="Times New Roman" w:hAnsi="Times New Roman" w:cs="Times New Roman"/>
          <w:sz w:val="21"/>
          <w:szCs w:val="21"/>
          <w:lang w:val="de-DE"/>
        </w:rPr>
        <w:t>Megumi</w:t>
      </w:r>
      <w:proofErr w:type="spellEnd"/>
      <w:r w:rsidR="008164CA" w:rsidRPr="00081429">
        <w:rPr>
          <w:rFonts w:ascii="Times New Roman" w:hAnsi="Times New Roman" w:cs="Times New Roman"/>
          <w:sz w:val="21"/>
          <w:szCs w:val="21"/>
          <w:lang w:val="de-DE"/>
        </w:rPr>
        <w:t xml:space="preserve"> </w:t>
      </w:r>
      <w:proofErr w:type="spellStart"/>
      <w:r w:rsidR="008164CA" w:rsidRPr="00081429">
        <w:rPr>
          <w:rFonts w:ascii="Times New Roman" w:hAnsi="Times New Roman" w:cs="Times New Roman"/>
          <w:sz w:val="21"/>
          <w:szCs w:val="21"/>
          <w:lang w:val="de-DE"/>
        </w:rPr>
        <w:t>Shimura</w:t>
      </w:r>
      <w:proofErr w:type="spellEnd"/>
      <w:r w:rsidR="008164CA" w:rsidRPr="00081429">
        <w:rPr>
          <w:rFonts w:ascii="Times New Roman" w:hAnsi="Times New Roman" w:cs="Times New Roman"/>
          <w:sz w:val="21"/>
          <w:szCs w:val="21"/>
          <w:lang w:val="de-DE"/>
        </w:rPr>
        <w:t xml:space="preserve">, “Musikleben im deutschen Pachtgebiet Tsingtau 1897–1914,” </w:t>
      </w:r>
      <w:r w:rsidR="008164CA" w:rsidRPr="00081429">
        <w:rPr>
          <w:rFonts w:ascii="Times New Roman" w:hAnsi="Times New Roman" w:cs="Times New Roman"/>
          <w:i/>
          <w:iCs/>
          <w:sz w:val="21"/>
          <w:szCs w:val="21"/>
          <w:lang w:val="de-DE"/>
        </w:rPr>
        <w:t xml:space="preserve">Studies and Essays. </w:t>
      </w:r>
      <w:r w:rsidR="008164CA" w:rsidRPr="00081429">
        <w:rPr>
          <w:rFonts w:ascii="Times New Roman" w:hAnsi="Times New Roman" w:cs="Times New Roman"/>
          <w:i/>
          <w:iCs/>
          <w:sz w:val="21"/>
          <w:szCs w:val="21"/>
          <w:lang w:val="en-US"/>
        </w:rPr>
        <w:t xml:space="preserve">Language and Literature </w:t>
      </w:r>
      <w:r w:rsidR="008164CA" w:rsidRPr="00081429">
        <w:rPr>
          <w:rFonts w:ascii="Times New Roman" w:hAnsi="Times New Roman" w:cs="Times New Roman"/>
          <w:sz w:val="21"/>
          <w:szCs w:val="21"/>
          <w:lang w:val="en-US"/>
        </w:rPr>
        <w:t>11 (2019): 17–50, at 19 &amp; n. 12</w:t>
      </w:r>
      <w:r w:rsidR="00772388" w:rsidRPr="00081429">
        <w:rPr>
          <w:rFonts w:ascii="Times New Roman" w:hAnsi="Times New Roman" w:cs="Times New Roman"/>
          <w:sz w:val="21"/>
          <w:szCs w:val="21"/>
          <w:lang w:val="en-US"/>
        </w:rPr>
        <w:t>.</w:t>
      </w:r>
    </w:p>
  </w:footnote>
  <w:footnote w:id="29">
    <w:p w14:paraId="0AD0D8D2" w14:textId="78FAF79C"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Tang</w:t>
      </w:r>
      <w:r w:rsidRPr="00085AB0">
        <w:rPr>
          <w:rFonts w:ascii="Times New Roman" w:hAnsi="Times New Roman" w:cs="Times New Roman"/>
          <w:sz w:val="21"/>
          <w:szCs w:val="21"/>
          <w:lang w:val="en-US"/>
        </w:rPr>
        <w:t xml:space="preserve">, </w:t>
      </w:r>
      <w:r w:rsidRPr="00085AB0">
        <w:rPr>
          <w:rFonts w:ascii="Times New Roman" w:hAnsi="Times New Roman" w:cs="Times New Roman"/>
          <w:i/>
          <w:iCs/>
          <w:sz w:val="21"/>
          <w:szCs w:val="21"/>
          <w:lang w:val="en-US"/>
        </w:rPr>
        <w:t>A history of Shanghai Municipal Orchestra</w:t>
      </w:r>
      <w:r w:rsidRPr="00085AB0">
        <w:rPr>
          <w:rFonts w:ascii="Times New Roman" w:hAnsi="Times New Roman" w:cs="Times New Roman"/>
          <w:sz w:val="21"/>
          <w:szCs w:val="21"/>
          <w:lang w:val="en-US"/>
        </w:rPr>
        <w:t xml:space="preserve">, </w:t>
      </w:r>
      <w:r w:rsidRPr="00772388">
        <w:rPr>
          <w:rFonts w:ascii="Times New Roman" w:hAnsi="Times New Roman" w:cs="Times New Roman"/>
          <w:sz w:val="21"/>
          <w:szCs w:val="21"/>
          <w:lang w:val="en-US"/>
        </w:rPr>
        <w:t>238</w:t>
      </w:r>
      <w:r w:rsidR="002A54A8">
        <w:rPr>
          <w:rFonts w:ascii="Times New Roman" w:hAnsi="Times New Roman" w:cs="Times New Roman"/>
          <w:sz w:val="21"/>
          <w:szCs w:val="21"/>
          <w:lang w:val="en-US"/>
        </w:rPr>
        <w:t>.</w:t>
      </w:r>
    </w:p>
  </w:footnote>
  <w:footnote w:id="30">
    <w:p w14:paraId="04BD65CF" w14:textId="309651A8" w:rsidR="000D2636" w:rsidRPr="00772388" w:rsidRDefault="000D2636" w:rsidP="00831F08">
      <w:pPr>
        <w:pStyle w:val="af"/>
        <w:spacing w:line="360" w:lineRule="auto"/>
        <w:rPr>
          <w:rFonts w:ascii="Times New Roman" w:hAnsi="Times New Roman" w:cs="Times New Roman"/>
          <w:sz w:val="21"/>
          <w:szCs w:val="21"/>
        </w:rPr>
      </w:pPr>
      <w:r w:rsidRPr="00081429">
        <w:rPr>
          <w:rStyle w:val="af1"/>
          <w:rFonts w:ascii="Times New Roman" w:hAnsi="Times New Roman" w:cs="Times New Roman"/>
          <w:sz w:val="21"/>
          <w:szCs w:val="21"/>
        </w:rPr>
        <w:footnoteRef/>
      </w:r>
      <w:r w:rsidRPr="00081429">
        <w:rPr>
          <w:rFonts w:ascii="Times New Roman" w:hAnsi="Times New Roman" w:cs="Times New Roman"/>
          <w:sz w:val="21"/>
          <w:szCs w:val="21"/>
        </w:rPr>
        <w:t xml:space="preserve"> </w:t>
      </w:r>
      <w:proofErr w:type="spellStart"/>
      <w:r w:rsidR="00B3086C" w:rsidRPr="00081429">
        <w:rPr>
          <w:rFonts w:ascii="Times New Roman" w:hAnsi="Times New Roman" w:cs="Times New Roman"/>
          <w:sz w:val="21"/>
          <w:szCs w:val="21"/>
        </w:rPr>
        <w:t>Wanjin</w:t>
      </w:r>
      <w:proofErr w:type="spellEnd"/>
      <w:r w:rsidR="00B3086C" w:rsidRPr="00081429">
        <w:rPr>
          <w:rFonts w:ascii="Times New Roman" w:hAnsi="Times New Roman" w:cs="Times New Roman"/>
          <w:sz w:val="21"/>
          <w:szCs w:val="21"/>
        </w:rPr>
        <w:t xml:space="preserve"> Li, “Cong </w:t>
      </w:r>
      <w:proofErr w:type="spellStart"/>
      <w:r w:rsidR="00B3086C" w:rsidRPr="00081429">
        <w:rPr>
          <w:rFonts w:ascii="Times New Roman" w:hAnsi="Times New Roman" w:cs="Times New Roman"/>
          <w:sz w:val="21"/>
          <w:szCs w:val="21"/>
        </w:rPr>
        <w:t>baozhi</w:t>
      </w:r>
      <w:proofErr w:type="spellEnd"/>
      <w:r w:rsidR="00B3086C" w:rsidRPr="00081429">
        <w:rPr>
          <w:rFonts w:ascii="Times New Roman" w:hAnsi="Times New Roman" w:cs="Times New Roman"/>
          <w:sz w:val="21"/>
          <w:szCs w:val="21"/>
        </w:rPr>
        <w:t xml:space="preserve"> </w:t>
      </w:r>
      <w:proofErr w:type="spellStart"/>
      <w:r w:rsidR="00B3086C" w:rsidRPr="00081429">
        <w:rPr>
          <w:rFonts w:ascii="Times New Roman" w:hAnsi="Times New Roman" w:cs="Times New Roman"/>
          <w:sz w:val="21"/>
          <w:szCs w:val="21"/>
        </w:rPr>
        <w:t>kan</w:t>
      </w:r>
      <w:proofErr w:type="spellEnd"/>
      <w:r w:rsidR="00B3086C" w:rsidRPr="00081429">
        <w:rPr>
          <w:rFonts w:ascii="Times New Roman" w:hAnsi="Times New Roman" w:cs="Times New Roman"/>
          <w:sz w:val="21"/>
          <w:szCs w:val="21"/>
        </w:rPr>
        <w:t xml:space="preserve"> </w:t>
      </w:r>
      <w:proofErr w:type="spellStart"/>
      <w:r w:rsidR="00B3086C" w:rsidRPr="00081429">
        <w:rPr>
          <w:rFonts w:ascii="Times New Roman" w:hAnsi="Times New Roman" w:cs="Times New Roman"/>
          <w:sz w:val="21"/>
          <w:szCs w:val="21"/>
        </w:rPr>
        <w:t>Xiyue</w:t>
      </w:r>
      <w:proofErr w:type="spellEnd"/>
      <w:r w:rsidR="00B3086C" w:rsidRPr="00081429">
        <w:rPr>
          <w:rFonts w:ascii="Times New Roman" w:hAnsi="Times New Roman" w:cs="Times New Roman"/>
          <w:sz w:val="21"/>
          <w:szCs w:val="21"/>
        </w:rPr>
        <w:t xml:space="preserve"> </w:t>
      </w:r>
      <w:proofErr w:type="spellStart"/>
      <w:r w:rsidR="00B3086C" w:rsidRPr="00081429">
        <w:rPr>
          <w:rFonts w:ascii="Times New Roman" w:hAnsi="Times New Roman" w:cs="Times New Roman"/>
          <w:sz w:val="21"/>
          <w:szCs w:val="21"/>
        </w:rPr>
        <w:t>zai</w:t>
      </w:r>
      <w:proofErr w:type="spellEnd"/>
      <w:r w:rsidR="00B3086C" w:rsidRPr="00081429">
        <w:rPr>
          <w:rFonts w:ascii="Times New Roman" w:hAnsi="Times New Roman" w:cs="Times New Roman"/>
          <w:sz w:val="21"/>
          <w:szCs w:val="21"/>
        </w:rPr>
        <w:t xml:space="preserve"> Tianjin Ying </w:t>
      </w:r>
      <w:proofErr w:type="spellStart"/>
      <w:r w:rsidR="00B3086C" w:rsidRPr="00081429">
        <w:rPr>
          <w:rFonts w:ascii="Times New Roman" w:hAnsi="Times New Roman" w:cs="Times New Roman"/>
          <w:sz w:val="21"/>
          <w:szCs w:val="21"/>
        </w:rPr>
        <w:t>zujie</w:t>
      </w:r>
      <w:proofErr w:type="spellEnd"/>
      <w:r w:rsidR="00B3086C" w:rsidRPr="00081429">
        <w:rPr>
          <w:rFonts w:ascii="Times New Roman" w:hAnsi="Times New Roman" w:cs="Times New Roman"/>
          <w:sz w:val="21"/>
          <w:szCs w:val="21"/>
        </w:rPr>
        <w:t xml:space="preserve"> </w:t>
      </w:r>
      <w:proofErr w:type="spellStart"/>
      <w:r w:rsidR="00B3086C" w:rsidRPr="00081429">
        <w:rPr>
          <w:rFonts w:ascii="Times New Roman" w:hAnsi="Times New Roman" w:cs="Times New Roman"/>
          <w:sz w:val="21"/>
          <w:szCs w:val="21"/>
        </w:rPr>
        <w:t>Lishunde</w:t>
      </w:r>
      <w:proofErr w:type="spellEnd"/>
      <w:r w:rsidR="00B3086C" w:rsidRPr="00081429">
        <w:rPr>
          <w:rFonts w:ascii="Times New Roman" w:hAnsi="Times New Roman" w:cs="Times New Roman"/>
          <w:sz w:val="21"/>
          <w:szCs w:val="21"/>
        </w:rPr>
        <w:t xml:space="preserve"> </w:t>
      </w:r>
      <w:proofErr w:type="spellStart"/>
      <w:r w:rsidR="00B3086C" w:rsidRPr="00081429">
        <w:rPr>
          <w:rFonts w:ascii="Times New Roman" w:hAnsi="Times New Roman" w:cs="Times New Roman"/>
          <w:sz w:val="21"/>
          <w:szCs w:val="21"/>
        </w:rPr>
        <w:t>fandian</w:t>
      </w:r>
      <w:proofErr w:type="spellEnd"/>
      <w:r w:rsidR="00B3086C" w:rsidRPr="00081429">
        <w:rPr>
          <w:rFonts w:ascii="Times New Roman" w:hAnsi="Times New Roman" w:cs="Times New Roman"/>
          <w:sz w:val="21"/>
          <w:szCs w:val="21"/>
        </w:rPr>
        <w:t xml:space="preserve"> de </w:t>
      </w:r>
      <w:proofErr w:type="spellStart"/>
      <w:r w:rsidR="00B3086C" w:rsidRPr="00081429">
        <w:rPr>
          <w:rFonts w:ascii="Times New Roman" w:hAnsi="Times New Roman" w:cs="Times New Roman"/>
          <w:sz w:val="21"/>
          <w:szCs w:val="21"/>
        </w:rPr>
        <w:t>chuanbo</w:t>
      </w:r>
      <w:proofErr w:type="spellEnd"/>
      <w:r w:rsidR="00B3086C" w:rsidRPr="00081429">
        <w:rPr>
          <w:rFonts w:ascii="Times New Roman" w:hAnsi="Times New Roman" w:cs="Times New Roman"/>
          <w:sz w:val="21"/>
          <w:szCs w:val="21"/>
        </w:rPr>
        <w:t xml:space="preserve"> (1934–1937)” [</w:t>
      </w:r>
      <w:r w:rsidR="00B3086C" w:rsidRPr="00081429">
        <w:rPr>
          <w:rFonts w:ascii="Times New Roman" w:hAnsi="Times New Roman" w:cs="Times New Roman"/>
          <w:sz w:val="21"/>
          <w:szCs w:val="21"/>
        </w:rPr>
        <w:t>从报纸看西乐在天津英租界利顺德饭店的传播</w:t>
      </w:r>
      <w:r w:rsidR="00B3086C" w:rsidRPr="00081429">
        <w:rPr>
          <w:rFonts w:ascii="Times New Roman" w:hAnsi="Times New Roman" w:cs="Times New Roman"/>
          <w:sz w:val="21"/>
          <w:szCs w:val="21"/>
        </w:rPr>
        <w:t xml:space="preserve"> (1934—1937)] (The Spread of Western Music in the Astor Hotel of the British Concession in Tianjin, 1934–1937, as Seen in Newspapers), </w:t>
      </w:r>
      <w:proofErr w:type="spellStart"/>
      <w:r w:rsidR="00B3086C" w:rsidRPr="00081429">
        <w:rPr>
          <w:rFonts w:ascii="Times New Roman" w:hAnsi="Times New Roman" w:cs="Times New Roman"/>
          <w:i/>
          <w:iCs/>
          <w:sz w:val="21"/>
          <w:szCs w:val="21"/>
        </w:rPr>
        <w:t>Huanghe</w:t>
      </w:r>
      <w:proofErr w:type="spellEnd"/>
      <w:r w:rsidR="00B3086C" w:rsidRPr="00081429">
        <w:rPr>
          <w:rFonts w:ascii="Times New Roman" w:hAnsi="Times New Roman" w:cs="Times New Roman"/>
          <w:i/>
          <w:iCs/>
          <w:sz w:val="21"/>
          <w:szCs w:val="21"/>
        </w:rPr>
        <w:t xml:space="preserve"> </w:t>
      </w:r>
      <w:proofErr w:type="spellStart"/>
      <w:r w:rsidR="00B3086C" w:rsidRPr="00081429">
        <w:rPr>
          <w:rFonts w:ascii="Times New Roman" w:hAnsi="Times New Roman" w:cs="Times New Roman"/>
          <w:i/>
          <w:iCs/>
          <w:sz w:val="21"/>
          <w:szCs w:val="21"/>
        </w:rPr>
        <w:t>zhi</w:t>
      </w:r>
      <w:proofErr w:type="spellEnd"/>
      <w:r w:rsidR="00B3086C" w:rsidRPr="00081429">
        <w:rPr>
          <w:rFonts w:ascii="Times New Roman" w:hAnsi="Times New Roman" w:cs="Times New Roman"/>
          <w:i/>
          <w:iCs/>
          <w:sz w:val="21"/>
          <w:szCs w:val="21"/>
        </w:rPr>
        <w:t xml:space="preserve"> sheng </w:t>
      </w:r>
      <w:r w:rsidR="00B3086C" w:rsidRPr="00081429">
        <w:rPr>
          <w:rFonts w:ascii="Times New Roman" w:hAnsi="Times New Roman" w:cs="Times New Roman"/>
          <w:sz w:val="21"/>
          <w:szCs w:val="21"/>
        </w:rPr>
        <w:t>[Voice of the Yellow River] 14 (2022).</w:t>
      </w:r>
    </w:p>
  </w:footnote>
  <w:footnote w:id="31">
    <w:p w14:paraId="091AA1AC" w14:textId="77777777" w:rsidR="00E823A6" w:rsidRPr="00772388" w:rsidRDefault="00E823A6" w:rsidP="00831F08">
      <w:pPr>
        <w:pStyle w:val="p1"/>
        <w:spacing w:before="0" w:beforeAutospacing="0" w:after="0" w:afterAutospacing="0"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See </w:t>
      </w:r>
      <w:r w:rsidRPr="00772388">
        <w:rPr>
          <w:rFonts w:ascii="Times New Roman" w:hAnsi="Times New Roman" w:cs="Times New Roman"/>
          <w:sz w:val="21"/>
          <w:szCs w:val="21"/>
        </w:rPr>
        <w:t xml:space="preserve">Hans Robert </w:t>
      </w:r>
      <w:proofErr w:type="spellStart"/>
      <w:r w:rsidRPr="00772388">
        <w:rPr>
          <w:rFonts w:ascii="Times New Roman" w:hAnsi="Times New Roman" w:cs="Times New Roman"/>
          <w:sz w:val="21"/>
          <w:szCs w:val="21"/>
        </w:rPr>
        <w:t>Jauss</w:t>
      </w:r>
      <w:proofErr w:type="spellEnd"/>
      <w:r w:rsidRPr="00772388">
        <w:rPr>
          <w:rFonts w:ascii="Times New Roman" w:hAnsi="Times New Roman" w:cs="Times New Roman"/>
          <w:sz w:val="21"/>
          <w:szCs w:val="21"/>
        </w:rPr>
        <w:t xml:space="preserve">, </w:t>
      </w:r>
      <w:r w:rsidRPr="00772388">
        <w:rPr>
          <w:rFonts w:ascii="Times New Roman" w:hAnsi="Times New Roman" w:cs="Times New Roman"/>
          <w:i/>
          <w:iCs/>
          <w:sz w:val="21"/>
          <w:szCs w:val="21"/>
        </w:rPr>
        <w:t>Toward an Aesthetic of Reception</w:t>
      </w:r>
      <w:r w:rsidRPr="00772388">
        <w:rPr>
          <w:rFonts w:ascii="Times New Roman" w:hAnsi="Times New Roman" w:cs="Times New Roman"/>
          <w:sz w:val="21"/>
          <w:szCs w:val="21"/>
        </w:rPr>
        <w:t xml:space="preserve">, trans. Timothy </w:t>
      </w:r>
      <w:proofErr w:type="spellStart"/>
      <w:r w:rsidRPr="00772388">
        <w:rPr>
          <w:rFonts w:ascii="Times New Roman" w:hAnsi="Times New Roman" w:cs="Times New Roman"/>
          <w:sz w:val="21"/>
          <w:szCs w:val="21"/>
        </w:rPr>
        <w:t>Bahti</w:t>
      </w:r>
      <w:proofErr w:type="spellEnd"/>
      <w:r w:rsidRPr="00772388">
        <w:rPr>
          <w:rFonts w:ascii="Times New Roman" w:hAnsi="Times New Roman" w:cs="Times New Roman"/>
          <w:sz w:val="21"/>
          <w:szCs w:val="21"/>
        </w:rPr>
        <w:t xml:space="preserve"> (Minneapolis: University of Minnesota Press, 1982).</w:t>
      </w:r>
    </w:p>
  </w:footnote>
  <w:footnote w:id="32">
    <w:p w14:paraId="43BDCE8C" w14:textId="1963475B" w:rsidR="00507E8C" w:rsidRPr="00081429" w:rsidRDefault="00507E8C" w:rsidP="00831F08">
      <w:pPr>
        <w:pStyle w:val="af"/>
        <w:spacing w:line="360" w:lineRule="auto"/>
        <w:rPr>
          <w:rFonts w:ascii="Times New Roman" w:hAnsi="Times New Roman" w:cs="Times New Roman"/>
          <w:sz w:val="21"/>
          <w:szCs w:val="21"/>
        </w:rPr>
      </w:pPr>
      <w:r w:rsidRPr="00081429">
        <w:rPr>
          <w:rStyle w:val="af1"/>
          <w:rFonts w:ascii="Times New Roman" w:hAnsi="Times New Roman" w:cs="Times New Roman"/>
          <w:sz w:val="21"/>
          <w:szCs w:val="21"/>
        </w:rPr>
        <w:footnoteRef/>
      </w:r>
      <w:r w:rsidRPr="00081429">
        <w:rPr>
          <w:rFonts w:ascii="Times New Roman" w:hAnsi="Times New Roman" w:cs="Times New Roman"/>
          <w:sz w:val="21"/>
          <w:szCs w:val="21"/>
        </w:rPr>
        <w:t xml:space="preserve"> </w:t>
      </w:r>
      <w:r w:rsidR="0049133C" w:rsidRPr="00081429">
        <w:rPr>
          <w:rFonts w:ascii="Times New Roman" w:hAnsi="Times New Roman" w:cs="Times New Roman"/>
          <w:sz w:val="21"/>
          <w:szCs w:val="21"/>
        </w:rPr>
        <w:t xml:space="preserve">Mark </w:t>
      </w:r>
      <w:proofErr w:type="spellStart"/>
      <w:r w:rsidR="0049133C" w:rsidRPr="00081429">
        <w:rPr>
          <w:rFonts w:ascii="Times New Roman" w:hAnsi="Times New Roman" w:cs="Times New Roman"/>
          <w:sz w:val="21"/>
          <w:szCs w:val="21"/>
        </w:rPr>
        <w:t>Everist</w:t>
      </w:r>
      <w:proofErr w:type="spellEnd"/>
      <w:r w:rsidR="0049133C" w:rsidRPr="00081429">
        <w:rPr>
          <w:rFonts w:ascii="Times New Roman" w:hAnsi="Times New Roman" w:cs="Times New Roman"/>
          <w:sz w:val="21"/>
          <w:szCs w:val="21"/>
        </w:rPr>
        <w:t xml:space="preserve">, “Reception Theories, </w:t>
      </w:r>
      <w:proofErr w:type="spellStart"/>
      <w:r w:rsidR="0049133C" w:rsidRPr="00081429">
        <w:rPr>
          <w:rFonts w:ascii="Times New Roman" w:hAnsi="Times New Roman" w:cs="Times New Roman"/>
          <w:sz w:val="21"/>
          <w:szCs w:val="21"/>
        </w:rPr>
        <w:t>Canonic</w:t>
      </w:r>
      <w:proofErr w:type="spellEnd"/>
      <w:r w:rsidR="0049133C" w:rsidRPr="00081429">
        <w:rPr>
          <w:rFonts w:ascii="Times New Roman" w:hAnsi="Times New Roman" w:cs="Times New Roman"/>
          <w:sz w:val="21"/>
          <w:szCs w:val="21"/>
        </w:rPr>
        <w:t xml:space="preserve"> Discourses, and Musical Value,” in </w:t>
      </w:r>
      <w:r w:rsidR="0049133C" w:rsidRPr="00081429">
        <w:rPr>
          <w:rFonts w:ascii="Times New Roman" w:hAnsi="Times New Roman" w:cs="Times New Roman"/>
          <w:i/>
          <w:iCs/>
          <w:sz w:val="21"/>
          <w:szCs w:val="21"/>
        </w:rPr>
        <w:t>Rethinking Music</w:t>
      </w:r>
      <w:r w:rsidR="0049133C" w:rsidRPr="00081429">
        <w:rPr>
          <w:rFonts w:ascii="Times New Roman" w:hAnsi="Times New Roman" w:cs="Times New Roman"/>
          <w:sz w:val="21"/>
          <w:szCs w:val="21"/>
        </w:rPr>
        <w:t xml:space="preserve">, ed. Nicholas Cook and Mark </w:t>
      </w:r>
      <w:proofErr w:type="spellStart"/>
      <w:r w:rsidR="0049133C" w:rsidRPr="00081429">
        <w:rPr>
          <w:rFonts w:ascii="Times New Roman" w:hAnsi="Times New Roman" w:cs="Times New Roman"/>
          <w:sz w:val="21"/>
          <w:szCs w:val="21"/>
        </w:rPr>
        <w:t>Everist</w:t>
      </w:r>
      <w:proofErr w:type="spellEnd"/>
      <w:r w:rsidR="0049133C" w:rsidRPr="00081429">
        <w:rPr>
          <w:rFonts w:ascii="Times New Roman" w:hAnsi="Times New Roman" w:cs="Times New Roman"/>
          <w:sz w:val="21"/>
          <w:szCs w:val="21"/>
        </w:rPr>
        <w:t xml:space="preserve"> (Oxford: Oxford University Press, 1999), 377–402.</w:t>
      </w:r>
    </w:p>
  </w:footnote>
  <w:footnote w:id="33">
    <w:p w14:paraId="77FA02BE" w14:textId="7BF44AB6" w:rsidR="00511831" w:rsidRPr="00081429" w:rsidRDefault="00511831" w:rsidP="00085AB0">
      <w:pPr>
        <w:pStyle w:val="af"/>
        <w:spacing w:line="360" w:lineRule="auto"/>
        <w:rPr>
          <w:rFonts w:ascii="Times New Roman" w:hAnsi="Times New Roman" w:cs="Times New Roman"/>
          <w:sz w:val="21"/>
          <w:szCs w:val="21"/>
        </w:rPr>
      </w:pPr>
      <w:r w:rsidRPr="00081429">
        <w:rPr>
          <w:rStyle w:val="af1"/>
          <w:rFonts w:ascii="Times New Roman" w:hAnsi="Times New Roman" w:cs="Times New Roman"/>
          <w:sz w:val="21"/>
          <w:szCs w:val="21"/>
        </w:rPr>
        <w:footnoteRef/>
      </w:r>
      <w:r w:rsidRPr="00081429">
        <w:rPr>
          <w:rFonts w:ascii="Times New Roman" w:hAnsi="Times New Roman" w:cs="Times New Roman"/>
          <w:sz w:val="21"/>
          <w:szCs w:val="21"/>
        </w:rPr>
        <w:t xml:space="preserve"> Mark </w:t>
      </w:r>
      <w:proofErr w:type="spellStart"/>
      <w:r w:rsidRPr="00081429">
        <w:rPr>
          <w:rFonts w:ascii="Times New Roman" w:hAnsi="Times New Roman" w:cs="Times New Roman"/>
          <w:sz w:val="21"/>
          <w:szCs w:val="21"/>
        </w:rPr>
        <w:t>Everist</w:t>
      </w:r>
      <w:proofErr w:type="spellEnd"/>
      <w:r w:rsidRPr="00081429">
        <w:rPr>
          <w:rFonts w:ascii="Times New Roman" w:hAnsi="Times New Roman" w:cs="Times New Roman"/>
          <w:sz w:val="21"/>
          <w:szCs w:val="21"/>
        </w:rPr>
        <w:t xml:space="preserve">, </w:t>
      </w:r>
      <w:r w:rsidRPr="00081429">
        <w:rPr>
          <w:rFonts w:ascii="Times New Roman" w:hAnsi="Times New Roman" w:cs="Times New Roman"/>
          <w:i/>
          <w:iCs/>
          <w:sz w:val="21"/>
          <w:szCs w:val="21"/>
        </w:rPr>
        <w:t xml:space="preserve">Mozart’s Ghosts: Haunting the Halls of Musical Culture </w:t>
      </w:r>
      <w:r w:rsidRPr="00081429">
        <w:rPr>
          <w:rFonts w:ascii="Times New Roman" w:hAnsi="Times New Roman" w:cs="Times New Roman"/>
          <w:sz w:val="21"/>
          <w:szCs w:val="21"/>
        </w:rPr>
        <w:t>(Oxford: Oxford University Press, 2012).</w:t>
      </w:r>
    </w:p>
  </w:footnote>
  <w:footnote w:id="34">
    <w:p w14:paraId="2C5B2713" w14:textId="7E2FB17B" w:rsidR="00507E8C" w:rsidRPr="00081429" w:rsidRDefault="00507E8C" w:rsidP="00831F08">
      <w:pPr>
        <w:pStyle w:val="af"/>
        <w:spacing w:line="360" w:lineRule="auto"/>
        <w:rPr>
          <w:rFonts w:ascii="Times New Roman" w:hAnsi="Times New Roman" w:cs="Times New Roman"/>
          <w:sz w:val="21"/>
          <w:szCs w:val="21"/>
        </w:rPr>
      </w:pPr>
      <w:r w:rsidRPr="00081429">
        <w:rPr>
          <w:rStyle w:val="af1"/>
          <w:rFonts w:ascii="Times New Roman" w:hAnsi="Times New Roman" w:cs="Times New Roman"/>
          <w:sz w:val="21"/>
          <w:szCs w:val="21"/>
        </w:rPr>
        <w:footnoteRef/>
      </w:r>
      <w:r w:rsidRPr="00081429">
        <w:rPr>
          <w:rFonts w:ascii="Times New Roman" w:hAnsi="Times New Roman" w:cs="Times New Roman"/>
          <w:sz w:val="21"/>
          <w:szCs w:val="21"/>
        </w:rPr>
        <w:t xml:space="preserve"> </w:t>
      </w:r>
      <w:r w:rsidR="00511831" w:rsidRPr="00081429">
        <w:rPr>
          <w:rFonts w:ascii="Times New Roman" w:hAnsi="Times New Roman" w:cs="Times New Roman"/>
          <w:sz w:val="21"/>
          <w:szCs w:val="21"/>
        </w:rPr>
        <w:t>Ibid</w:t>
      </w:r>
      <w:r w:rsidR="00C80F53" w:rsidRPr="00081429">
        <w:rPr>
          <w:rFonts w:ascii="Times New Roman" w:hAnsi="Times New Roman" w:cs="Times New Roman"/>
          <w:sz w:val="21"/>
          <w:szCs w:val="21"/>
        </w:rPr>
        <w:t>.</w:t>
      </w:r>
    </w:p>
  </w:footnote>
  <w:footnote w:id="35">
    <w:p w14:paraId="51C9FE09" w14:textId="20613797" w:rsidR="00D11C0B" w:rsidRPr="00081429" w:rsidRDefault="00D11C0B" w:rsidP="00831F08">
      <w:pPr>
        <w:pStyle w:val="af"/>
        <w:spacing w:line="360" w:lineRule="auto"/>
        <w:rPr>
          <w:rFonts w:ascii="Times New Roman" w:hAnsi="Times New Roman" w:cs="Times New Roman"/>
          <w:sz w:val="21"/>
          <w:szCs w:val="21"/>
        </w:rPr>
      </w:pPr>
      <w:r w:rsidRPr="00081429">
        <w:rPr>
          <w:rStyle w:val="af1"/>
          <w:rFonts w:ascii="Times New Roman" w:hAnsi="Times New Roman" w:cs="Times New Roman"/>
          <w:sz w:val="21"/>
          <w:szCs w:val="21"/>
        </w:rPr>
        <w:footnoteRef/>
      </w:r>
      <w:r w:rsidRPr="00081429">
        <w:rPr>
          <w:rFonts w:ascii="Times New Roman" w:hAnsi="Times New Roman" w:cs="Times New Roman"/>
          <w:sz w:val="21"/>
          <w:szCs w:val="21"/>
        </w:rPr>
        <w:t xml:space="preserve"> </w:t>
      </w:r>
      <w:proofErr w:type="spellStart"/>
      <w:r w:rsidR="00FE0E30" w:rsidRPr="00081429">
        <w:rPr>
          <w:rFonts w:ascii="Times New Roman" w:hAnsi="Times New Roman" w:cs="Times New Roman"/>
          <w:sz w:val="21"/>
          <w:szCs w:val="21"/>
        </w:rPr>
        <w:t>Shreffler</w:t>
      </w:r>
      <w:proofErr w:type="spellEnd"/>
      <w:r w:rsidR="00FE0E30" w:rsidRPr="00081429">
        <w:rPr>
          <w:rFonts w:ascii="Times New Roman" w:hAnsi="Times New Roman" w:cs="Times New Roman"/>
          <w:sz w:val="21"/>
          <w:szCs w:val="21"/>
        </w:rPr>
        <w:t>, “Berlin Walls</w:t>
      </w:r>
      <w:r w:rsidR="00C80F53" w:rsidRPr="00081429">
        <w:rPr>
          <w:rFonts w:ascii="Times New Roman" w:hAnsi="Times New Roman" w:cs="Times New Roman"/>
          <w:sz w:val="21"/>
          <w:szCs w:val="21"/>
        </w:rPr>
        <w:t>.”</w:t>
      </w:r>
    </w:p>
  </w:footnote>
  <w:footnote w:id="36">
    <w:p w14:paraId="302AADB5" w14:textId="2CA2B4C3" w:rsidR="00D11C0B" w:rsidRPr="00081429" w:rsidRDefault="00D11C0B" w:rsidP="00831F08">
      <w:pPr>
        <w:pStyle w:val="af"/>
        <w:spacing w:line="360" w:lineRule="auto"/>
        <w:rPr>
          <w:rFonts w:ascii="Times New Roman" w:hAnsi="Times New Roman" w:cs="Times New Roman"/>
          <w:sz w:val="21"/>
          <w:szCs w:val="21"/>
        </w:rPr>
      </w:pPr>
      <w:r w:rsidRPr="00081429">
        <w:rPr>
          <w:rStyle w:val="af1"/>
          <w:rFonts w:ascii="Times New Roman" w:hAnsi="Times New Roman" w:cs="Times New Roman"/>
          <w:sz w:val="21"/>
          <w:szCs w:val="21"/>
        </w:rPr>
        <w:footnoteRef/>
      </w:r>
      <w:r w:rsidRPr="00081429">
        <w:rPr>
          <w:rFonts w:ascii="Times New Roman" w:hAnsi="Times New Roman" w:cs="Times New Roman"/>
          <w:sz w:val="21"/>
          <w:szCs w:val="21"/>
        </w:rPr>
        <w:t xml:space="preserve"> </w:t>
      </w:r>
      <w:r w:rsidR="00B24DDA" w:rsidRPr="00081429">
        <w:rPr>
          <w:rFonts w:ascii="Times New Roman" w:hAnsi="Times New Roman" w:cs="Times New Roman"/>
          <w:sz w:val="21"/>
          <w:szCs w:val="21"/>
        </w:rPr>
        <w:t xml:space="preserve">Lawrence Kramer, </w:t>
      </w:r>
      <w:r w:rsidR="00B24DDA" w:rsidRPr="00081429">
        <w:rPr>
          <w:rFonts w:ascii="Times New Roman" w:hAnsi="Times New Roman" w:cs="Times New Roman"/>
          <w:i/>
          <w:iCs/>
          <w:sz w:val="21"/>
          <w:szCs w:val="21"/>
        </w:rPr>
        <w:t>Music as Cultural Practice, 1800–1900</w:t>
      </w:r>
      <w:r w:rsidR="00B24DDA" w:rsidRPr="00081429">
        <w:rPr>
          <w:rFonts w:ascii="Times New Roman" w:hAnsi="Times New Roman" w:cs="Times New Roman"/>
          <w:sz w:val="21"/>
          <w:szCs w:val="21"/>
        </w:rPr>
        <w:t xml:space="preserve"> (Berkeley: University of California Press, 1990).</w:t>
      </w:r>
    </w:p>
  </w:footnote>
  <w:footnote w:id="37">
    <w:p w14:paraId="2CA122DB" w14:textId="3B81F76E" w:rsidR="00D11C0B" w:rsidRPr="00772388" w:rsidRDefault="00D11C0B" w:rsidP="00831F08">
      <w:pPr>
        <w:pStyle w:val="af"/>
        <w:spacing w:line="360" w:lineRule="auto"/>
        <w:rPr>
          <w:rFonts w:ascii="Times New Roman" w:hAnsi="Times New Roman" w:cs="Times New Roman"/>
          <w:sz w:val="21"/>
          <w:szCs w:val="21"/>
          <w:lang w:val="en-US"/>
        </w:rPr>
      </w:pPr>
      <w:r w:rsidRPr="00081429">
        <w:rPr>
          <w:rStyle w:val="af1"/>
          <w:rFonts w:ascii="Times New Roman" w:hAnsi="Times New Roman" w:cs="Times New Roman"/>
          <w:sz w:val="21"/>
          <w:szCs w:val="21"/>
        </w:rPr>
        <w:footnoteRef/>
      </w:r>
      <w:r w:rsidRPr="00081429">
        <w:rPr>
          <w:rFonts w:ascii="Times New Roman" w:hAnsi="Times New Roman" w:cs="Times New Roman"/>
          <w:sz w:val="21"/>
          <w:szCs w:val="21"/>
        </w:rPr>
        <w:t xml:space="preserve"> </w:t>
      </w:r>
      <w:r w:rsidR="00B24DDA" w:rsidRPr="00081429">
        <w:rPr>
          <w:rFonts w:ascii="Times New Roman" w:hAnsi="Times New Roman" w:cs="Times New Roman"/>
          <w:sz w:val="21"/>
          <w:szCs w:val="21"/>
        </w:rPr>
        <w:t xml:space="preserve">Richard </w:t>
      </w:r>
      <w:proofErr w:type="spellStart"/>
      <w:r w:rsidR="00B24DDA" w:rsidRPr="00081429">
        <w:rPr>
          <w:rFonts w:ascii="Times New Roman" w:hAnsi="Times New Roman" w:cs="Times New Roman"/>
          <w:sz w:val="21"/>
          <w:szCs w:val="21"/>
        </w:rPr>
        <w:t>Taruskin</w:t>
      </w:r>
      <w:proofErr w:type="spellEnd"/>
      <w:r w:rsidR="00B24DDA" w:rsidRPr="00081429">
        <w:rPr>
          <w:rFonts w:ascii="Times New Roman" w:hAnsi="Times New Roman" w:cs="Times New Roman"/>
          <w:sz w:val="21"/>
          <w:szCs w:val="21"/>
        </w:rPr>
        <w:t xml:space="preserve">, </w:t>
      </w:r>
      <w:r w:rsidR="00B24DDA" w:rsidRPr="00081429">
        <w:rPr>
          <w:rFonts w:ascii="Times New Roman" w:hAnsi="Times New Roman" w:cs="Times New Roman"/>
          <w:i/>
          <w:iCs/>
          <w:sz w:val="21"/>
          <w:szCs w:val="21"/>
        </w:rPr>
        <w:t>Text and Act: Essays on Music and Performance</w:t>
      </w:r>
      <w:r w:rsidR="00B24DDA" w:rsidRPr="00081429">
        <w:rPr>
          <w:rFonts w:ascii="Times New Roman" w:hAnsi="Times New Roman" w:cs="Times New Roman"/>
          <w:sz w:val="21"/>
          <w:szCs w:val="21"/>
        </w:rPr>
        <w:t xml:space="preserve"> (New York: Oxford University Press, 1995).</w:t>
      </w:r>
    </w:p>
  </w:footnote>
  <w:footnote w:id="38">
    <w:p w14:paraId="5EFCBFB9" w14:textId="59DDBB43"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Hon-Lun Yang argues that although Chinese intellectuals in the early twentieth century had to rethink and reshape the musical path of China, Chinese music, which was regarded as backward, was ‘reformed’ along Western lines as part of China's pursuit of modernity and nationalism. But this act also produced a spontaneous cultural transformation that not only integrated Western music into China's vision of modernization, but also used it as a model for reform, leading to many changes in local traditional music. This cross-cultural exchange is also closely related to globalization. This article argues that the process of Mozart and Beethoven being accepted in Shanghai and even China also involved constant re-contextualization, making them part of the Chinese intellectual and even political system. See </w:t>
      </w:r>
      <w:r w:rsidRPr="00772388">
        <w:rPr>
          <w:rFonts w:ascii="Times New Roman" w:hAnsi="Times New Roman" w:cs="Times New Roman"/>
          <w:color w:val="0E0E0E"/>
          <w:sz w:val="21"/>
          <w:szCs w:val="21"/>
        </w:rPr>
        <w:t xml:space="preserve">Hon-Lun Yang, </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Music, China, and the West: A Musical-Theoretical Introduction,</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in </w:t>
      </w:r>
      <w:r w:rsidRPr="00772388">
        <w:rPr>
          <w:rFonts w:ascii="Times New Roman" w:hAnsi="Times New Roman" w:cs="Times New Roman"/>
          <w:i/>
          <w:iCs/>
          <w:color w:val="0E0E0E"/>
          <w:sz w:val="21"/>
          <w:szCs w:val="21"/>
        </w:rPr>
        <w:t>China and the West: Music, Representation, and Reception</w:t>
      </w:r>
      <w:r w:rsidRPr="00772388">
        <w:rPr>
          <w:rFonts w:ascii="Times New Roman" w:hAnsi="Times New Roman" w:cs="Times New Roman"/>
          <w:color w:val="0E0E0E"/>
          <w:sz w:val="21"/>
          <w:szCs w:val="21"/>
        </w:rPr>
        <w:t xml:space="preserve">, </w:t>
      </w:r>
      <w:r w:rsidR="00C80F53">
        <w:rPr>
          <w:rFonts w:ascii="Times New Roman" w:hAnsi="Times New Roman" w:cs="Times New Roman"/>
          <w:color w:val="0E0E0E"/>
          <w:sz w:val="21"/>
          <w:szCs w:val="21"/>
        </w:rPr>
        <w:t xml:space="preserve">edited </w:t>
      </w:r>
      <w:r w:rsidRPr="00772388">
        <w:rPr>
          <w:rFonts w:ascii="Times New Roman" w:hAnsi="Times New Roman" w:cs="Times New Roman"/>
          <w:color w:val="0E0E0E"/>
          <w:sz w:val="21"/>
          <w:szCs w:val="21"/>
        </w:rPr>
        <w:t xml:space="preserve">by Hon-Lun Yang and Michael </w:t>
      </w:r>
      <w:proofErr w:type="spellStart"/>
      <w:r w:rsidRPr="00772388">
        <w:rPr>
          <w:rFonts w:ascii="Times New Roman" w:hAnsi="Times New Roman" w:cs="Times New Roman"/>
          <w:color w:val="0E0E0E"/>
          <w:sz w:val="21"/>
          <w:szCs w:val="21"/>
        </w:rPr>
        <w:t>Saffle</w:t>
      </w:r>
      <w:proofErr w:type="spellEnd"/>
      <w:r w:rsidRPr="00772388">
        <w:rPr>
          <w:rFonts w:ascii="Times New Roman" w:hAnsi="Times New Roman" w:cs="Times New Roman"/>
          <w:color w:val="0E0E0E"/>
          <w:sz w:val="21"/>
          <w:szCs w:val="21"/>
        </w:rPr>
        <w:t xml:space="preserve"> (Ann Arbor: University of Michigan Press, 2017), 1</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18.</w:t>
      </w:r>
    </w:p>
  </w:footnote>
  <w:footnote w:id="39">
    <w:p w14:paraId="1A2F40D4" w14:textId="45242AC5"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Edward W. Said, </w:t>
      </w:r>
      <w:r w:rsidRPr="00772388">
        <w:rPr>
          <w:rStyle w:val="af5"/>
          <w:rFonts w:ascii="Times New Roman" w:hAnsi="Times New Roman" w:cs="Times New Roman"/>
          <w:sz w:val="21"/>
          <w:szCs w:val="21"/>
        </w:rPr>
        <w:t>Orientalism</w:t>
      </w:r>
      <w:r w:rsidRPr="00772388">
        <w:rPr>
          <w:rFonts w:ascii="Times New Roman" w:hAnsi="Times New Roman" w:cs="Times New Roman"/>
          <w:sz w:val="21"/>
          <w:szCs w:val="21"/>
        </w:rPr>
        <w:t xml:space="preserve"> (London: Penguin Books, 2003).</w:t>
      </w:r>
      <w:r w:rsidRPr="00772388" w:rsidDel="00C77173">
        <w:rPr>
          <w:rFonts w:ascii="Times New Roman" w:hAnsi="Times New Roman" w:cs="Times New Roman"/>
          <w:sz w:val="21"/>
          <w:szCs w:val="21"/>
        </w:rPr>
        <w:t xml:space="preserve"> </w:t>
      </w:r>
    </w:p>
  </w:footnote>
  <w:footnote w:id="40">
    <w:p w14:paraId="47E04F62" w14:textId="17899831" w:rsidR="00E823A6" w:rsidRPr="00C80F53" w:rsidRDefault="00E823A6" w:rsidP="00085AB0">
      <w:pPr>
        <w:pStyle w:val="p1"/>
        <w:spacing w:before="0" w:beforeAutospacing="0" w:after="0" w:afterAutospacing="0" w:line="360" w:lineRule="auto"/>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00000"/>
          <w:sz w:val="21"/>
          <w:szCs w:val="21"/>
        </w:rPr>
        <w:t>See</w:t>
      </w:r>
      <w:r w:rsidRPr="00772388">
        <w:rPr>
          <w:rFonts w:ascii="Times New Roman" w:hAnsi="Times New Roman" w:cs="Times New Roman"/>
          <w:color w:val="222222"/>
          <w:sz w:val="21"/>
          <w:szCs w:val="21"/>
          <w:shd w:val="clear" w:color="auto" w:fill="FFFFFF"/>
        </w:rPr>
        <w:t xml:space="preserve"> </w:t>
      </w:r>
      <w:r w:rsidRPr="00772388">
        <w:rPr>
          <w:rFonts w:ascii="Times New Roman" w:hAnsi="Times New Roman" w:cs="Times New Roman"/>
          <w:sz w:val="21"/>
          <w:szCs w:val="21"/>
        </w:rPr>
        <w:t xml:space="preserve">Ian </w:t>
      </w:r>
      <w:proofErr w:type="spellStart"/>
      <w:r w:rsidRPr="00772388">
        <w:rPr>
          <w:rFonts w:ascii="Times New Roman" w:hAnsi="Times New Roman" w:cs="Times New Roman"/>
          <w:sz w:val="21"/>
          <w:szCs w:val="21"/>
        </w:rPr>
        <w:t>Buruma</w:t>
      </w:r>
      <w:proofErr w:type="spellEnd"/>
      <w:r w:rsidRPr="00772388">
        <w:rPr>
          <w:rFonts w:ascii="Times New Roman" w:hAnsi="Times New Roman" w:cs="Times New Roman"/>
          <w:sz w:val="21"/>
          <w:szCs w:val="21"/>
        </w:rPr>
        <w:t xml:space="preserve"> and </w:t>
      </w:r>
      <w:proofErr w:type="spellStart"/>
      <w:r w:rsidRPr="00772388">
        <w:rPr>
          <w:rFonts w:ascii="Times New Roman" w:hAnsi="Times New Roman" w:cs="Times New Roman"/>
          <w:sz w:val="21"/>
          <w:szCs w:val="21"/>
        </w:rPr>
        <w:t>Avishai</w:t>
      </w:r>
      <w:proofErr w:type="spellEnd"/>
      <w:r w:rsidRPr="00772388">
        <w:rPr>
          <w:rFonts w:ascii="Times New Roman" w:hAnsi="Times New Roman" w:cs="Times New Roman"/>
          <w:sz w:val="21"/>
          <w:szCs w:val="21"/>
        </w:rPr>
        <w:t xml:space="preserve"> Margalit, </w:t>
      </w:r>
      <w:r w:rsidRPr="00772388">
        <w:rPr>
          <w:rFonts w:ascii="Times New Roman" w:hAnsi="Times New Roman" w:cs="Times New Roman"/>
          <w:i/>
          <w:iCs/>
          <w:sz w:val="21"/>
          <w:szCs w:val="21"/>
        </w:rPr>
        <w:t>Occidentalism: The West in the Eyes of Its Enemies</w:t>
      </w:r>
      <w:r w:rsidRPr="00772388">
        <w:rPr>
          <w:rFonts w:ascii="Times New Roman" w:hAnsi="Times New Roman" w:cs="Times New Roman"/>
          <w:sz w:val="21"/>
          <w:szCs w:val="21"/>
        </w:rPr>
        <w:t xml:space="preserve"> (New York: Penguin, 2005)</w:t>
      </w:r>
      <w:r w:rsidRPr="00772388">
        <w:rPr>
          <w:rFonts w:ascii="Times New Roman" w:hAnsi="Times New Roman" w:cs="Times New Roman"/>
          <w:color w:val="222222"/>
          <w:sz w:val="21"/>
          <w:szCs w:val="21"/>
          <w:shd w:val="clear" w:color="auto" w:fill="FFFFFF"/>
        </w:rPr>
        <w:t>;</w:t>
      </w:r>
      <w:r w:rsidRPr="00772388">
        <w:rPr>
          <w:rFonts w:ascii="Times New Roman" w:hAnsi="Times New Roman" w:cs="Times New Roman"/>
          <w:sz w:val="21"/>
          <w:szCs w:val="21"/>
        </w:rPr>
        <w:t xml:space="preserve"> Xiaomi Chen, </w:t>
      </w:r>
      <w:r w:rsidRPr="00772388">
        <w:rPr>
          <w:rFonts w:ascii="Times New Roman" w:hAnsi="Times New Roman" w:cs="Times New Roman"/>
          <w:i/>
          <w:iCs/>
          <w:sz w:val="21"/>
          <w:szCs w:val="21"/>
        </w:rPr>
        <w:t>Occidentalism: A Theory of Counter-Discourse in Post-Mao China</w:t>
      </w:r>
      <w:r w:rsidRPr="00772388">
        <w:rPr>
          <w:rFonts w:ascii="Times New Roman" w:hAnsi="Times New Roman" w:cs="Times New Roman"/>
          <w:sz w:val="21"/>
          <w:szCs w:val="21"/>
        </w:rPr>
        <w:t xml:space="preserve"> (Lanham, MD: Rowman &amp; Littlefield, 2002).</w:t>
      </w:r>
    </w:p>
  </w:footnote>
  <w:footnote w:id="41">
    <w:p w14:paraId="48BC2F11" w14:textId="4702EDD1"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eastAsia="宋体" w:hAnsi="Times New Roman" w:cs="Times New Roman"/>
          <w:color w:val="0E0E0E"/>
          <w:kern w:val="0"/>
          <w:sz w:val="21"/>
          <w:szCs w:val="21"/>
          <w:lang w:val="en-US"/>
        </w:rPr>
        <w:t xml:space="preserve">Yuezhi Xiong, </w:t>
      </w:r>
      <w:r w:rsidRPr="00085AB0">
        <w:rPr>
          <w:rFonts w:ascii="Times New Roman" w:eastAsia="宋体" w:hAnsi="Times New Roman" w:cs="Times New Roman"/>
          <w:kern w:val="0"/>
          <w:sz w:val="21"/>
          <w:szCs w:val="21"/>
          <w:lang w:val="en-US"/>
        </w:rPr>
        <w:t>“</w:t>
      </w:r>
      <w:proofErr w:type="spellStart"/>
      <w:r w:rsidRPr="00085AB0">
        <w:rPr>
          <w:rFonts w:ascii="Times New Roman" w:eastAsia="宋体" w:hAnsi="Times New Roman" w:cs="Times New Roman"/>
          <w:kern w:val="0"/>
          <w:sz w:val="21"/>
          <w:szCs w:val="21"/>
          <w:lang w:val="en-US"/>
        </w:rPr>
        <w:t>Wanqing</w:t>
      </w:r>
      <w:proofErr w:type="spellEnd"/>
      <w:r w:rsidRPr="00085AB0">
        <w:rPr>
          <w:rFonts w:ascii="Times New Roman" w:eastAsia="宋体" w:hAnsi="Times New Roman" w:cs="Times New Roman"/>
          <w:kern w:val="0"/>
          <w:sz w:val="21"/>
          <w:szCs w:val="21"/>
          <w:lang w:val="en-US"/>
        </w:rPr>
        <w:t xml:space="preserve"> </w:t>
      </w:r>
      <w:proofErr w:type="spellStart"/>
      <w:r w:rsidRPr="00085AB0">
        <w:rPr>
          <w:rFonts w:ascii="Times New Roman" w:eastAsia="宋体" w:hAnsi="Times New Roman" w:cs="Times New Roman"/>
          <w:kern w:val="0"/>
          <w:sz w:val="21"/>
          <w:szCs w:val="21"/>
          <w:lang w:val="en-US"/>
        </w:rPr>
        <w:t>wenhua</w:t>
      </w:r>
      <w:proofErr w:type="spellEnd"/>
      <w:r w:rsidRPr="00085AB0">
        <w:rPr>
          <w:rFonts w:ascii="Times New Roman" w:eastAsia="宋体" w:hAnsi="Times New Roman" w:cs="Times New Roman"/>
          <w:kern w:val="0"/>
          <w:sz w:val="21"/>
          <w:szCs w:val="21"/>
          <w:lang w:val="en-US"/>
        </w:rPr>
        <w:t>” [</w:t>
      </w:r>
      <w:r w:rsidRPr="00085AB0">
        <w:rPr>
          <w:rFonts w:ascii="Times New Roman" w:eastAsia="宋体" w:hAnsi="Times New Roman" w:cs="Times New Roman" w:hint="eastAsia"/>
          <w:kern w:val="0"/>
          <w:sz w:val="21"/>
          <w:szCs w:val="21"/>
          <w:lang w:val="en-US"/>
        </w:rPr>
        <w:t>晚清文化</w:t>
      </w:r>
      <w:r w:rsidRPr="00085AB0">
        <w:rPr>
          <w:rFonts w:ascii="Times New Roman" w:eastAsia="宋体" w:hAnsi="Times New Roman" w:cs="Times New Roman"/>
          <w:kern w:val="0"/>
          <w:sz w:val="21"/>
          <w:szCs w:val="21"/>
          <w:lang w:val="en-US"/>
        </w:rPr>
        <w:t xml:space="preserve">] (Culture of Late Qing Dynasty), in </w:t>
      </w:r>
      <w:r w:rsidRPr="00085AB0">
        <w:rPr>
          <w:rFonts w:ascii="Times New Roman" w:eastAsia="宋体" w:hAnsi="Times New Roman" w:cs="Times New Roman"/>
          <w:i/>
          <w:iCs/>
          <w:kern w:val="0"/>
          <w:sz w:val="21"/>
          <w:szCs w:val="21"/>
          <w:lang w:val="en-US"/>
        </w:rPr>
        <w:t xml:space="preserve">Shanghai </w:t>
      </w:r>
      <w:proofErr w:type="spellStart"/>
      <w:r w:rsidRPr="00085AB0">
        <w:rPr>
          <w:rFonts w:ascii="Times New Roman" w:eastAsia="宋体" w:hAnsi="Times New Roman" w:cs="Times New Roman"/>
          <w:i/>
          <w:iCs/>
          <w:kern w:val="0"/>
          <w:sz w:val="21"/>
          <w:szCs w:val="21"/>
          <w:lang w:val="en-US"/>
        </w:rPr>
        <w:t>tongshi</w:t>
      </w:r>
      <w:proofErr w:type="spellEnd"/>
      <w:r w:rsidRPr="00085AB0">
        <w:rPr>
          <w:rFonts w:ascii="Times New Roman" w:eastAsia="宋体" w:hAnsi="Times New Roman" w:cs="Times New Roman"/>
          <w:kern w:val="0"/>
          <w:sz w:val="21"/>
          <w:szCs w:val="21"/>
          <w:lang w:val="en-US"/>
        </w:rPr>
        <w:t>, vol. 6 [</w:t>
      </w:r>
      <w:r w:rsidRPr="00085AB0">
        <w:rPr>
          <w:rFonts w:ascii="Times New Roman" w:eastAsia="宋体" w:hAnsi="Times New Roman" w:cs="Times New Roman" w:hint="eastAsia"/>
          <w:kern w:val="0"/>
          <w:sz w:val="21"/>
          <w:szCs w:val="21"/>
          <w:lang w:val="en-US"/>
        </w:rPr>
        <w:t>《上海通史》第六卷</w:t>
      </w:r>
      <w:r w:rsidRPr="00085AB0">
        <w:rPr>
          <w:rFonts w:ascii="Times New Roman" w:eastAsia="宋体" w:hAnsi="Times New Roman" w:cs="Times New Roman"/>
          <w:kern w:val="0"/>
          <w:sz w:val="21"/>
          <w:szCs w:val="21"/>
          <w:lang w:val="en-US"/>
        </w:rPr>
        <w:t xml:space="preserve">] (Shanghai: The Shanghai </w:t>
      </w:r>
      <w:r w:rsidRPr="00772388">
        <w:rPr>
          <w:rFonts w:ascii="Times New Roman" w:eastAsia="宋体" w:hAnsi="Times New Roman" w:cs="Times New Roman"/>
          <w:color w:val="0E0E0E"/>
          <w:kern w:val="0"/>
          <w:sz w:val="21"/>
          <w:szCs w:val="21"/>
          <w:lang w:val="en-US"/>
        </w:rPr>
        <w:t>People’s Press, 1999), 43–45.</w:t>
      </w:r>
    </w:p>
  </w:footnote>
  <w:footnote w:id="42">
    <w:p w14:paraId="56F220F5" w14:textId="7EEF644E"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eastAsia="宋体" w:hAnsi="Times New Roman" w:cs="Times New Roman"/>
          <w:color w:val="0E0E0E"/>
          <w:kern w:val="0"/>
          <w:sz w:val="21"/>
          <w:szCs w:val="21"/>
          <w:lang w:val="en-US"/>
        </w:rPr>
        <w:t>Shixun</w:t>
      </w:r>
      <w:proofErr w:type="spellEnd"/>
      <w:r w:rsidRPr="00772388">
        <w:rPr>
          <w:rFonts w:ascii="Times New Roman" w:eastAsia="宋体" w:hAnsi="Times New Roman" w:cs="Times New Roman"/>
          <w:color w:val="0E0E0E"/>
          <w:kern w:val="0"/>
          <w:sz w:val="21"/>
          <w:szCs w:val="21"/>
          <w:lang w:val="en-US"/>
        </w:rPr>
        <w:t xml:space="preserve"> Kuai, </w:t>
      </w:r>
      <w:r w:rsidRPr="00772388">
        <w:rPr>
          <w:rFonts w:ascii="Times New Roman" w:eastAsia="宋体" w:hAnsi="Times New Roman" w:cs="Times New Roman"/>
          <w:i/>
          <w:iCs/>
          <w:color w:val="0E0E0E"/>
          <w:kern w:val="0"/>
          <w:sz w:val="21"/>
          <w:szCs w:val="21"/>
          <w:lang w:val="en-US"/>
        </w:rPr>
        <w:t xml:space="preserve">Shanghai </w:t>
      </w:r>
      <w:proofErr w:type="spellStart"/>
      <w:r w:rsidRPr="00772388">
        <w:rPr>
          <w:rFonts w:ascii="Times New Roman" w:eastAsia="宋体" w:hAnsi="Times New Roman" w:cs="Times New Roman"/>
          <w:i/>
          <w:iCs/>
          <w:color w:val="0E0E0E"/>
          <w:kern w:val="0"/>
          <w:sz w:val="21"/>
          <w:szCs w:val="21"/>
          <w:lang w:val="en-US"/>
        </w:rPr>
        <w:t>gonggong</w:t>
      </w:r>
      <w:proofErr w:type="spellEnd"/>
      <w:r w:rsidRPr="00772388">
        <w:rPr>
          <w:rFonts w:ascii="Times New Roman" w:eastAsia="宋体" w:hAnsi="Times New Roman" w:cs="Times New Roman"/>
          <w:i/>
          <w:iCs/>
          <w:color w:val="0E0E0E"/>
          <w:kern w:val="0"/>
          <w:sz w:val="21"/>
          <w:szCs w:val="21"/>
          <w:lang w:val="en-US"/>
        </w:rPr>
        <w:t xml:space="preserve"> </w:t>
      </w:r>
      <w:proofErr w:type="spellStart"/>
      <w:r w:rsidRPr="00772388">
        <w:rPr>
          <w:rFonts w:ascii="Times New Roman" w:eastAsia="宋体" w:hAnsi="Times New Roman" w:cs="Times New Roman"/>
          <w:i/>
          <w:iCs/>
          <w:color w:val="0E0E0E"/>
          <w:kern w:val="0"/>
          <w:sz w:val="21"/>
          <w:szCs w:val="21"/>
          <w:lang w:val="en-US"/>
        </w:rPr>
        <w:t>zujie</w:t>
      </w:r>
      <w:proofErr w:type="spellEnd"/>
      <w:r w:rsidRPr="00772388">
        <w:rPr>
          <w:rFonts w:ascii="Times New Roman" w:eastAsia="宋体" w:hAnsi="Times New Roman" w:cs="Times New Roman"/>
          <w:i/>
          <w:iCs/>
          <w:color w:val="0E0E0E"/>
          <w:kern w:val="0"/>
          <w:sz w:val="21"/>
          <w:szCs w:val="21"/>
          <w:lang w:val="en-US"/>
        </w:rPr>
        <w:t xml:space="preserve"> </w:t>
      </w:r>
      <w:proofErr w:type="spellStart"/>
      <w:r w:rsidRPr="00772388">
        <w:rPr>
          <w:rFonts w:ascii="Times New Roman" w:eastAsia="宋体" w:hAnsi="Times New Roman" w:cs="Times New Roman"/>
          <w:i/>
          <w:iCs/>
          <w:color w:val="0E0E0E"/>
          <w:kern w:val="0"/>
          <w:sz w:val="21"/>
          <w:szCs w:val="21"/>
          <w:lang w:val="en-US"/>
        </w:rPr>
        <w:t>shigao</w:t>
      </w:r>
      <w:proofErr w:type="spellEnd"/>
      <w:r w:rsidRPr="00772388">
        <w:rPr>
          <w:rFonts w:ascii="Times New Roman" w:eastAsia="宋体" w:hAnsi="Times New Roman" w:cs="Times New Roman"/>
          <w:color w:val="0E0E0E"/>
          <w:kern w:val="0"/>
          <w:sz w:val="21"/>
          <w:szCs w:val="21"/>
          <w:lang w:val="en-US"/>
        </w:rPr>
        <w:t xml:space="preserve"> [</w:t>
      </w:r>
      <w:r w:rsidRPr="00772388">
        <w:rPr>
          <w:rFonts w:ascii="Times New Roman" w:eastAsia="宋体" w:hAnsi="Times New Roman" w:cs="Times New Roman" w:hint="eastAsia"/>
          <w:color w:val="0E0E0E"/>
          <w:kern w:val="0"/>
          <w:sz w:val="21"/>
          <w:szCs w:val="21"/>
          <w:lang w:val="en-US"/>
        </w:rPr>
        <w:t>上海公共租界史稿</w:t>
      </w:r>
      <w:r w:rsidRPr="00772388">
        <w:rPr>
          <w:rFonts w:ascii="Times New Roman" w:eastAsia="宋体" w:hAnsi="Times New Roman" w:cs="Times New Roman"/>
          <w:color w:val="0E0E0E"/>
          <w:kern w:val="0"/>
          <w:sz w:val="21"/>
          <w:szCs w:val="21"/>
          <w:lang w:val="en-US"/>
        </w:rPr>
        <w:t>] (</w:t>
      </w:r>
      <w:r w:rsidRPr="00772388">
        <w:rPr>
          <w:rFonts w:ascii="Times New Roman" w:eastAsia="宋体" w:hAnsi="Times New Roman" w:cs="Times New Roman"/>
          <w:i/>
          <w:iCs/>
          <w:color w:val="0E0E0E"/>
          <w:kern w:val="0"/>
          <w:sz w:val="21"/>
          <w:szCs w:val="21"/>
          <w:lang w:val="en-US"/>
        </w:rPr>
        <w:t>History of Shanghai Public Concession</w:t>
      </w:r>
      <w:r w:rsidRPr="00772388">
        <w:rPr>
          <w:rFonts w:ascii="Times New Roman" w:eastAsia="宋体" w:hAnsi="Times New Roman" w:cs="Times New Roman"/>
          <w:color w:val="0E0E0E"/>
          <w:kern w:val="0"/>
          <w:sz w:val="21"/>
          <w:szCs w:val="21"/>
          <w:lang w:val="en-US"/>
        </w:rPr>
        <w:t>) (Shanghai: Shanghai People’s Press, 1980), 25.</w:t>
      </w:r>
    </w:p>
  </w:footnote>
  <w:footnote w:id="43">
    <w:p w14:paraId="21E734BE" w14:textId="7EA63AB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eastAsia="宋体" w:hAnsi="Times New Roman" w:cs="Times New Roman"/>
          <w:color w:val="0E0E0E"/>
          <w:kern w:val="0"/>
          <w:sz w:val="21"/>
          <w:szCs w:val="21"/>
          <w:lang w:val="en-US"/>
        </w:rPr>
        <w:t>Wu Zhou, “</w:t>
      </w:r>
      <w:proofErr w:type="spellStart"/>
      <w:r w:rsidRPr="00772388">
        <w:rPr>
          <w:rFonts w:ascii="Times New Roman" w:eastAsia="宋体" w:hAnsi="Times New Roman" w:cs="Times New Roman"/>
          <w:color w:val="0E0E0E"/>
          <w:kern w:val="0"/>
          <w:sz w:val="21"/>
          <w:szCs w:val="21"/>
          <w:lang w:val="en-US"/>
        </w:rPr>
        <w:t>Xiqu</w:t>
      </w:r>
      <w:proofErr w:type="spellEnd"/>
      <w:r w:rsidRPr="00772388">
        <w:rPr>
          <w:rFonts w:ascii="Times New Roman" w:eastAsia="宋体" w:hAnsi="Times New Roman" w:cs="Times New Roman"/>
          <w:color w:val="0E0E0E"/>
          <w:kern w:val="0"/>
          <w:sz w:val="21"/>
          <w:szCs w:val="21"/>
          <w:lang w:val="en-US"/>
        </w:rPr>
        <w:t xml:space="preserve"> de </w:t>
      </w:r>
      <w:proofErr w:type="spellStart"/>
      <w:r w:rsidRPr="00772388">
        <w:rPr>
          <w:rFonts w:ascii="Times New Roman" w:eastAsia="宋体" w:hAnsi="Times New Roman" w:cs="Times New Roman"/>
          <w:color w:val="0E0E0E"/>
          <w:kern w:val="0"/>
          <w:sz w:val="21"/>
          <w:szCs w:val="21"/>
          <w:lang w:val="en-US"/>
        </w:rPr>
        <w:t>kaifa</w:t>
      </w:r>
      <w:proofErr w:type="spellEnd"/>
      <w:r w:rsidRPr="00772388">
        <w:rPr>
          <w:rFonts w:ascii="Times New Roman" w:eastAsia="宋体" w:hAnsi="Times New Roman" w:cs="Times New Roman"/>
          <w:color w:val="0E0E0E"/>
          <w:kern w:val="0"/>
          <w:sz w:val="21"/>
          <w:szCs w:val="21"/>
          <w:lang w:val="en-US"/>
        </w:rPr>
        <w:t xml:space="preserve"> </w:t>
      </w:r>
      <w:proofErr w:type="spellStart"/>
      <w:r w:rsidRPr="00772388">
        <w:rPr>
          <w:rFonts w:ascii="Times New Roman" w:eastAsia="宋体" w:hAnsi="Times New Roman" w:cs="Times New Roman"/>
          <w:color w:val="0E0E0E"/>
          <w:kern w:val="0"/>
          <w:sz w:val="21"/>
          <w:szCs w:val="21"/>
          <w:lang w:val="en-US"/>
        </w:rPr>
        <w:t>yu</w:t>
      </w:r>
      <w:proofErr w:type="spellEnd"/>
      <w:r w:rsidRPr="00772388">
        <w:rPr>
          <w:rFonts w:ascii="Times New Roman" w:eastAsia="宋体" w:hAnsi="Times New Roman" w:cs="Times New Roman"/>
          <w:color w:val="0E0E0E"/>
          <w:kern w:val="0"/>
          <w:sz w:val="21"/>
          <w:szCs w:val="21"/>
          <w:lang w:val="en-US"/>
        </w:rPr>
        <w:t xml:space="preserve"> Shanghai de </w:t>
      </w:r>
      <w:proofErr w:type="spellStart"/>
      <w:r w:rsidRPr="00772388">
        <w:rPr>
          <w:rFonts w:ascii="Times New Roman" w:eastAsia="宋体" w:hAnsi="Times New Roman" w:cs="Times New Roman"/>
          <w:color w:val="0E0E0E"/>
          <w:kern w:val="0"/>
          <w:sz w:val="21"/>
          <w:szCs w:val="21"/>
          <w:lang w:val="en-US"/>
        </w:rPr>
        <w:t>modeng</w:t>
      </w:r>
      <w:proofErr w:type="spellEnd"/>
      <w:r w:rsidRPr="00772388">
        <w:rPr>
          <w:rFonts w:ascii="Times New Roman" w:eastAsia="宋体" w:hAnsi="Times New Roman" w:cs="Times New Roman"/>
          <w:color w:val="0E0E0E"/>
          <w:kern w:val="0"/>
          <w:sz w:val="21"/>
          <w:szCs w:val="21"/>
          <w:lang w:val="en-US"/>
        </w:rPr>
        <w:t xml:space="preserve"> </w:t>
      </w:r>
      <w:proofErr w:type="spellStart"/>
      <w:r w:rsidRPr="00772388">
        <w:rPr>
          <w:rFonts w:ascii="Times New Roman" w:eastAsia="宋体" w:hAnsi="Times New Roman" w:cs="Times New Roman"/>
          <w:color w:val="0E0E0E"/>
          <w:kern w:val="0"/>
          <w:sz w:val="21"/>
          <w:szCs w:val="21"/>
          <w:lang w:val="en-US"/>
        </w:rPr>
        <w:t>shidai</w:t>
      </w:r>
      <w:proofErr w:type="spellEnd"/>
      <w:r w:rsidRPr="00772388">
        <w:rPr>
          <w:rFonts w:ascii="Times New Roman" w:eastAsia="宋体" w:hAnsi="Times New Roman" w:cs="Times New Roman"/>
          <w:color w:val="0E0E0E"/>
          <w:kern w:val="0"/>
          <w:sz w:val="21"/>
          <w:szCs w:val="21"/>
          <w:lang w:val="en-US"/>
        </w:rPr>
        <w:t>” [</w:t>
      </w:r>
      <w:r w:rsidRPr="00772388">
        <w:rPr>
          <w:rFonts w:ascii="Times New Roman" w:eastAsia="宋体" w:hAnsi="Times New Roman" w:cs="Times New Roman" w:hint="eastAsia"/>
          <w:color w:val="0E0E0E"/>
          <w:kern w:val="0"/>
          <w:sz w:val="21"/>
          <w:szCs w:val="21"/>
          <w:lang w:val="en-US"/>
        </w:rPr>
        <w:t>西区的开发与上海的摩登时代</w:t>
      </w:r>
      <w:r w:rsidRPr="00772388">
        <w:rPr>
          <w:rFonts w:ascii="Times New Roman" w:eastAsia="宋体" w:hAnsi="Times New Roman" w:cs="Times New Roman"/>
          <w:color w:val="0E0E0E"/>
          <w:kern w:val="0"/>
          <w:sz w:val="21"/>
          <w:szCs w:val="21"/>
          <w:lang w:val="en-US"/>
        </w:rPr>
        <w:t>] (</w:t>
      </w:r>
      <w:r w:rsidRPr="00085AB0">
        <w:rPr>
          <w:rFonts w:ascii="Times New Roman" w:eastAsia="宋体" w:hAnsi="Times New Roman" w:cs="Times New Roman"/>
          <w:color w:val="0E0E0E"/>
          <w:kern w:val="0"/>
          <w:sz w:val="21"/>
          <w:szCs w:val="21"/>
          <w:lang w:val="en-US"/>
        </w:rPr>
        <w:t>The Development of the Concession and Shanghai’s Modern Age</w:t>
      </w:r>
      <w:r w:rsidRPr="00772388">
        <w:rPr>
          <w:rFonts w:ascii="Times New Roman" w:eastAsia="宋体" w:hAnsi="Times New Roman" w:cs="Times New Roman"/>
          <w:color w:val="0E0E0E"/>
          <w:kern w:val="0"/>
          <w:sz w:val="21"/>
          <w:szCs w:val="21"/>
          <w:lang w:val="en-US"/>
        </w:rPr>
        <w:t xml:space="preserve">), </w:t>
      </w:r>
      <w:r w:rsidRPr="00772388">
        <w:rPr>
          <w:rFonts w:ascii="Times New Roman" w:eastAsia="宋体" w:hAnsi="Times New Roman" w:cs="Times New Roman"/>
          <w:i/>
          <w:iCs/>
          <w:color w:val="0E0E0E"/>
          <w:kern w:val="0"/>
          <w:sz w:val="21"/>
          <w:szCs w:val="21"/>
          <w:lang w:val="en-US"/>
        </w:rPr>
        <w:t>Journal of Shanghai Normal University (Philosophy &amp; Social Sciences Edition)</w:t>
      </w:r>
      <w:r w:rsidRPr="00772388">
        <w:rPr>
          <w:rFonts w:ascii="Times New Roman" w:eastAsia="宋体" w:hAnsi="Times New Roman" w:cs="Times New Roman"/>
          <w:color w:val="0E0E0E"/>
          <w:kern w:val="0"/>
          <w:sz w:val="21"/>
          <w:szCs w:val="21"/>
          <w:lang w:val="en-US"/>
        </w:rPr>
        <w:t xml:space="preserve"> 36 (2007): 97–99.</w:t>
      </w:r>
    </w:p>
  </w:footnote>
  <w:footnote w:id="44">
    <w:p w14:paraId="3DDF196B" w14:textId="1FC74116"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r w:rsidR="002B25E6">
        <w:rPr>
          <w:rFonts w:ascii="Times New Roman" w:hAnsi="Times New Roman" w:cs="Times New Roman"/>
          <w:sz w:val="21"/>
          <w:szCs w:val="21"/>
        </w:rPr>
        <w:t>.</w:t>
      </w:r>
    </w:p>
  </w:footnote>
  <w:footnote w:id="45">
    <w:p w14:paraId="32DEE0C8" w14:textId="45C0262B"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Robert Bickers, </w:t>
      </w:r>
      <w:r w:rsidRPr="00772388">
        <w:rPr>
          <w:rStyle w:val="af5"/>
          <w:rFonts w:ascii="Times New Roman" w:hAnsi="Times New Roman" w:cs="Times New Roman"/>
          <w:sz w:val="21"/>
          <w:szCs w:val="21"/>
        </w:rPr>
        <w:t>Britain in China</w:t>
      </w:r>
      <w:r w:rsidR="008C1104">
        <w:rPr>
          <w:rStyle w:val="af5"/>
          <w:rFonts w:ascii="Times New Roman" w:hAnsi="Times New Roman" w:cs="Times New Roman"/>
          <w:sz w:val="21"/>
          <w:szCs w:val="21"/>
        </w:rPr>
        <w:t>: Community, Culture and Colonialism 1900-1949</w:t>
      </w:r>
      <w:r w:rsidRPr="00772388">
        <w:rPr>
          <w:rFonts w:ascii="Times New Roman" w:hAnsi="Times New Roman" w:cs="Times New Roman"/>
          <w:sz w:val="21"/>
          <w:szCs w:val="21"/>
        </w:rPr>
        <w:t xml:space="preserve"> (Manchester: Manchester University Press, 2017), 87, </w:t>
      </w:r>
      <w:hyperlink r:id="rId3" w:tgtFrame="_new" w:history="1">
        <w:r w:rsidRPr="00772388">
          <w:rPr>
            <w:rStyle w:val="af6"/>
            <w:rFonts w:ascii="Times New Roman" w:hAnsi="Times New Roman" w:cs="Times New Roman"/>
            <w:sz w:val="21"/>
            <w:szCs w:val="21"/>
          </w:rPr>
          <w:t>https://doi-org.sheffield.idm.oclc.org/10.7765/9781526119605.00010</w:t>
        </w:r>
      </w:hyperlink>
      <w:r w:rsidRPr="00772388">
        <w:rPr>
          <w:rFonts w:ascii="Times New Roman" w:hAnsi="Times New Roman" w:cs="Times New Roman"/>
          <w:sz w:val="21"/>
          <w:szCs w:val="21"/>
        </w:rPr>
        <w:t>.</w:t>
      </w:r>
    </w:p>
  </w:footnote>
  <w:footnote w:id="46">
    <w:p w14:paraId="2B623A5D" w14:textId="79AFC2AB"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00000" w:themeColor="text1"/>
          <w:sz w:val="21"/>
          <w:szCs w:val="21"/>
        </w:rPr>
        <w:t xml:space="preserve">Richard Curt Kraus, </w:t>
      </w:r>
      <w:r w:rsidRPr="00085AB0">
        <w:rPr>
          <w:rFonts w:ascii="Times New Roman" w:hAnsi="Times New Roman" w:cs="Times New Roman"/>
          <w:i/>
          <w:iCs/>
          <w:color w:val="000000" w:themeColor="text1"/>
          <w:sz w:val="21"/>
          <w:szCs w:val="21"/>
        </w:rPr>
        <w:t>Pianos and Politics in China</w:t>
      </w:r>
      <w:r w:rsidRPr="00772388">
        <w:rPr>
          <w:rFonts w:ascii="Times New Roman" w:hAnsi="Times New Roman" w:cs="Times New Roman"/>
          <w:color w:val="000000" w:themeColor="text1"/>
          <w:sz w:val="21"/>
          <w:szCs w:val="21"/>
        </w:rPr>
        <w:t>, 5–9.</w:t>
      </w:r>
    </w:p>
  </w:footnote>
  <w:footnote w:id="47">
    <w:p w14:paraId="7265D63A"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Simon P. Keefe, “The Magic Flute in Biography, Criticism, and Literature,” in </w:t>
      </w:r>
      <w:r w:rsidRPr="00772388">
        <w:rPr>
          <w:rStyle w:val="af5"/>
          <w:rFonts w:ascii="Times New Roman" w:hAnsi="Times New Roman" w:cs="Times New Roman"/>
          <w:sz w:val="21"/>
          <w:szCs w:val="21"/>
        </w:rPr>
        <w:t>The Cambridge Companion to ‘The Magic Flute’</w:t>
      </w:r>
      <w:r w:rsidRPr="00772388">
        <w:rPr>
          <w:rFonts w:ascii="Times New Roman" w:hAnsi="Times New Roman" w:cs="Times New Roman"/>
          <w:sz w:val="21"/>
          <w:szCs w:val="21"/>
        </w:rPr>
        <w:t xml:space="preserve">, ed. Jessica </w:t>
      </w:r>
      <w:proofErr w:type="spellStart"/>
      <w:r w:rsidRPr="00772388">
        <w:rPr>
          <w:rFonts w:ascii="Times New Roman" w:hAnsi="Times New Roman" w:cs="Times New Roman"/>
          <w:sz w:val="21"/>
          <w:szCs w:val="21"/>
        </w:rPr>
        <w:t>Waldoff</w:t>
      </w:r>
      <w:proofErr w:type="spellEnd"/>
      <w:r w:rsidRPr="00772388">
        <w:rPr>
          <w:rFonts w:ascii="Times New Roman" w:hAnsi="Times New Roman" w:cs="Times New Roman"/>
          <w:sz w:val="21"/>
          <w:szCs w:val="21"/>
        </w:rPr>
        <w:t xml:space="preserve"> (Cambridge: Cambridge University Press, 2023), 291–303.</w:t>
      </w:r>
    </w:p>
  </w:footnote>
  <w:footnote w:id="48">
    <w:p w14:paraId="47D8641C" w14:textId="069F1A38"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Ian Woodfield, “Zauberflöte: A Cultural Phenomenon in an Age of Revolution,” in </w:t>
      </w:r>
      <w:r w:rsidRPr="00772388">
        <w:rPr>
          <w:rStyle w:val="af5"/>
          <w:rFonts w:ascii="Times New Roman" w:hAnsi="Times New Roman" w:cs="Times New Roman"/>
          <w:sz w:val="21"/>
          <w:szCs w:val="21"/>
        </w:rPr>
        <w:t>The Cambridge Companion to ‘The Magic Flute’</w:t>
      </w:r>
      <w:r w:rsidRPr="00772388">
        <w:rPr>
          <w:rFonts w:ascii="Times New Roman" w:hAnsi="Times New Roman" w:cs="Times New Roman"/>
          <w:sz w:val="21"/>
          <w:szCs w:val="21"/>
        </w:rPr>
        <w:t xml:space="preserve">, ed. </w:t>
      </w:r>
      <w:proofErr w:type="spellStart"/>
      <w:r w:rsidRPr="00772388">
        <w:rPr>
          <w:rFonts w:ascii="Times New Roman" w:hAnsi="Times New Roman" w:cs="Times New Roman"/>
          <w:sz w:val="21"/>
          <w:szCs w:val="21"/>
        </w:rPr>
        <w:t>Waldoff</w:t>
      </w:r>
      <w:proofErr w:type="spellEnd"/>
      <w:r w:rsidRPr="00772388">
        <w:rPr>
          <w:rFonts w:ascii="Times New Roman" w:hAnsi="Times New Roman" w:cs="Times New Roman"/>
          <w:sz w:val="21"/>
          <w:szCs w:val="21"/>
        </w:rPr>
        <w:t>, 275–290.</w:t>
      </w:r>
    </w:p>
  </w:footnote>
  <w:footnote w:id="49">
    <w:p w14:paraId="5385555F" w14:textId="667DED15" w:rsidR="00E823A6" w:rsidRPr="00085AB0" w:rsidRDefault="00E823A6" w:rsidP="00831F08">
      <w:pPr>
        <w:pStyle w:val="af"/>
        <w:spacing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sz w:val="21"/>
          <w:szCs w:val="21"/>
        </w:rPr>
        <w:t xml:space="preserve">Wang, </w:t>
      </w:r>
      <w:r w:rsidRPr="00085AB0">
        <w:rPr>
          <w:rStyle w:val="af5"/>
          <w:rFonts w:ascii="Times New Roman" w:hAnsi="Times New Roman" w:cs="Times New Roman"/>
          <w:sz w:val="21"/>
          <w:szCs w:val="21"/>
        </w:rPr>
        <w:t>Study of Shanghai Municipal Orchestra</w:t>
      </w:r>
      <w:r w:rsidRPr="00772388">
        <w:rPr>
          <w:rFonts w:ascii="Times New Roman" w:hAnsi="Times New Roman" w:cs="Times New Roman"/>
          <w:sz w:val="21"/>
          <w:szCs w:val="21"/>
        </w:rPr>
        <w:t>, 27.</w:t>
      </w:r>
      <w:r w:rsidRPr="00085AB0">
        <w:rPr>
          <w:rFonts w:ascii="Times New Roman" w:hAnsi="Times New Roman" w:cs="Times New Roman"/>
          <w:sz w:val="21"/>
          <w:szCs w:val="21"/>
        </w:rPr>
        <w:t xml:space="preserve"> </w:t>
      </w:r>
    </w:p>
  </w:footnote>
  <w:footnote w:id="50">
    <w:p w14:paraId="3D28F720" w14:textId="77777777" w:rsidR="00E823A6" w:rsidRPr="00081429" w:rsidRDefault="00E823A6" w:rsidP="00831F08">
      <w:pPr>
        <w:pStyle w:val="af"/>
        <w:spacing w:line="360" w:lineRule="auto"/>
        <w:rPr>
          <w:rFonts w:ascii="Times New Roman" w:hAnsi="Times New Roman" w:cs="Times New Roman"/>
          <w:sz w:val="21"/>
          <w:szCs w:val="21"/>
          <w:lang w:val="de-DE"/>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lang w:val="de-DE"/>
        </w:rPr>
        <w:t xml:space="preserve"> </w:t>
      </w:r>
      <w:r w:rsidRPr="00772388">
        <w:rPr>
          <w:rFonts w:ascii="Times New Roman" w:hAnsi="Times New Roman" w:cs="Times New Roman"/>
          <w:sz w:val="21"/>
          <w:szCs w:val="21"/>
          <w:lang w:val="de-DE"/>
        </w:rPr>
        <w:t xml:space="preserve">Joachim </w:t>
      </w:r>
      <w:proofErr w:type="spellStart"/>
      <w:r w:rsidRPr="00772388">
        <w:rPr>
          <w:rFonts w:ascii="Times New Roman" w:hAnsi="Times New Roman" w:cs="Times New Roman"/>
          <w:sz w:val="21"/>
          <w:szCs w:val="21"/>
          <w:lang w:val="de-DE"/>
        </w:rPr>
        <w:t>Toeche</w:t>
      </w:r>
      <w:proofErr w:type="spellEnd"/>
      <w:r w:rsidRPr="00772388">
        <w:rPr>
          <w:rFonts w:ascii="Times New Roman" w:hAnsi="Times New Roman" w:cs="Times New Roman"/>
          <w:sz w:val="21"/>
          <w:szCs w:val="21"/>
          <w:lang w:val="de-DE"/>
        </w:rPr>
        <w:t xml:space="preserve">-Mittler, </w:t>
      </w:r>
      <w:r w:rsidRPr="00772388">
        <w:rPr>
          <w:rStyle w:val="af5"/>
          <w:rFonts w:ascii="Times New Roman" w:hAnsi="Times New Roman" w:cs="Times New Roman"/>
          <w:sz w:val="21"/>
          <w:szCs w:val="21"/>
          <w:lang w:val="de-DE"/>
        </w:rPr>
        <w:t>Armeemärsche, III. Teil: Die Geschichte unserer Marschmusik</w:t>
      </w:r>
      <w:r w:rsidRPr="00772388">
        <w:rPr>
          <w:rFonts w:ascii="Times New Roman" w:hAnsi="Times New Roman" w:cs="Times New Roman"/>
          <w:sz w:val="21"/>
          <w:szCs w:val="21"/>
          <w:lang w:val="de-DE"/>
        </w:rPr>
        <w:t xml:space="preserve"> </w:t>
      </w:r>
      <w:r w:rsidRPr="00081429">
        <w:rPr>
          <w:rFonts w:ascii="Times New Roman" w:hAnsi="Times New Roman" w:cs="Times New Roman"/>
          <w:sz w:val="21"/>
          <w:szCs w:val="21"/>
          <w:lang w:val="de-DE"/>
        </w:rPr>
        <w:t xml:space="preserve">(Neckargemünd: Kurt </w:t>
      </w:r>
      <w:proofErr w:type="spellStart"/>
      <w:r w:rsidRPr="00081429">
        <w:rPr>
          <w:rFonts w:ascii="Times New Roman" w:hAnsi="Times New Roman" w:cs="Times New Roman"/>
          <w:sz w:val="21"/>
          <w:szCs w:val="21"/>
          <w:lang w:val="de-DE"/>
        </w:rPr>
        <w:t>Vonwinckel</w:t>
      </w:r>
      <w:proofErr w:type="spellEnd"/>
      <w:r w:rsidRPr="00081429">
        <w:rPr>
          <w:rFonts w:ascii="Times New Roman" w:hAnsi="Times New Roman" w:cs="Times New Roman"/>
          <w:sz w:val="21"/>
          <w:szCs w:val="21"/>
          <w:lang w:val="de-DE"/>
        </w:rPr>
        <w:t xml:space="preserve"> Verlag, 1975), 163.</w:t>
      </w:r>
    </w:p>
  </w:footnote>
  <w:footnote w:id="51">
    <w:p w14:paraId="679D69C1" w14:textId="6445F086" w:rsidR="00E823A6" w:rsidRPr="00085AB0" w:rsidRDefault="00E823A6" w:rsidP="00831F08">
      <w:pPr>
        <w:pStyle w:val="af"/>
        <w:spacing w:line="360" w:lineRule="auto"/>
        <w:rPr>
          <w:rFonts w:ascii="Times New Roman" w:hAnsi="Times New Roman" w:cs="Times New Roman"/>
          <w:sz w:val="21"/>
          <w:szCs w:val="21"/>
        </w:rPr>
      </w:pPr>
      <w:r w:rsidRPr="00081429">
        <w:rPr>
          <w:rStyle w:val="af1"/>
          <w:rFonts w:ascii="Times New Roman" w:hAnsi="Times New Roman" w:cs="Times New Roman"/>
          <w:sz w:val="21"/>
          <w:szCs w:val="21"/>
        </w:rPr>
        <w:footnoteRef/>
      </w:r>
      <w:r w:rsidRPr="00081429">
        <w:rPr>
          <w:rFonts w:ascii="Times New Roman" w:hAnsi="Times New Roman" w:cs="Times New Roman"/>
          <w:sz w:val="21"/>
          <w:szCs w:val="21"/>
          <w:lang w:val="de-DE"/>
        </w:rPr>
        <w:t xml:space="preserve"> Paul</w:t>
      </w:r>
      <w:r w:rsidRPr="00081429">
        <w:rPr>
          <w:rFonts w:ascii="Times New Roman" w:hAnsi="Times New Roman" w:cs="Times New Roman"/>
          <w:sz w:val="21"/>
          <w:szCs w:val="21"/>
        </w:rPr>
        <w:t xml:space="preserve"> Banks, </w:t>
      </w:r>
      <w:r w:rsidRPr="00081429">
        <w:rPr>
          <w:rFonts w:ascii="Times New Roman" w:hAnsi="Times New Roman" w:cs="Times New Roman"/>
          <w:i/>
          <w:iCs/>
          <w:sz w:val="21"/>
          <w:szCs w:val="21"/>
        </w:rPr>
        <w:t>Mahler in China</w:t>
      </w:r>
      <w:r w:rsidRPr="00081429">
        <w:rPr>
          <w:rFonts w:ascii="Times New Roman" w:hAnsi="Times New Roman" w:cs="Times New Roman"/>
          <w:sz w:val="21"/>
          <w:szCs w:val="21"/>
        </w:rPr>
        <w:t xml:space="preserve">, Google, accessed March 12, 2024, </w:t>
      </w:r>
      <w:hyperlink r:id="rId4" w:tgtFrame="_new" w:history="1">
        <w:r w:rsidRPr="00081429">
          <w:rPr>
            <w:rFonts w:ascii="Times New Roman" w:hAnsi="Times New Roman" w:cs="Times New Roman"/>
            <w:color w:val="0000FF"/>
            <w:sz w:val="21"/>
            <w:szCs w:val="21"/>
            <w:u w:val="single"/>
          </w:rPr>
          <w:t>http://pwb101.me.uk/mahler-in-china-1907-2/?print=print</w:t>
        </w:r>
      </w:hyperlink>
      <w:r w:rsidRPr="00081429">
        <w:rPr>
          <w:rFonts w:ascii="Times New Roman" w:hAnsi="Times New Roman" w:cs="Times New Roman"/>
          <w:sz w:val="21"/>
          <w:szCs w:val="21"/>
        </w:rPr>
        <w:t>, 12.</w:t>
      </w:r>
      <w:r w:rsidR="000942D4" w:rsidRPr="00081429">
        <w:rPr>
          <w:rFonts w:ascii="Times New Roman" w:hAnsi="Times New Roman" w:cs="Times New Roman"/>
          <w:sz w:val="21"/>
          <w:szCs w:val="21"/>
        </w:rPr>
        <w:t>; Shimura, “</w:t>
      </w:r>
      <w:proofErr w:type="spellStart"/>
      <w:r w:rsidR="000942D4" w:rsidRPr="00081429">
        <w:rPr>
          <w:rFonts w:ascii="Times New Roman" w:hAnsi="Times New Roman" w:cs="Times New Roman"/>
          <w:sz w:val="21"/>
          <w:szCs w:val="21"/>
        </w:rPr>
        <w:t>Musikleben</w:t>
      </w:r>
      <w:proofErr w:type="spellEnd"/>
      <w:r w:rsidR="000942D4" w:rsidRPr="00081429">
        <w:rPr>
          <w:rFonts w:ascii="Times New Roman" w:hAnsi="Times New Roman" w:cs="Times New Roman"/>
          <w:sz w:val="21"/>
          <w:szCs w:val="21"/>
        </w:rPr>
        <w:t xml:space="preserve"> </w:t>
      </w:r>
      <w:proofErr w:type="spellStart"/>
      <w:r w:rsidR="000942D4" w:rsidRPr="00081429">
        <w:rPr>
          <w:rFonts w:ascii="Times New Roman" w:hAnsi="Times New Roman" w:cs="Times New Roman"/>
          <w:sz w:val="21"/>
          <w:szCs w:val="21"/>
        </w:rPr>
        <w:t>im</w:t>
      </w:r>
      <w:proofErr w:type="spellEnd"/>
      <w:r w:rsidR="000942D4" w:rsidRPr="00081429">
        <w:rPr>
          <w:rFonts w:ascii="Times New Roman" w:hAnsi="Times New Roman" w:cs="Times New Roman"/>
          <w:sz w:val="21"/>
          <w:szCs w:val="21"/>
        </w:rPr>
        <w:t xml:space="preserve"> </w:t>
      </w:r>
      <w:proofErr w:type="spellStart"/>
      <w:r w:rsidR="000942D4" w:rsidRPr="00081429">
        <w:rPr>
          <w:rFonts w:ascii="Times New Roman" w:hAnsi="Times New Roman" w:cs="Times New Roman"/>
          <w:sz w:val="21"/>
          <w:szCs w:val="21"/>
        </w:rPr>
        <w:t>deutschen</w:t>
      </w:r>
      <w:proofErr w:type="spellEnd"/>
      <w:r w:rsidR="000942D4" w:rsidRPr="00081429">
        <w:rPr>
          <w:rFonts w:ascii="Times New Roman" w:hAnsi="Times New Roman" w:cs="Times New Roman"/>
          <w:sz w:val="21"/>
          <w:szCs w:val="21"/>
        </w:rPr>
        <w:t xml:space="preserve"> </w:t>
      </w:r>
      <w:proofErr w:type="spellStart"/>
      <w:r w:rsidR="000942D4" w:rsidRPr="00081429">
        <w:rPr>
          <w:rFonts w:ascii="Times New Roman" w:hAnsi="Times New Roman" w:cs="Times New Roman"/>
          <w:sz w:val="21"/>
          <w:szCs w:val="21"/>
        </w:rPr>
        <w:t>Pachtgebiet</w:t>
      </w:r>
      <w:proofErr w:type="spellEnd"/>
      <w:r w:rsidR="000942D4" w:rsidRPr="00081429">
        <w:rPr>
          <w:rFonts w:ascii="Times New Roman" w:hAnsi="Times New Roman" w:cs="Times New Roman"/>
          <w:sz w:val="21"/>
          <w:szCs w:val="21"/>
        </w:rPr>
        <w:t xml:space="preserve"> </w:t>
      </w:r>
      <w:proofErr w:type="spellStart"/>
      <w:r w:rsidR="000942D4" w:rsidRPr="00081429">
        <w:rPr>
          <w:rFonts w:ascii="Times New Roman" w:hAnsi="Times New Roman" w:cs="Times New Roman"/>
          <w:sz w:val="21"/>
          <w:szCs w:val="21"/>
        </w:rPr>
        <w:t>Tsingtau</w:t>
      </w:r>
      <w:proofErr w:type="spellEnd"/>
      <w:r w:rsidR="00C603E3" w:rsidRPr="00081429">
        <w:rPr>
          <w:rFonts w:ascii="Times New Roman" w:hAnsi="Times New Roman" w:cs="Times New Roman"/>
          <w:sz w:val="21"/>
          <w:szCs w:val="21"/>
        </w:rPr>
        <w:t>,”</w:t>
      </w:r>
      <w:r w:rsidR="000942D4" w:rsidRPr="00081429">
        <w:rPr>
          <w:rFonts w:ascii="Times New Roman" w:hAnsi="Times New Roman" w:cs="Times New Roman"/>
          <w:sz w:val="21"/>
          <w:szCs w:val="21"/>
        </w:rPr>
        <w:t xml:space="preserve"> at 19 &amp; n. 12</w:t>
      </w:r>
      <w:r w:rsidR="00C603E3" w:rsidRPr="00081429">
        <w:rPr>
          <w:rFonts w:ascii="Times New Roman" w:hAnsi="Times New Roman" w:cs="Times New Roman"/>
          <w:sz w:val="21"/>
          <w:szCs w:val="21"/>
        </w:rPr>
        <w:t>.</w:t>
      </w:r>
    </w:p>
  </w:footnote>
  <w:footnote w:id="52">
    <w:p w14:paraId="21585410" w14:textId="77777777" w:rsidR="006A04C5" w:rsidRPr="00772388" w:rsidRDefault="006A04C5"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“No Title,” </w:t>
      </w:r>
      <w:r w:rsidRPr="00772388">
        <w:rPr>
          <w:rStyle w:val="af5"/>
          <w:rFonts w:ascii="Times New Roman" w:hAnsi="Times New Roman" w:cs="Times New Roman"/>
          <w:sz w:val="21"/>
          <w:szCs w:val="21"/>
        </w:rPr>
        <w:t>The North-China Herald and Supreme Court and Consular Gazette</w:t>
      </w:r>
      <w:r w:rsidRPr="00772388">
        <w:rPr>
          <w:rFonts w:ascii="Times New Roman" w:hAnsi="Times New Roman" w:cs="Times New Roman"/>
          <w:sz w:val="21"/>
          <w:szCs w:val="21"/>
        </w:rPr>
        <w:t>, 31 March 1904, 646.</w:t>
      </w:r>
      <w:r w:rsidRPr="00772388" w:rsidDel="00586D0C">
        <w:rPr>
          <w:rFonts w:ascii="Times New Roman" w:hAnsi="Times New Roman" w:cs="Times New Roman"/>
          <w:sz w:val="21"/>
          <w:szCs w:val="21"/>
        </w:rPr>
        <w:t xml:space="preserve"> </w:t>
      </w:r>
    </w:p>
  </w:footnote>
  <w:footnote w:id="53">
    <w:p w14:paraId="549DA4C8" w14:textId="77777777" w:rsidR="006A04C5" w:rsidRPr="00772388" w:rsidRDefault="006A04C5"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The North-China Herald and Supreme Court and Consular Gazette</w:t>
      </w:r>
      <w:r w:rsidRPr="00772388">
        <w:rPr>
          <w:rFonts w:ascii="Times New Roman" w:hAnsi="Times New Roman" w:cs="Times New Roman"/>
          <w:sz w:val="21"/>
          <w:szCs w:val="21"/>
        </w:rPr>
        <w:t>, 15 May 1905, 610.</w:t>
      </w:r>
    </w:p>
  </w:footnote>
  <w:footnote w:id="54">
    <w:p w14:paraId="7EA8EF10" w14:textId="6152ECA1" w:rsidR="00E823A6" w:rsidRPr="00085AB0" w:rsidRDefault="00E823A6" w:rsidP="00831F08">
      <w:pPr>
        <w:spacing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sz w:val="21"/>
          <w:szCs w:val="21"/>
        </w:rPr>
        <w:t xml:space="preserve">“The Deutscher </w:t>
      </w:r>
      <w:proofErr w:type="spellStart"/>
      <w:r w:rsidRPr="00772388">
        <w:rPr>
          <w:rFonts w:ascii="Times New Roman" w:hAnsi="Times New Roman" w:cs="Times New Roman"/>
          <w:sz w:val="21"/>
          <w:szCs w:val="21"/>
        </w:rPr>
        <w:t>Konzert</w:t>
      </w:r>
      <w:proofErr w:type="spellEnd"/>
      <w:r w:rsidRPr="00772388">
        <w:rPr>
          <w:rFonts w:ascii="Times New Roman" w:hAnsi="Times New Roman" w:cs="Times New Roman"/>
          <w:sz w:val="21"/>
          <w:szCs w:val="21"/>
        </w:rPr>
        <w:t xml:space="preserve"> Verein—Second Concert,” </w:t>
      </w:r>
      <w:r w:rsidRPr="00772388">
        <w:rPr>
          <w:rFonts w:ascii="Times New Roman" w:hAnsi="Times New Roman" w:cs="Times New Roman"/>
          <w:i/>
          <w:iCs/>
          <w:sz w:val="21"/>
          <w:szCs w:val="21"/>
        </w:rPr>
        <w:t>The North-China Herald and Supreme Court and Consular Gazette</w:t>
      </w:r>
      <w:r w:rsidRPr="00772388">
        <w:rPr>
          <w:rFonts w:ascii="Times New Roman" w:hAnsi="Times New Roman" w:cs="Times New Roman"/>
          <w:sz w:val="21"/>
          <w:szCs w:val="21"/>
        </w:rPr>
        <w:t>, 16 December 1904.</w:t>
      </w:r>
    </w:p>
  </w:footnote>
  <w:footnote w:id="55">
    <w:p w14:paraId="31E8429B" w14:textId="454CC7B6"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“The TSINGTAO Orchestra—Gluck, Mozart, Beethoven,” </w:t>
      </w:r>
      <w:r w:rsidRPr="00772388">
        <w:rPr>
          <w:rStyle w:val="af5"/>
          <w:rFonts w:ascii="Times New Roman" w:hAnsi="Times New Roman" w:cs="Times New Roman"/>
          <w:sz w:val="21"/>
          <w:szCs w:val="21"/>
        </w:rPr>
        <w:t>The North-China Herald and Supreme Court and Consular Gazette</w:t>
      </w:r>
      <w:r w:rsidRPr="00772388">
        <w:rPr>
          <w:rFonts w:ascii="Times New Roman" w:hAnsi="Times New Roman" w:cs="Times New Roman"/>
          <w:sz w:val="21"/>
          <w:szCs w:val="21"/>
        </w:rPr>
        <w:t>, 18 October 1910.</w:t>
      </w:r>
    </w:p>
  </w:footnote>
  <w:footnote w:id="56">
    <w:p w14:paraId="36500FA6" w14:textId="2D96682F"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00000"/>
          <w:sz w:val="21"/>
          <w:szCs w:val="21"/>
        </w:rPr>
        <w:t> </w:t>
      </w:r>
      <w:r w:rsidRPr="00772388">
        <w:rPr>
          <w:rFonts w:ascii="Times New Roman" w:hAnsi="Times New Roman" w:cs="Times New Roman"/>
          <w:sz w:val="21"/>
          <w:szCs w:val="21"/>
        </w:rPr>
        <w:t xml:space="preserve">“The Shanghai Choral Society’s Tenth Concert,” </w:t>
      </w:r>
      <w:r w:rsidRPr="00772388">
        <w:rPr>
          <w:rStyle w:val="af5"/>
          <w:rFonts w:ascii="Times New Roman" w:hAnsi="Times New Roman" w:cs="Times New Roman"/>
          <w:sz w:val="21"/>
          <w:szCs w:val="21"/>
        </w:rPr>
        <w:t>The North-China Herald and Supreme Court and Consular Gazette</w:t>
      </w:r>
      <w:r w:rsidRPr="00772388">
        <w:rPr>
          <w:rFonts w:ascii="Times New Roman" w:hAnsi="Times New Roman" w:cs="Times New Roman"/>
          <w:sz w:val="21"/>
          <w:szCs w:val="21"/>
        </w:rPr>
        <w:t>, 11 April 1900.</w:t>
      </w:r>
      <w:r w:rsidRPr="00772388" w:rsidDel="00586D0C">
        <w:rPr>
          <w:rFonts w:ascii="Times New Roman" w:hAnsi="Times New Roman" w:cs="Times New Roman"/>
          <w:color w:val="000000"/>
          <w:sz w:val="21"/>
          <w:szCs w:val="21"/>
        </w:rPr>
        <w:t xml:space="preserve"> </w:t>
      </w:r>
    </w:p>
  </w:footnote>
  <w:footnote w:id="57">
    <w:p w14:paraId="387516E4" w14:textId="7873FFD7"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Buck was born in Stamford, Germany</w:t>
      </w:r>
      <w:r w:rsidR="00C14B06">
        <w:rPr>
          <w:rFonts w:ascii="Times New Roman" w:hAnsi="Times New Roman" w:cs="Times New Roman"/>
          <w:sz w:val="21"/>
          <w:szCs w:val="21"/>
        </w:rPr>
        <w:t>,</w:t>
      </w:r>
      <w:r w:rsidRPr="00772388">
        <w:rPr>
          <w:rFonts w:ascii="Times New Roman" w:hAnsi="Times New Roman" w:cs="Times New Roman"/>
          <w:sz w:val="21"/>
          <w:szCs w:val="21"/>
        </w:rPr>
        <w:t xml:space="preserve"> in 1866, and studied composition with F. </w:t>
      </w:r>
      <w:proofErr w:type="spellStart"/>
      <w:r w:rsidRPr="00772388">
        <w:rPr>
          <w:rFonts w:ascii="Times New Roman" w:hAnsi="Times New Roman" w:cs="Times New Roman"/>
          <w:sz w:val="21"/>
          <w:szCs w:val="21"/>
        </w:rPr>
        <w:t>Wüllner</w:t>
      </w:r>
      <w:proofErr w:type="spellEnd"/>
      <w:r w:rsidRPr="00772388">
        <w:rPr>
          <w:rFonts w:ascii="Times New Roman" w:hAnsi="Times New Roman" w:cs="Times New Roman"/>
          <w:sz w:val="21"/>
          <w:szCs w:val="21"/>
        </w:rPr>
        <w:t xml:space="preserve"> and Robert </w:t>
      </w:r>
      <w:proofErr w:type="spellStart"/>
      <w:r w:rsidRPr="00772388">
        <w:rPr>
          <w:rFonts w:ascii="Times New Roman" w:hAnsi="Times New Roman" w:cs="Times New Roman"/>
          <w:sz w:val="21"/>
          <w:szCs w:val="21"/>
        </w:rPr>
        <w:t>Radecke</w:t>
      </w:r>
      <w:proofErr w:type="spellEnd"/>
      <w:r w:rsidRPr="00772388">
        <w:rPr>
          <w:rFonts w:ascii="Times New Roman" w:hAnsi="Times New Roman" w:cs="Times New Roman"/>
          <w:sz w:val="21"/>
          <w:szCs w:val="21"/>
        </w:rPr>
        <w:t xml:space="preserve">. He was a music critic for the Berlin Press. See </w:t>
      </w:r>
      <w:proofErr w:type="spellStart"/>
      <w:r w:rsidRPr="00772388">
        <w:rPr>
          <w:rFonts w:ascii="Times New Roman" w:hAnsi="Times New Roman" w:cs="Times New Roman"/>
          <w:color w:val="0E0E0E"/>
          <w:sz w:val="21"/>
          <w:szCs w:val="21"/>
        </w:rPr>
        <w:t>Guohuang</w:t>
      </w:r>
      <w:proofErr w:type="spellEnd"/>
      <w:r w:rsidRPr="00772388">
        <w:rPr>
          <w:rFonts w:ascii="Times New Roman" w:hAnsi="Times New Roman" w:cs="Times New Roman"/>
          <w:color w:val="0E0E0E"/>
          <w:sz w:val="21"/>
          <w:szCs w:val="21"/>
        </w:rPr>
        <w:t xml:space="preserve"> Han, </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Shanghai </w:t>
      </w:r>
      <w:proofErr w:type="spellStart"/>
      <w:r w:rsidRPr="00772388">
        <w:rPr>
          <w:rFonts w:ascii="Times New Roman" w:hAnsi="Times New Roman" w:cs="Times New Roman"/>
          <w:color w:val="0E0E0E"/>
          <w:sz w:val="21"/>
          <w:szCs w:val="21"/>
        </w:rPr>
        <w:t>Gongbuju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yuedui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yanjiu</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上海工部局乐队研究</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A Preliminary Study of the Shanghai Municipal Orchestra</w:t>
      </w:r>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i/>
          <w:iCs/>
          <w:color w:val="0E0E0E"/>
          <w:sz w:val="21"/>
          <w:szCs w:val="21"/>
        </w:rPr>
        <w:t>Yishuxue</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Study of the Arts</w:t>
      </w:r>
      <w:r w:rsidRPr="00772388">
        <w:rPr>
          <w:rFonts w:ascii="Times New Roman" w:hAnsi="Times New Roman" w:cs="Times New Roman"/>
          <w:color w:val="0E0E0E"/>
          <w:sz w:val="21"/>
          <w:szCs w:val="21"/>
        </w:rPr>
        <w:t>] 14, no. 9 (1995): 143</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205.</w:t>
      </w:r>
    </w:p>
  </w:footnote>
  <w:footnote w:id="58">
    <w:p w14:paraId="7EFBFC85"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 </w:t>
      </w:r>
      <w:r w:rsidRPr="00772388">
        <w:rPr>
          <w:rStyle w:val="af5"/>
          <w:rFonts w:ascii="Times New Roman" w:hAnsi="Times New Roman" w:cs="Times New Roman"/>
          <w:sz w:val="21"/>
          <w:szCs w:val="21"/>
        </w:rPr>
        <w:t>Municipal Gazette</w:t>
      </w:r>
      <w:r w:rsidRPr="00772388">
        <w:rPr>
          <w:rFonts w:ascii="Times New Roman" w:hAnsi="Times New Roman" w:cs="Times New Roman"/>
          <w:sz w:val="21"/>
          <w:szCs w:val="21"/>
        </w:rPr>
        <w:t xml:space="preserve">, November 10, 1910, Archives No. U1-2-570, </w:t>
      </w:r>
      <w:r w:rsidRPr="00772388">
        <w:rPr>
          <w:rFonts w:ascii="Times New Roman" w:hAnsi="Times New Roman" w:cs="Times New Roman"/>
          <w:i/>
          <w:iCs/>
          <w:sz w:val="21"/>
          <w:szCs w:val="21"/>
        </w:rPr>
        <w:t>Shanghai Municipal Council Compilation,</w:t>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S.M.C. Report 1906</w:t>
      </w:r>
      <w:r w:rsidRPr="00772388">
        <w:rPr>
          <w:rFonts w:ascii="Times New Roman" w:hAnsi="Times New Roman" w:cs="Times New Roman"/>
          <w:sz w:val="21"/>
          <w:szCs w:val="21"/>
        </w:rPr>
        <w:t>, Archives No. U1-2-570.</w:t>
      </w:r>
    </w:p>
  </w:footnote>
  <w:footnote w:id="59">
    <w:p w14:paraId="24137666" w14:textId="01C6D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Shanghai Municipal Council Compilation</w:t>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S.M.C. Report 1906</w:t>
      </w:r>
    </w:p>
  </w:footnote>
  <w:footnote w:id="60">
    <w:p w14:paraId="19B1F91B" w14:textId="44449937"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“The Sunday Concert,” </w:t>
      </w:r>
      <w:r w:rsidRPr="00772388">
        <w:rPr>
          <w:rStyle w:val="af5"/>
          <w:rFonts w:ascii="Times New Roman" w:hAnsi="Times New Roman" w:cs="Times New Roman"/>
          <w:sz w:val="21"/>
          <w:szCs w:val="21"/>
        </w:rPr>
        <w:t>The North-China Herald and Supreme Court and Consular Gazette</w:t>
      </w:r>
      <w:r w:rsidRPr="00772388">
        <w:rPr>
          <w:rFonts w:ascii="Times New Roman" w:hAnsi="Times New Roman" w:cs="Times New Roman"/>
          <w:sz w:val="21"/>
          <w:szCs w:val="21"/>
        </w:rPr>
        <w:t>, 15 March 1913.</w:t>
      </w:r>
      <w:r w:rsidRPr="00772388" w:rsidDel="00586D0C">
        <w:rPr>
          <w:rFonts w:ascii="Times New Roman" w:hAnsi="Times New Roman" w:cs="Times New Roman"/>
          <w:sz w:val="21"/>
          <w:szCs w:val="21"/>
        </w:rPr>
        <w:t xml:space="preserve"> </w:t>
      </w:r>
    </w:p>
  </w:footnote>
  <w:footnote w:id="61">
    <w:p w14:paraId="5BAE3050" w14:textId="16B6BA89" w:rsidR="00E823A6" w:rsidRPr="00085AB0" w:rsidRDefault="00E823A6" w:rsidP="00831F08">
      <w:pPr>
        <w:pStyle w:val="af"/>
        <w:spacing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sz w:val="21"/>
          <w:szCs w:val="21"/>
        </w:rPr>
        <w:t xml:space="preserve">“The Past Musical Season,” </w:t>
      </w:r>
      <w:r w:rsidRPr="00772388">
        <w:rPr>
          <w:rStyle w:val="af5"/>
          <w:rFonts w:ascii="Times New Roman" w:hAnsi="Times New Roman" w:cs="Times New Roman"/>
          <w:sz w:val="21"/>
          <w:szCs w:val="21"/>
        </w:rPr>
        <w:t>The North-China Herald and Supreme Court and Consular Gazette</w:t>
      </w:r>
      <w:r w:rsidRPr="00772388">
        <w:rPr>
          <w:rFonts w:ascii="Times New Roman" w:hAnsi="Times New Roman" w:cs="Times New Roman"/>
          <w:sz w:val="21"/>
          <w:szCs w:val="21"/>
        </w:rPr>
        <w:t>, 20 December 1914.</w:t>
      </w:r>
      <w:r w:rsidRPr="00772388" w:rsidDel="00586D0C">
        <w:rPr>
          <w:rFonts w:ascii="Times New Roman" w:hAnsi="Times New Roman" w:cs="Times New Roman"/>
          <w:sz w:val="21"/>
          <w:szCs w:val="21"/>
        </w:rPr>
        <w:t xml:space="preserve"> </w:t>
      </w:r>
    </w:p>
  </w:footnote>
  <w:footnote w:id="62">
    <w:p w14:paraId="44804D0C" w14:textId="2CA1F742" w:rsidR="00E823A6" w:rsidRPr="00085AB0" w:rsidRDefault="00E823A6" w:rsidP="00831F08">
      <w:pPr>
        <w:pStyle w:val="af"/>
        <w:spacing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color w:val="000000" w:themeColor="text1"/>
          <w:sz w:val="21"/>
          <w:szCs w:val="21"/>
        </w:rPr>
        <w:t xml:space="preserve">Kraus, </w:t>
      </w:r>
      <w:r w:rsidRPr="00085AB0">
        <w:rPr>
          <w:rFonts w:ascii="Times New Roman" w:hAnsi="Times New Roman" w:cs="Times New Roman"/>
          <w:i/>
          <w:iCs/>
          <w:color w:val="000000" w:themeColor="text1"/>
          <w:sz w:val="21"/>
          <w:szCs w:val="21"/>
        </w:rPr>
        <w:t>Pianos and Politics in China</w:t>
      </w:r>
      <w:r w:rsidRPr="00772388">
        <w:rPr>
          <w:rFonts w:ascii="Times New Roman" w:hAnsi="Times New Roman" w:cs="Times New Roman"/>
          <w:color w:val="000000" w:themeColor="text1"/>
          <w:sz w:val="21"/>
          <w:szCs w:val="21"/>
        </w:rPr>
        <w:t>, 5–9.</w:t>
      </w:r>
    </w:p>
  </w:footnote>
  <w:footnote w:id="63">
    <w:p w14:paraId="091892FD" w14:textId="7E3D03F3"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“The TSINGTAO Orchestra—Gluck, Mozart, Beethoven,” </w:t>
      </w:r>
      <w:r w:rsidRPr="00772388">
        <w:rPr>
          <w:rStyle w:val="af5"/>
          <w:rFonts w:ascii="Times New Roman" w:hAnsi="Times New Roman" w:cs="Times New Roman"/>
          <w:sz w:val="21"/>
          <w:szCs w:val="21"/>
        </w:rPr>
        <w:t>The North-China Herald and Supreme Court and Consular Gazette</w:t>
      </w:r>
      <w:r w:rsidRPr="00772388">
        <w:rPr>
          <w:rFonts w:ascii="Times New Roman" w:hAnsi="Times New Roman" w:cs="Times New Roman"/>
          <w:sz w:val="21"/>
          <w:szCs w:val="21"/>
        </w:rPr>
        <w:t>, 18 October 1910.</w:t>
      </w:r>
    </w:p>
  </w:footnote>
  <w:footnote w:id="64">
    <w:p w14:paraId="0ECBAE48" w14:textId="393C6486"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Wang, </w:t>
      </w:r>
      <w:r w:rsidRPr="00085AB0">
        <w:rPr>
          <w:rStyle w:val="af5"/>
          <w:rFonts w:ascii="Times New Roman" w:hAnsi="Times New Roman" w:cs="Times New Roman"/>
          <w:sz w:val="21"/>
          <w:szCs w:val="21"/>
        </w:rPr>
        <w:t>Study of Shanghai Municipal Orchestra</w:t>
      </w:r>
      <w:r w:rsidRPr="00772388">
        <w:rPr>
          <w:rFonts w:ascii="Times New Roman" w:hAnsi="Times New Roman" w:cs="Times New Roman"/>
          <w:sz w:val="21"/>
          <w:szCs w:val="21"/>
          <w:lang w:val="en-US"/>
        </w:rPr>
        <w:t>,</w:t>
      </w:r>
      <w:r w:rsidR="00FA2BA1">
        <w:rPr>
          <w:rFonts w:ascii="Times New Roman" w:hAnsi="Times New Roman" w:cs="Times New Roman"/>
          <w:sz w:val="21"/>
          <w:szCs w:val="21"/>
          <w:lang w:val="en-US"/>
        </w:rPr>
        <w:t xml:space="preserve"> </w:t>
      </w:r>
      <w:r w:rsidRPr="00772388">
        <w:rPr>
          <w:rFonts w:ascii="Times New Roman" w:hAnsi="Times New Roman" w:cs="Times New Roman"/>
          <w:sz w:val="21"/>
          <w:szCs w:val="21"/>
        </w:rPr>
        <w:t>42.</w:t>
      </w:r>
    </w:p>
  </w:footnote>
  <w:footnote w:id="65">
    <w:p w14:paraId="36E9C6BD"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Peilin</w:t>
      </w:r>
      <w:proofErr w:type="spellEnd"/>
      <w:r w:rsidRPr="00772388">
        <w:rPr>
          <w:rFonts w:ascii="Times New Roman" w:hAnsi="Times New Roman" w:cs="Times New Roman"/>
          <w:sz w:val="21"/>
          <w:szCs w:val="21"/>
        </w:rPr>
        <w:t xml:space="preserve"> Peng, </w:t>
      </w:r>
      <w:r w:rsidRPr="00772388">
        <w:rPr>
          <w:rStyle w:val="af5"/>
          <w:rFonts w:ascii="Times New Roman" w:hAnsi="Times New Roman" w:cs="Times New Roman"/>
          <w:sz w:val="21"/>
          <w:szCs w:val="21"/>
        </w:rPr>
        <w:t>Reflecting Musically: The Shanghai Municipal Orchestra as a Semi-colonial Construct</w:t>
      </w:r>
      <w:r w:rsidRPr="00772388">
        <w:rPr>
          <w:rFonts w:ascii="Times New Roman" w:hAnsi="Times New Roman" w:cs="Times New Roman"/>
          <w:sz w:val="21"/>
          <w:szCs w:val="21"/>
        </w:rPr>
        <w:t xml:space="preserve"> (Hong Kong: University of Hong Kong, 2015), 114–115.</w:t>
      </w:r>
    </w:p>
  </w:footnote>
  <w:footnote w:id="66">
    <w:p w14:paraId="417A1E8C"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bookmarkStart w:id="58" w:name="OLE_LINK24"/>
      <w:bookmarkStart w:id="59" w:name="OLE_LINK25"/>
      <w:r w:rsidRPr="00772388">
        <w:rPr>
          <w:rStyle w:val="af5"/>
          <w:rFonts w:ascii="Times New Roman" w:hAnsi="Times New Roman" w:cs="Times New Roman"/>
          <w:sz w:val="21"/>
          <w:szCs w:val="21"/>
        </w:rPr>
        <w:t>Shanghai Municipal Council Compilation</w:t>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S.M.C. Report 1914</w:t>
      </w:r>
      <w:r w:rsidRPr="00772388">
        <w:rPr>
          <w:rFonts w:ascii="Times New Roman" w:hAnsi="Times New Roman" w:cs="Times New Roman"/>
          <w:sz w:val="21"/>
          <w:szCs w:val="21"/>
        </w:rPr>
        <w:t>, Archives No. U1-2-570.</w:t>
      </w:r>
      <w:bookmarkEnd w:id="58"/>
      <w:bookmarkEnd w:id="59"/>
    </w:p>
  </w:footnote>
  <w:footnote w:id="67">
    <w:p w14:paraId="04F2AB31" w14:textId="6FD20413"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 “The Sunday Concert,” </w:t>
      </w:r>
      <w:r w:rsidRPr="00772388">
        <w:rPr>
          <w:rStyle w:val="af5"/>
          <w:rFonts w:ascii="Times New Roman" w:hAnsi="Times New Roman" w:cs="Times New Roman"/>
          <w:sz w:val="21"/>
          <w:szCs w:val="21"/>
        </w:rPr>
        <w:t>The North-China Herald and Supreme Court and Consular Gazette</w:t>
      </w:r>
      <w:r w:rsidRPr="00772388">
        <w:rPr>
          <w:rFonts w:ascii="Times New Roman" w:hAnsi="Times New Roman" w:cs="Times New Roman"/>
          <w:sz w:val="21"/>
          <w:szCs w:val="21"/>
        </w:rPr>
        <w:t xml:space="preserve"> (Shanghai), 22 January 1916, 207.</w:t>
      </w:r>
      <w:r w:rsidRPr="00772388" w:rsidDel="00586D0C">
        <w:rPr>
          <w:rFonts w:ascii="Times New Roman" w:hAnsi="Times New Roman" w:cs="Times New Roman"/>
          <w:sz w:val="21"/>
          <w:szCs w:val="21"/>
        </w:rPr>
        <w:t xml:space="preserve"> </w:t>
      </w:r>
    </w:p>
  </w:footnote>
  <w:footnote w:id="68">
    <w:p w14:paraId="6C9E3178" w14:textId="66F3465C"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“Herr R. Buck’s Concert,” </w:t>
      </w:r>
      <w:r w:rsidRPr="00772388">
        <w:rPr>
          <w:rStyle w:val="af5"/>
          <w:rFonts w:ascii="Times New Roman" w:hAnsi="Times New Roman" w:cs="Times New Roman"/>
          <w:sz w:val="21"/>
          <w:szCs w:val="21"/>
        </w:rPr>
        <w:t>The North-China Herald and Supreme Court and Consular Gazette</w:t>
      </w:r>
      <w:r w:rsidRPr="00772388">
        <w:rPr>
          <w:rFonts w:ascii="Times New Roman" w:hAnsi="Times New Roman" w:cs="Times New Roman"/>
          <w:sz w:val="21"/>
          <w:szCs w:val="21"/>
        </w:rPr>
        <w:t xml:space="preserve"> (Shanghai), 11 March 1910, 535.</w:t>
      </w:r>
    </w:p>
  </w:footnote>
  <w:footnote w:id="69">
    <w:p w14:paraId="0BDCAB0E" w14:textId="5CE92B84"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F. J. </w:t>
      </w:r>
      <w:proofErr w:type="spellStart"/>
      <w:r w:rsidRPr="00772388">
        <w:rPr>
          <w:rFonts w:ascii="Times New Roman" w:hAnsi="Times New Roman" w:cs="Times New Roman"/>
          <w:sz w:val="21"/>
          <w:szCs w:val="21"/>
        </w:rPr>
        <w:t>Burrett</w:t>
      </w:r>
      <w:proofErr w:type="spellEnd"/>
      <w:r w:rsidRPr="00772388">
        <w:rPr>
          <w:rFonts w:ascii="Times New Roman" w:hAnsi="Times New Roman" w:cs="Times New Roman"/>
          <w:sz w:val="21"/>
          <w:szCs w:val="21"/>
        </w:rPr>
        <w:t xml:space="preserve"> was a member of the Shanghai municipal Bureau Committee, which oversaw the Shanghai Municipal Orchestra.</w:t>
      </w:r>
    </w:p>
  </w:footnote>
  <w:footnote w:id="70">
    <w:p w14:paraId="2B9ADF20" w14:textId="02BBC31B"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 </w:t>
      </w:r>
      <w:r w:rsidRPr="00772388">
        <w:rPr>
          <w:rStyle w:val="af5"/>
          <w:rFonts w:ascii="Times New Roman" w:hAnsi="Times New Roman" w:cs="Times New Roman"/>
          <w:sz w:val="21"/>
          <w:szCs w:val="21"/>
        </w:rPr>
        <w:t>Minutes of Meeting of the Shanghai Municipal Orchestra and Band Committee</w:t>
      </w:r>
      <w:r w:rsidRPr="00772388">
        <w:rPr>
          <w:rFonts w:ascii="Times New Roman" w:hAnsi="Times New Roman" w:cs="Times New Roman"/>
          <w:sz w:val="21"/>
          <w:szCs w:val="21"/>
        </w:rPr>
        <w:t>, 29 October 1917. Archives No. U1-1-130.</w:t>
      </w:r>
    </w:p>
  </w:footnote>
  <w:footnote w:id="71">
    <w:p w14:paraId="6F6E9A73" w14:textId="78389B2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 “Correspondence: The Public Band.” </w:t>
      </w:r>
      <w:r w:rsidRPr="00772388">
        <w:rPr>
          <w:rStyle w:val="af5"/>
          <w:rFonts w:ascii="Times New Roman" w:hAnsi="Times New Roman" w:cs="Times New Roman"/>
          <w:sz w:val="21"/>
          <w:szCs w:val="21"/>
        </w:rPr>
        <w:t>The North-China Herald and Supreme Court &amp; Consular Gazette</w:t>
      </w:r>
      <w:r w:rsidRPr="00772388">
        <w:rPr>
          <w:rFonts w:ascii="Times New Roman" w:hAnsi="Times New Roman" w:cs="Times New Roman"/>
          <w:sz w:val="21"/>
          <w:szCs w:val="21"/>
        </w:rPr>
        <w:t>, 25 March 1916. Shanghai.</w:t>
      </w:r>
      <w:r w:rsidRPr="00772388" w:rsidDel="00586D0C">
        <w:rPr>
          <w:rFonts w:ascii="Times New Roman" w:hAnsi="Times New Roman" w:cs="Times New Roman"/>
          <w:sz w:val="21"/>
          <w:szCs w:val="21"/>
        </w:rPr>
        <w:t xml:space="preserve"> </w:t>
      </w:r>
    </w:p>
  </w:footnote>
  <w:footnote w:id="72">
    <w:p w14:paraId="01282717" w14:textId="7ADFFBDD"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w:t>
      </w:r>
      <w:r w:rsidR="000C6A8D" w:rsidRPr="00772388">
        <w:rPr>
          <w:rFonts w:ascii="Times New Roman" w:hAnsi="Times New Roman" w:cs="Times New Roman"/>
          <w:sz w:val="21"/>
          <w:szCs w:val="21"/>
        </w:rPr>
        <w:t xml:space="preserve"> Tang, </w:t>
      </w:r>
      <w:r w:rsidR="000C6A8D" w:rsidRPr="00772388">
        <w:rPr>
          <w:rStyle w:val="af5"/>
          <w:rFonts w:ascii="Times New Roman" w:hAnsi="Times New Roman" w:cs="Times New Roman"/>
          <w:sz w:val="21"/>
          <w:szCs w:val="21"/>
        </w:rPr>
        <w:t xml:space="preserve">Variations of Imperial </w:t>
      </w:r>
      <w:r w:rsidR="000C6A8D" w:rsidRPr="00085AB0">
        <w:rPr>
          <w:rStyle w:val="af5"/>
          <w:rFonts w:ascii="Times New Roman" w:hAnsi="Times New Roman" w:cs="Times New Roman"/>
          <w:sz w:val="21"/>
          <w:szCs w:val="21"/>
        </w:rPr>
        <w:t>Diaspora</w:t>
      </w:r>
      <w:r w:rsidR="000C6A8D" w:rsidRPr="00772388">
        <w:rPr>
          <w:rStyle w:val="af5"/>
          <w:rFonts w:ascii="Times New Roman" w:hAnsi="Times New Roman" w:cs="Times New Roman"/>
          <w:i w:val="0"/>
          <w:iCs w:val="0"/>
          <w:sz w:val="21"/>
          <w:szCs w:val="21"/>
        </w:rPr>
        <w:t>,</w:t>
      </w:r>
      <w:r w:rsidR="000C6A8D" w:rsidRPr="00772388">
        <w:rPr>
          <w:rFonts w:ascii="Times New Roman" w:hAnsi="Times New Roman" w:cs="Times New Roman"/>
          <w:i/>
          <w:sz w:val="21"/>
          <w:szCs w:val="21"/>
        </w:rPr>
        <w:t xml:space="preserve"> </w:t>
      </w:r>
      <w:r w:rsidR="00971615" w:rsidRPr="00772388">
        <w:rPr>
          <w:rFonts w:ascii="Times New Roman" w:hAnsi="Times New Roman" w:cs="Times New Roman"/>
          <w:sz w:val="21"/>
          <w:szCs w:val="21"/>
        </w:rPr>
        <w:t>9</w:t>
      </w:r>
      <w:r w:rsidR="000C6A8D" w:rsidRPr="00772388">
        <w:rPr>
          <w:rFonts w:ascii="Times New Roman" w:hAnsi="Times New Roman" w:cs="Times New Roman"/>
          <w:sz w:val="21"/>
          <w:szCs w:val="21"/>
        </w:rPr>
        <w:t>8;</w:t>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Minutes of Meeting of the Shanghai Municipal Orchestra and Band Committee</w:t>
      </w:r>
      <w:r w:rsidRPr="00772388">
        <w:rPr>
          <w:rFonts w:ascii="Times New Roman" w:hAnsi="Times New Roman" w:cs="Times New Roman"/>
          <w:sz w:val="21"/>
          <w:szCs w:val="21"/>
        </w:rPr>
        <w:t>, October 29, 1917. Archives No. U1-1-130.</w:t>
      </w:r>
    </w:p>
  </w:footnote>
  <w:footnote w:id="73">
    <w:p w14:paraId="7C7053D3"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Pamela M. Potter, </w:t>
      </w:r>
      <w:r w:rsidRPr="00772388">
        <w:rPr>
          <w:rStyle w:val="af5"/>
          <w:rFonts w:ascii="Times New Roman" w:hAnsi="Times New Roman" w:cs="Times New Roman"/>
          <w:sz w:val="21"/>
          <w:szCs w:val="21"/>
        </w:rPr>
        <w:t>Most German of the Arts: Musicology and Society from the Weimar Republic to the End of Hitler’s Reich</w:t>
      </w:r>
      <w:r w:rsidRPr="00772388">
        <w:rPr>
          <w:rFonts w:ascii="Times New Roman" w:hAnsi="Times New Roman" w:cs="Times New Roman"/>
          <w:sz w:val="21"/>
          <w:szCs w:val="21"/>
        </w:rPr>
        <w:t xml:space="preserve"> (New Haven: Yale University Press, 1998), ix.</w:t>
      </w:r>
    </w:p>
  </w:footnote>
  <w:footnote w:id="74">
    <w:p w14:paraId="7C4CC7E0" w14:textId="6DFD0006" w:rsidR="00E823A6" w:rsidRPr="00772388" w:rsidRDefault="00E823A6" w:rsidP="00085AB0">
      <w:pPr>
        <w:spacing w:line="360" w:lineRule="auto"/>
        <w:rPr>
          <w:rFonts w:ascii="Times New Roman" w:hAnsi="Times New Roman" w:cs="Times New Roman"/>
          <w:color w:val="0E0E0E"/>
          <w:sz w:val="21"/>
          <w:szCs w:val="21"/>
        </w:rPr>
      </w:pPr>
      <w:r w:rsidRPr="00772388">
        <w:rPr>
          <w:rStyle w:val="af1"/>
          <w:rFonts w:ascii="Times New Roman" w:hAnsi="Times New Roman" w:cs="Times New Roman"/>
          <w:color w:val="000000" w:themeColor="text1"/>
          <w:sz w:val="21"/>
          <w:szCs w:val="21"/>
        </w:rPr>
        <w:footnoteRef/>
      </w:r>
      <w:r w:rsidRPr="00772388">
        <w:rPr>
          <w:rFonts w:ascii="Times New Roman" w:hAnsi="Times New Roman" w:cs="Times New Roman"/>
          <w:color w:val="000000" w:themeColor="text1"/>
          <w:sz w:val="21"/>
          <w:szCs w:val="21"/>
        </w:rPr>
        <w:t xml:space="preserve"> </w:t>
      </w:r>
      <w:r w:rsidRPr="00772388">
        <w:rPr>
          <w:rFonts w:ascii="Times New Roman" w:hAnsi="Times New Roman" w:cs="Times New Roman"/>
          <w:color w:val="0E0E0E"/>
          <w:sz w:val="21"/>
          <w:szCs w:val="21"/>
        </w:rPr>
        <w:t xml:space="preserve">Celia Applegate and Pamela M. Potter, “Germans as the ‘People of Music’: Genealogy of an Identity,” in </w:t>
      </w:r>
      <w:r w:rsidRPr="00772388">
        <w:rPr>
          <w:rFonts w:ascii="Times New Roman" w:hAnsi="Times New Roman" w:cs="Times New Roman"/>
          <w:i/>
          <w:iCs/>
          <w:color w:val="0E0E0E"/>
          <w:sz w:val="21"/>
          <w:szCs w:val="21"/>
        </w:rPr>
        <w:t>Music and German National Identity</w:t>
      </w:r>
      <w:r w:rsidRPr="00772388">
        <w:rPr>
          <w:rFonts w:ascii="Times New Roman" w:hAnsi="Times New Roman" w:cs="Times New Roman"/>
          <w:color w:val="0E0E0E"/>
          <w:sz w:val="21"/>
          <w:szCs w:val="21"/>
        </w:rPr>
        <w:t>, ed. Celia Applegate and Pamela M. Potter (Chicago: University of Chicago Press, 2002), 20</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24.</w:t>
      </w:r>
    </w:p>
  </w:footnote>
  <w:footnote w:id="75">
    <w:p w14:paraId="289CDC48" w14:textId="77777777"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Leon Botstein, “Music in the Time of War,” </w:t>
      </w:r>
      <w:r w:rsidRPr="00772388">
        <w:rPr>
          <w:rStyle w:val="af5"/>
          <w:rFonts w:ascii="Times New Roman" w:hAnsi="Times New Roman" w:cs="Times New Roman"/>
          <w:sz w:val="21"/>
          <w:szCs w:val="21"/>
        </w:rPr>
        <w:t>The Music Issue</w:t>
      </w:r>
      <w:r w:rsidRPr="00772388">
        <w:rPr>
          <w:rFonts w:ascii="Times New Roman" w:hAnsi="Times New Roman" w:cs="Times New Roman"/>
          <w:sz w:val="21"/>
          <w:szCs w:val="21"/>
        </w:rPr>
        <w:t>, no. 16 (1991): 124.</w:t>
      </w:r>
    </w:p>
  </w:footnote>
  <w:footnote w:id="76">
    <w:p w14:paraId="24BB6C08" w14:textId="7F065E24"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Style w:val="afd"/>
          <w:rFonts w:ascii="Times New Roman" w:hAnsi="Times New Roman" w:cs="Times New Roman"/>
          <w:b w:val="0"/>
          <w:bCs w:val="0"/>
          <w:sz w:val="21"/>
          <w:szCs w:val="21"/>
        </w:rPr>
        <w:t>“Allies and German Music: The Yoke of Hun.”</w:t>
      </w:r>
      <w:r w:rsidRPr="00772388">
        <w:rPr>
          <w:rFonts w:ascii="Times New Roman" w:hAnsi="Times New Roman" w:cs="Times New Roman"/>
          <w:b/>
          <w:bCs/>
          <w:sz w:val="21"/>
          <w:szCs w:val="21"/>
        </w:rPr>
        <w:t xml:space="preserve"> </w:t>
      </w:r>
      <w:r w:rsidRPr="00772388">
        <w:rPr>
          <w:rStyle w:val="af5"/>
          <w:rFonts w:ascii="Times New Roman" w:hAnsi="Times New Roman" w:cs="Times New Roman"/>
          <w:sz w:val="21"/>
          <w:szCs w:val="21"/>
        </w:rPr>
        <w:t>The Shanghai Times</w:t>
      </w:r>
      <w:r w:rsidRPr="00772388">
        <w:rPr>
          <w:rFonts w:ascii="Times New Roman" w:hAnsi="Times New Roman" w:cs="Times New Roman"/>
          <w:sz w:val="21"/>
          <w:szCs w:val="21"/>
        </w:rPr>
        <w:t>, 29 December 1916</w:t>
      </w:r>
      <w:r w:rsidRPr="00772388" w:rsidDel="00586D0C">
        <w:rPr>
          <w:rFonts w:ascii="Times New Roman" w:hAnsi="Times New Roman" w:cs="Times New Roman"/>
          <w:sz w:val="21"/>
          <w:szCs w:val="21"/>
        </w:rPr>
        <w:t xml:space="preserve"> </w:t>
      </w:r>
    </w:p>
  </w:footnote>
  <w:footnote w:id="77">
    <w:p w14:paraId="452C3963" w14:textId="32568669"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Style w:val="afd"/>
          <w:rFonts w:ascii="Times New Roman" w:hAnsi="Times New Roman" w:cs="Times New Roman"/>
          <w:b w:val="0"/>
          <w:bCs w:val="0"/>
          <w:sz w:val="21"/>
          <w:szCs w:val="21"/>
        </w:rPr>
        <w:t>“Should We Play German Compositions?”</w:t>
      </w:r>
      <w:r w:rsidRPr="00772388">
        <w:rPr>
          <w:rFonts w:ascii="Times New Roman" w:hAnsi="Times New Roman" w:cs="Times New Roman"/>
          <w:b/>
          <w:bCs/>
          <w:sz w:val="21"/>
          <w:szCs w:val="21"/>
        </w:rPr>
        <w:t xml:space="preserve"> </w:t>
      </w:r>
      <w:r w:rsidRPr="00772388">
        <w:rPr>
          <w:rStyle w:val="af5"/>
          <w:rFonts w:ascii="Times New Roman" w:hAnsi="Times New Roman" w:cs="Times New Roman"/>
          <w:sz w:val="21"/>
          <w:szCs w:val="21"/>
        </w:rPr>
        <w:t>The Shanghai Times</w:t>
      </w:r>
      <w:r w:rsidRPr="00772388">
        <w:rPr>
          <w:rFonts w:ascii="Times New Roman" w:hAnsi="Times New Roman" w:cs="Times New Roman"/>
          <w:sz w:val="21"/>
          <w:szCs w:val="21"/>
        </w:rPr>
        <w:t>, 28 July 1919.</w:t>
      </w:r>
      <w:r w:rsidRPr="00772388" w:rsidDel="00586D0C">
        <w:rPr>
          <w:rFonts w:ascii="Times New Roman" w:hAnsi="Times New Roman" w:cs="Times New Roman"/>
          <w:sz w:val="21"/>
          <w:szCs w:val="21"/>
        </w:rPr>
        <w:t xml:space="preserve"> </w:t>
      </w:r>
    </w:p>
  </w:footnote>
  <w:footnote w:id="78">
    <w:p w14:paraId="4CA25392" w14:textId="33C0D4EE"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Leon Botstein, </w:t>
      </w:r>
      <w:r w:rsidRPr="00772388">
        <w:rPr>
          <w:rStyle w:val="afd"/>
          <w:rFonts w:ascii="Times New Roman" w:hAnsi="Times New Roman" w:cs="Times New Roman"/>
          <w:b w:val="0"/>
          <w:bCs w:val="0"/>
          <w:sz w:val="21"/>
          <w:szCs w:val="21"/>
        </w:rPr>
        <w:t>“Music in the Time of War</w:t>
      </w:r>
      <w:r w:rsidR="00831F08">
        <w:rPr>
          <w:rStyle w:val="afd"/>
          <w:rFonts w:ascii="Times New Roman" w:hAnsi="Times New Roman" w:cs="Times New Roman"/>
          <w:b w:val="0"/>
          <w:bCs w:val="0"/>
          <w:sz w:val="21"/>
          <w:szCs w:val="21"/>
        </w:rPr>
        <w:t>.</w:t>
      </w:r>
      <w:r w:rsidRPr="00772388">
        <w:rPr>
          <w:rStyle w:val="afd"/>
          <w:rFonts w:ascii="Times New Roman" w:hAnsi="Times New Roman" w:cs="Times New Roman"/>
          <w:b w:val="0"/>
          <w:bCs w:val="0"/>
          <w:sz w:val="21"/>
          <w:szCs w:val="21"/>
        </w:rPr>
        <w:t>”</w:t>
      </w:r>
      <w:r w:rsidRPr="00772388">
        <w:rPr>
          <w:rFonts w:ascii="Times New Roman" w:hAnsi="Times New Roman" w:cs="Times New Roman"/>
          <w:sz w:val="21"/>
          <w:szCs w:val="21"/>
        </w:rPr>
        <w:t xml:space="preserve"> </w:t>
      </w:r>
    </w:p>
  </w:footnote>
  <w:footnote w:id="79">
    <w:p w14:paraId="0A6CE242" w14:textId="350B59CC"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Style w:val="afd"/>
          <w:rFonts w:ascii="Times New Roman" w:hAnsi="Times New Roman" w:cs="Times New Roman"/>
          <w:b w:val="0"/>
          <w:bCs w:val="0"/>
          <w:sz w:val="21"/>
          <w:szCs w:val="21"/>
        </w:rPr>
        <w:t>“The Sunday Concert.”</w:t>
      </w:r>
      <w:r w:rsidRPr="00772388">
        <w:rPr>
          <w:rFonts w:ascii="Times New Roman" w:hAnsi="Times New Roman" w:cs="Times New Roman"/>
          <w:b/>
          <w:bCs/>
          <w:sz w:val="21"/>
          <w:szCs w:val="21"/>
        </w:rPr>
        <w:t xml:space="preserve"> </w:t>
      </w:r>
      <w:r w:rsidRPr="00772388">
        <w:rPr>
          <w:rStyle w:val="af5"/>
          <w:rFonts w:ascii="Times New Roman" w:hAnsi="Times New Roman" w:cs="Times New Roman"/>
          <w:sz w:val="21"/>
          <w:szCs w:val="21"/>
        </w:rPr>
        <w:t>The North-China Herald and Supreme Court &amp; Consular Gazette</w:t>
      </w:r>
      <w:r w:rsidRPr="00772388">
        <w:rPr>
          <w:rFonts w:ascii="Times New Roman" w:hAnsi="Times New Roman" w:cs="Times New Roman"/>
          <w:sz w:val="21"/>
          <w:szCs w:val="21"/>
        </w:rPr>
        <w:t xml:space="preserve"> (Shanghai), 19 December 1916.</w:t>
      </w:r>
      <w:r w:rsidRPr="00772388" w:rsidDel="00586D0C">
        <w:rPr>
          <w:rFonts w:ascii="Times New Roman" w:hAnsi="Times New Roman" w:cs="Times New Roman"/>
          <w:sz w:val="21"/>
          <w:szCs w:val="21"/>
        </w:rPr>
        <w:t xml:space="preserve"> </w:t>
      </w:r>
    </w:p>
  </w:footnote>
  <w:footnote w:id="80">
    <w:p w14:paraId="0E30A5C4" w14:textId="0F80A9B9"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Style w:val="afd"/>
          <w:rFonts w:ascii="Times New Roman" w:hAnsi="Times New Roman" w:cs="Times New Roman"/>
          <w:b w:val="0"/>
          <w:bCs w:val="0"/>
          <w:sz w:val="21"/>
          <w:szCs w:val="21"/>
        </w:rPr>
        <w:t>[No title].</w:t>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The North-China Herald and Supreme Court &amp; Consular Gazette</w:t>
      </w:r>
      <w:r w:rsidRPr="00772388">
        <w:rPr>
          <w:rFonts w:ascii="Times New Roman" w:hAnsi="Times New Roman" w:cs="Times New Roman"/>
          <w:sz w:val="21"/>
          <w:szCs w:val="21"/>
        </w:rPr>
        <w:t xml:space="preserve"> (Shanghai), 16 June 1917.</w:t>
      </w:r>
    </w:p>
  </w:footnote>
  <w:footnote w:id="81">
    <w:p w14:paraId="7B5414FC" w14:textId="55FBE40A"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Style w:val="afd"/>
          <w:rFonts w:ascii="Times New Roman" w:hAnsi="Times New Roman" w:cs="Times New Roman"/>
          <w:b w:val="0"/>
          <w:bCs w:val="0"/>
          <w:sz w:val="21"/>
          <w:szCs w:val="21"/>
        </w:rPr>
        <w:t>“Thought of Music.”</w:t>
      </w:r>
      <w:r w:rsidRPr="00772388">
        <w:rPr>
          <w:rFonts w:ascii="Times New Roman" w:hAnsi="Times New Roman" w:cs="Times New Roman"/>
          <w:b/>
          <w:bCs/>
          <w:sz w:val="21"/>
          <w:szCs w:val="21"/>
        </w:rPr>
        <w:t xml:space="preserve"> </w:t>
      </w:r>
      <w:r w:rsidRPr="00772388">
        <w:rPr>
          <w:rStyle w:val="af5"/>
          <w:rFonts w:ascii="Times New Roman" w:hAnsi="Times New Roman" w:cs="Times New Roman"/>
          <w:sz w:val="21"/>
          <w:szCs w:val="21"/>
        </w:rPr>
        <w:t>The North-China Herald and Supreme Court &amp; Consular Gazette</w:t>
      </w:r>
      <w:r w:rsidRPr="00772388">
        <w:rPr>
          <w:rFonts w:ascii="Times New Roman" w:hAnsi="Times New Roman" w:cs="Times New Roman"/>
          <w:sz w:val="21"/>
          <w:szCs w:val="21"/>
        </w:rPr>
        <w:t xml:space="preserve"> (Shanghai), 16 June 1917.</w:t>
      </w:r>
      <w:r w:rsidRPr="00772388" w:rsidDel="00586D0C">
        <w:rPr>
          <w:rFonts w:ascii="Times New Roman" w:hAnsi="Times New Roman" w:cs="Times New Roman"/>
          <w:sz w:val="21"/>
          <w:szCs w:val="21"/>
        </w:rPr>
        <w:t xml:space="preserve"> </w:t>
      </w:r>
    </w:p>
  </w:footnote>
  <w:footnote w:id="82">
    <w:p w14:paraId="63B5FE02" w14:textId="49D46EFD"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Style w:val="afd"/>
          <w:rFonts w:ascii="Times New Roman" w:hAnsi="Times New Roman" w:cs="Times New Roman"/>
          <w:b w:val="0"/>
          <w:bCs w:val="0"/>
          <w:sz w:val="21"/>
          <w:szCs w:val="21"/>
        </w:rPr>
        <w:t>“The Sunday Concert.”</w:t>
      </w:r>
      <w:r w:rsidRPr="00772388">
        <w:rPr>
          <w:rFonts w:ascii="Times New Roman" w:hAnsi="Times New Roman" w:cs="Times New Roman"/>
          <w:b/>
          <w:bCs/>
          <w:sz w:val="21"/>
          <w:szCs w:val="21"/>
        </w:rPr>
        <w:t xml:space="preserve"> </w:t>
      </w:r>
      <w:r w:rsidRPr="00772388">
        <w:rPr>
          <w:rStyle w:val="af5"/>
          <w:rFonts w:ascii="Times New Roman" w:hAnsi="Times New Roman" w:cs="Times New Roman"/>
          <w:sz w:val="21"/>
          <w:szCs w:val="21"/>
        </w:rPr>
        <w:t>The North-China Herald and Supreme Court &amp; Consular Gazette</w:t>
      </w:r>
      <w:r w:rsidRPr="00772388">
        <w:rPr>
          <w:rFonts w:ascii="Times New Roman" w:hAnsi="Times New Roman" w:cs="Times New Roman"/>
          <w:sz w:val="21"/>
          <w:szCs w:val="21"/>
        </w:rPr>
        <w:t xml:space="preserve"> (Shanghai), 22 January 1916.</w:t>
      </w:r>
      <w:r w:rsidRPr="00772388" w:rsidDel="00586D0C">
        <w:rPr>
          <w:rFonts w:ascii="Times New Roman" w:hAnsi="Times New Roman" w:cs="Times New Roman"/>
          <w:sz w:val="21"/>
          <w:szCs w:val="21"/>
        </w:rPr>
        <w:t xml:space="preserve"> </w:t>
      </w:r>
    </w:p>
  </w:footnote>
  <w:footnote w:id="83">
    <w:p w14:paraId="56797C5A" w14:textId="77777777" w:rsidR="002745CE" w:rsidRPr="00085AB0" w:rsidRDefault="002745CE" w:rsidP="00085AB0">
      <w:pPr>
        <w:pStyle w:val="af"/>
        <w:spacing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proofErr w:type="spellStart"/>
      <w:r w:rsidRPr="00772388">
        <w:rPr>
          <w:rFonts w:ascii="Times New Roman" w:eastAsia="宋体" w:hAnsi="Times New Roman" w:cs="Times New Roman"/>
          <w:color w:val="0E0E0E"/>
          <w:kern w:val="0"/>
          <w:sz w:val="21"/>
          <w:szCs w:val="21"/>
          <w:lang w:val="en-US"/>
        </w:rPr>
        <w:t>Shutong</w:t>
      </w:r>
      <w:proofErr w:type="spellEnd"/>
      <w:r w:rsidRPr="00772388">
        <w:rPr>
          <w:rFonts w:ascii="Times New Roman" w:eastAsia="宋体" w:hAnsi="Times New Roman" w:cs="Times New Roman"/>
          <w:color w:val="0E0E0E"/>
          <w:kern w:val="0"/>
          <w:sz w:val="21"/>
          <w:szCs w:val="21"/>
          <w:lang w:val="en-US"/>
        </w:rPr>
        <w:t xml:space="preserve"> Li, </w:t>
      </w:r>
      <w:r w:rsidRPr="00772388">
        <w:rPr>
          <w:rFonts w:ascii="Times New Roman" w:eastAsia="宋体" w:hAnsi="Times New Roman" w:cs="Times New Roman" w:hint="eastAsia"/>
          <w:color w:val="0E0E0E"/>
          <w:kern w:val="0"/>
          <w:sz w:val="21"/>
          <w:szCs w:val="21"/>
          <w:lang w:val="en-US"/>
        </w:rPr>
        <w:t>“</w:t>
      </w:r>
      <w:proofErr w:type="spellStart"/>
      <w:r w:rsidRPr="00772388">
        <w:rPr>
          <w:rFonts w:ascii="Times New Roman" w:eastAsia="宋体" w:hAnsi="Times New Roman" w:cs="Times New Roman"/>
          <w:color w:val="0E0E0E"/>
          <w:kern w:val="0"/>
          <w:sz w:val="21"/>
          <w:szCs w:val="21"/>
          <w:lang w:val="en-US"/>
        </w:rPr>
        <w:t>Yuesheng</w:t>
      </w:r>
      <w:proofErr w:type="spellEnd"/>
      <w:r w:rsidRPr="00772388">
        <w:rPr>
          <w:rFonts w:ascii="Times New Roman" w:eastAsia="宋体" w:hAnsi="Times New Roman" w:cs="Times New Roman"/>
          <w:color w:val="0E0E0E"/>
          <w:kern w:val="0"/>
          <w:sz w:val="21"/>
          <w:szCs w:val="21"/>
          <w:lang w:val="en-US"/>
        </w:rPr>
        <w:t xml:space="preserve"> Bi </w:t>
      </w:r>
      <w:proofErr w:type="spellStart"/>
      <w:r w:rsidRPr="00772388">
        <w:rPr>
          <w:rFonts w:ascii="Times New Roman" w:eastAsia="宋体" w:hAnsi="Times New Roman" w:cs="Times New Roman"/>
          <w:color w:val="0E0E0E"/>
          <w:kern w:val="0"/>
          <w:sz w:val="21"/>
          <w:szCs w:val="21"/>
          <w:lang w:val="en-US"/>
        </w:rPr>
        <w:t>Duofen</w:t>
      </w:r>
      <w:proofErr w:type="spellEnd"/>
      <w:r w:rsidRPr="00772388">
        <w:rPr>
          <w:rFonts w:ascii="Times New Roman" w:eastAsia="宋体" w:hAnsi="Times New Roman" w:cs="Times New Roman" w:hint="eastAsia"/>
          <w:color w:val="0E0E0E"/>
          <w:kern w:val="0"/>
          <w:sz w:val="21"/>
          <w:szCs w:val="21"/>
          <w:lang w:val="en-US"/>
        </w:rPr>
        <w:t>”</w:t>
      </w:r>
      <w:r w:rsidRPr="00772388">
        <w:rPr>
          <w:rFonts w:ascii="Times New Roman" w:eastAsia="宋体" w:hAnsi="Times New Roman" w:cs="Times New Roman"/>
          <w:color w:val="0E0E0E"/>
          <w:kern w:val="0"/>
          <w:sz w:val="21"/>
          <w:szCs w:val="21"/>
          <w:lang w:val="en-US"/>
        </w:rPr>
        <w:t xml:space="preserve"> [</w:t>
      </w:r>
      <w:r w:rsidRPr="00772388">
        <w:rPr>
          <w:rFonts w:ascii="Times New Roman" w:eastAsia="宋体" w:hAnsi="Times New Roman" w:cs="Times New Roman" w:hint="eastAsia"/>
          <w:color w:val="0E0E0E"/>
          <w:kern w:val="0"/>
          <w:sz w:val="21"/>
          <w:szCs w:val="21"/>
          <w:lang w:val="en-US"/>
        </w:rPr>
        <w:t>乐圣比独芬</w:t>
      </w:r>
      <w:r w:rsidRPr="00772388">
        <w:rPr>
          <w:rFonts w:ascii="Times New Roman" w:eastAsia="宋体" w:hAnsi="Times New Roman" w:cs="Times New Roman"/>
          <w:color w:val="0E0E0E"/>
          <w:kern w:val="0"/>
          <w:sz w:val="21"/>
          <w:szCs w:val="21"/>
          <w:lang w:val="en-US"/>
        </w:rPr>
        <w:t>] (</w:t>
      </w:r>
      <w:r w:rsidRPr="00085AB0">
        <w:rPr>
          <w:rFonts w:ascii="Times New Roman" w:eastAsia="宋体" w:hAnsi="Times New Roman" w:cs="Times New Roman"/>
          <w:color w:val="0E0E0E"/>
          <w:kern w:val="0"/>
          <w:sz w:val="21"/>
          <w:szCs w:val="21"/>
          <w:lang w:val="en-US"/>
        </w:rPr>
        <w:t>The Sage Beethoven</w:t>
      </w:r>
      <w:r w:rsidRPr="00772388">
        <w:rPr>
          <w:rFonts w:ascii="Times New Roman" w:eastAsia="宋体" w:hAnsi="Times New Roman" w:cs="Times New Roman"/>
          <w:color w:val="0E0E0E"/>
          <w:kern w:val="0"/>
          <w:sz w:val="21"/>
          <w:szCs w:val="21"/>
          <w:lang w:val="en-US"/>
        </w:rPr>
        <w:t xml:space="preserve">), </w:t>
      </w:r>
      <w:r w:rsidRPr="00772388">
        <w:rPr>
          <w:rFonts w:ascii="Times New Roman" w:eastAsia="宋体" w:hAnsi="Times New Roman" w:cs="Times New Roman"/>
          <w:i/>
          <w:iCs/>
          <w:color w:val="0E0E0E"/>
          <w:kern w:val="0"/>
          <w:sz w:val="21"/>
          <w:szCs w:val="21"/>
          <w:lang w:val="en-US"/>
        </w:rPr>
        <w:t>Little Magazine of Music</w:t>
      </w:r>
      <w:r w:rsidRPr="00772388">
        <w:rPr>
          <w:rFonts w:ascii="Times New Roman" w:eastAsia="宋体" w:hAnsi="Times New Roman" w:cs="Times New Roman"/>
          <w:color w:val="0E0E0E"/>
          <w:kern w:val="0"/>
          <w:sz w:val="21"/>
          <w:szCs w:val="21"/>
          <w:lang w:val="en-US"/>
        </w:rPr>
        <w:t xml:space="preserve"> 1 (1906): 1, from Shanghai Municipal Archives.</w:t>
      </w:r>
    </w:p>
  </w:footnote>
  <w:footnote w:id="84">
    <w:p w14:paraId="0DA46995" w14:textId="77777777" w:rsidR="002745CE" w:rsidRPr="00085AB0" w:rsidRDefault="002745CE" w:rsidP="00085AB0">
      <w:pPr>
        <w:pStyle w:val="af"/>
        <w:spacing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proofErr w:type="spellStart"/>
      <w:r w:rsidRPr="00772388">
        <w:rPr>
          <w:rFonts w:ascii="Times New Roman" w:eastAsia="宋体" w:hAnsi="Times New Roman" w:cs="Times New Roman"/>
          <w:color w:val="0E0E0E"/>
          <w:kern w:val="0"/>
          <w:sz w:val="21"/>
          <w:szCs w:val="21"/>
          <w:lang w:val="en-US"/>
        </w:rPr>
        <w:t>Xun</w:t>
      </w:r>
      <w:proofErr w:type="spellEnd"/>
      <w:r w:rsidRPr="00772388">
        <w:rPr>
          <w:rFonts w:ascii="Times New Roman" w:eastAsia="宋体" w:hAnsi="Times New Roman" w:cs="Times New Roman"/>
          <w:color w:val="0E0E0E"/>
          <w:kern w:val="0"/>
          <w:sz w:val="21"/>
          <w:szCs w:val="21"/>
          <w:lang w:val="en-US"/>
        </w:rPr>
        <w:t xml:space="preserve"> Lu, </w:t>
      </w:r>
      <w:r w:rsidRPr="00772388">
        <w:rPr>
          <w:rFonts w:ascii="Times New Roman" w:eastAsia="宋体" w:hAnsi="Times New Roman" w:cs="Times New Roman"/>
          <w:i/>
          <w:iCs/>
          <w:color w:val="0E0E0E"/>
          <w:kern w:val="0"/>
          <w:sz w:val="21"/>
          <w:szCs w:val="21"/>
          <w:lang w:val="en-US"/>
        </w:rPr>
        <w:t xml:space="preserve">Lu </w:t>
      </w:r>
      <w:proofErr w:type="spellStart"/>
      <w:r w:rsidRPr="00772388">
        <w:rPr>
          <w:rFonts w:ascii="Times New Roman" w:eastAsia="宋体" w:hAnsi="Times New Roman" w:cs="Times New Roman"/>
          <w:i/>
          <w:iCs/>
          <w:color w:val="0E0E0E"/>
          <w:kern w:val="0"/>
          <w:sz w:val="21"/>
          <w:szCs w:val="21"/>
          <w:lang w:val="en-US"/>
        </w:rPr>
        <w:t>Xun</w:t>
      </w:r>
      <w:proofErr w:type="spellEnd"/>
      <w:r w:rsidRPr="00772388">
        <w:rPr>
          <w:rFonts w:ascii="Times New Roman" w:eastAsia="宋体" w:hAnsi="Times New Roman" w:cs="Times New Roman"/>
          <w:i/>
          <w:iCs/>
          <w:color w:val="0E0E0E"/>
          <w:kern w:val="0"/>
          <w:sz w:val="21"/>
          <w:szCs w:val="21"/>
          <w:lang w:val="en-US"/>
        </w:rPr>
        <w:t xml:space="preserve"> </w:t>
      </w:r>
      <w:proofErr w:type="spellStart"/>
      <w:r w:rsidRPr="00772388">
        <w:rPr>
          <w:rFonts w:ascii="Times New Roman" w:eastAsia="宋体" w:hAnsi="Times New Roman" w:cs="Times New Roman"/>
          <w:i/>
          <w:iCs/>
          <w:color w:val="0E0E0E"/>
          <w:kern w:val="0"/>
          <w:sz w:val="21"/>
          <w:szCs w:val="21"/>
          <w:lang w:val="en-US"/>
        </w:rPr>
        <w:t>zuopin</w:t>
      </w:r>
      <w:proofErr w:type="spellEnd"/>
      <w:r w:rsidRPr="00772388">
        <w:rPr>
          <w:rFonts w:ascii="Times New Roman" w:eastAsia="宋体" w:hAnsi="Times New Roman" w:cs="Times New Roman"/>
          <w:i/>
          <w:iCs/>
          <w:color w:val="0E0E0E"/>
          <w:kern w:val="0"/>
          <w:sz w:val="21"/>
          <w:szCs w:val="21"/>
          <w:lang w:val="en-US"/>
        </w:rPr>
        <w:t xml:space="preserve"> ji</w:t>
      </w:r>
      <w:r w:rsidRPr="00772388">
        <w:rPr>
          <w:rFonts w:ascii="Times New Roman" w:eastAsia="宋体" w:hAnsi="Times New Roman" w:cs="Times New Roman"/>
          <w:color w:val="0E0E0E"/>
          <w:kern w:val="0"/>
          <w:sz w:val="21"/>
          <w:szCs w:val="21"/>
          <w:lang w:val="en-US"/>
        </w:rPr>
        <w:t xml:space="preserve"> [</w:t>
      </w:r>
      <w:r w:rsidRPr="00772388">
        <w:rPr>
          <w:rFonts w:ascii="Times New Roman" w:eastAsia="宋体" w:hAnsi="Times New Roman" w:cs="Times New Roman"/>
          <w:color w:val="0E0E0E"/>
          <w:kern w:val="0"/>
          <w:sz w:val="21"/>
          <w:szCs w:val="21"/>
          <w:lang w:val="en-US"/>
        </w:rPr>
        <w:t>鲁迅作品集</w:t>
      </w:r>
      <w:r w:rsidRPr="00772388">
        <w:rPr>
          <w:rFonts w:ascii="Times New Roman" w:eastAsia="宋体" w:hAnsi="Times New Roman" w:cs="Times New Roman"/>
          <w:color w:val="0E0E0E"/>
          <w:kern w:val="0"/>
          <w:sz w:val="21"/>
          <w:szCs w:val="21"/>
          <w:lang w:val="en-US"/>
        </w:rPr>
        <w:t>] (</w:t>
      </w:r>
      <w:r w:rsidRPr="00772388">
        <w:rPr>
          <w:rFonts w:ascii="Times New Roman" w:eastAsia="宋体" w:hAnsi="Times New Roman" w:cs="Times New Roman"/>
          <w:i/>
          <w:iCs/>
          <w:color w:val="0E0E0E"/>
          <w:kern w:val="0"/>
          <w:sz w:val="21"/>
          <w:szCs w:val="21"/>
          <w:lang w:val="en-US"/>
        </w:rPr>
        <w:t xml:space="preserve">Lu </w:t>
      </w:r>
      <w:proofErr w:type="spellStart"/>
      <w:r w:rsidRPr="00772388">
        <w:rPr>
          <w:rFonts w:ascii="Times New Roman" w:eastAsia="宋体" w:hAnsi="Times New Roman" w:cs="Times New Roman"/>
          <w:i/>
          <w:iCs/>
          <w:color w:val="0E0E0E"/>
          <w:kern w:val="0"/>
          <w:sz w:val="21"/>
          <w:szCs w:val="21"/>
          <w:lang w:val="en-US"/>
        </w:rPr>
        <w:t>Xun’s</w:t>
      </w:r>
      <w:proofErr w:type="spellEnd"/>
      <w:r w:rsidRPr="00772388">
        <w:rPr>
          <w:rFonts w:ascii="Times New Roman" w:eastAsia="宋体" w:hAnsi="Times New Roman" w:cs="Times New Roman"/>
          <w:i/>
          <w:iCs/>
          <w:color w:val="0E0E0E"/>
          <w:kern w:val="0"/>
          <w:sz w:val="21"/>
          <w:szCs w:val="21"/>
          <w:lang w:val="en-US"/>
        </w:rPr>
        <w:t xml:space="preserve"> Collected Works</w:t>
      </w:r>
      <w:r w:rsidRPr="00772388">
        <w:rPr>
          <w:rFonts w:ascii="Times New Roman" w:eastAsia="宋体" w:hAnsi="Times New Roman" w:cs="Times New Roman"/>
          <w:color w:val="0E0E0E"/>
          <w:kern w:val="0"/>
          <w:sz w:val="21"/>
          <w:szCs w:val="21"/>
          <w:lang w:val="en-US"/>
        </w:rPr>
        <w:t>) (Beijing: People’s Literature Publishing House, 1981), 35.</w:t>
      </w:r>
    </w:p>
  </w:footnote>
  <w:footnote w:id="85">
    <w:p w14:paraId="0C389746" w14:textId="72EDA1BA" w:rsidR="006B7F92" w:rsidRPr="00085AB0" w:rsidRDefault="006B7F92" w:rsidP="00085AB0">
      <w:pPr>
        <w:pStyle w:val="af"/>
        <w:spacing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sz w:val="21"/>
          <w:szCs w:val="21"/>
        </w:rPr>
        <w:t xml:space="preserve">Margaret </w:t>
      </w:r>
      <w:proofErr w:type="spellStart"/>
      <w:r w:rsidRPr="00772388">
        <w:rPr>
          <w:rFonts w:ascii="Times New Roman" w:hAnsi="Times New Roman" w:cs="Times New Roman"/>
          <w:sz w:val="21"/>
          <w:szCs w:val="21"/>
        </w:rPr>
        <w:t>Mehl</w:t>
      </w:r>
      <w:proofErr w:type="spellEnd"/>
      <w:r w:rsidRPr="00772388">
        <w:rPr>
          <w:rFonts w:ascii="Times New Roman" w:hAnsi="Times New Roman" w:cs="Times New Roman"/>
          <w:sz w:val="21"/>
          <w:szCs w:val="21"/>
        </w:rPr>
        <w:t xml:space="preserve">, </w:t>
      </w:r>
      <w:r w:rsidRPr="00085AB0">
        <w:rPr>
          <w:rFonts w:ascii="Times New Roman" w:hAnsi="Times New Roman" w:cs="Times New Roman"/>
          <w:i/>
          <w:iCs/>
          <w:sz w:val="21"/>
          <w:szCs w:val="21"/>
        </w:rPr>
        <w:t>Music and the Making of Modern Japan</w:t>
      </w:r>
      <w:r w:rsidRPr="00772388">
        <w:rPr>
          <w:rFonts w:ascii="Times New Roman" w:hAnsi="Times New Roman" w:cs="Times New Roman"/>
          <w:sz w:val="21"/>
          <w:szCs w:val="21"/>
        </w:rPr>
        <w:t xml:space="preserve"> (Cambridge: Open Book Publishers, 2024), 40</w:t>
      </w:r>
      <w:r w:rsidR="00AD0360">
        <w:rPr>
          <w:rFonts w:ascii="Times New Roman" w:hAnsi="Times New Roman" w:cs="Times New Roman"/>
          <w:sz w:val="21"/>
          <w:szCs w:val="21"/>
        </w:rPr>
        <w:t>.</w:t>
      </w:r>
    </w:p>
  </w:footnote>
  <w:footnote w:id="86">
    <w:p w14:paraId="0B487443" w14:textId="7DCE41F2" w:rsidR="00A72E97" w:rsidRPr="00085AB0" w:rsidRDefault="00A72E97" w:rsidP="00085AB0">
      <w:pPr>
        <w:pStyle w:val="af"/>
        <w:spacing w:line="360" w:lineRule="auto"/>
        <w:rPr>
          <w:rFonts w:ascii="Times New Roman" w:hAnsi="Times New Roman" w:cs="Times New Roman"/>
          <w:sz w:val="21"/>
          <w:szCs w:val="21"/>
          <w:lang w:val="en-US"/>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00E85455" w:rsidRPr="00772388">
        <w:rPr>
          <w:rFonts w:ascii="Times New Roman" w:hAnsi="Times New Roman" w:cs="Times New Roman"/>
          <w:sz w:val="21"/>
          <w:szCs w:val="21"/>
        </w:rPr>
        <w:t>Sheila Melvin and Jindong Cai</w:t>
      </w:r>
      <w:r w:rsidR="0081461C">
        <w:rPr>
          <w:rFonts w:ascii="Times New Roman" w:hAnsi="Times New Roman" w:cs="Times New Roman"/>
          <w:sz w:val="21"/>
          <w:szCs w:val="21"/>
        </w:rPr>
        <w:t xml:space="preserve">, </w:t>
      </w:r>
      <w:r w:rsidR="0081461C">
        <w:rPr>
          <w:rFonts w:ascii="Times New Roman" w:hAnsi="Times New Roman" w:cs="Times New Roman"/>
          <w:i/>
          <w:iCs/>
          <w:sz w:val="21"/>
          <w:szCs w:val="21"/>
        </w:rPr>
        <w:t>Rhapsody in Red</w:t>
      </w:r>
      <w:r w:rsidR="0081461C">
        <w:rPr>
          <w:rFonts w:ascii="Times New Roman" w:hAnsi="Times New Roman" w:cs="Times New Roman"/>
          <w:sz w:val="21"/>
          <w:szCs w:val="21"/>
        </w:rPr>
        <w:t xml:space="preserve">, </w:t>
      </w:r>
      <w:r w:rsidR="00E85455" w:rsidRPr="00772388">
        <w:rPr>
          <w:rFonts w:ascii="Times New Roman" w:hAnsi="Times New Roman" w:cs="Times New Roman"/>
          <w:sz w:val="21"/>
          <w:szCs w:val="21"/>
        </w:rPr>
        <w:t>87</w:t>
      </w:r>
      <w:r w:rsidR="0081461C">
        <w:rPr>
          <w:rFonts w:ascii="Times New Roman" w:hAnsi="Times New Roman" w:cs="Times New Roman"/>
          <w:sz w:val="21"/>
          <w:szCs w:val="21"/>
        </w:rPr>
        <w:t>.</w:t>
      </w:r>
    </w:p>
  </w:footnote>
  <w:footnote w:id="87">
    <w:p w14:paraId="77732748" w14:textId="18C2CD44" w:rsidR="002745CE" w:rsidRPr="00085AB0" w:rsidRDefault="002745CE" w:rsidP="00085AB0">
      <w:pPr>
        <w:pStyle w:val="af"/>
        <w:spacing w:line="360" w:lineRule="auto"/>
        <w:rPr>
          <w:rFonts w:ascii="Times New Roman" w:eastAsiaTheme="minorHAnsi" w:hAnsi="Times New Roman" w:cs="Times New Roman"/>
          <w:sz w:val="21"/>
          <w:szCs w:val="21"/>
          <w:lang w:val="de-DE"/>
        </w:rPr>
      </w:pPr>
      <w:r w:rsidRPr="00772388">
        <w:rPr>
          <w:rStyle w:val="af1"/>
          <w:rFonts w:ascii="Times New Roman" w:hAnsi="Times New Roman" w:cs="Times New Roman"/>
          <w:sz w:val="21"/>
          <w:szCs w:val="21"/>
        </w:rPr>
        <w:footnoteRef/>
      </w:r>
      <w:r w:rsidRPr="00085AB0">
        <w:rPr>
          <w:rFonts w:ascii="Times New Roman" w:hAnsi="Times New Roman" w:cs="Times New Roman"/>
          <w:sz w:val="21"/>
          <w:szCs w:val="21"/>
          <w:lang w:val="de-DE"/>
        </w:rPr>
        <w:t xml:space="preserve"> </w:t>
      </w:r>
      <w:proofErr w:type="spellStart"/>
      <w:r w:rsidRPr="00085AB0">
        <w:rPr>
          <w:rFonts w:ascii="Times New Roman" w:eastAsia="宋体" w:hAnsi="Times New Roman" w:cs="Times New Roman"/>
          <w:color w:val="0E0E0E"/>
          <w:kern w:val="0"/>
          <w:sz w:val="21"/>
          <w:szCs w:val="21"/>
          <w:lang w:val="de-DE"/>
        </w:rPr>
        <w:t>Shutong</w:t>
      </w:r>
      <w:proofErr w:type="spellEnd"/>
      <w:r w:rsidRPr="00085AB0">
        <w:rPr>
          <w:rFonts w:ascii="Times New Roman" w:eastAsia="宋体" w:hAnsi="Times New Roman" w:cs="Times New Roman"/>
          <w:color w:val="0E0E0E"/>
          <w:kern w:val="0"/>
          <w:sz w:val="21"/>
          <w:szCs w:val="21"/>
          <w:lang w:val="de-DE"/>
        </w:rPr>
        <w:t xml:space="preserve"> Li, “</w:t>
      </w:r>
      <w:proofErr w:type="spellStart"/>
      <w:r w:rsidRPr="00085AB0">
        <w:rPr>
          <w:rFonts w:ascii="Times New Roman" w:eastAsia="宋体" w:hAnsi="Times New Roman" w:cs="Times New Roman"/>
          <w:color w:val="0E0E0E"/>
          <w:kern w:val="0"/>
          <w:sz w:val="21"/>
          <w:szCs w:val="21"/>
          <w:lang w:val="de-DE"/>
        </w:rPr>
        <w:t>Yuesheng</w:t>
      </w:r>
      <w:proofErr w:type="spellEnd"/>
      <w:r w:rsidRPr="00085AB0">
        <w:rPr>
          <w:rFonts w:ascii="Times New Roman" w:eastAsia="宋体" w:hAnsi="Times New Roman" w:cs="Times New Roman"/>
          <w:color w:val="0E0E0E"/>
          <w:kern w:val="0"/>
          <w:sz w:val="21"/>
          <w:szCs w:val="21"/>
          <w:lang w:val="de-DE"/>
        </w:rPr>
        <w:t xml:space="preserve"> Bi </w:t>
      </w:r>
      <w:proofErr w:type="spellStart"/>
      <w:r w:rsidRPr="00085AB0">
        <w:rPr>
          <w:rFonts w:ascii="Times New Roman" w:eastAsia="宋体" w:hAnsi="Times New Roman" w:cs="Times New Roman"/>
          <w:color w:val="0E0E0E"/>
          <w:kern w:val="0"/>
          <w:sz w:val="21"/>
          <w:szCs w:val="21"/>
          <w:lang w:val="de-DE"/>
        </w:rPr>
        <w:t>Duofen</w:t>
      </w:r>
      <w:proofErr w:type="spellEnd"/>
      <w:r w:rsidR="0081461C">
        <w:rPr>
          <w:rFonts w:ascii="Times New Roman" w:eastAsia="宋体" w:hAnsi="Times New Roman" w:cs="Times New Roman"/>
          <w:color w:val="0E0E0E"/>
          <w:kern w:val="0"/>
          <w:sz w:val="21"/>
          <w:szCs w:val="21"/>
          <w:lang w:val="de-DE"/>
        </w:rPr>
        <w:t>.</w:t>
      </w:r>
      <w:r w:rsidRPr="00085AB0">
        <w:rPr>
          <w:rFonts w:ascii="Times New Roman" w:eastAsia="宋体" w:hAnsi="Times New Roman" w:cs="Times New Roman"/>
          <w:color w:val="0E0E0E"/>
          <w:kern w:val="0"/>
          <w:sz w:val="21"/>
          <w:szCs w:val="21"/>
          <w:lang w:val="de-DE"/>
        </w:rPr>
        <w:t>”</w:t>
      </w:r>
    </w:p>
  </w:footnote>
  <w:footnote w:id="88">
    <w:p w14:paraId="17B6F12A" w14:textId="77777777" w:rsidR="002745CE" w:rsidRPr="00085AB0" w:rsidRDefault="002745CE" w:rsidP="00085AB0">
      <w:pPr>
        <w:pStyle w:val="af"/>
        <w:spacing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color w:val="0E0E0E"/>
          <w:sz w:val="21"/>
          <w:szCs w:val="21"/>
        </w:rPr>
        <w:t>Shige Chen, “</w:t>
      </w:r>
      <w:proofErr w:type="spellStart"/>
      <w:r w:rsidRPr="00772388">
        <w:rPr>
          <w:rFonts w:ascii="Times New Roman" w:hAnsi="Times New Roman" w:cs="Times New Roman"/>
          <w:color w:val="0E0E0E"/>
          <w:sz w:val="21"/>
          <w:szCs w:val="21"/>
        </w:rPr>
        <w:t>Tiancai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qinmian</w:t>
      </w:r>
      <w:proofErr w:type="spellEnd"/>
      <w:r w:rsidRPr="00772388">
        <w:rPr>
          <w:rFonts w:ascii="Times New Roman" w:hAnsi="Times New Roman" w:cs="Times New Roman"/>
          <w:color w:val="0E0E0E"/>
          <w:sz w:val="21"/>
          <w:szCs w:val="21"/>
        </w:rPr>
        <w:t>” [</w:t>
      </w:r>
      <w:r w:rsidRPr="00772388">
        <w:rPr>
          <w:rFonts w:ascii="Times New Roman" w:hAnsi="Times New Roman" w:cs="Times New Roman"/>
          <w:color w:val="0E0E0E"/>
          <w:sz w:val="21"/>
          <w:szCs w:val="21"/>
        </w:rPr>
        <w:t>天才与勤勉</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Genius and Industry</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New Youth</w:t>
      </w:r>
      <w:r w:rsidRPr="00772388">
        <w:rPr>
          <w:rFonts w:ascii="Times New Roman" w:hAnsi="Times New Roman" w:cs="Times New Roman"/>
          <w:color w:val="0E0E0E"/>
          <w:sz w:val="21"/>
          <w:szCs w:val="21"/>
        </w:rPr>
        <w:t xml:space="preserve"> (Shanghai) 3 (1927): 47–49.</w:t>
      </w:r>
    </w:p>
  </w:footnote>
  <w:footnote w:id="89">
    <w:p w14:paraId="21C4FF4A" w14:textId="79F5EB8D" w:rsidR="00E823A6" w:rsidRPr="00772388" w:rsidRDefault="00E823A6" w:rsidP="00831F08">
      <w:pPr>
        <w:pStyle w:val="af"/>
        <w:spacing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sz w:val="21"/>
          <w:szCs w:val="21"/>
        </w:rPr>
        <w:t>Small Swords Society: Founded in 1840-1855, the primary purpose of the Small Swords Society was to rebel against the Qing government and believed that the only way for Chinese people to be safe was to flee to the British and American concessions. See</w:t>
      </w:r>
      <w:bookmarkStart w:id="77" w:name="OLE_LINK58"/>
      <w:bookmarkStart w:id="78" w:name="OLE_LINK59"/>
      <w:r w:rsidRPr="00085AB0">
        <w:rPr>
          <w:rFonts w:ascii="Times New Roman" w:eastAsia="宋体" w:hAnsi="Times New Roman" w:cs="Times New Roman" w:hint="eastAsia"/>
          <w:color w:val="0E0E0E"/>
          <w:kern w:val="0"/>
          <w:sz w:val="21"/>
          <w:szCs w:val="21"/>
          <w:lang w:val="en-US"/>
        </w:rPr>
        <w:t xml:space="preserve"> </w:t>
      </w:r>
      <w:proofErr w:type="spellStart"/>
      <w:r w:rsidRPr="00772388">
        <w:rPr>
          <w:rFonts w:ascii="Times New Roman" w:eastAsia="宋体" w:hAnsi="Times New Roman" w:cs="Times New Roman"/>
          <w:color w:val="0E0E0E"/>
          <w:kern w:val="0"/>
          <w:sz w:val="21"/>
          <w:szCs w:val="21"/>
          <w:lang w:val="en-US"/>
        </w:rPr>
        <w:t>Zhenyu</w:t>
      </w:r>
      <w:proofErr w:type="spellEnd"/>
      <w:r w:rsidRPr="00772388">
        <w:rPr>
          <w:rFonts w:ascii="Times New Roman" w:eastAsia="宋体" w:hAnsi="Times New Roman" w:cs="Times New Roman"/>
          <w:color w:val="0E0E0E"/>
          <w:kern w:val="0"/>
          <w:sz w:val="21"/>
          <w:szCs w:val="21"/>
          <w:lang w:val="en-US"/>
        </w:rPr>
        <w:t xml:space="preserve"> Mou, </w:t>
      </w:r>
      <w:r w:rsidRPr="00772388">
        <w:rPr>
          <w:rFonts w:ascii="Times New Roman" w:eastAsia="宋体" w:hAnsi="Times New Roman" w:cs="Times New Roman" w:hint="eastAsia"/>
          <w:color w:val="0E0E0E"/>
          <w:kern w:val="0"/>
          <w:sz w:val="21"/>
          <w:szCs w:val="21"/>
          <w:lang w:val="en-US"/>
        </w:rPr>
        <w:t>“</w:t>
      </w:r>
      <w:proofErr w:type="spellStart"/>
      <w:r w:rsidRPr="00772388">
        <w:rPr>
          <w:rFonts w:ascii="Times New Roman" w:eastAsia="宋体" w:hAnsi="Times New Roman" w:cs="Times New Roman"/>
          <w:color w:val="0E0E0E"/>
          <w:kern w:val="0"/>
          <w:sz w:val="21"/>
          <w:szCs w:val="21"/>
          <w:lang w:val="en-US"/>
        </w:rPr>
        <w:t>Xiaodao</w:t>
      </w:r>
      <w:proofErr w:type="spellEnd"/>
      <w:r w:rsidRPr="00772388">
        <w:rPr>
          <w:rFonts w:ascii="Times New Roman" w:eastAsia="宋体" w:hAnsi="Times New Roman" w:cs="Times New Roman"/>
          <w:color w:val="0E0E0E"/>
          <w:kern w:val="0"/>
          <w:sz w:val="21"/>
          <w:szCs w:val="21"/>
          <w:lang w:val="en-US"/>
        </w:rPr>
        <w:t xml:space="preserve"> hui </w:t>
      </w:r>
      <w:proofErr w:type="spellStart"/>
      <w:r w:rsidRPr="00772388">
        <w:rPr>
          <w:rFonts w:ascii="Times New Roman" w:eastAsia="宋体" w:hAnsi="Times New Roman" w:cs="Times New Roman"/>
          <w:color w:val="0E0E0E"/>
          <w:kern w:val="0"/>
          <w:sz w:val="21"/>
          <w:szCs w:val="21"/>
          <w:lang w:val="en-US"/>
        </w:rPr>
        <w:t>qiyi</w:t>
      </w:r>
      <w:proofErr w:type="spellEnd"/>
      <w:r w:rsidRPr="00772388">
        <w:rPr>
          <w:rFonts w:ascii="Times New Roman" w:eastAsia="宋体" w:hAnsi="Times New Roman" w:cs="Times New Roman"/>
          <w:color w:val="0E0E0E"/>
          <w:kern w:val="0"/>
          <w:sz w:val="21"/>
          <w:szCs w:val="21"/>
          <w:lang w:val="en-US"/>
        </w:rPr>
        <w:t xml:space="preserve"> dui Shanghai Ying </w:t>
      </w:r>
      <w:proofErr w:type="spellStart"/>
      <w:r w:rsidRPr="00772388">
        <w:rPr>
          <w:rFonts w:ascii="Times New Roman" w:eastAsia="宋体" w:hAnsi="Times New Roman" w:cs="Times New Roman"/>
          <w:color w:val="0E0E0E"/>
          <w:kern w:val="0"/>
          <w:sz w:val="21"/>
          <w:szCs w:val="21"/>
          <w:lang w:val="en-US"/>
        </w:rPr>
        <w:t>zujie</w:t>
      </w:r>
      <w:proofErr w:type="spellEnd"/>
      <w:r w:rsidRPr="00772388">
        <w:rPr>
          <w:rFonts w:ascii="Times New Roman" w:eastAsia="宋体" w:hAnsi="Times New Roman" w:cs="Times New Roman"/>
          <w:color w:val="0E0E0E"/>
          <w:kern w:val="0"/>
          <w:sz w:val="21"/>
          <w:szCs w:val="21"/>
          <w:lang w:val="en-US"/>
        </w:rPr>
        <w:t xml:space="preserve"> </w:t>
      </w:r>
      <w:proofErr w:type="spellStart"/>
      <w:r w:rsidRPr="00772388">
        <w:rPr>
          <w:rFonts w:ascii="Times New Roman" w:eastAsia="宋体" w:hAnsi="Times New Roman" w:cs="Times New Roman"/>
          <w:color w:val="0E0E0E"/>
          <w:kern w:val="0"/>
          <w:sz w:val="21"/>
          <w:szCs w:val="21"/>
          <w:lang w:val="en-US"/>
        </w:rPr>
        <w:t>tudi</w:t>
      </w:r>
      <w:proofErr w:type="spellEnd"/>
      <w:r w:rsidRPr="00772388">
        <w:rPr>
          <w:rFonts w:ascii="Times New Roman" w:eastAsia="宋体" w:hAnsi="Times New Roman" w:cs="Times New Roman"/>
          <w:color w:val="0E0E0E"/>
          <w:kern w:val="0"/>
          <w:sz w:val="21"/>
          <w:szCs w:val="21"/>
          <w:lang w:val="en-US"/>
        </w:rPr>
        <w:t xml:space="preserve"> </w:t>
      </w:r>
      <w:proofErr w:type="spellStart"/>
      <w:r w:rsidRPr="00772388">
        <w:rPr>
          <w:rFonts w:ascii="Times New Roman" w:eastAsia="宋体" w:hAnsi="Times New Roman" w:cs="Times New Roman"/>
          <w:color w:val="0E0E0E"/>
          <w:kern w:val="0"/>
          <w:sz w:val="21"/>
          <w:szCs w:val="21"/>
          <w:lang w:val="en-US"/>
        </w:rPr>
        <w:t>jiaoyi</w:t>
      </w:r>
      <w:proofErr w:type="spellEnd"/>
      <w:r w:rsidRPr="00772388">
        <w:rPr>
          <w:rFonts w:ascii="Times New Roman" w:eastAsia="宋体" w:hAnsi="Times New Roman" w:cs="Times New Roman"/>
          <w:color w:val="0E0E0E"/>
          <w:kern w:val="0"/>
          <w:sz w:val="21"/>
          <w:szCs w:val="21"/>
          <w:lang w:val="en-US"/>
        </w:rPr>
        <w:t xml:space="preserve"> de </w:t>
      </w:r>
      <w:proofErr w:type="spellStart"/>
      <w:r w:rsidRPr="00772388">
        <w:rPr>
          <w:rFonts w:ascii="Times New Roman" w:eastAsia="宋体" w:hAnsi="Times New Roman" w:cs="Times New Roman"/>
          <w:color w:val="0E0E0E"/>
          <w:kern w:val="0"/>
          <w:sz w:val="21"/>
          <w:szCs w:val="21"/>
          <w:lang w:val="en-US"/>
        </w:rPr>
        <w:t>yingxiang</w:t>
      </w:r>
      <w:proofErr w:type="spellEnd"/>
      <w:r w:rsidRPr="00772388">
        <w:rPr>
          <w:rFonts w:ascii="Times New Roman" w:eastAsia="宋体" w:hAnsi="Times New Roman" w:cs="Times New Roman" w:hint="eastAsia"/>
          <w:color w:val="0E0E0E"/>
          <w:kern w:val="0"/>
          <w:sz w:val="21"/>
          <w:szCs w:val="21"/>
          <w:lang w:val="en-US"/>
        </w:rPr>
        <w:t>”</w:t>
      </w:r>
      <w:r w:rsidRPr="00772388">
        <w:rPr>
          <w:rFonts w:ascii="Times New Roman" w:eastAsia="宋体" w:hAnsi="Times New Roman" w:cs="Times New Roman"/>
          <w:color w:val="0E0E0E"/>
          <w:kern w:val="0"/>
          <w:sz w:val="21"/>
          <w:szCs w:val="21"/>
          <w:lang w:val="en-US"/>
        </w:rPr>
        <w:t xml:space="preserve"> [</w:t>
      </w:r>
      <w:r w:rsidRPr="00772388">
        <w:rPr>
          <w:rFonts w:ascii="Times New Roman" w:eastAsia="宋体" w:hAnsi="Times New Roman" w:cs="Times New Roman" w:hint="eastAsia"/>
          <w:color w:val="0E0E0E"/>
          <w:kern w:val="0"/>
          <w:sz w:val="21"/>
          <w:szCs w:val="21"/>
          <w:lang w:val="en-US"/>
        </w:rPr>
        <w:t>小刀会起义对上海英租界土地交易的影响</w:t>
      </w:r>
      <w:r w:rsidRPr="00772388">
        <w:rPr>
          <w:rFonts w:ascii="Times New Roman" w:eastAsia="宋体" w:hAnsi="Times New Roman" w:cs="Times New Roman"/>
          <w:color w:val="0E0E0E"/>
          <w:kern w:val="0"/>
          <w:sz w:val="21"/>
          <w:szCs w:val="21"/>
          <w:lang w:val="en-US"/>
        </w:rPr>
        <w:t>] (</w:t>
      </w:r>
      <w:r w:rsidRPr="00772388">
        <w:rPr>
          <w:rFonts w:ascii="Times New Roman" w:eastAsia="宋体" w:hAnsi="Times New Roman" w:cs="Times New Roman"/>
          <w:i/>
          <w:iCs/>
          <w:color w:val="0E0E0E"/>
          <w:kern w:val="0"/>
          <w:sz w:val="21"/>
          <w:szCs w:val="21"/>
          <w:lang w:val="en-US"/>
        </w:rPr>
        <w:t>The Impact of the Small Sword Society Uprising on Land Transactions in the British Concession of Shanghai [1854</w:t>
      </w:r>
      <w:r w:rsidRPr="00772388">
        <w:rPr>
          <w:rFonts w:ascii="Times New Roman" w:eastAsia="宋体" w:hAnsi="Times New Roman" w:cs="Times New Roman" w:hint="eastAsia"/>
          <w:i/>
          <w:iCs/>
          <w:color w:val="0E0E0E"/>
          <w:kern w:val="0"/>
          <w:sz w:val="21"/>
          <w:szCs w:val="21"/>
          <w:lang w:val="en-US"/>
        </w:rPr>
        <w:t>–</w:t>
      </w:r>
      <w:r w:rsidRPr="00772388">
        <w:rPr>
          <w:rFonts w:ascii="Times New Roman" w:eastAsia="宋体" w:hAnsi="Times New Roman" w:cs="Times New Roman"/>
          <w:i/>
          <w:iCs/>
          <w:color w:val="0E0E0E"/>
          <w:kern w:val="0"/>
          <w:sz w:val="21"/>
          <w:szCs w:val="21"/>
          <w:lang w:val="en-US"/>
        </w:rPr>
        <w:t>1859]</w:t>
      </w:r>
      <w:r w:rsidRPr="00772388">
        <w:rPr>
          <w:rFonts w:ascii="Times New Roman" w:eastAsia="宋体" w:hAnsi="Times New Roman" w:cs="Times New Roman"/>
          <w:color w:val="0E0E0E"/>
          <w:kern w:val="0"/>
          <w:sz w:val="21"/>
          <w:szCs w:val="21"/>
          <w:lang w:val="en-US"/>
        </w:rPr>
        <w:t xml:space="preserve">), </w:t>
      </w:r>
      <w:r w:rsidRPr="00772388">
        <w:rPr>
          <w:rFonts w:ascii="Times New Roman" w:eastAsia="宋体" w:hAnsi="Times New Roman" w:cs="Times New Roman"/>
          <w:i/>
          <w:iCs/>
          <w:color w:val="0E0E0E"/>
          <w:kern w:val="0"/>
          <w:sz w:val="21"/>
          <w:szCs w:val="21"/>
          <w:lang w:val="en-US"/>
        </w:rPr>
        <w:t>Historical Review</w:t>
      </w:r>
      <w:r w:rsidRPr="00772388">
        <w:rPr>
          <w:rFonts w:ascii="Times New Roman" w:eastAsia="宋体" w:hAnsi="Times New Roman" w:cs="Times New Roman"/>
          <w:color w:val="0E0E0E"/>
          <w:kern w:val="0"/>
          <w:sz w:val="21"/>
          <w:szCs w:val="21"/>
          <w:lang w:val="en-US"/>
        </w:rPr>
        <w:t xml:space="preserve"> 5 (2016): 18.</w:t>
      </w:r>
      <w:bookmarkEnd w:id="77"/>
      <w:bookmarkEnd w:id="78"/>
    </w:p>
  </w:footnote>
  <w:footnote w:id="90">
    <w:p w14:paraId="1D8278D3"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Ibid</w:t>
      </w:r>
    </w:p>
  </w:footnote>
  <w:footnote w:id="91">
    <w:p w14:paraId="3162004F" w14:textId="44E42AC9"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Bickers, </w:t>
      </w:r>
      <w:r w:rsidRPr="00772388">
        <w:rPr>
          <w:rFonts w:ascii="Times New Roman" w:hAnsi="Times New Roman" w:cs="Times New Roman"/>
          <w:i/>
          <w:iCs/>
          <w:sz w:val="21"/>
          <w:szCs w:val="21"/>
        </w:rPr>
        <w:t>Britain in China</w:t>
      </w:r>
      <w:r w:rsidRPr="00772388">
        <w:rPr>
          <w:rFonts w:ascii="Times New Roman" w:hAnsi="Times New Roman" w:cs="Times New Roman"/>
          <w:sz w:val="21"/>
          <w:szCs w:val="21"/>
        </w:rPr>
        <w:t xml:space="preserve">, </w:t>
      </w:r>
      <w:hyperlink r:id="rId5" w:tgtFrame="_new" w:history="1">
        <w:r w:rsidRPr="00772388">
          <w:rPr>
            <w:rFonts w:ascii="Times New Roman" w:hAnsi="Times New Roman" w:cs="Times New Roman"/>
            <w:color w:val="0000FF"/>
            <w:sz w:val="21"/>
            <w:szCs w:val="21"/>
            <w:u w:val="single"/>
          </w:rPr>
          <w:t>https://doi-org.sheffield.idm.oclc.org/10.7765/9781526119605.00010</w:t>
        </w:r>
      </w:hyperlink>
      <w:r w:rsidRPr="00772388">
        <w:rPr>
          <w:rFonts w:ascii="Times New Roman" w:hAnsi="Times New Roman" w:cs="Times New Roman"/>
          <w:sz w:val="21"/>
          <w:szCs w:val="21"/>
        </w:rPr>
        <w:t>.</w:t>
      </w:r>
    </w:p>
  </w:footnote>
  <w:footnote w:id="92">
    <w:p w14:paraId="17B29F62" w14:textId="0CD9B89F" w:rsidR="00E823A6" w:rsidRPr="00772388" w:rsidRDefault="00E823A6" w:rsidP="00831F08">
      <w:pPr>
        <w:pStyle w:val="af"/>
        <w:spacing w:line="360" w:lineRule="auto"/>
        <w:rPr>
          <w:rFonts w:ascii="Times New Roman" w:eastAsiaTheme="minorHAnsi"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eastAsia="宋体" w:hAnsi="Times New Roman" w:cs="Times New Roman"/>
          <w:color w:val="0E0E0E"/>
          <w:kern w:val="0"/>
          <w:sz w:val="21"/>
          <w:szCs w:val="21"/>
          <w:lang w:val="en-US"/>
        </w:rPr>
        <w:t>Dihua</w:t>
      </w:r>
      <w:proofErr w:type="spellEnd"/>
      <w:r w:rsidRPr="00772388">
        <w:rPr>
          <w:rFonts w:ascii="Times New Roman" w:eastAsia="宋体" w:hAnsi="Times New Roman" w:cs="Times New Roman"/>
          <w:color w:val="0E0E0E"/>
          <w:kern w:val="0"/>
          <w:sz w:val="21"/>
          <w:szCs w:val="21"/>
          <w:lang w:val="en-US"/>
        </w:rPr>
        <w:t xml:space="preserve"> Min, </w:t>
      </w:r>
      <w:r w:rsidRPr="00772388">
        <w:rPr>
          <w:rFonts w:ascii="Times New Roman" w:eastAsia="宋体" w:hAnsi="Times New Roman" w:cs="Times New Roman" w:hint="eastAsia"/>
          <w:color w:val="0E0E0E"/>
          <w:kern w:val="0"/>
          <w:sz w:val="21"/>
          <w:szCs w:val="21"/>
          <w:lang w:val="en-US"/>
        </w:rPr>
        <w:t>“</w:t>
      </w:r>
      <w:proofErr w:type="spellStart"/>
      <w:r w:rsidRPr="00772388">
        <w:rPr>
          <w:rFonts w:ascii="Times New Roman" w:eastAsia="宋体" w:hAnsi="Times New Roman" w:cs="Times New Roman"/>
          <w:color w:val="0E0E0E"/>
          <w:kern w:val="0"/>
          <w:sz w:val="21"/>
          <w:szCs w:val="21"/>
          <w:lang w:val="en-US"/>
        </w:rPr>
        <w:t>Sanshi</w:t>
      </w:r>
      <w:proofErr w:type="spellEnd"/>
      <w:r w:rsidRPr="00772388">
        <w:rPr>
          <w:rFonts w:ascii="Times New Roman" w:eastAsia="宋体" w:hAnsi="Times New Roman" w:cs="Times New Roman"/>
          <w:color w:val="0E0E0E"/>
          <w:kern w:val="0"/>
          <w:sz w:val="21"/>
          <w:szCs w:val="21"/>
          <w:lang w:val="en-US"/>
        </w:rPr>
        <w:t xml:space="preserve"> </w:t>
      </w:r>
      <w:proofErr w:type="spellStart"/>
      <w:r w:rsidRPr="00772388">
        <w:rPr>
          <w:rFonts w:ascii="Times New Roman" w:eastAsia="宋体" w:hAnsi="Times New Roman" w:cs="Times New Roman"/>
          <w:color w:val="0E0E0E"/>
          <w:kern w:val="0"/>
          <w:sz w:val="21"/>
          <w:szCs w:val="21"/>
          <w:lang w:val="en-US"/>
        </w:rPr>
        <w:t>niandai</w:t>
      </w:r>
      <w:proofErr w:type="spellEnd"/>
      <w:r w:rsidRPr="00772388">
        <w:rPr>
          <w:rFonts w:ascii="Times New Roman" w:eastAsia="宋体" w:hAnsi="Times New Roman" w:cs="Times New Roman"/>
          <w:color w:val="0E0E0E"/>
          <w:kern w:val="0"/>
          <w:sz w:val="21"/>
          <w:szCs w:val="21"/>
          <w:lang w:val="en-US"/>
        </w:rPr>
        <w:t xml:space="preserve"> Shanghai de ji </w:t>
      </w:r>
      <w:proofErr w:type="spellStart"/>
      <w:r w:rsidRPr="00772388">
        <w:rPr>
          <w:rFonts w:ascii="Times New Roman" w:eastAsia="宋体" w:hAnsi="Times New Roman" w:cs="Times New Roman"/>
          <w:color w:val="0E0E0E"/>
          <w:kern w:val="0"/>
          <w:sz w:val="21"/>
          <w:szCs w:val="21"/>
          <w:lang w:val="en-US"/>
        </w:rPr>
        <w:t>zhong</w:t>
      </w:r>
      <w:proofErr w:type="spellEnd"/>
      <w:r w:rsidRPr="00772388">
        <w:rPr>
          <w:rFonts w:ascii="Times New Roman" w:eastAsia="宋体" w:hAnsi="Times New Roman" w:cs="Times New Roman"/>
          <w:color w:val="0E0E0E"/>
          <w:kern w:val="0"/>
          <w:sz w:val="21"/>
          <w:szCs w:val="21"/>
          <w:lang w:val="en-US"/>
        </w:rPr>
        <w:t xml:space="preserve"> </w:t>
      </w:r>
      <w:proofErr w:type="spellStart"/>
      <w:r w:rsidRPr="00772388">
        <w:rPr>
          <w:rFonts w:ascii="Times New Roman" w:eastAsia="宋体" w:hAnsi="Times New Roman" w:cs="Times New Roman"/>
          <w:color w:val="0E0E0E"/>
          <w:kern w:val="0"/>
          <w:sz w:val="21"/>
          <w:szCs w:val="21"/>
          <w:lang w:val="en-US"/>
        </w:rPr>
        <w:t>waiwen</w:t>
      </w:r>
      <w:proofErr w:type="spellEnd"/>
      <w:r w:rsidRPr="00772388">
        <w:rPr>
          <w:rFonts w:ascii="Times New Roman" w:eastAsia="宋体" w:hAnsi="Times New Roman" w:cs="Times New Roman"/>
          <w:color w:val="0E0E0E"/>
          <w:kern w:val="0"/>
          <w:sz w:val="21"/>
          <w:szCs w:val="21"/>
          <w:lang w:val="en-US"/>
        </w:rPr>
        <w:t xml:space="preserve"> </w:t>
      </w:r>
      <w:proofErr w:type="spellStart"/>
      <w:r w:rsidRPr="00772388">
        <w:rPr>
          <w:rFonts w:ascii="Times New Roman" w:eastAsia="宋体" w:hAnsi="Times New Roman" w:cs="Times New Roman"/>
          <w:color w:val="0E0E0E"/>
          <w:kern w:val="0"/>
          <w:sz w:val="21"/>
          <w:szCs w:val="21"/>
          <w:lang w:val="en-US"/>
        </w:rPr>
        <w:t>baokan</w:t>
      </w:r>
      <w:proofErr w:type="spellEnd"/>
      <w:r w:rsidRPr="00772388">
        <w:rPr>
          <w:rFonts w:ascii="Times New Roman" w:eastAsia="宋体" w:hAnsi="Times New Roman" w:cs="Times New Roman" w:hint="eastAsia"/>
          <w:color w:val="0E0E0E"/>
          <w:kern w:val="0"/>
          <w:sz w:val="21"/>
          <w:szCs w:val="21"/>
          <w:lang w:val="en-US"/>
        </w:rPr>
        <w:t>”</w:t>
      </w:r>
      <w:r w:rsidRPr="00772388">
        <w:rPr>
          <w:rFonts w:ascii="Times New Roman" w:eastAsia="宋体" w:hAnsi="Times New Roman" w:cs="Times New Roman"/>
          <w:color w:val="0E0E0E"/>
          <w:kern w:val="0"/>
          <w:sz w:val="21"/>
          <w:szCs w:val="21"/>
          <w:lang w:val="en-US"/>
        </w:rPr>
        <w:t xml:space="preserve"> [</w:t>
      </w:r>
      <w:r w:rsidRPr="00772388">
        <w:rPr>
          <w:rFonts w:ascii="Times New Roman" w:eastAsia="宋体" w:hAnsi="Times New Roman" w:cs="Times New Roman" w:hint="eastAsia"/>
          <w:color w:val="0E0E0E"/>
          <w:kern w:val="0"/>
          <w:sz w:val="21"/>
          <w:szCs w:val="21"/>
          <w:lang w:val="en-US"/>
        </w:rPr>
        <w:t>三十年代上海的几种外文报刊</w:t>
      </w:r>
      <w:r w:rsidRPr="00772388">
        <w:rPr>
          <w:rFonts w:ascii="Times New Roman" w:eastAsia="宋体" w:hAnsi="Times New Roman" w:cs="Times New Roman"/>
          <w:color w:val="0E0E0E"/>
          <w:kern w:val="0"/>
          <w:sz w:val="21"/>
          <w:szCs w:val="21"/>
          <w:lang w:val="en-US"/>
        </w:rPr>
        <w:t>] (</w:t>
      </w:r>
      <w:r w:rsidRPr="00085AB0">
        <w:rPr>
          <w:rFonts w:ascii="Times New Roman" w:eastAsia="宋体" w:hAnsi="Times New Roman" w:cs="Times New Roman"/>
          <w:color w:val="0E0E0E"/>
          <w:kern w:val="0"/>
          <w:sz w:val="21"/>
          <w:szCs w:val="21"/>
          <w:lang w:val="en-US"/>
        </w:rPr>
        <w:t>Several Foreign-Language Newspapers in Shanghai in the 1930s</w:t>
      </w:r>
      <w:r w:rsidRPr="00772388">
        <w:rPr>
          <w:rFonts w:ascii="Times New Roman" w:eastAsia="宋体" w:hAnsi="Times New Roman" w:cs="Times New Roman"/>
          <w:color w:val="0E0E0E"/>
          <w:kern w:val="0"/>
          <w:sz w:val="21"/>
          <w:szCs w:val="21"/>
          <w:lang w:val="en-US"/>
        </w:rPr>
        <w:t xml:space="preserve">), </w:t>
      </w:r>
      <w:r w:rsidRPr="00772388">
        <w:rPr>
          <w:rFonts w:ascii="Times New Roman" w:eastAsia="宋体" w:hAnsi="Times New Roman" w:cs="Times New Roman"/>
          <w:i/>
          <w:iCs/>
          <w:color w:val="0E0E0E"/>
          <w:kern w:val="0"/>
          <w:sz w:val="21"/>
          <w:szCs w:val="21"/>
          <w:lang w:val="en-US"/>
        </w:rPr>
        <w:t>Academic Monthly</w:t>
      </w:r>
      <w:r w:rsidRPr="00772388">
        <w:rPr>
          <w:rFonts w:ascii="Times New Roman" w:eastAsia="宋体" w:hAnsi="Times New Roman" w:cs="Times New Roman"/>
          <w:color w:val="0E0E0E"/>
          <w:kern w:val="0"/>
          <w:sz w:val="21"/>
          <w:szCs w:val="21"/>
          <w:lang w:val="en-US"/>
        </w:rPr>
        <w:t xml:space="preserve"> 9 (1983).</w:t>
      </w:r>
    </w:p>
  </w:footnote>
  <w:footnote w:id="93">
    <w:p w14:paraId="3A992D6C" w14:textId="178C6130"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F. D. Z., “Chinese and Government,” </w:t>
      </w:r>
      <w:r w:rsidRPr="00772388">
        <w:rPr>
          <w:rStyle w:val="af5"/>
          <w:rFonts w:ascii="Times New Roman" w:hAnsi="Times New Roman" w:cs="Times New Roman"/>
          <w:sz w:val="21"/>
          <w:szCs w:val="21"/>
        </w:rPr>
        <w:t>North-China Herald</w:t>
      </w:r>
      <w:r w:rsidRPr="00772388">
        <w:rPr>
          <w:rFonts w:ascii="Times New Roman" w:hAnsi="Times New Roman" w:cs="Times New Roman"/>
          <w:sz w:val="21"/>
          <w:szCs w:val="21"/>
        </w:rPr>
        <w:t>, 13 August 1927, 282.</w:t>
      </w:r>
    </w:p>
  </w:footnote>
  <w:footnote w:id="94">
    <w:p w14:paraId="21705244"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Ernest Hauser, </w:t>
      </w:r>
      <w:r w:rsidRPr="00772388">
        <w:rPr>
          <w:rStyle w:val="af5"/>
          <w:rFonts w:ascii="Times New Roman" w:hAnsi="Times New Roman" w:cs="Times New Roman"/>
          <w:sz w:val="21"/>
          <w:szCs w:val="21"/>
        </w:rPr>
        <w:t>Shanghai: City for Sale</w:t>
      </w:r>
      <w:r w:rsidRPr="00772388">
        <w:rPr>
          <w:rFonts w:ascii="Times New Roman" w:hAnsi="Times New Roman" w:cs="Times New Roman"/>
          <w:sz w:val="21"/>
          <w:szCs w:val="21"/>
        </w:rPr>
        <w:t>, trans. Huo Yi (Shanghai: Shanghai Bookstore Publishing House, 2000), 186.</w:t>
      </w:r>
    </w:p>
  </w:footnote>
  <w:footnote w:id="95">
    <w:p w14:paraId="369D4DDD" w14:textId="47E5666A"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eastAsia="宋体" w:hAnsi="Times New Roman" w:cs="Times New Roman"/>
          <w:color w:val="0E0E0E"/>
          <w:kern w:val="0"/>
          <w:sz w:val="21"/>
          <w:szCs w:val="21"/>
          <w:lang w:val="en-US"/>
        </w:rPr>
        <w:t>Jinlin</w:t>
      </w:r>
      <w:proofErr w:type="spellEnd"/>
      <w:r w:rsidRPr="00772388">
        <w:rPr>
          <w:rFonts w:ascii="Times New Roman" w:eastAsia="宋体" w:hAnsi="Times New Roman" w:cs="Times New Roman"/>
          <w:color w:val="0E0E0E"/>
          <w:kern w:val="0"/>
          <w:sz w:val="21"/>
          <w:szCs w:val="21"/>
          <w:lang w:val="en-US"/>
        </w:rPr>
        <w:t xml:space="preserve"> Xia, “Shanghai </w:t>
      </w:r>
      <w:proofErr w:type="spellStart"/>
      <w:r w:rsidRPr="00772388">
        <w:rPr>
          <w:rFonts w:ascii="Times New Roman" w:eastAsia="宋体" w:hAnsi="Times New Roman" w:cs="Times New Roman"/>
          <w:color w:val="0E0E0E"/>
          <w:kern w:val="0"/>
          <w:sz w:val="21"/>
          <w:szCs w:val="21"/>
          <w:lang w:val="en-US"/>
        </w:rPr>
        <w:t>zujie</w:t>
      </w:r>
      <w:proofErr w:type="spellEnd"/>
      <w:r w:rsidRPr="00772388">
        <w:rPr>
          <w:rFonts w:ascii="Times New Roman" w:eastAsia="宋体" w:hAnsi="Times New Roman" w:cs="Times New Roman"/>
          <w:color w:val="0E0E0E"/>
          <w:kern w:val="0"/>
          <w:sz w:val="21"/>
          <w:szCs w:val="21"/>
          <w:lang w:val="en-US"/>
        </w:rPr>
        <w:t xml:space="preserve"> </w:t>
      </w:r>
      <w:proofErr w:type="spellStart"/>
      <w:r w:rsidRPr="00772388">
        <w:rPr>
          <w:rFonts w:ascii="Times New Roman" w:eastAsia="宋体" w:hAnsi="Times New Roman" w:cs="Times New Roman"/>
          <w:color w:val="0E0E0E"/>
          <w:kern w:val="0"/>
          <w:sz w:val="21"/>
          <w:szCs w:val="21"/>
          <w:lang w:val="en-US"/>
        </w:rPr>
        <w:t>wenti</w:t>
      </w:r>
      <w:proofErr w:type="spellEnd"/>
      <w:r w:rsidRPr="00772388">
        <w:rPr>
          <w:rFonts w:ascii="Times New Roman" w:eastAsia="宋体" w:hAnsi="Times New Roman" w:cs="Times New Roman"/>
          <w:color w:val="0E0E0E"/>
          <w:kern w:val="0"/>
          <w:sz w:val="21"/>
          <w:szCs w:val="21"/>
          <w:lang w:val="en-US"/>
        </w:rPr>
        <w:t>” [</w:t>
      </w:r>
      <w:r w:rsidRPr="00772388">
        <w:rPr>
          <w:rFonts w:ascii="Times New Roman" w:hAnsi="Times New Roman" w:cs="Times New Roman" w:hint="eastAsia"/>
          <w:color w:val="0E0E0E"/>
          <w:sz w:val="21"/>
          <w:szCs w:val="21"/>
        </w:rPr>
        <w:t>上海租界问题</w:t>
      </w:r>
      <w:r w:rsidRPr="00772388">
        <w:rPr>
          <w:rFonts w:ascii="Times New Roman" w:eastAsia="宋体" w:hAnsi="Times New Roman" w:cs="Times New Roman"/>
          <w:color w:val="0E0E0E"/>
          <w:kern w:val="0"/>
          <w:sz w:val="21"/>
          <w:szCs w:val="21"/>
          <w:lang w:val="en-US"/>
        </w:rPr>
        <w:t>] (</w:t>
      </w:r>
      <w:r w:rsidRPr="00085AB0">
        <w:rPr>
          <w:rFonts w:ascii="Times New Roman" w:eastAsia="宋体" w:hAnsi="Times New Roman" w:cs="Times New Roman"/>
          <w:color w:val="0E0E0E"/>
          <w:kern w:val="0"/>
          <w:sz w:val="21"/>
          <w:szCs w:val="21"/>
          <w:lang w:val="en-US"/>
        </w:rPr>
        <w:t>Problem of Shanghai Concession</w:t>
      </w:r>
      <w:r w:rsidRPr="00772388">
        <w:rPr>
          <w:rFonts w:ascii="Times New Roman" w:eastAsia="宋体" w:hAnsi="Times New Roman" w:cs="Times New Roman"/>
          <w:color w:val="0E0E0E"/>
          <w:kern w:val="0"/>
          <w:sz w:val="21"/>
          <w:szCs w:val="21"/>
          <w:lang w:val="en-US"/>
        </w:rPr>
        <w:t xml:space="preserve">), in </w:t>
      </w:r>
      <w:proofErr w:type="spellStart"/>
      <w:r w:rsidRPr="00772388">
        <w:rPr>
          <w:rFonts w:ascii="Times New Roman" w:eastAsia="宋体" w:hAnsi="Times New Roman" w:cs="Times New Roman"/>
          <w:i/>
          <w:iCs/>
          <w:color w:val="0E0E0E"/>
          <w:kern w:val="0"/>
          <w:sz w:val="21"/>
          <w:szCs w:val="21"/>
          <w:lang w:val="en-US"/>
        </w:rPr>
        <w:t>Minguo</w:t>
      </w:r>
      <w:proofErr w:type="spellEnd"/>
      <w:r w:rsidRPr="00772388">
        <w:rPr>
          <w:rFonts w:ascii="Times New Roman" w:eastAsia="宋体" w:hAnsi="Times New Roman" w:cs="Times New Roman"/>
          <w:i/>
          <w:iCs/>
          <w:color w:val="0E0E0E"/>
          <w:kern w:val="0"/>
          <w:sz w:val="21"/>
          <w:szCs w:val="21"/>
          <w:lang w:val="en-US"/>
        </w:rPr>
        <w:t xml:space="preserve"> </w:t>
      </w:r>
      <w:proofErr w:type="spellStart"/>
      <w:r w:rsidRPr="00772388">
        <w:rPr>
          <w:rFonts w:ascii="Times New Roman" w:eastAsia="宋体" w:hAnsi="Times New Roman" w:cs="Times New Roman"/>
          <w:i/>
          <w:iCs/>
          <w:color w:val="0E0E0E"/>
          <w:kern w:val="0"/>
          <w:sz w:val="21"/>
          <w:szCs w:val="21"/>
          <w:lang w:val="en-US"/>
        </w:rPr>
        <w:t>congshu</w:t>
      </w:r>
      <w:proofErr w:type="spellEnd"/>
      <w:r w:rsidRPr="00772388">
        <w:rPr>
          <w:rFonts w:ascii="Times New Roman" w:eastAsia="宋体" w:hAnsi="Times New Roman" w:cs="Times New Roman"/>
          <w:color w:val="0E0E0E"/>
          <w:kern w:val="0"/>
          <w:sz w:val="21"/>
          <w:szCs w:val="21"/>
          <w:lang w:val="en-US"/>
        </w:rPr>
        <w:t>, vol. 4 [</w:t>
      </w:r>
      <w:r w:rsidRPr="00772388">
        <w:rPr>
          <w:rFonts w:ascii="Times New Roman" w:hAnsi="Times New Roman" w:cs="Times New Roman" w:hint="eastAsia"/>
          <w:color w:val="0E0E0E"/>
          <w:sz w:val="21"/>
          <w:szCs w:val="21"/>
        </w:rPr>
        <w:t>《民国丛书》第四卷</w:t>
      </w:r>
      <w:r w:rsidRPr="00772388">
        <w:rPr>
          <w:rFonts w:ascii="Times New Roman" w:eastAsia="宋体" w:hAnsi="Times New Roman" w:cs="Times New Roman"/>
          <w:color w:val="0E0E0E"/>
          <w:kern w:val="0"/>
          <w:sz w:val="21"/>
          <w:szCs w:val="21"/>
          <w:lang w:val="en-US"/>
        </w:rPr>
        <w:t>] (Shanghai: Shanghai Bookstore Publishing House, 1989), 112.</w:t>
      </w:r>
    </w:p>
  </w:footnote>
  <w:footnote w:id="96">
    <w:p w14:paraId="249A41DB" w14:textId="75387F3E"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Meiding</w:t>
      </w:r>
      <w:proofErr w:type="spellEnd"/>
      <w:r w:rsidRPr="00772388">
        <w:rPr>
          <w:rFonts w:ascii="Times New Roman" w:hAnsi="Times New Roman" w:cs="Times New Roman"/>
          <w:color w:val="0E0E0E"/>
          <w:sz w:val="21"/>
          <w:szCs w:val="21"/>
        </w:rPr>
        <w:t xml:space="preserve"> Shi, </w:t>
      </w:r>
      <w:r w:rsidRPr="00772388">
        <w:rPr>
          <w:rFonts w:ascii="Times New Roman" w:hAnsi="Times New Roman" w:cs="Times New Roman"/>
          <w:i/>
          <w:iCs/>
          <w:color w:val="0E0E0E"/>
          <w:sz w:val="21"/>
          <w:szCs w:val="21"/>
        </w:rPr>
        <w:t xml:space="preserve">Shanghai </w:t>
      </w:r>
      <w:proofErr w:type="spellStart"/>
      <w:r w:rsidRPr="00772388">
        <w:rPr>
          <w:rFonts w:ascii="Times New Roman" w:hAnsi="Times New Roman" w:cs="Times New Roman"/>
          <w:i/>
          <w:iCs/>
          <w:color w:val="0E0E0E"/>
          <w:sz w:val="21"/>
          <w:szCs w:val="21"/>
        </w:rPr>
        <w:t>zujie</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zhi</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color w:val="0E0E0E"/>
          <w:sz w:val="21"/>
          <w:szCs w:val="21"/>
        </w:rPr>
        <w:t>上海租界志</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Records of the Shanghai Concession</w:t>
      </w:r>
      <w:r w:rsidRPr="00772388">
        <w:rPr>
          <w:rFonts w:ascii="Times New Roman" w:hAnsi="Times New Roman" w:cs="Times New Roman"/>
          <w:color w:val="0E0E0E"/>
          <w:sz w:val="21"/>
          <w:szCs w:val="21"/>
        </w:rPr>
        <w:t>) (Shanghai: Shanghai Academy of Social Sciences Press, 2001), 153.</w:t>
      </w:r>
      <w:r w:rsidRPr="00772388">
        <w:rPr>
          <w:rFonts w:ascii="Times New Roman" w:hAnsi="Times New Roman" w:cs="Times New Roman"/>
          <w:sz w:val="21"/>
          <w:szCs w:val="21"/>
        </w:rPr>
        <w:t xml:space="preserve">; </w:t>
      </w:r>
      <w:r w:rsidRPr="00772388">
        <w:rPr>
          <w:rFonts w:ascii="Times New Roman" w:hAnsi="Times New Roman" w:cs="Times New Roman" w:hint="eastAsia"/>
          <w:sz w:val="21"/>
          <w:szCs w:val="21"/>
        </w:rPr>
        <w:t>“</w:t>
      </w:r>
      <w:r w:rsidRPr="00772388">
        <w:rPr>
          <w:rFonts w:ascii="Times New Roman" w:hAnsi="Times New Roman" w:cs="Times New Roman"/>
          <w:sz w:val="21"/>
          <w:szCs w:val="21"/>
        </w:rPr>
        <w:t xml:space="preserve">Westerners Did Not Allow the Chinese to Set Up Business Guilds,” </w:t>
      </w:r>
      <w:r w:rsidRPr="00772388">
        <w:rPr>
          <w:rStyle w:val="af5"/>
          <w:rFonts w:ascii="Times New Roman" w:hAnsi="Times New Roman" w:cs="Times New Roman"/>
          <w:sz w:val="21"/>
          <w:szCs w:val="21"/>
        </w:rPr>
        <w:t>Shun Pao</w:t>
      </w:r>
      <w:r w:rsidRPr="00772388">
        <w:rPr>
          <w:rFonts w:ascii="Times New Roman" w:hAnsi="Times New Roman" w:cs="Times New Roman"/>
          <w:sz w:val="21"/>
          <w:szCs w:val="21"/>
        </w:rPr>
        <w:t>, 1906, vol. 190, 6.</w:t>
      </w:r>
    </w:p>
  </w:footnote>
  <w:footnote w:id="97">
    <w:p w14:paraId="4BC0E330"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Gail </w:t>
      </w:r>
      <w:proofErr w:type="spellStart"/>
      <w:r w:rsidRPr="00772388">
        <w:rPr>
          <w:rFonts w:ascii="Times New Roman" w:hAnsi="Times New Roman" w:cs="Times New Roman"/>
          <w:sz w:val="21"/>
          <w:szCs w:val="21"/>
        </w:rPr>
        <w:t>Hershatter</w:t>
      </w:r>
      <w:proofErr w:type="spellEnd"/>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Dangerous Pleasures: Prostitution and Modernity in Twentieth Century Shanghai</w:t>
      </w:r>
      <w:r w:rsidRPr="00772388">
        <w:rPr>
          <w:rFonts w:ascii="Times New Roman" w:hAnsi="Times New Roman" w:cs="Times New Roman"/>
          <w:sz w:val="21"/>
          <w:szCs w:val="21"/>
        </w:rPr>
        <w:t xml:space="preserve"> (Berkeley: University of California Press, 1999), 81.</w:t>
      </w:r>
    </w:p>
  </w:footnote>
  <w:footnote w:id="98">
    <w:p w14:paraId="41D8825A"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Xianghan</w:t>
      </w:r>
      <w:proofErr w:type="spellEnd"/>
      <w:r w:rsidRPr="00772388">
        <w:rPr>
          <w:rFonts w:ascii="Times New Roman" w:hAnsi="Times New Roman" w:cs="Times New Roman"/>
          <w:sz w:val="21"/>
          <w:szCs w:val="21"/>
        </w:rPr>
        <w:t xml:space="preserve"> Hu, </w:t>
      </w:r>
      <w:r w:rsidRPr="00772388">
        <w:rPr>
          <w:rStyle w:val="af5"/>
          <w:rFonts w:ascii="Times New Roman" w:hAnsi="Times New Roman" w:cs="Times New Roman"/>
          <w:sz w:val="21"/>
          <w:szCs w:val="21"/>
        </w:rPr>
        <w:t>Shanghai History</w:t>
      </w:r>
      <w:r w:rsidRPr="00772388">
        <w:rPr>
          <w:rFonts w:ascii="Times New Roman" w:hAnsi="Times New Roman" w:cs="Times New Roman"/>
          <w:sz w:val="21"/>
          <w:szCs w:val="21"/>
        </w:rPr>
        <w:t xml:space="preserve"> (Shanghai: Shanghai Classics Publishing House, 1989), 14.</w:t>
      </w:r>
    </w:p>
  </w:footnote>
  <w:footnote w:id="99">
    <w:p w14:paraId="6540AB82" w14:textId="699EC3D7" w:rsidR="00E823A6" w:rsidRPr="00772388" w:rsidRDefault="00E823A6" w:rsidP="00831F08">
      <w:pPr>
        <w:pStyle w:val="af"/>
        <w:spacing w:line="360" w:lineRule="auto"/>
        <w:rPr>
          <w:rFonts w:ascii="Times New Roman" w:hAnsi="Times New Roman" w:cs="Times New Roman"/>
          <w:color w:val="333333"/>
          <w:sz w:val="21"/>
          <w:szCs w:val="21"/>
          <w:shd w:val="clear" w:color="auto" w:fill="FFFFFF"/>
        </w:rPr>
      </w:pPr>
      <w:r w:rsidRPr="00772388">
        <w:rPr>
          <w:rStyle w:val="af1"/>
          <w:rFonts w:ascii="Times New Roman" w:hAnsi="Times New Roman" w:cs="Times New Roman"/>
          <w:sz w:val="21"/>
          <w:szCs w:val="21"/>
        </w:rPr>
        <w:footnoteRef/>
      </w:r>
      <w:r w:rsidRPr="00772388">
        <w:rPr>
          <w:rFonts w:ascii="Times New Roman" w:eastAsia="宋体" w:hAnsi="Times New Roman" w:cs="Times New Roman"/>
          <w:color w:val="0E0E0E"/>
          <w:sz w:val="21"/>
          <w:szCs w:val="21"/>
        </w:rPr>
        <w:t xml:space="preserve"> Min Wang, “Cong </w:t>
      </w:r>
      <w:proofErr w:type="spellStart"/>
      <w:r w:rsidRPr="00772388">
        <w:rPr>
          <w:rFonts w:ascii="Times New Roman" w:eastAsia="宋体" w:hAnsi="Times New Roman" w:cs="Times New Roman"/>
          <w:color w:val="0E0E0E"/>
          <w:sz w:val="21"/>
          <w:szCs w:val="21"/>
        </w:rPr>
        <w:t>Huaren</w:t>
      </w:r>
      <w:proofErr w:type="spellEnd"/>
      <w:r w:rsidRPr="00772388">
        <w:rPr>
          <w:rFonts w:ascii="Times New Roman" w:eastAsia="宋体" w:hAnsi="Times New Roman" w:cs="Times New Roman"/>
          <w:color w:val="0E0E0E"/>
          <w:sz w:val="21"/>
          <w:szCs w:val="21"/>
        </w:rPr>
        <w:t xml:space="preserve"> </w:t>
      </w:r>
      <w:proofErr w:type="spellStart"/>
      <w:r w:rsidRPr="00772388">
        <w:rPr>
          <w:rFonts w:ascii="Times New Roman" w:eastAsia="宋体" w:hAnsi="Times New Roman" w:cs="Times New Roman"/>
          <w:color w:val="0E0E0E"/>
          <w:sz w:val="21"/>
          <w:szCs w:val="21"/>
        </w:rPr>
        <w:t>daibiaoqian</w:t>
      </w:r>
      <w:proofErr w:type="spellEnd"/>
      <w:r w:rsidRPr="00772388">
        <w:rPr>
          <w:rFonts w:ascii="Times New Roman" w:eastAsia="宋体" w:hAnsi="Times New Roman" w:cs="Times New Roman"/>
          <w:color w:val="0E0E0E"/>
          <w:sz w:val="21"/>
          <w:szCs w:val="21"/>
        </w:rPr>
        <w:t xml:space="preserve"> </w:t>
      </w:r>
      <w:proofErr w:type="spellStart"/>
      <w:r w:rsidRPr="00772388">
        <w:rPr>
          <w:rFonts w:ascii="Times New Roman" w:eastAsia="宋体" w:hAnsi="Times New Roman" w:cs="Times New Roman"/>
          <w:color w:val="0E0E0E"/>
          <w:sz w:val="21"/>
          <w:szCs w:val="21"/>
        </w:rPr>
        <w:t>wenti</w:t>
      </w:r>
      <w:proofErr w:type="spellEnd"/>
      <w:r w:rsidRPr="00772388">
        <w:rPr>
          <w:rFonts w:ascii="Times New Roman" w:eastAsia="宋体" w:hAnsi="Times New Roman" w:cs="Times New Roman"/>
          <w:color w:val="0E0E0E"/>
          <w:sz w:val="21"/>
          <w:szCs w:val="21"/>
        </w:rPr>
        <w:t xml:space="preserve"> </w:t>
      </w:r>
      <w:proofErr w:type="spellStart"/>
      <w:r w:rsidRPr="00772388">
        <w:rPr>
          <w:rFonts w:ascii="Times New Roman" w:eastAsia="宋体" w:hAnsi="Times New Roman" w:cs="Times New Roman"/>
          <w:color w:val="0E0E0E"/>
          <w:sz w:val="21"/>
          <w:szCs w:val="21"/>
        </w:rPr>
        <w:t>kan</w:t>
      </w:r>
      <w:proofErr w:type="spellEnd"/>
      <w:r w:rsidRPr="00772388">
        <w:rPr>
          <w:rFonts w:ascii="Times New Roman" w:eastAsia="宋体" w:hAnsi="Times New Roman" w:cs="Times New Roman"/>
          <w:color w:val="0E0E0E"/>
          <w:sz w:val="21"/>
          <w:szCs w:val="21"/>
        </w:rPr>
        <w:t xml:space="preserve"> </w:t>
      </w:r>
      <w:proofErr w:type="spellStart"/>
      <w:r w:rsidRPr="00772388">
        <w:rPr>
          <w:rFonts w:ascii="Times New Roman" w:eastAsia="宋体" w:hAnsi="Times New Roman" w:cs="Times New Roman"/>
          <w:color w:val="0E0E0E"/>
          <w:sz w:val="21"/>
          <w:szCs w:val="21"/>
        </w:rPr>
        <w:t>jindai</w:t>
      </w:r>
      <w:proofErr w:type="spellEnd"/>
      <w:r w:rsidRPr="00772388">
        <w:rPr>
          <w:rFonts w:ascii="Times New Roman" w:eastAsia="宋体" w:hAnsi="Times New Roman" w:cs="Times New Roman"/>
          <w:color w:val="0E0E0E"/>
          <w:sz w:val="21"/>
          <w:szCs w:val="21"/>
        </w:rPr>
        <w:t xml:space="preserve"> </w:t>
      </w:r>
      <w:proofErr w:type="spellStart"/>
      <w:r w:rsidRPr="00772388">
        <w:rPr>
          <w:rFonts w:ascii="Times New Roman" w:eastAsia="宋体" w:hAnsi="Times New Roman" w:cs="Times New Roman"/>
          <w:color w:val="0E0E0E"/>
          <w:sz w:val="21"/>
          <w:szCs w:val="21"/>
        </w:rPr>
        <w:t>Zhongguo</w:t>
      </w:r>
      <w:proofErr w:type="spellEnd"/>
      <w:r w:rsidRPr="00772388">
        <w:rPr>
          <w:rFonts w:ascii="Times New Roman" w:eastAsia="宋体" w:hAnsi="Times New Roman" w:cs="Times New Roman"/>
          <w:color w:val="0E0E0E"/>
          <w:sz w:val="21"/>
          <w:szCs w:val="21"/>
        </w:rPr>
        <w:t xml:space="preserve"> </w:t>
      </w:r>
      <w:proofErr w:type="spellStart"/>
      <w:r w:rsidRPr="00772388">
        <w:rPr>
          <w:rFonts w:ascii="Times New Roman" w:eastAsia="宋体" w:hAnsi="Times New Roman" w:cs="Times New Roman"/>
          <w:color w:val="0E0E0E"/>
          <w:sz w:val="21"/>
          <w:szCs w:val="21"/>
        </w:rPr>
        <w:t>kou’an</w:t>
      </w:r>
      <w:proofErr w:type="spellEnd"/>
      <w:r w:rsidRPr="00772388">
        <w:rPr>
          <w:rFonts w:ascii="Times New Roman" w:eastAsia="宋体" w:hAnsi="Times New Roman" w:cs="Times New Roman"/>
          <w:color w:val="0E0E0E"/>
          <w:sz w:val="21"/>
          <w:szCs w:val="21"/>
        </w:rPr>
        <w:t xml:space="preserve"> </w:t>
      </w:r>
      <w:proofErr w:type="spellStart"/>
      <w:r w:rsidRPr="00772388">
        <w:rPr>
          <w:rFonts w:ascii="Times New Roman" w:eastAsia="宋体" w:hAnsi="Times New Roman" w:cs="Times New Roman"/>
          <w:color w:val="0E0E0E"/>
          <w:sz w:val="21"/>
          <w:szCs w:val="21"/>
        </w:rPr>
        <w:t>chengshi</w:t>
      </w:r>
      <w:proofErr w:type="spellEnd"/>
      <w:r w:rsidRPr="00772388">
        <w:rPr>
          <w:rFonts w:ascii="Times New Roman" w:eastAsia="宋体" w:hAnsi="Times New Roman" w:cs="Times New Roman"/>
          <w:color w:val="0E0E0E"/>
          <w:sz w:val="21"/>
          <w:szCs w:val="21"/>
        </w:rPr>
        <w:t xml:space="preserve"> de </w:t>
      </w:r>
      <w:proofErr w:type="spellStart"/>
      <w:r w:rsidRPr="00772388">
        <w:rPr>
          <w:rFonts w:ascii="Times New Roman" w:eastAsia="宋体" w:hAnsi="Times New Roman" w:cs="Times New Roman"/>
          <w:color w:val="0E0E0E"/>
          <w:sz w:val="21"/>
          <w:szCs w:val="21"/>
        </w:rPr>
        <w:t>Huayang</w:t>
      </w:r>
      <w:proofErr w:type="spellEnd"/>
      <w:r w:rsidRPr="00772388">
        <w:rPr>
          <w:rFonts w:ascii="Times New Roman" w:eastAsia="宋体" w:hAnsi="Times New Roman" w:cs="Times New Roman"/>
          <w:color w:val="0E0E0E"/>
          <w:sz w:val="21"/>
          <w:szCs w:val="21"/>
        </w:rPr>
        <w:t xml:space="preserve"> guanxi—</w:t>
      </w:r>
      <w:proofErr w:type="spellStart"/>
      <w:r w:rsidRPr="00772388">
        <w:rPr>
          <w:rFonts w:ascii="Times New Roman" w:eastAsia="宋体" w:hAnsi="Times New Roman" w:cs="Times New Roman"/>
          <w:color w:val="0E0E0E"/>
          <w:sz w:val="21"/>
          <w:szCs w:val="21"/>
        </w:rPr>
        <w:t>yi</w:t>
      </w:r>
      <w:proofErr w:type="spellEnd"/>
      <w:r w:rsidRPr="00772388">
        <w:rPr>
          <w:rFonts w:ascii="Times New Roman" w:eastAsia="宋体" w:hAnsi="Times New Roman" w:cs="Times New Roman"/>
          <w:color w:val="0E0E0E"/>
          <w:sz w:val="21"/>
          <w:szCs w:val="21"/>
        </w:rPr>
        <w:t xml:space="preserve"> Shanghai </w:t>
      </w:r>
      <w:proofErr w:type="spellStart"/>
      <w:r w:rsidRPr="00772388">
        <w:rPr>
          <w:rFonts w:ascii="Times New Roman" w:eastAsia="宋体" w:hAnsi="Times New Roman" w:cs="Times New Roman"/>
          <w:color w:val="0E0E0E"/>
          <w:sz w:val="21"/>
          <w:szCs w:val="21"/>
        </w:rPr>
        <w:t>zujie</w:t>
      </w:r>
      <w:proofErr w:type="spellEnd"/>
      <w:r w:rsidRPr="00772388">
        <w:rPr>
          <w:rFonts w:ascii="Times New Roman" w:eastAsia="宋体" w:hAnsi="Times New Roman" w:cs="Times New Roman"/>
          <w:color w:val="0E0E0E"/>
          <w:sz w:val="21"/>
          <w:szCs w:val="21"/>
        </w:rPr>
        <w:t xml:space="preserve"> </w:t>
      </w:r>
      <w:proofErr w:type="spellStart"/>
      <w:r w:rsidRPr="00772388">
        <w:rPr>
          <w:rFonts w:ascii="Times New Roman" w:eastAsia="宋体" w:hAnsi="Times New Roman" w:cs="Times New Roman"/>
          <w:color w:val="0E0E0E"/>
          <w:sz w:val="21"/>
          <w:szCs w:val="21"/>
        </w:rPr>
        <w:t>na</w:t>
      </w:r>
      <w:proofErr w:type="spellEnd"/>
      <w:r w:rsidRPr="00772388">
        <w:rPr>
          <w:rFonts w:ascii="Times New Roman" w:eastAsia="宋体" w:hAnsi="Times New Roman" w:cs="Times New Roman"/>
          <w:color w:val="0E0E0E"/>
          <w:sz w:val="21"/>
          <w:szCs w:val="21"/>
        </w:rPr>
        <w:t xml:space="preserve"> </w:t>
      </w:r>
      <w:proofErr w:type="spellStart"/>
      <w:r w:rsidRPr="00772388">
        <w:rPr>
          <w:rFonts w:ascii="Times New Roman" w:eastAsia="宋体" w:hAnsi="Times New Roman" w:cs="Times New Roman"/>
          <w:color w:val="0E0E0E"/>
          <w:sz w:val="21"/>
          <w:szCs w:val="21"/>
        </w:rPr>
        <w:t>shuiren</w:t>
      </w:r>
      <w:proofErr w:type="spellEnd"/>
      <w:r w:rsidRPr="00772388">
        <w:rPr>
          <w:rFonts w:ascii="Times New Roman" w:eastAsia="宋体" w:hAnsi="Times New Roman" w:cs="Times New Roman"/>
          <w:color w:val="0E0E0E"/>
          <w:sz w:val="21"/>
          <w:szCs w:val="21"/>
        </w:rPr>
        <w:t xml:space="preserve"> </w:t>
      </w:r>
      <w:proofErr w:type="spellStart"/>
      <w:r w:rsidRPr="00772388">
        <w:rPr>
          <w:rFonts w:ascii="Times New Roman" w:eastAsia="宋体" w:hAnsi="Times New Roman" w:cs="Times New Roman"/>
          <w:color w:val="0E0E0E"/>
          <w:sz w:val="21"/>
          <w:szCs w:val="21"/>
        </w:rPr>
        <w:t>huiyi</w:t>
      </w:r>
      <w:proofErr w:type="spellEnd"/>
      <w:r w:rsidRPr="00772388">
        <w:rPr>
          <w:rFonts w:ascii="Times New Roman" w:eastAsia="宋体" w:hAnsi="Times New Roman" w:cs="Times New Roman"/>
          <w:color w:val="0E0E0E"/>
          <w:sz w:val="21"/>
          <w:szCs w:val="21"/>
        </w:rPr>
        <w:t xml:space="preserve"> </w:t>
      </w:r>
      <w:proofErr w:type="spellStart"/>
      <w:r w:rsidRPr="00772388">
        <w:rPr>
          <w:rFonts w:ascii="Times New Roman" w:eastAsia="宋体" w:hAnsi="Times New Roman" w:cs="Times New Roman"/>
          <w:color w:val="0E0E0E"/>
          <w:sz w:val="21"/>
          <w:szCs w:val="21"/>
        </w:rPr>
        <w:t>Huaren</w:t>
      </w:r>
      <w:proofErr w:type="spellEnd"/>
      <w:r w:rsidRPr="00772388">
        <w:rPr>
          <w:rFonts w:ascii="Times New Roman" w:eastAsia="宋体" w:hAnsi="Times New Roman" w:cs="Times New Roman"/>
          <w:color w:val="0E0E0E"/>
          <w:sz w:val="21"/>
          <w:szCs w:val="21"/>
        </w:rPr>
        <w:t xml:space="preserve"> </w:t>
      </w:r>
      <w:proofErr w:type="spellStart"/>
      <w:r w:rsidRPr="00772388">
        <w:rPr>
          <w:rFonts w:ascii="Times New Roman" w:eastAsia="宋体" w:hAnsi="Times New Roman" w:cs="Times New Roman"/>
          <w:color w:val="0E0E0E"/>
          <w:sz w:val="21"/>
          <w:szCs w:val="21"/>
        </w:rPr>
        <w:t>daibiaoqian</w:t>
      </w:r>
      <w:proofErr w:type="spellEnd"/>
      <w:r w:rsidRPr="00772388">
        <w:rPr>
          <w:rFonts w:ascii="Times New Roman" w:eastAsia="宋体" w:hAnsi="Times New Roman" w:cs="Times New Roman"/>
          <w:color w:val="0E0E0E"/>
          <w:sz w:val="21"/>
          <w:szCs w:val="21"/>
        </w:rPr>
        <w:t xml:space="preserve"> </w:t>
      </w:r>
      <w:proofErr w:type="spellStart"/>
      <w:r w:rsidRPr="00772388">
        <w:rPr>
          <w:rFonts w:ascii="Times New Roman" w:eastAsia="宋体" w:hAnsi="Times New Roman" w:cs="Times New Roman"/>
          <w:color w:val="0E0E0E"/>
          <w:sz w:val="21"/>
          <w:szCs w:val="21"/>
        </w:rPr>
        <w:t>ti’an</w:t>
      </w:r>
      <w:proofErr w:type="spellEnd"/>
      <w:r w:rsidRPr="00772388">
        <w:rPr>
          <w:rFonts w:ascii="Times New Roman" w:eastAsia="宋体" w:hAnsi="Times New Roman" w:cs="Times New Roman"/>
          <w:color w:val="0E0E0E"/>
          <w:sz w:val="21"/>
          <w:szCs w:val="21"/>
        </w:rPr>
        <w:t xml:space="preserve"> de </w:t>
      </w:r>
      <w:proofErr w:type="spellStart"/>
      <w:r w:rsidRPr="00772388">
        <w:rPr>
          <w:rFonts w:ascii="Times New Roman" w:eastAsia="宋体" w:hAnsi="Times New Roman" w:cs="Times New Roman"/>
          <w:color w:val="0E0E0E"/>
          <w:sz w:val="21"/>
          <w:szCs w:val="21"/>
        </w:rPr>
        <w:t>bianlun</w:t>
      </w:r>
      <w:proofErr w:type="spellEnd"/>
      <w:r w:rsidRPr="00772388">
        <w:rPr>
          <w:rFonts w:ascii="Times New Roman" w:eastAsia="宋体" w:hAnsi="Times New Roman" w:cs="Times New Roman"/>
          <w:color w:val="0E0E0E"/>
          <w:sz w:val="21"/>
          <w:szCs w:val="21"/>
        </w:rPr>
        <w:t xml:space="preserve"> </w:t>
      </w:r>
      <w:proofErr w:type="spellStart"/>
      <w:r w:rsidRPr="00772388">
        <w:rPr>
          <w:rFonts w:ascii="Times New Roman" w:eastAsia="宋体" w:hAnsi="Times New Roman" w:cs="Times New Roman"/>
          <w:color w:val="0E0E0E"/>
          <w:sz w:val="21"/>
          <w:szCs w:val="21"/>
        </w:rPr>
        <w:t>wei</w:t>
      </w:r>
      <w:proofErr w:type="spellEnd"/>
      <w:r w:rsidRPr="00772388">
        <w:rPr>
          <w:rFonts w:ascii="Times New Roman" w:eastAsia="宋体" w:hAnsi="Times New Roman" w:cs="Times New Roman"/>
          <w:color w:val="0E0E0E"/>
          <w:sz w:val="21"/>
          <w:szCs w:val="21"/>
        </w:rPr>
        <w:t xml:space="preserve"> </w:t>
      </w:r>
      <w:proofErr w:type="spellStart"/>
      <w:r w:rsidRPr="00772388">
        <w:rPr>
          <w:rFonts w:ascii="Times New Roman" w:eastAsia="宋体" w:hAnsi="Times New Roman" w:cs="Times New Roman"/>
          <w:color w:val="0E0E0E"/>
          <w:sz w:val="21"/>
          <w:szCs w:val="21"/>
        </w:rPr>
        <w:t>zhongxin</w:t>
      </w:r>
      <w:proofErr w:type="spellEnd"/>
      <w:r w:rsidRPr="00772388">
        <w:rPr>
          <w:rFonts w:ascii="Times New Roman" w:eastAsia="宋体" w:hAnsi="Times New Roman" w:cs="Times New Roman"/>
          <w:color w:val="0E0E0E"/>
          <w:sz w:val="21"/>
          <w:szCs w:val="21"/>
        </w:rPr>
        <w:t>” [</w:t>
      </w:r>
      <w:r w:rsidRPr="00772388">
        <w:rPr>
          <w:rFonts w:ascii="Times New Roman" w:eastAsia="宋体" w:hAnsi="Times New Roman" w:cs="Times New Roman" w:hint="eastAsia"/>
          <w:color w:val="0E0E0E"/>
          <w:sz w:val="21"/>
          <w:szCs w:val="21"/>
        </w:rPr>
        <w:t>从华人代表权问题看近代中国口岸城市的华洋关系</w:t>
      </w:r>
      <w:r w:rsidRPr="00772388">
        <w:rPr>
          <w:rFonts w:ascii="Times New Roman" w:eastAsia="宋体" w:hAnsi="Times New Roman" w:cs="Times New Roman"/>
          <w:color w:val="0E0E0E"/>
          <w:sz w:val="21"/>
          <w:szCs w:val="21"/>
        </w:rPr>
        <w:t>——</w:t>
      </w:r>
      <w:r w:rsidRPr="00772388">
        <w:rPr>
          <w:rFonts w:ascii="Times New Roman" w:eastAsia="宋体" w:hAnsi="Times New Roman" w:cs="Times New Roman" w:hint="eastAsia"/>
          <w:color w:val="0E0E0E"/>
          <w:sz w:val="21"/>
          <w:szCs w:val="21"/>
        </w:rPr>
        <w:t>以上海租界纳税人会议华人代表权提案的辩论为中心</w:t>
      </w:r>
      <w:r w:rsidRPr="00772388">
        <w:rPr>
          <w:rFonts w:ascii="Times New Roman" w:eastAsia="宋体" w:hAnsi="Times New Roman" w:cs="Times New Roman"/>
          <w:color w:val="0E0E0E"/>
          <w:sz w:val="21"/>
          <w:szCs w:val="21"/>
        </w:rPr>
        <w:t>] (</w:t>
      </w:r>
      <w:r w:rsidRPr="00085AB0">
        <w:rPr>
          <w:rFonts w:ascii="Times New Roman" w:eastAsia="宋体" w:hAnsi="Times New Roman" w:cs="Times New Roman"/>
          <w:color w:val="0E0E0E"/>
          <w:sz w:val="21"/>
          <w:szCs w:val="21"/>
        </w:rPr>
        <w:t>Chinese and Western Relations in Modern Chinese Port Cities from the Perspective of Chinese Representation: Focusing on the Debate on the Proposal of Chinese Representation at the Taxpayers’ Conference in the Shanghai Concession</w:t>
      </w:r>
      <w:r w:rsidRPr="00772388">
        <w:rPr>
          <w:rFonts w:ascii="Times New Roman" w:eastAsia="宋体" w:hAnsi="Times New Roman" w:cs="Times New Roman"/>
          <w:color w:val="0E0E0E"/>
          <w:sz w:val="21"/>
          <w:szCs w:val="21"/>
        </w:rPr>
        <w:t xml:space="preserve">), </w:t>
      </w:r>
      <w:r w:rsidRPr="00772388">
        <w:rPr>
          <w:rFonts w:ascii="Times New Roman" w:eastAsia="宋体" w:hAnsi="Times New Roman" w:cs="Times New Roman"/>
          <w:i/>
          <w:iCs/>
          <w:color w:val="0E0E0E"/>
          <w:sz w:val="21"/>
          <w:szCs w:val="21"/>
        </w:rPr>
        <w:t xml:space="preserve">Academic Journal of </w:t>
      </w:r>
      <w:proofErr w:type="spellStart"/>
      <w:r w:rsidRPr="00772388">
        <w:rPr>
          <w:rFonts w:ascii="Times New Roman" w:eastAsia="宋体" w:hAnsi="Times New Roman" w:cs="Times New Roman"/>
          <w:i/>
          <w:iCs/>
          <w:color w:val="0E0E0E"/>
          <w:sz w:val="21"/>
          <w:szCs w:val="21"/>
        </w:rPr>
        <w:t>Jinyang</w:t>
      </w:r>
      <w:proofErr w:type="spellEnd"/>
      <w:r w:rsidRPr="00772388">
        <w:rPr>
          <w:rFonts w:ascii="Times New Roman" w:eastAsia="宋体" w:hAnsi="Times New Roman" w:cs="Times New Roman"/>
          <w:color w:val="0E0E0E"/>
          <w:sz w:val="21"/>
          <w:szCs w:val="21"/>
        </w:rPr>
        <w:t xml:space="preserve"> 1 (2017): 43.</w:t>
      </w:r>
      <w:r w:rsidRPr="00772388">
        <w:rPr>
          <w:rFonts w:ascii="Times New Roman" w:hAnsi="Times New Roman" w:cs="Times New Roman"/>
          <w:sz w:val="21"/>
          <w:szCs w:val="21"/>
        </w:rPr>
        <w:t>;</w:t>
      </w:r>
      <w:r w:rsidRPr="00772388">
        <w:rPr>
          <w:rStyle w:val="10"/>
          <w:rFonts w:ascii="Times New Roman" w:hAnsi="Times New Roman" w:cs="Times New Roman"/>
          <w:sz w:val="21"/>
          <w:szCs w:val="21"/>
        </w:rPr>
        <w:t xml:space="preserve"> </w:t>
      </w:r>
      <w:r w:rsidRPr="00772388">
        <w:rPr>
          <w:rStyle w:val="af5"/>
          <w:rFonts w:ascii="Times New Roman" w:hAnsi="Times New Roman" w:cs="Times New Roman"/>
          <w:sz w:val="21"/>
          <w:szCs w:val="21"/>
        </w:rPr>
        <w:t>Shanghai Municipal Council Compilation</w:t>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S.M.C. Report 1913</w:t>
      </w:r>
      <w:r w:rsidRPr="00772388">
        <w:rPr>
          <w:rFonts w:ascii="Times New Roman" w:hAnsi="Times New Roman" w:cs="Times New Roman"/>
          <w:sz w:val="21"/>
          <w:szCs w:val="21"/>
        </w:rPr>
        <w:t>, Archives No. U1-1-926.</w:t>
      </w:r>
    </w:p>
  </w:footnote>
  <w:footnote w:id="100">
    <w:p w14:paraId="7D008F30"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 Macfarlane, </w:t>
      </w:r>
      <w:r w:rsidRPr="00772388">
        <w:rPr>
          <w:rStyle w:val="af5"/>
          <w:rFonts w:ascii="Times New Roman" w:hAnsi="Times New Roman" w:cs="Times New Roman"/>
          <w:sz w:val="21"/>
          <w:szCs w:val="21"/>
        </w:rPr>
        <w:t>Sketches in the Foreign Settlements and Native City of Shanghai</w:t>
      </w:r>
      <w:r w:rsidRPr="00772388">
        <w:rPr>
          <w:rFonts w:ascii="Times New Roman" w:hAnsi="Times New Roman" w:cs="Times New Roman"/>
          <w:sz w:val="21"/>
          <w:szCs w:val="21"/>
        </w:rPr>
        <w:t>, trans. Wang Jian (Beijing: SDX Joint Publishing Company, 2007), 113.</w:t>
      </w:r>
    </w:p>
  </w:footnote>
  <w:footnote w:id="101">
    <w:p w14:paraId="2E20F7A5" w14:textId="79CAEAD6"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Limin</w:t>
      </w:r>
      <w:proofErr w:type="spellEnd"/>
      <w:r w:rsidRPr="00772388">
        <w:rPr>
          <w:rFonts w:ascii="Times New Roman" w:hAnsi="Times New Roman" w:cs="Times New Roman"/>
          <w:color w:val="0E0E0E"/>
          <w:sz w:val="21"/>
          <w:szCs w:val="21"/>
        </w:rPr>
        <w:t xml:space="preserve"> Wang, </w:t>
      </w:r>
      <w:r w:rsidRPr="00772388">
        <w:rPr>
          <w:rFonts w:ascii="Times New Roman" w:hAnsi="Times New Roman" w:cs="Times New Roman"/>
          <w:i/>
          <w:iCs/>
          <w:color w:val="0E0E0E"/>
          <w:sz w:val="21"/>
          <w:szCs w:val="21"/>
        </w:rPr>
        <w:t xml:space="preserve">Shanghai </w:t>
      </w:r>
      <w:proofErr w:type="spellStart"/>
      <w:r w:rsidRPr="00772388">
        <w:rPr>
          <w:rFonts w:ascii="Times New Roman" w:hAnsi="Times New Roman" w:cs="Times New Roman"/>
          <w:i/>
          <w:iCs/>
          <w:color w:val="0E0E0E"/>
          <w:sz w:val="21"/>
          <w:szCs w:val="21"/>
        </w:rPr>
        <w:t>fazhi</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shi</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上海法治史</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History of Shanghai Local Legal System</w:t>
      </w:r>
      <w:r w:rsidRPr="00772388">
        <w:rPr>
          <w:rFonts w:ascii="Times New Roman" w:hAnsi="Times New Roman" w:cs="Times New Roman"/>
          <w:color w:val="0E0E0E"/>
          <w:sz w:val="21"/>
          <w:szCs w:val="21"/>
        </w:rPr>
        <w:t>) (Shanghai: Shanghai People</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s Press, 2019), 165.</w:t>
      </w:r>
    </w:p>
  </w:footnote>
  <w:footnote w:id="102">
    <w:p w14:paraId="41C93155"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Robert Bickers and Jeffrey N. Wasserstrom, “Shanghai's ‘Dogs and Chinese Not Admitted’ Sign: Legend, History and Contemporary Symbol,” </w:t>
      </w:r>
      <w:r w:rsidRPr="00772388">
        <w:rPr>
          <w:rStyle w:val="af5"/>
          <w:rFonts w:ascii="Times New Roman" w:hAnsi="Times New Roman" w:cs="Times New Roman"/>
          <w:sz w:val="21"/>
          <w:szCs w:val="21"/>
        </w:rPr>
        <w:t>The China Quarterly</w:t>
      </w:r>
      <w:r w:rsidRPr="00772388">
        <w:rPr>
          <w:rFonts w:ascii="Times New Roman" w:hAnsi="Times New Roman" w:cs="Times New Roman"/>
          <w:sz w:val="21"/>
          <w:szCs w:val="21"/>
        </w:rPr>
        <w:t xml:space="preserve"> 142 (1995): 444–466.</w:t>
      </w:r>
    </w:p>
  </w:footnote>
  <w:footnote w:id="103">
    <w:p w14:paraId="5E767327" w14:textId="6E1EEC9A"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Bickers, </w:t>
      </w:r>
      <w:r w:rsidR="00894839">
        <w:rPr>
          <w:rFonts w:ascii="Times New Roman" w:hAnsi="Times New Roman" w:cs="Times New Roman"/>
          <w:i/>
          <w:iCs/>
          <w:sz w:val="21"/>
          <w:szCs w:val="21"/>
        </w:rPr>
        <w:t>Britain in China</w:t>
      </w:r>
      <w:r w:rsidR="00894839">
        <w:rPr>
          <w:rFonts w:ascii="Times New Roman" w:hAnsi="Times New Roman" w:cs="Times New Roman"/>
          <w:sz w:val="21"/>
          <w:szCs w:val="21"/>
        </w:rPr>
        <w:t>.</w:t>
      </w:r>
    </w:p>
  </w:footnote>
  <w:footnote w:id="104">
    <w:p w14:paraId="012C80E1" w14:textId="4151E65B"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“Chinese and Music: The Cult of the West,” </w:t>
      </w:r>
      <w:r w:rsidRPr="00772388">
        <w:rPr>
          <w:rStyle w:val="af5"/>
          <w:rFonts w:ascii="Times New Roman" w:hAnsi="Times New Roman" w:cs="Times New Roman"/>
          <w:sz w:val="21"/>
          <w:szCs w:val="21"/>
        </w:rPr>
        <w:t>North-China Herald</w:t>
      </w:r>
      <w:r w:rsidRPr="00772388">
        <w:rPr>
          <w:rFonts w:ascii="Times New Roman" w:hAnsi="Times New Roman" w:cs="Times New Roman"/>
          <w:sz w:val="21"/>
          <w:szCs w:val="21"/>
        </w:rPr>
        <w:t>, 24 May 1913, 551.</w:t>
      </w:r>
      <w:r w:rsidRPr="00772388" w:rsidDel="005A37AA">
        <w:rPr>
          <w:rFonts w:ascii="Times New Roman" w:hAnsi="Times New Roman" w:cs="Times New Roman"/>
          <w:sz w:val="21"/>
          <w:szCs w:val="21"/>
        </w:rPr>
        <w:t xml:space="preserve"> </w:t>
      </w:r>
    </w:p>
  </w:footnote>
  <w:footnote w:id="105">
    <w:p w14:paraId="2358E5D2" w14:textId="3367BA0B"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Meiding</w:t>
      </w:r>
      <w:proofErr w:type="spellEnd"/>
      <w:r w:rsidRPr="00772388">
        <w:rPr>
          <w:rFonts w:ascii="Times New Roman" w:hAnsi="Times New Roman" w:cs="Times New Roman"/>
          <w:sz w:val="21"/>
          <w:szCs w:val="21"/>
        </w:rPr>
        <w:t xml:space="preserve"> Shi</w:t>
      </w:r>
      <w:r w:rsidR="00B97EC0">
        <w:rPr>
          <w:rFonts w:ascii="Times New Roman" w:hAnsi="Times New Roman" w:cs="Times New Roman"/>
          <w:sz w:val="21"/>
          <w:szCs w:val="21"/>
        </w:rPr>
        <w:t>,</w:t>
      </w:r>
      <w:r w:rsidRPr="00772388">
        <w:rPr>
          <w:rFonts w:ascii="Times New Roman" w:hAnsi="Times New Roman" w:cs="Times New Roman"/>
          <w:sz w:val="21"/>
          <w:szCs w:val="21"/>
        </w:rPr>
        <w:t xml:space="preserve"> </w:t>
      </w:r>
      <w:r w:rsidRPr="00772388">
        <w:rPr>
          <w:rFonts w:ascii="Times New Roman" w:hAnsi="Times New Roman" w:cs="Times New Roman"/>
          <w:i/>
          <w:iCs/>
          <w:sz w:val="21"/>
          <w:szCs w:val="21"/>
        </w:rPr>
        <w:t>Records of the Shanghai Concession</w:t>
      </w:r>
      <w:r w:rsidRPr="00085AB0">
        <w:rPr>
          <w:rFonts w:ascii="Times New Roman" w:hAnsi="Times New Roman" w:cs="Times New Roman"/>
          <w:sz w:val="21"/>
          <w:szCs w:val="21"/>
        </w:rPr>
        <w:t>;</w:t>
      </w:r>
      <w:r w:rsidRPr="00772388">
        <w:rPr>
          <w:rFonts w:ascii="Times New Roman" w:hAnsi="Times New Roman" w:cs="Times New Roman"/>
          <w:sz w:val="21"/>
          <w:szCs w:val="21"/>
        </w:rPr>
        <w:t xml:space="preserve"> Shanghai Municipal Council Chinese Studies and Translation Office, </w:t>
      </w:r>
      <w:r w:rsidRPr="00772388">
        <w:rPr>
          <w:rStyle w:val="af5"/>
          <w:rFonts w:ascii="Times New Roman" w:hAnsi="Times New Roman" w:cs="Times New Roman"/>
          <w:sz w:val="21"/>
          <w:szCs w:val="21"/>
        </w:rPr>
        <w:t>Shanghai Municipal Council Report</w:t>
      </w:r>
      <w:r w:rsidRPr="00772388">
        <w:rPr>
          <w:rFonts w:ascii="Times New Roman" w:hAnsi="Times New Roman" w:cs="Times New Roman"/>
          <w:sz w:val="21"/>
          <w:szCs w:val="21"/>
        </w:rPr>
        <w:t xml:space="preserve"> (1931), 288.</w:t>
      </w:r>
    </w:p>
  </w:footnote>
  <w:footnote w:id="106">
    <w:p w14:paraId="247577F8" w14:textId="77777777" w:rsidR="00E823A6" w:rsidRPr="00772388" w:rsidRDefault="00E823A6" w:rsidP="00831F08">
      <w:pPr>
        <w:pStyle w:val="af"/>
        <w:spacing w:line="360" w:lineRule="auto"/>
        <w:rPr>
          <w:rFonts w:ascii="Times New Roman" w:hAnsi="Times New Roman" w:cs="Times New Roman"/>
          <w:i/>
          <w:iCs/>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lang w:val="it-IT"/>
        </w:rPr>
        <w:t xml:space="preserve"> Gascoyne-Cecil, </w:t>
      </w:r>
      <w:proofErr w:type="spellStart"/>
      <w:r w:rsidRPr="00772388">
        <w:rPr>
          <w:rStyle w:val="af5"/>
          <w:rFonts w:ascii="Times New Roman" w:hAnsi="Times New Roman" w:cs="Times New Roman"/>
          <w:sz w:val="21"/>
          <w:szCs w:val="21"/>
          <w:lang w:val="it-IT"/>
        </w:rPr>
        <w:t>Changhina</w:t>
      </w:r>
      <w:proofErr w:type="spellEnd"/>
      <w:r w:rsidRPr="00772388">
        <w:rPr>
          <w:rFonts w:ascii="Times New Roman" w:hAnsi="Times New Roman" w:cs="Times New Roman"/>
          <w:sz w:val="21"/>
          <w:szCs w:val="21"/>
          <w:lang w:val="it-IT"/>
        </w:rPr>
        <w:t xml:space="preserve">, 4th ed. </w:t>
      </w:r>
      <w:r w:rsidRPr="00772388">
        <w:rPr>
          <w:rFonts w:ascii="Times New Roman" w:hAnsi="Times New Roman" w:cs="Times New Roman"/>
          <w:sz w:val="21"/>
          <w:szCs w:val="21"/>
        </w:rPr>
        <w:t>(London, UK: J. Nisbet &amp; Co., 1911), 38–39.</w:t>
      </w:r>
    </w:p>
  </w:footnote>
  <w:footnote w:id="107">
    <w:p w14:paraId="4988196E" w14:textId="7CBEB7D3"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“Chinese and Music: The Cult of the West,” </w:t>
      </w:r>
      <w:r w:rsidRPr="00772388">
        <w:rPr>
          <w:rStyle w:val="af5"/>
          <w:rFonts w:ascii="Times New Roman" w:hAnsi="Times New Roman" w:cs="Times New Roman"/>
          <w:sz w:val="21"/>
          <w:szCs w:val="21"/>
        </w:rPr>
        <w:t>North-China Herald</w:t>
      </w:r>
      <w:r w:rsidRPr="00772388">
        <w:rPr>
          <w:rFonts w:ascii="Times New Roman" w:hAnsi="Times New Roman" w:cs="Times New Roman"/>
          <w:sz w:val="21"/>
          <w:szCs w:val="21"/>
        </w:rPr>
        <w:t>, 24 May 1913, 551.</w:t>
      </w:r>
      <w:r w:rsidRPr="00772388" w:rsidDel="005A37AA">
        <w:rPr>
          <w:rFonts w:ascii="Times New Roman" w:hAnsi="Times New Roman" w:cs="Times New Roman"/>
          <w:sz w:val="21"/>
          <w:szCs w:val="21"/>
        </w:rPr>
        <w:t xml:space="preserve"> </w:t>
      </w:r>
    </w:p>
  </w:footnote>
  <w:footnote w:id="108">
    <w:p w14:paraId="0544793A" w14:textId="0D59F04E"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Rhoads Murphey, “The Treaty Ports and China's Modernization: What Went Wrong,” in </w:t>
      </w:r>
      <w:r w:rsidRPr="00772388">
        <w:rPr>
          <w:rStyle w:val="af5"/>
          <w:rFonts w:ascii="Times New Roman" w:hAnsi="Times New Roman" w:cs="Times New Roman"/>
          <w:sz w:val="21"/>
          <w:szCs w:val="21"/>
        </w:rPr>
        <w:t>The Chinese City Between Two Worlds</w:t>
      </w:r>
      <w:r w:rsidRPr="00772388">
        <w:rPr>
          <w:rFonts w:ascii="Times New Roman" w:hAnsi="Times New Roman" w:cs="Times New Roman"/>
          <w:sz w:val="21"/>
          <w:szCs w:val="21"/>
        </w:rPr>
        <w:t>, ed. Mark Elvin and G. William Skinner (Stanford: Stanford University Press, 1974)</w:t>
      </w:r>
      <w:r w:rsidR="00B97EC0">
        <w:rPr>
          <w:rFonts w:ascii="Times New Roman" w:hAnsi="Times New Roman" w:cs="Times New Roman"/>
          <w:sz w:val="21"/>
          <w:szCs w:val="21"/>
        </w:rPr>
        <w:t>.</w:t>
      </w:r>
    </w:p>
  </w:footnote>
  <w:footnote w:id="109">
    <w:p w14:paraId="2EEB634A" w14:textId="77777777"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P. Hibbard, </w:t>
      </w:r>
      <w:r w:rsidRPr="00772388">
        <w:rPr>
          <w:rStyle w:val="af5"/>
          <w:rFonts w:ascii="Times New Roman" w:hAnsi="Times New Roman" w:cs="Times New Roman"/>
          <w:sz w:val="21"/>
          <w:szCs w:val="21"/>
        </w:rPr>
        <w:t>The Bund: Shanghai—China Faces West</w:t>
      </w:r>
      <w:r w:rsidRPr="00772388">
        <w:rPr>
          <w:rFonts w:ascii="Times New Roman" w:hAnsi="Times New Roman" w:cs="Times New Roman"/>
          <w:sz w:val="21"/>
          <w:szCs w:val="21"/>
        </w:rPr>
        <w:t xml:space="preserve"> (Hong Kong: Odyssey Books, 2007).</w:t>
      </w:r>
    </w:p>
  </w:footnote>
  <w:footnote w:id="110">
    <w:p w14:paraId="174CD0B9" w14:textId="20283A47" w:rsidR="00E823A6" w:rsidRPr="00085AB0"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 </w:t>
      </w:r>
      <w:r w:rsidRPr="00772388">
        <w:rPr>
          <w:rFonts w:ascii="Times New Roman" w:hAnsi="Times New Roman" w:cs="Times New Roman"/>
          <w:color w:val="0E0E0E"/>
          <w:sz w:val="21"/>
          <w:szCs w:val="21"/>
        </w:rPr>
        <w:t xml:space="preserve">Qichao Liang, </w:t>
      </w:r>
      <w:r w:rsidRPr="00772388">
        <w:rPr>
          <w:rFonts w:ascii="Times New Roman" w:hAnsi="Times New Roman" w:cs="Times New Roman"/>
          <w:i/>
          <w:iCs/>
          <w:color w:val="0E0E0E"/>
          <w:sz w:val="21"/>
          <w:szCs w:val="21"/>
        </w:rPr>
        <w:t xml:space="preserve">Xinmin </w:t>
      </w:r>
      <w:proofErr w:type="spellStart"/>
      <w:r w:rsidRPr="00772388">
        <w:rPr>
          <w:rFonts w:ascii="Times New Roman" w:hAnsi="Times New Roman" w:cs="Times New Roman"/>
          <w:i/>
          <w:iCs/>
          <w:color w:val="0E0E0E"/>
          <w:sz w:val="21"/>
          <w:szCs w:val="21"/>
        </w:rPr>
        <w:t>shuo</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lun</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shangwu</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新民说：论尚武</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New People Theory: Advocacy of Martial Arts</w:t>
      </w:r>
      <w:r w:rsidRPr="00772388">
        <w:rPr>
          <w:rFonts w:ascii="Times New Roman" w:hAnsi="Times New Roman" w:cs="Times New Roman"/>
          <w:color w:val="0E0E0E"/>
          <w:sz w:val="21"/>
          <w:szCs w:val="21"/>
        </w:rPr>
        <w:t>) (</w:t>
      </w:r>
      <w:proofErr w:type="spellStart"/>
      <w:r w:rsidRPr="00772388">
        <w:rPr>
          <w:rFonts w:ascii="Times New Roman" w:hAnsi="Times New Roman" w:cs="Times New Roman"/>
          <w:color w:val="0E0E0E"/>
          <w:sz w:val="21"/>
          <w:szCs w:val="21"/>
        </w:rPr>
        <w:t>Zhongzhou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Guji</w:t>
      </w:r>
      <w:proofErr w:type="spellEnd"/>
      <w:r w:rsidRPr="00772388">
        <w:rPr>
          <w:rFonts w:ascii="Times New Roman" w:hAnsi="Times New Roman" w:cs="Times New Roman"/>
          <w:color w:val="0E0E0E"/>
          <w:sz w:val="21"/>
          <w:szCs w:val="21"/>
        </w:rPr>
        <w:t xml:space="preserve"> Publishing House, 1998), 188.</w:t>
      </w:r>
    </w:p>
  </w:footnote>
  <w:footnote w:id="111">
    <w:p w14:paraId="40A0B42C" w14:textId="18A98A6F"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eastAsia="宋体" w:hAnsi="Times New Roman" w:cs="Times New Roman"/>
          <w:color w:val="0E0E0E"/>
          <w:kern w:val="0"/>
          <w:sz w:val="21"/>
          <w:szCs w:val="21"/>
          <w:lang w:val="en-US"/>
        </w:rPr>
        <w:t>Yvonne Liao, “Empires in Rivalry: Opera Concerts and Foreign Territoriality in Shanghai, 1930–1945”</w:t>
      </w:r>
      <w:r w:rsidR="00C41259">
        <w:rPr>
          <w:rFonts w:ascii="Times New Roman" w:eastAsia="宋体" w:hAnsi="Times New Roman" w:cs="Times New Roman"/>
          <w:color w:val="0E0E0E"/>
          <w:kern w:val="0"/>
          <w:sz w:val="21"/>
          <w:szCs w:val="21"/>
          <w:lang w:val="en-US"/>
        </w:rPr>
        <w:t>.</w:t>
      </w:r>
    </w:p>
  </w:footnote>
  <w:footnote w:id="112">
    <w:p w14:paraId="702CC1D1" w14:textId="2D5919A1"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Hon-Lun Yang, “Colonialism, Cosmopolitanism, and Nationalism: The Performativity of Western Music Endeavours in Interwar Shanghai”.</w:t>
      </w:r>
    </w:p>
  </w:footnote>
  <w:footnote w:id="113">
    <w:p w14:paraId="001453DC" w14:textId="5B546896"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w:t>
      </w:r>
      <w:proofErr w:type="spellStart"/>
      <w:r w:rsidRPr="00772388">
        <w:rPr>
          <w:rFonts w:ascii="Times New Roman" w:hAnsi="Times New Roman" w:cs="Times New Roman"/>
          <w:color w:val="0E0E0E"/>
          <w:sz w:val="21"/>
          <w:szCs w:val="21"/>
        </w:rPr>
        <w:t>Xiren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gongbao</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guanyu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zengjia</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shuishou</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wenti</w:t>
      </w:r>
      <w:proofErr w:type="spellEnd"/>
      <w:r w:rsidRPr="00772388">
        <w:rPr>
          <w:rFonts w:ascii="Times New Roman" w:hAnsi="Times New Roman" w:cs="Times New Roman"/>
          <w:color w:val="0E0E0E"/>
          <w:sz w:val="21"/>
          <w:szCs w:val="21"/>
        </w:rPr>
        <w:t>” [</w:t>
      </w:r>
      <w:r w:rsidRPr="00772388">
        <w:rPr>
          <w:rFonts w:ascii="Times New Roman" w:hAnsi="Times New Roman" w:cs="Times New Roman"/>
          <w:color w:val="0E0E0E"/>
          <w:sz w:val="21"/>
          <w:szCs w:val="21"/>
        </w:rPr>
        <w:t>西人公报关于增加税收的问题</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The Western Gazette’s Chronicle on the Question of Increasing Tax</w:t>
      </w:r>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i/>
          <w:iCs/>
          <w:color w:val="0E0E0E"/>
          <w:sz w:val="21"/>
          <w:szCs w:val="21"/>
        </w:rPr>
        <w:t>Shenbao</w:t>
      </w:r>
      <w:proofErr w:type="spellEnd"/>
      <w:r w:rsidRPr="00772388">
        <w:rPr>
          <w:rFonts w:ascii="Times New Roman" w:hAnsi="Times New Roman" w:cs="Times New Roman"/>
          <w:i/>
          <w:iCs/>
          <w:color w:val="0E0E0E"/>
          <w:sz w:val="21"/>
          <w:szCs w:val="21"/>
        </w:rPr>
        <w:t xml:space="preserve"> News</w:t>
      </w:r>
      <w:r w:rsidRPr="00772388">
        <w:rPr>
          <w:rFonts w:ascii="Times New Roman" w:hAnsi="Times New Roman" w:cs="Times New Roman"/>
          <w:color w:val="0E0E0E"/>
          <w:sz w:val="21"/>
          <w:szCs w:val="21"/>
        </w:rPr>
        <w:t>, 15 August 1919.</w:t>
      </w:r>
    </w:p>
  </w:footnote>
  <w:footnote w:id="114">
    <w:p w14:paraId="26E1C5D0" w14:textId="06D4D5A7" w:rsidR="00E823A6" w:rsidRPr="00085AB0"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Gonggong</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zujie</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nianhui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jishi</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公共租界年会记事</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The Chronicle of the Annual Meeting of the Public Concession</w:t>
      </w:r>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i/>
          <w:iCs/>
          <w:color w:val="0E0E0E"/>
          <w:sz w:val="21"/>
          <w:szCs w:val="21"/>
        </w:rPr>
        <w:t>Shenbao</w:t>
      </w:r>
      <w:proofErr w:type="spellEnd"/>
      <w:r w:rsidRPr="00772388">
        <w:rPr>
          <w:rFonts w:ascii="Times New Roman" w:hAnsi="Times New Roman" w:cs="Times New Roman"/>
          <w:i/>
          <w:iCs/>
          <w:color w:val="0E0E0E"/>
          <w:sz w:val="21"/>
          <w:szCs w:val="21"/>
        </w:rPr>
        <w:t xml:space="preserve"> News</w:t>
      </w:r>
      <w:r w:rsidRPr="00772388">
        <w:rPr>
          <w:rFonts w:ascii="Times New Roman" w:hAnsi="Times New Roman" w:cs="Times New Roman"/>
          <w:color w:val="0E0E0E"/>
          <w:sz w:val="21"/>
          <w:szCs w:val="21"/>
        </w:rPr>
        <w:t>, 20 April 1920.</w:t>
      </w:r>
    </w:p>
  </w:footnote>
  <w:footnote w:id="115">
    <w:p w14:paraId="3E6E7A75" w14:textId="1E2C0635"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i/>
          <w:iCs/>
          <w:color w:val="0E0E0E"/>
          <w:sz w:val="21"/>
          <w:szCs w:val="21"/>
        </w:rPr>
        <w:t xml:space="preserve">Shanghai </w:t>
      </w:r>
      <w:proofErr w:type="spellStart"/>
      <w:r w:rsidRPr="00772388">
        <w:rPr>
          <w:rFonts w:ascii="Times New Roman" w:hAnsi="Times New Roman" w:cs="Times New Roman"/>
          <w:i/>
          <w:iCs/>
          <w:color w:val="0E0E0E"/>
          <w:sz w:val="21"/>
          <w:szCs w:val="21"/>
        </w:rPr>
        <w:t>gonggong</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zujie</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Zhongguo</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shuiwu</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xiehui</w:t>
      </w:r>
      <w:proofErr w:type="spellEnd"/>
      <w:r w:rsidRPr="00772388">
        <w:rPr>
          <w:rFonts w:ascii="Times New Roman" w:hAnsi="Times New Roman" w:cs="Times New Roman"/>
          <w:i/>
          <w:iCs/>
          <w:color w:val="0E0E0E"/>
          <w:sz w:val="21"/>
          <w:szCs w:val="21"/>
        </w:rPr>
        <w:t xml:space="preserve"> de </w:t>
      </w:r>
      <w:proofErr w:type="spellStart"/>
      <w:r w:rsidRPr="00772388">
        <w:rPr>
          <w:rFonts w:ascii="Times New Roman" w:hAnsi="Times New Roman" w:cs="Times New Roman"/>
          <w:i/>
          <w:iCs/>
          <w:color w:val="0E0E0E"/>
          <w:sz w:val="21"/>
          <w:szCs w:val="21"/>
        </w:rPr>
        <w:t>zhongyao</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wenjian</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上海公共租界中国税务协会的重要文件</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Important Documents of the Taxation Chinese Association of the Shanghai Public Concession</w:t>
      </w:r>
      <w:r w:rsidRPr="00772388">
        <w:rPr>
          <w:rFonts w:ascii="Times New Roman" w:hAnsi="Times New Roman" w:cs="Times New Roman"/>
          <w:color w:val="0E0E0E"/>
          <w:sz w:val="21"/>
          <w:szCs w:val="21"/>
        </w:rPr>
        <w:t>) (Beijing: National Library of China, 1936).</w:t>
      </w:r>
    </w:p>
  </w:footnote>
  <w:footnote w:id="116">
    <w:p w14:paraId="2F5C9CF7" w14:textId="6B833E02"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Gonggong</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zujie</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公共租界</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Public Concession</w:t>
      </w:r>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i/>
          <w:iCs/>
          <w:color w:val="0E0E0E"/>
          <w:sz w:val="21"/>
          <w:szCs w:val="21"/>
        </w:rPr>
        <w:t>Shenbao</w:t>
      </w:r>
      <w:proofErr w:type="spellEnd"/>
      <w:r w:rsidRPr="00772388">
        <w:rPr>
          <w:rFonts w:ascii="Times New Roman" w:hAnsi="Times New Roman" w:cs="Times New Roman"/>
          <w:color w:val="0E0E0E"/>
          <w:sz w:val="21"/>
          <w:szCs w:val="21"/>
        </w:rPr>
        <w:t>, 19 April 1928.</w:t>
      </w:r>
    </w:p>
  </w:footnote>
  <w:footnote w:id="117">
    <w:p w14:paraId="0EFE8DFE" w14:textId="77777777"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 </w:t>
      </w:r>
      <w:r w:rsidRPr="00772388">
        <w:rPr>
          <w:rStyle w:val="af5"/>
          <w:rFonts w:ascii="Times New Roman" w:hAnsi="Times New Roman" w:cs="Times New Roman"/>
          <w:sz w:val="21"/>
          <w:szCs w:val="21"/>
        </w:rPr>
        <w:t>Shanghai Municipal Council Compilation: S.M.C. Report, 1927</w:t>
      </w:r>
      <w:r w:rsidRPr="00772388">
        <w:rPr>
          <w:rFonts w:ascii="Times New Roman" w:hAnsi="Times New Roman" w:cs="Times New Roman"/>
          <w:sz w:val="21"/>
          <w:szCs w:val="21"/>
        </w:rPr>
        <w:t>.</w:t>
      </w:r>
    </w:p>
  </w:footnote>
  <w:footnote w:id="118">
    <w:p w14:paraId="17AF8D5B" w14:textId="74368294" w:rsidR="00F818AD" w:rsidRPr="00081429" w:rsidRDefault="00F818AD"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00B53B11" w:rsidRPr="00081429">
        <w:rPr>
          <w:rFonts w:ascii="Times New Roman" w:hAnsi="Times New Roman" w:cs="Times New Roman"/>
          <w:sz w:val="21"/>
          <w:szCs w:val="21"/>
        </w:rPr>
        <w:t>The New Culture movement that mobilized anti-imperialist civic action through boycotts, petitions, strikes, and new associations. It also legitim</w:t>
      </w:r>
      <w:r w:rsidR="00417085" w:rsidRPr="00081429">
        <w:rPr>
          <w:rFonts w:ascii="Times New Roman" w:hAnsi="Times New Roman" w:cs="Times New Roman"/>
          <w:sz w:val="21"/>
          <w:szCs w:val="21"/>
        </w:rPr>
        <w:t>iz</w:t>
      </w:r>
      <w:r w:rsidR="00B53B11" w:rsidRPr="00081429">
        <w:rPr>
          <w:rFonts w:ascii="Times New Roman" w:hAnsi="Times New Roman" w:cs="Times New Roman"/>
          <w:sz w:val="21"/>
          <w:szCs w:val="21"/>
        </w:rPr>
        <w:t>ed a reformist intellectual agenda that emphasized “Mr. Science” and “Mr. Democracy,” challenged classical orthodoxy, and promoted the use of vernacular language (</w:t>
      </w:r>
      <w:r w:rsidR="00B53B11" w:rsidRPr="00081429">
        <w:rPr>
          <w:rFonts w:ascii="Times New Roman" w:hAnsi="Times New Roman" w:cs="Times New Roman"/>
          <w:sz w:val="21"/>
          <w:szCs w:val="21"/>
        </w:rPr>
        <w:t>白话</w:t>
      </w:r>
      <w:r w:rsidR="00B53B11" w:rsidRPr="00081429">
        <w:rPr>
          <w:rFonts w:ascii="Times New Roman" w:hAnsi="Times New Roman" w:cs="Times New Roman"/>
          <w:sz w:val="21"/>
          <w:szCs w:val="21"/>
        </w:rPr>
        <w:t xml:space="preserve">). At the same time, it expanded the modern urban public sphere through small journals and the commercial press, and accelerated educational reform, most notably Cai </w:t>
      </w:r>
      <w:proofErr w:type="spellStart"/>
      <w:r w:rsidR="00B53B11" w:rsidRPr="00081429">
        <w:rPr>
          <w:rFonts w:ascii="Times New Roman" w:hAnsi="Times New Roman" w:cs="Times New Roman"/>
          <w:sz w:val="21"/>
          <w:szCs w:val="21"/>
        </w:rPr>
        <w:t>Yuanpei’s</w:t>
      </w:r>
      <w:proofErr w:type="spellEnd"/>
      <w:r w:rsidR="00B53B11" w:rsidRPr="00081429">
        <w:rPr>
          <w:rFonts w:ascii="Times New Roman" w:hAnsi="Times New Roman" w:cs="Times New Roman"/>
          <w:sz w:val="21"/>
          <w:szCs w:val="21"/>
        </w:rPr>
        <w:t xml:space="preserve"> doctrine of aesthetic education (</w:t>
      </w:r>
      <w:r w:rsidR="00B53B11" w:rsidRPr="00081429">
        <w:rPr>
          <w:rFonts w:ascii="Times New Roman" w:hAnsi="Times New Roman" w:cs="Times New Roman"/>
          <w:sz w:val="21"/>
          <w:szCs w:val="21"/>
        </w:rPr>
        <w:t>美育</w:t>
      </w:r>
      <w:r w:rsidR="00B53B11" w:rsidRPr="00081429">
        <w:rPr>
          <w:rFonts w:ascii="Times New Roman" w:hAnsi="Times New Roman" w:cs="Times New Roman"/>
          <w:sz w:val="21"/>
          <w:szCs w:val="21"/>
        </w:rPr>
        <w:t>) and the principle of university autonomy, which created pathways from campus music societies and lecture-concerts to professional institutions such as the National Conservatory in Shanghai, founded in 1927. In addition, it promoted language planning and the standardization of Guoyu, advanced women’s emancipation and youth culture, and opened pathways to new political currents such as socialism and communism that reshaped China’s cultural institutions in the 1920s and 1930s.</w:t>
      </w:r>
    </w:p>
  </w:footnote>
  <w:footnote w:id="119">
    <w:p w14:paraId="47FC8707" w14:textId="211A2FCF" w:rsidR="006E34AF" w:rsidRPr="00081429" w:rsidRDefault="006E34AF" w:rsidP="00831F08">
      <w:pPr>
        <w:pStyle w:val="af"/>
        <w:spacing w:line="360" w:lineRule="auto"/>
        <w:rPr>
          <w:rFonts w:ascii="Times New Roman" w:hAnsi="Times New Roman" w:cs="Times New Roman"/>
          <w:sz w:val="21"/>
          <w:szCs w:val="21"/>
          <w:lang w:val="en-US"/>
        </w:rPr>
      </w:pPr>
      <w:r w:rsidRPr="00081429">
        <w:rPr>
          <w:rStyle w:val="af1"/>
          <w:rFonts w:ascii="Times New Roman" w:hAnsi="Times New Roman" w:cs="Times New Roman"/>
          <w:sz w:val="21"/>
          <w:szCs w:val="21"/>
        </w:rPr>
        <w:footnoteRef/>
      </w:r>
      <w:r w:rsidRPr="00081429">
        <w:rPr>
          <w:rFonts w:ascii="Times New Roman" w:hAnsi="Times New Roman" w:cs="Times New Roman"/>
          <w:sz w:val="21"/>
          <w:szCs w:val="21"/>
        </w:rPr>
        <w:t xml:space="preserve"> </w:t>
      </w:r>
      <w:r w:rsidR="009D5B30" w:rsidRPr="00081429">
        <w:rPr>
          <w:rFonts w:ascii="Times New Roman" w:hAnsi="Times New Roman" w:cs="Times New Roman"/>
          <w:sz w:val="21"/>
          <w:szCs w:val="21"/>
        </w:rPr>
        <w:t xml:space="preserve">Properly speaking, the May Fourth Movement refers to the anti-imperialist mass protests that began with Beijing students on 4 May 1919 against the Versailles settlement, specifically the Shandong decision, and to the nationwide wave that followed in May and June 1919. This wave included student demonstrations and arrests, merchant and worker strikes, boycotts of Japanese goods, the creation of new civic associations, and sustained press campaigns. The immediate outcomes were the dismissal of pro-Japanese officials, the release of student leaders, and China’s refusal to sign the Treaty of Versailles on 28 June 1919. The movement accelerated the growth of a modern urban public sphere and opened channels for new political mobilization. It should be distinguished, however, from the New Culture Movement (1915 to the mid-1920s), an intellectual and cultural reform current that emphasized </w:t>
      </w:r>
      <w:proofErr w:type="spellStart"/>
      <w:r w:rsidR="009D5B30" w:rsidRPr="00081429">
        <w:rPr>
          <w:rFonts w:ascii="Times New Roman" w:hAnsi="Times New Roman" w:cs="Times New Roman"/>
          <w:sz w:val="21"/>
          <w:szCs w:val="21"/>
        </w:rPr>
        <w:t>vernacularization</w:t>
      </w:r>
      <w:proofErr w:type="spellEnd"/>
      <w:r w:rsidR="009D5B30" w:rsidRPr="00081429">
        <w:rPr>
          <w:rFonts w:ascii="Times New Roman" w:hAnsi="Times New Roman" w:cs="Times New Roman"/>
          <w:sz w:val="21"/>
          <w:szCs w:val="21"/>
        </w:rPr>
        <w:t>, the advocacy of “Mr. Science” and “Mr. Democracy,” and the critique of classical orthodoxy. The New Culture Movement both preceded and later intersected with the May Fourth Movement.</w:t>
      </w:r>
    </w:p>
  </w:footnote>
  <w:footnote w:id="120">
    <w:p w14:paraId="452CBA0D" w14:textId="7D5EF246" w:rsidR="00353ED6" w:rsidRPr="00085AB0" w:rsidRDefault="00353ED6" w:rsidP="00831F08">
      <w:pPr>
        <w:pStyle w:val="af"/>
        <w:spacing w:line="360" w:lineRule="auto"/>
        <w:rPr>
          <w:rFonts w:ascii="Times New Roman" w:hAnsi="Times New Roman" w:cs="Times New Roman"/>
          <w:sz w:val="21"/>
          <w:szCs w:val="21"/>
          <w:lang w:val="en-US"/>
        </w:rPr>
      </w:pPr>
      <w:r w:rsidRPr="00081429">
        <w:rPr>
          <w:rStyle w:val="af1"/>
          <w:rFonts w:ascii="Times New Roman" w:hAnsi="Times New Roman" w:cs="Times New Roman"/>
          <w:sz w:val="21"/>
          <w:szCs w:val="21"/>
        </w:rPr>
        <w:footnoteRef/>
      </w:r>
      <w:r w:rsidRPr="00081429">
        <w:rPr>
          <w:rFonts w:ascii="Times New Roman" w:hAnsi="Times New Roman" w:cs="Times New Roman"/>
          <w:sz w:val="21"/>
          <w:szCs w:val="21"/>
        </w:rPr>
        <w:t xml:space="preserve"> Xiao </w:t>
      </w:r>
      <w:proofErr w:type="spellStart"/>
      <w:r w:rsidRPr="00081429">
        <w:rPr>
          <w:rFonts w:ascii="Times New Roman" w:hAnsi="Times New Roman" w:cs="Times New Roman"/>
          <w:sz w:val="21"/>
          <w:szCs w:val="21"/>
        </w:rPr>
        <w:t>Youmei</w:t>
      </w:r>
      <w:proofErr w:type="spellEnd"/>
      <w:r w:rsidRPr="00081429">
        <w:rPr>
          <w:rFonts w:ascii="Times New Roman" w:hAnsi="Times New Roman" w:cs="Times New Roman"/>
          <w:sz w:val="21"/>
          <w:szCs w:val="21"/>
        </w:rPr>
        <w:t xml:space="preserve"> (1884-1940)</w:t>
      </w:r>
      <w:r w:rsidR="001F4C2C" w:rsidRPr="00081429">
        <w:rPr>
          <w:rFonts w:ascii="Times New Roman" w:hAnsi="Times New Roman" w:cs="Times New Roman"/>
          <w:sz w:val="21"/>
          <w:szCs w:val="21"/>
        </w:rPr>
        <w:t xml:space="preserve">. </w:t>
      </w:r>
      <w:r w:rsidRPr="00081429">
        <w:rPr>
          <w:rFonts w:ascii="Times New Roman" w:hAnsi="Times New Roman" w:cs="Times New Roman"/>
          <w:sz w:val="21"/>
          <w:szCs w:val="21"/>
        </w:rPr>
        <w:t xml:space="preserve">In 1913, he entered the University of Music and Theatre Leipzig, where he studied for a PhD in composition, including courses on the history of German opera, from Mozart to Wagner, a biography of Beethoven, etc. In 1920, he returned to China and advocated for the establishment of a new institution for music education in the country. In 1921, he became head of the music department at the Beijing Women's Higher Normal School. He reformed the curriculum of the music department, dividing it into music history and composition, etc. In 1922, he received permission from the Ministry of Education to establish The Music Research Institute at Beijing University. See </w:t>
      </w:r>
      <w:proofErr w:type="spellStart"/>
      <w:r w:rsidRPr="00081429">
        <w:rPr>
          <w:rFonts w:ascii="Times New Roman" w:hAnsi="Times New Roman" w:cs="Times New Roman"/>
          <w:color w:val="0E0E0E"/>
          <w:sz w:val="21"/>
          <w:szCs w:val="21"/>
        </w:rPr>
        <w:t>Xudong</w:t>
      </w:r>
      <w:proofErr w:type="spellEnd"/>
      <w:r w:rsidRPr="00081429">
        <w:rPr>
          <w:rFonts w:ascii="Times New Roman" w:hAnsi="Times New Roman" w:cs="Times New Roman"/>
          <w:color w:val="0E0E0E"/>
          <w:sz w:val="21"/>
          <w:szCs w:val="21"/>
        </w:rPr>
        <w:t xml:space="preserve"> Huang, </w:t>
      </w:r>
      <w:r w:rsidRPr="00081429">
        <w:rPr>
          <w:rFonts w:ascii="Times New Roman" w:hAnsi="Times New Roman" w:cs="Times New Roman"/>
          <w:i/>
          <w:iCs/>
          <w:color w:val="0E0E0E"/>
          <w:sz w:val="21"/>
          <w:szCs w:val="21"/>
        </w:rPr>
        <w:t xml:space="preserve">Xiao </w:t>
      </w:r>
      <w:proofErr w:type="spellStart"/>
      <w:r w:rsidRPr="00081429">
        <w:rPr>
          <w:rFonts w:ascii="Times New Roman" w:hAnsi="Times New Roman" w:cs="Times New Roman"/>
          <w:i/>
          <w:iCs/>
          <w:color w:val="0E0E0E"/>
          <w:sz w:val="21"/>
          <w:szCs w:val="21"/>
        </w:rPr>
        <w:t>Youmei</w:t>
      </w:r>
      <w:proofErr w:type="spellEnd"/>
      <w:r w:rsidRPr="00081429">
        <w:rPr>
          <w:rFonts w:ascii="Times New Roman" w:hAnsi="Times New Roman" w:cs="Times New Roman"/>
          <w:i/>
          <w:iCs/>
          <w:color w:val="0E0E0E"/>
          <w:sz w:val="21"/>
          <w:szCs w:val="21"/>
        </w:rPr>
        <w:t xml:space="preserve"> </w:t>
      </w:r>
      <w:proofErr w:type="spellStart"/>
      <w:r w:rsidRPr="00081429">
        <w:rPr>
          <w:rFonts w:ascii="Times New Roman" w:hAnsi="Times New Roman" w:cs="Times New Roman"/>
          <w:i/>
          <w:iCs/>
          <w:color w:val="0E0E0E"/>
          <w:sz w:val="21"/>
          <w:szCs w:val="21"/>
        </w:rPr>
        <w:t>biannian</w:t>
      </w:r>
      <w:proofErr w:type="spellEnd"/>
      <w:r w:rsidRPr="00081429">
        <w:rPr>
          <w:rFonts w:ascii="Times New Roman" w:hAnsi="Times New Roman" w:cs="Times New Roman"/>
          <w:i/>
          <w:iCs/>
          <w:color w:val="0E0E0E"/>
          <w:sz w:val="21"/>
          <w:szCs w:val="21"/>
        </w:rPr>
        <w:t xml:space="preserve"> </w:t>
      </w:r>
      <w:proofErr w:type="spellStart"/>
      <w:r w:rsidRPr="00081429">
        <w:rPr>
          <w:rFonts w:ascii="Times New Roman" w:hAnsi="Times New Roman" w:cs="Times New Roman"/>
          <w:i/>
          <w:iCs/>
          <w:color w:val="0E0E0E"/>
          <w:sz w:val="21"/>
          <w:szCs w:val="21"/>
        </w:rPr>
        <w:t>jishi</w:t>
      </w:r>
      <w:proofErr w:type="spellEnd"/>
      <w:r w:rsidRPr="00081429">
        <w:rPr>
          <w:rFonts w:ascii="Times New Roman" w:hAnsi="Times New Roman" w:cs="Times New Roman"/>
          <w:i/>
          <w:iCs/>
          <w:color w:val="0E0E0E"/>
          <w:sz w:val="21"/>
          <w:szCs w:val="21"/>
        </w:rPr>
        <w:t xml:space="preserve"> </w:t>
      </w:r>
      <w:proofErr w:type="spellStart"/>
      <w:r w:rsidRPr="00081429">
        <w:rPr>
          <w:rFonts w:ascii="Times New Roman" w:hAnsi="Times New Roman" w:cs="Times New Roman"/>
          <w:i/>
          <w:iCs/>
          <w:color w:val="0E0E0E"/>
          <w:sz w:val="21"/>
          <w:szCs w:val="21"/>
        </w:rPr>
        <w:t>gao</w:t>
      </w:r>
      <w:proofErr w:type="spellEnd"/>
      <w:r w:rsidRPr="00081429">
        <w:rPr>
          <w:rFonts w:ascii="Times New Roman" w:hAnsi="Times New Roman" w:cs="Times New Roman"/>
          <w:color w:val="0E0E0E"/>
          <w:sz w:val="21"/>
          <w:szCs w:val="21"/>
        </w:rPr>
        <w:t xml:space="preserve"> [</w:t>
      </w:r>
      <w:r w:rsidRPr="00081429">
        <w:rPr>
          <w:rFonts w:ascii="Times New Roman" w:hAnsi="Times New Roman" w:cs="Times New Roman" w:hint="eastAsia"/>
          <w:color w:val="0E0E0E"/>
          <w:sz w:val="21"/>
          <w:szCs w:val="21"/>
        </w:rPr>
        <w:t>萧友梅编年记事稿</w:t>
      </w:r>
      <w:r w:rsidRPr="00081429">
        <w:rPr>
          <w:rFonts w:ascii="Times New Roman" w:hAnsi="Times New Roman" w:cs="Times New Roman"/>
          <w:color w:val="0E0E0E"/>
          <w:sz w:val="21"/>
          <w:szCs w:val="21"/>
        </w:rPr>
        <w:t>] (</w:t>
      </w:r>
      <w:r w:rsidRPr="00081429">
        <w:rPr>
          <w:rFonts w:ascii="Times New Roman" w:hAnsi="Times New Roman" w:cs="Times New Roman"/>
          <w:i/>
          <w:iCs/>
          <w:color w:val="0E0E0E"/>
          <w:sz w:val="21"/>
          <w:szCs w:val="21"/>
        </w:rPr>
        <w:t xml:space="preserve">The Chronicles of Xiao </w:t>
      </w:r>
      <w:proofErr w:type="spellStart"/>
      <w:r w:rsidRPr="00081429">
        <w:rPr>
          <w:rFonts w:ascii="Times New Roman" w:hAnsi="Times New Roman" w:cs="Times New Roman"/>
          <w:i/>
          <w:iCs/>
          <w:color w:val="0E0E0E"/>
          <w:sz w:val="21"/>
          <w:szCs w:val="21"/>
        </w:rPr>
        <w:t>Youmei</w:t>
      </w:r>
      <w:proofErr w:type="spellEnd"/>
      <w:r w:rsidRPr="00081429">
        <w:rPr>
          <w:rFonts w:ascii="Times New Roman" w:hAnsi="Times New Roman" w:cs="Times New Roman"/>
          <w:color w:val="0E0E0E"/>
          <w:sz w:val="21"/>
          <w:szCs w:val="21"/>
        </w:rPr>
        <w:t>) (Beijing: Central Conservatory of Music Press, 2007), 115</w:t>
      </w:r>
      <w:r w:rsidRPr="00081429">
        <w:rPr>
          <w:rFonts w:ascii="Times New Roman" w:hAnsi="Times New Roman" w:cs="Times New Roman" w:hint="eastAsia"/>
          <w:color w:val="0E0E0E"/>
          <w:sz w:val="21"/>
          <w:szCs w:val="21"/>
        </w:rPr>
        <w:t>–</w:t>
      </w:r>
      <w:r w:rsidRPr="00081429">
        <w:rPr>
          <w:rFonts w:ascii="Times New Roman" w:hAnsi="Times New Roman" w:cs="Times New Roman"/>
          <w:color w:val="0E0E0E"/>
          <w:sz w:val="21"/>
          <w:szCs w:val="21"/>
        </w:rPr>
        <w:t>133.</w:t>
      </w:r>
    </w:p>
  </w:footnote>
  <w:footnote w:id="121">
    <w:p w14:paraId="1E0ABB27" w14:textId="77777777" w:rsidR="00FA3BEB" w:rsidRPr="00085AB0" w:rsidRDefault="00FA3BEB"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Youmei</w:t>
      </w:r>
      <w:proofErr w:type="spellEnd"/>
      <w:r w:rsidRPr="00772388">
        <w:rPr>
          <w:rFonts w:ascii="Times New Roman" w:hAnsi="Times New Roman" w:cs="Times New Roman"/>
          <w:color w:val="0E0E0E"/>
          <w:sz w:val="21"/>
          <w:szCs w:val="21"/>
        </w:rPr>
        <w:t xml:space="preserve"> Xiao, </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Ting </w:t>
      </w:r>
      <w:proofErr w:type="spellStart"/>
      <w:r w:rsidRPr="00772388">
        <w:rPr>
          <w:rFonts w:ascii="Times New Roman" w:hAnsi="Times New Roman" w:cs="Times New Roman"/>
          <w:color w:val="0E0E0E"/>
          <w:sz w:val="21"/>
          <w:szCs w:val="21"/>
        </w:rPr>
        <w:t>guo</w:t>
      </w:r>
      <w:proofErr w:type="spellEnd"/>
      <w:r w:rsidRPr="00772388">
        <w:rPr>
          <w:rFonts w:ascii="Times New Roman" w:hAnsi="Times New Roman" w:cs="Times New Roman"/>
          <w:color w:val="0E0E0E"/>
          <w:sz w:val="21"/>
          <w:szCs w:val="21"/>
        </w:rPr>
        <w:t xml:space="preserve"> Shanghai </w:t>
      </w:r>
      <w:proofErr w:type="spellStart"/>
      <w:r w:rsidRPr="00772388">
        <w:rPr>
          <w:rFonts w:ascii="Times New Roman" w:hAnsi="Times New Roman" w:cs="Times New Roman"/>
          <w:color w:val="0E0E0E"/>
          <w:sz w:val="21"/>
          <w:szCs w:val="21"/>
        </w:rPr>
        <w:t>shizhengting</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daleyinyuehui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hou</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ganxiang</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听过上海市政厅大乐音乐会后的感想</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Thoughts after a Shanghai Municipal Orchestra Concert</w:t>
      </w:r>
      <w:r w:rsidRPr="00772388">
        <w:rPr>
          <w:rFonts w:ascii="Times New Roman" w:hAnsi="Times New Roman" w:cs="Times New Roman"/>
          <w:color w:val="0E0E0E"/>
          <w:sz w:val="21"/>
          <w:szCs w:val="21"/>
        </w:rPr>
        <w:t xml:space="preserve">), in </w:t>
      </w:r>
      <w:r w:rsidRPr="00772388">
        <w:rPr>
          <w:rFonts w:ascii="Times New Roman" w:hAnsi="Times New Roman" w:cs="Times New Roman"/>
          <w:i/>
          <w:iCs/>
          <w:color w:val="0E0E0E"/>
          <w:sz w:val="21"/>
          <w:szCs w:val="21"/>
        </w:rPr>
        <w:t xml:space="preserve">Xiao </w:t>
      </w:r>
      <w:proofErr w:type="spellStart"/>
      <w:r w:rsidRPr="00772388">
        <w:rPr>
          <w:rFonts w:ascii="Times New Roman" w:hAnsi="Times New Roman" w:cs="Times New Roman"/>
          <w:i/>
          <w:iCs/>
          <w:color w:val="0E0E0E"/>
          <w:sz w:val="21"/>
          <w:szCs w:val="21"/>
        </w:rPr>
        <w:t>Youmei</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wenlun</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zhuanzhu</w:t>
      </w:r>
      <w:proofErr w:type="spellEnd"/>
      <w:r w:rsidRPr="00772388">
        <w:rPr>
          <w:rFonts w:ascii="Times New Roman" w:hAnsi="Times New Roman" w:cs="Times New Roman"/>
          <w:i/>
          <w:iCs/>
          <w:color w:val="0E0E0E"/>
          <w:sz w:val="21"/>
          <w:szCs w:val="21"/>
        </w:rPr>
        <w:t xml:space="preserve"> ji</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萧友梅文论专著集</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 xml:space="preserve">The Collection of Essays and Monographs by </w:t>
      </w:r>
      <w:proofErr w:type="spellStart"/>
      <w:r w:rsidRPr="00772388">
        <w:rPr>
          <w:rFonts w:ascii="Times New Roman" w:hAnsi="Times New Roman" w:cs="Times New Roman"/>
          <w:i/>
          <w:iCs/>
          <w:color w:val="0E0E0E"/>
          <w:sz w:val="21"/>
          <w:szCs w:val="21"/>
        </w:rPr>
        <w:t>Youmei</w:t>
      </w:r>
      <w:proofErr w:type="spellEnd"/>
      <w:r w:rsidRPr="00772388">
        <w:rPr>
          <w:rFonts w:ascii="Times New Roman" w:hAnsi="Times New Roman" w:cs="Times New Roman"/>
          <w:i/>
          <w:iCs/>
          <w:color w:val="0E0E0E"/>
          <w:sz w:val="21"/>
          <w:szCs w:val="21"/>
        </w:rPr>
        <w:t xml:space="preserve"> Xiao</w:t>
      </w:r>
      <w:r w:rsidRPr="00772388">
        <w:rPr>
          <w:rFonts w:ascii="Times New Roman" w:hAnsi="Times New Roman" w:cs="Times New Roman"/>
          <w:color w:val="0E0E0E"/>
          <w:sz w:val="21"/>
          <w:szCs w:val="21"/>
        </w:rPr>
        <w:t>) (Shanghai: Shanghai Conservatory of Music Press, 2004), 213.</w:t>
      </w:r>
    </w:p>
  </w:footnote>
  <w:footnote w:id="122">
    <w:p w14:paraId="7A8C7769" w14:textId="15BA86E2"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 </w:t>
      </w:r>
      <w:r w:rsidRPr="00772388">
        <w:rPr>
          <w:rStyle w:val="af5"/>
          <w:rFonts w:ascii="Times New Roman" w:hAnsi="Times New Roman" w:cs="Times New Roman"/>
          <w:sz w:val="21"/>
          <w:szCs w:val="21"/>
        </w:rPr>
        <w:t>Shanghai Municipal Council Compilation</w:t>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S.M.C. Report</w:t>
      </w:r>
      <w:r w:rsidRPr="00772388">
        <w:rPr>
          <w:rFonts w:ascii="Times New Roman" w:hAnsi="Times New Roman" w:cs="Times New Roman"/>
          <w:sz w:val="21"/>
          <w:szCs w:val="21"/>
        </w:rPr>
        <w:t>, 1 September 1919, Archives No. U1-2-570.</w:t>
      </w:r>
    </w:p>
  </w:footnote>
  <w:footnote w:id="123">
    <w:p w14:paraId="3EFE3933" w14:textId="77777777" w:rsidR="00436149" w:rsidRPr="00772388" w:rsidRDefault="00436149"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Tanabe </w:t>
      </w:r>
      <w:proofErr w:type="spellStart"/>
      <w:r w:rsidRPr="00772388">
        <w:rPr>
          <w:rFonts w:ascii="Times New Roman" w:hAnsi="Times New Roman" w:cs="Times New Roman"/>
          <w:sz w:val="21"/>
          <w:szCs w:val="21"/>
        </w:rPr>
        <w:t>Hisao</w:t>
      </w:r>
      <w:proofErr w:type="spellEnd"/>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China–Korean Music Survey</w:t>
      </w:r>
      <w:r w:rsidRPr="00772388">
        <w:rPr>
          <w:rFonts w:ascii="Times New Roman" w:hAnsi="Times New Roman" w:cs="Times New Roman"/>
          <w:sz w:val="21"/>
          <w:szCs w:val="21"/>
        </w:rPr>
        <w:t xml:space="preserve"> (Japan: Music Theory for Japanese, 1970), 247–249.</w:t>
      </w:r>
    </w:p>
  </w:footnote>
  <w:footnote w:id="124">
    <w:p w14:paraId="79CDFFBC"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lang w:val="it-IT"/>
        </w:rPr>
        <w:t xml:space="preserve"> </w:t>
      </w:r>
      <w:r w:rsidRPr="00772388">
        <w:rPr>
          <w:rStyle w:val="af5"/>
          <w:rFonts w:ascii="Times New Roman" w:hAnsi="Times New Roman" w:cs="Times New Roman"/>
          <w:sz w:val="21"/>
          <w:szCs w:val="21"/>
          <w:lang w:val="it-IT"/>
        </w:rPr>
        <w:t xml:space="preserve">Mario Paci: An </w:t>
      </w:r>
      <w:proofErr w:type="spellStart"/>
      <w:r w:rsidRPr="00772388">
        <w:rPr>
          <w:rStyle w:val="af5"/>
          <w:rFonts w:ascii="Times New Roman" w:hAnsi="Times New Roman" w:cs="Times New Roman"/>
          <w:sz w:val="21"/>
          <w:szCs w:val="21"/>
          <w:lang w:val="it-IT"/>
        </w:rPr>
        <w:t>Italian</w:t>
      </w:r>
      <w:proofErr w:type="spellEnd"/>
      <w:r w:rsidRPr="00772388">
        <w:rPr>
          <w:rStyle w:val="af5"/>
          <w:rFonts w:ascii="Times New Roman" w:hAnsi="Times New Roman" w:cs="Times New Roman"/>
          <w:sz w:val="21"/>
          <w:szCs w:val="21"/>
          <w:lang w:val="it-IT"/>
        </w:rPr>
        <w:t xml:space="preserve"> Maestro in China</w:t>
      </w:r>
      <w:r w:rsidRPr="00772388">
        <w:rPr>
          <w:rFonts w:ascii="Times New Roman" w:hAnsi="Times New Roman" w:cs="Times New Roman"/>
          <w:sz w:val="21"/>
          <w:szCs w:val="21"/>
          <w:lang w:val="it-IT"/>
        </w:rPr>
        <w:t xml:space="preserve">. </w:t>
      </w:r>
      <w:r w:rsidRPr="00772388">
        <w:rPr>
          <w:rFonts w:ascii="Times New Roman" w:hAnsi="Times New Roman" w:cs="Times New Roman"/>
          <w:sz w:val="21"/>
          <w:szCs w:val="21"/>
        </w:rPr>
        <w:t xml:space="preserve">“The Rebirth of the Shanghai Municipal Orchestra, 1919.” Accessed at </w:t>
      </w:r>
      <w:hyperlink r:id="rId6" w:tgtFrame="_new" w:history="1">
        <w:r w:rsidRPr="00772388">
          <w:rPr>
            <w:rStyle w:val="af6"/>
            <w:rFonts w:ascii="Times New Roman" w:hAnsi="Times New Roman" w:cs="Times New Roman"/>
            <w:sz w:val="21"/>
            <w:szCs w:val="21"/>
          </w:rPr>
          <w:t>https://exhibits.stanford.edu/zh/paci/feature/the-rebirth-of-the-shanghai-municipal-orchestra-1919</w:t>
        </w:r>
      </w:hyperlink>
      <w:r w:rsidRPr="00772388">
        <w:rPr>
          <w:rFonts w:ascii="Times New Roman" w:hAnsi="Times New Roman" w:cs="Times New Roman"/>
          <w:sz w:val="21"/>
          <w:szCs w:val="21"/>
        </w:rPr>
        <w:t>.</w:t>
      </w:r>
    </w:p>
  </w:footnote>
  <w:footnote w:id="125">
    <w:p w14:paraId="6ED8D497" w14:textId="3C2C7B22"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First Symphony Concert: Lyceum Theatre</w:t>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The Shanghai Times</w:t>
      </w:r>
      <w:r w:rsidRPr="00772388">
        <w:rPr>
          <w:rFonts w:ascii="Times New Roman" w:hAnsi="Times New Roman" w:cs="Times New Roman"/>
          <w:sz w:val="21"/>
          <w:szCs w:val="21"/>
        </w:rPr>
        <w:t>, 1 April 1919.</w:t>
      </w:r>
    </w:p>
  </w:footnote>
  <w:footnote w:id="126">
    <w:p w14:paraId="0F60AA75" w14:textId="117C92BC" w:rsidR="00E823A6" w:rsidRPr="00772388" w:rsidRDefault="00E823A6" w:rsidP="00831F08">
      <w:pPr>
        <w:pStyle w:val="af"/>
        <w:spacing w:line="360" w:lineRule="auto"/>
        <w:rPr>
          <w:rFonts w:ascii="Times New Roman" w:hAnsi="Times New Roman" w:cs="Times New Roman"/>
          <w:i/>
          <w:iCs/>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w:t>
      </w:r>
      <w:r w:rsidRPr="00772388">
        <w:rPr>
          <w:rStyle w:val="af5"/>
          <w:rFonts w:ascii="Times New Roman" w:hAnsi="Times New Roman" w:cs="Times New Roman"/>
          <w:sz w:val="21"/>
          <w:szCs w:val="21"/>
        </w:rPr>
        <w:t xml:space="preserve"> Shanghai Municipal Council Compilation</w:t>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S.M.C. Report</w:t>
      </w:r>
      <w:r w:rsidRPr="00772388">
        <w:rPr>
          <w:rFonts w:ascii="Times New Roman" w:hAnsi="Times New Roman" w:cs="Times New Roman"/>
          <w:sz w:val="21"/>
          <w:szCs w:val="21"/>
        </w:rPr>
        <w:t>, 1 September 1919, Archives No. U1-2-570.</w:t>
      </w:r>
    </w:p>
  </w:footnote>
  <w:footnote w:id="127">
    <w:p w14:paraId="0A77F8E3" w14:textId="41ADA355"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“The Sunday Concert: Concerto by Mario </w:t>
      </w:r>
      <w:proofErr w:type="spellStart"/>
      <w:r w:rsidRPr="00772388">
        <w:rPr>
          <w:rFonts w:ascii="Times New Roman" w:hAnsi="Times New Roman" w:cs="Times New Roman"/>
          <w:sz w:val="21"/>
          <w:szCs w:val="21"/>
        </w:rPr>
        <w:t>Paci</w:t>
      </w:r>
      <w:proofErr w:type="spellEnd"/>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The North-China Herald</w:t>
      </w:r>
      <w:r w:rsidRPr="00772388">
        <w:rPr>
          <w:rFonts w:ascii="Times New Roman" w:hAnsi="Times New Roman" w:cs="Times New Roman"/>
          <w:sz w:val="21"/>
          <w:szCs w:val="21"/>
        </w:rPr>
        <w:t>, 20 December 1919, 772.</w:t>
      </w:r>
    </w:p>
  </w:footnote>
  <w:footnote w:id="128">
    <w:p w14:paraId="3793E0A7" w14:textId="77777777" w:rsidR="00E823A6" w:rsidRPr="00085AB0" w:rsidRDefault="00E823A6" w:rsidP="00831F08">
      <w:pPr>
        <w:pStyle w:val="af"/>
        <w:spacing w:line="360" w:lineRule="auto"/>
        <w:rPr>
          <w:rFonts w:ascii="Times New Roman" w:hAnsi="Times New Roman" w:cs="Times New Roman"/>
          <w:i/>
          <w:iCs/>
          <w:sz w:val="21"/>
          <w:szCs w:val="21"/>
        </w:rPr>
      </w:pPr>
      <w:r w:rsidRPr="00085AB0">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Janet </w:t>
      </w:r>
      <w:proofErr w:type="spellStart"/>
      <w:r w:rsidRPr="00772388">
        <w:rPr>
          <w:rFonts w:ascii="Times New Roman" w:hAnsi="Times New Roman" w:cs="Times New Roman"/>
          <w:sz w:val="21"/>
          <w:szCs w:val="21"/>
        </w:rPr>
        <w:t>Schmalfeldt</w:t>
      </w:r>
      <w:proofErr w:type="spellEnd"/>
      <w:r w:rsidRPr="00772388">
        <w:rPr>
          <w:rFonts w:ascii="Times New Roman" w:hAnsi="Times New Roman" w:cs="Times New Roman"/>
          <w:sz w:val="21"/>
          <w:szCs w:val="21"/>
        </w:rPr>
        <w:t xml:space="preserve">, “Beethoven’s Violation,” </w:t>
      </w:r>
      <w:r w:rsidRPr="00772388">
        <w:rPr>
          <w:rStyle w:val="af5"/>
          <w:rFonts w:ascii="Times New Roman" w:hAnsi="Times New Roman" w:cs="Times New Roman"/>
          <w:sz w:val="21"/>
          <w:szCs w:val="21"/>
        </w:rPr>
        <w:t>Music Theory Spectrum</w:t>
      </w:r>
      <w:r w:rsidRPr="00772388">
        <w:rPr>
          <w:rFonts w:ascii="Times New Roman" w:hAnsi="Times New Roman" w:cs="Times New Roman"/>
          <w:sz w:val="21"/>
          <w:szCs w:val="21"/>
        </w:rPr>
        <w:t xml:space="preserve"> 39, no. 1 (2017): 1–17.</w:t>
      </w:r>
    </w:p>
  </w:footnote>
  <w:footnote w:id="129">
    <w:p w14:paraId="1B626518" w14:textId="7997FBE1" w:rsidR="00E823A6" w:rsidRPr="00772388" w:rsidRDefault="00E823A6" w:rsidP="00085AB0">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The author based this on statistical data from the programme listings of the Shanghai National Orchestra from 1920 to 1942.</w:t>
      </w:r>
    </w:p>
  </w:footnote>
  <w:footnote w:id="130">
    <w:p w14:paraId="028CFBB8" w14:textId="77777777"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Shanghai Municipal Council Compilation</w:t>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S.M.C. Report</w:t>
      </w:r>
      <w:r w:rsidRPr="00772388">
        <w:rPr>
          <w:rFonts w:ascii="Times New Roman" w:hAnsi="Times New Roman" w:cs="Times New Roman"/>
          <w:sz w:val="21"/>
          <w:szCs w:val="21"/>
        </w:rPr>
        <w:t xml:space="preserve"> (Shanghai: Shanghai Classics Publishing House, 2002), 670.</w:t>
      </w:r>
    </w:p>
  </w:footnote>
  <w:footnote w:id="131">
    <w:p w14:paraId="75A17085" w14:textId="6865FC9D"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 </w:t>
      </w:r>
      <w:r w:rsidRPr="00772388">
        <w:rPr>
          <w:rStyle w:val="af5"/>
          <w:rFonts w:ascii="Times New Roman" w:hAnsi="Times New Roman" w:cs="Times New Roman"/>
          <w:sz w:val="21"/>
          <w:szCs w:val="21"/>
        </w:rPr>
        <w:t>Shanghai Municipal Council Compilation</w:t>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S.M.C. Report</w:t>
      </w:r>
      <w:r w:rsidRPr="00772388">
        <w:rPr>
          <w:rFonts w:ascii="Times New Roman" w:hAnsi="Times New Roman" w:cs="Times New Roman"/>
          <w:sz w:val="21"/>
          <w:szCs w:val="21"/>
        </w:rPr>
        <w:t xml:space="preserve"> (Shanghai: Shanghai Classics Publishing House, 2013), 179.</w:t>
      </w:r>
      <w:r w:rsidR="00AE6A9A" w:rsidRPr="00085AB0">
        <w:rPr>
          <w:rFonts w:ascii="Times New Roman" w:hAnsi="Times New Roman" w:cs="Times New Roman"/>
          <w:sz w:val="21"/>
          <w:szCs w:val="21"/>
        </w:rPr>
        <w:t xml:space="preserve"> </w:t>
      </w:r>
      <w:r w:rsidR="00AE6A9A" w:rsidRPr="00772388">
        <w:rPr>
          <w:rFonts w:ascii="Times New Roman" w:hAnsi="Times New Roman" w:cs="Times New Roman"/>
          <w:sz w:val="21"/>
          <w:szCs w:val="21"/>
        </w:rPr>
        <w:t>For details of the Mozart works premiered during Buck's tenure, please refer to Chapter One.</w:t>
      </w:r>
    </w:p>
  </w:footnote>
  <w:footnote w:id="132">
    <w:p w14:paraId="4D66A4BD"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“According to the Repertoire of Concerts Given by </w:t>
      </w:r>
      <w:r w:rsidRPr="00772388">
        <w:rPr>
          <w:rStyle w:val="af5"/>
          <w:rFonts w:ascii="Times New Roman" w:hAnsi="Times New Roman" w:cs="Times New Roman"/>
          <w:sz w:val="21"/>
          <w:szCs w:val="21"/>
        </w:rPr>
        <w:t>Municipal Gazette</w:t>
      </w:r>
      <w:r w:rsidRPr="00772388">
        <w:rPr>
          <w:rFonts w:ascii="Times New Roman" w:hAnsi="Times New Roman" w:cs="Times New Roman"/>
          <w:sz w:val="21"/>
          <w:szCs w:val="21"/>
        </w:rPr>
        <w:t>,” Archives No. U-1-928–U-1-930, from Shanghai Municipal Archives.</w:t>
      </w:r>
    </w:p>
  </w:footnote>
  <w:footnote w:id="133">
    <w:p w14:paraId="75CAD22E" w14:textId="33EF43C8"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r w:rsidR="00D77EA8">
        <w:rPr>
          <w:rFonts w:ascii="Times New Roman" w:hAnsi="Times New Roman" w:cs="Times New Roman"/>
          <w:sz w:val="21"/>
          <w:szCs w:val="21"/>
        </w:rPr>
        <w:t>.</w:t>
      </w:r>
      <w:r w:rsidRPr="00772388">
        <w:rPr>
          <w:rFonts w:ascii="Times New Roman" w:hAnsi="Times New Roman" w:cs="Times New Roman"/>
          <w:sz w:val="21"/>
          <w:szCs w:val="21"/>
        </w:rPr>
        <w:t xml:space="preserve"> </w:t>
      </w:r>
    </w:p>
  </w:footnote>
  <w:footnote w:id="134">
    <w:p w14:paraId="00EE21A8" w14:textId="3BF35A52"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r w:rsidR="00D77EA8">
        <w:rPr>
          <w:rFonts w:ascii="Times New Roman" w:hAnsi="Times New Roman" w:cs="Times New Roman"/>
          <w:sz w:val="21"/>
          <w:szCs w:val="21"/>
        </w:rPr>
        <w:t>.</w:t>
      </w:r>
    </w:p>
  </w:footnote>
  <w:footnote w:id="135">
    <w:p w14:paraId="4A8DCF92" w14:textId="2F465A89"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 “Mrs. Hughes to Play Piano Solos Sunday at Symphony Concert,” </w:t>
      </w:r>
      <w:r w:rsidRPr="00772388">
        <w:rPr>
          <w:rStyle w:val="af5"/>
          <w:rFonts w:ascii="Times New Roman" w:hAnsi="Times New Roman" w:cs="Times New Roman"/>
          <w:sz w:val="21"/>
          <w:szCs w:val="21"/>
        </w:rPr>
        <w:t>The China Press</w:t>
      </w:r>
      <w:r w:rsidRPr="00772388">
        <w:rPr>
          <w:rFonts w:ascii="Times New Roman" w:hAnsi="Times New Roman" w:cs="Times New Roman"/>
          <w:sz w:val="21"/>
          <w:szCs w:val="21"/>
        </w:rPr>
        <w:t xml:space="preserve"> (Shanghai), 11 February 1933.</w:t>
      </w:r>
    </w:p>
  </w:footnote>
  <w:footnote w:id="136">
    <w:p w14:paraId="3D60EDF4" w14:textId="65DA7F7D"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Paci</w:t>
      </w:r>
      <w:proofErr w:type="spellEnd"/>
      <w:r w:rsidRPr="00772388">
        <w:rPr>
          <w:rFonts w:ascii="Times New Roman" w:hAnsi="Times New Roman" w:cs="Times New Roman"/>
          <w:sz w:val="21"/>
          <w:szCs w:val="21"/>
        </w:rPr>
        <w:t xml:space="preserve"> to Lead 13th Concert at Lyceum: Symphonic Program Is Arranged in 2 Parts,” </w:t>
      </w:r>
      <w:r w:rsidRPr="00772388">
        <w:rPr>
          <w:rStyle w:val="af5"/>
          <w:rFonts w:ascii="Times New Roman" w:hAnsi="Times New Roman" w:cs="Times New Roman"/>
          <w:sz w:val="21"/>
          <w:szCs w:val="21"/>
        </w:rPr>
        <w:t>The China Press</w:t>
      </w:r>
      <w:r w:rsidRPr="00772388">
        <w:rPr>
          <w:rFonts w:ascii="Times New Roman" w:hAnsi="Times New Roman" w:cs="Times New Roman"/>
          <w:sz w:val="21"/>
          <w:szCs w:val="21"/>
        </w:rPr>
        <w:t xml:space="preserve"> (Shanghai), 4 January 1936.</w:t>
      </w:r>
    </w:p>
  </w:footnote>
  <w:footnote w:id="137">
    <w:p w14:paraId="4A958DBF" w14:textId="0A59DBC5"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“Shanghai Municipal Orchestra Will Give 16th Symphony Concert at Town Hall Today,” </w:t>
      </w:r>
      <w:r w:rsidRPr="00772388">
        <w:rPr>
          <w:rStyle w:val="af5"/>
          <w:rFonts w:ascii="Times New Roman" w:hAnsi="Times New Roman" w:cs="Times New Roman"/>
          <w:sz w:val="21"/>
          <w:szCs w:val="21"/>
        </w:rPr>
        <w:t>The China Press</w:t>
      </w:r>
      <w:r w:rsidRPr="00772388">
        <w:rPr>
          <w:rFonts w:ascii="Times New Roman" w:hAnsi="Times New Roman" w:cs="Times New Roman"/>
          <w:sz w:val="21"/>
          <w:szCs w:val="21"/>
        </w:rPr>
        <w:t xml:space="preserve"> (Shanghai), 26 January 1930.</w:t>
      </w:r>
    </w:p>
  </w:footnote>
  <w:footnote w:id="138">
    <w:p w14:paraId="666BA5A3"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 </w:t>
      </w:r>
      <w:r w:rsidRPr="00772388">
        <w:rPr>
          <w:rStyle w:val="af5"/>
          <w:rFonts w:ascii="Times New Roman" w:hAnsi="Times New Roman" w:cs="Times New Roman"/>
          <w:sz w:val="21"/>
          <w:szCs w:val="21"/>
        </w:rPr>
        <w:t>Shanghai Municipal Council Compilation</w:t>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S.M.C. Report</w:t>
      </w:r>
      <w:r w:rsidRPr="00772388">
        <w:rPr>
          <w:rFonts w:ascii="Times New Roman" w:hAnsi="Times New Roman" w:cs="Times New Roman"/>
          <w:sz w:val="21"/>
          <w:szCs w:val="21"/>
        </w:rPr>
        <w:t xml:space="preserve"> (Shanghai: Shanghai Classics Publishing House, 2013), 118.</w:t>
      </w:r>
    </w:p>
  </w:footnote>
  <w:footnote w:id="139">
    <w:p w14:paraId="4ABE4278" w14:textId="77777777"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 </w:t>
      </w:r>
      <w:r w:rsidRPr="00772388">
        <w:rPr>
          <w:rStyle w:val="af5"/>
          <w:rFonts w:ascii="Times New Roman" w:hAnsi="Times New Roman" w:cs="Times New Roman"/>
          <w:sz w:val="21"/>
          <w:szCs w:val="21"/>
        </w:rPr>
        <w:t>Shanghai Municipal Head Office Report on Concert Audiences and Revenues</w:t>
      </w:r>
      <w:r w:rsidRPr="00772388">
        <w:rPr>
          <w:rFonts w:ascii="Times New Roman" w:hAnsi="Times New Roman" w:cs="Times New Roman"/>
          <w:sz w:val="21"/>
          <w:szCs w:val="21"/>
        </w:rPr>
        <w:t>, Archives No. U1-4-893–U1-4-894, from Shanghai Municipal Archives.</w:t>
      </w:r>
    </w:p>
  </w:footnote>
  <w:footnote w:id="140">
    <w:p w14:paraId="0008D0C9" w14:textId="58EEA9EE" w:rsidR="00E823A6" w:rsidRPr="00772388" w:rsidRDefault="00E823A6" w:rsidP="00085AB0">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Paci</w:t>
      </w:r>
      <w:proofErr w:type="spellEnd"/>
      <w:r w:rsidRPr="00772388">
        <w:rPr>
          <w:rFonts w:ascii="Times New Roman" w:hAnsi="Times New Roman" w:cs="Times New Roman"/>
          <w:sz w:val="21"/>
          <w:szCs w:val="21"/>
        </w:rPr>
        <w:t xml:space="preserve"> to Lead 13th Concert at Lyceum: Symphonic Program Is Arranged in 2 Parts,” </w:t>
      </w:r>
      <w:r w:rsidRPr="00772388">
        <w:rPr>
          <w:rStyle w:val="af5"/>
          <w:rFonts w:ascii="Times New Roman" w:hAnsi="Times New Roman" w:cs="Times New Roman"/>
          <w:sz w:val="21"/>
          <w:szCs w:val="21"/>
        </w:rPr>
        <w:t>The China Press</w:t>
      </w:r>
      <w:r w:rsidRPr="00772388">
        <w:rPr>
          <w:rFonts w:ascii="Times New Roman" w:hAnsi="Times New Roman" w:cs="Times New Roman"/>
          <w:sz w:val="21"/>
          <w:szCs w:val="21"/>
        </w:rPr>
        <w:t xml:space="preserve"> (Shanghai), 4 January 1936.</w:t>
      </w:r>
    </w:p>
  </w:footnote>
  <w:footnote w:id="141">
    <w:p w14:paraId="6D3E64AA" w14:textId="56F9F237" w:rsidR="00E823A6" w:rsidRPr="00772388" w:rsidRDefault="00E823A6" w:rsidP="00085AB0">
      <w:pPr>
        <w:pStyle w:val="ae"/>
        <w:spacing w:before="0" w:beforeAutospacing="0" w:after="0" w:afterAutospacing="0"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“Display Ad 12 — No Title,” </w:t>
      </w:r>
      <w:r w:rsidRPr="00772388">
        <w:rPr>
          <w:rStyle w:val="af5"/>
          <w:rFonts w:ascii="Times New Roman" w:hAnsi="Times New Roman" w:cs="Times New Roman"/>
          <w:sz w:val="21"/>
          <w:szCs w:val="21"/>
        </w:rPr>
        <w:t>The China Press</w:t>
      </w:r>
      <w:r w:rsidRPr="00772388">
        <w:rPr>
          <w:rFonts w:ascii="Times New Roman" w:hAnsi="Times New Roman" w:cs="Times New Roman"/>
          <w:sz w:val="21"/>
          <w:szCs w:val="21"/>
        </w:rPr>
        <w:t xml:space="preserve"> (Shanghai), 11 May 1935.</w:t>
      </w:r>
    </w:p>
  </w:footnote>
  <w:footnote w:id="142">
    <w:p w14:paraId="0DA8D010" w14:textId="4DCE1141"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i/>
          <w:iCs/>
          <w:sz w:val="21"/>
          <w:szCs w:val="21"/>
        </w:rPr>
        <w:t xml:space="preserve"> </w:t>
      </w:r>
      <w:r w:rsidRPr="00772388">
        <w:rPr>
          <w:rFonts w:ascii="Times New Roman" w:hAnsi="Times New Roman" w:cs="Times New Roman"/>
          <w:sz w:val="21"/>
          <w:szCs w:val="21"/>
        </w:rPr>
        <w:t xml:space="preserve">“Rubbering Fiddlers Clary </w:t>
      </w:r>
      <w:proofErr w:type="spellStart"/>
      <w:r w:rsidRPr="00772388">
        <w:rPr>
          <w:rFonts w:ascii="Times New Roman" w:hAnsi="Times New Roman" w:cs="Times New Roman"/>
          <w:sz w:val="21"/>
          <w:szCs w:val="21"/>
        </w:rPr>
        <w:t>Netee</w:t>
      </w:r>
      <w:proofErr w:type="spellEnd"/>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The China Press</w:t>
      </w:r>
      <w:r w:rsidRPr="00772388">
        <w:rPr>
          <w:rFonts w:ascii="Times New Roman" w:hAnsi="Times New Roman" w:cs="Times New Roman"/>
          <w:sz w:val="21"/>
          <w:szCs w:val="21"/>
        </w:rPr>
        <w:t xml:space="preserve"> (Shanghai),16 May 1936.</w:t>
      </w:r>
    </w:p>
  </w:footnote>
  <w:footnote w:id="143">
    <w:p w14:paraId="2042B222" w14:textId="70ED94F5"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“Plea for Mozart’s 41st Symphony,” </w:t>
      </w:r>
      <w:r w:rsidRPr="00772388">
        <w:rPr>
          <w:rStyle w:val="af5"/>
          <w:rFonts w:ascii="Times New Roman" w:hAnsi="Times New Roman" w:cs="Times New Roman"/>
          <w:sz w:val="21"/>
          <w:szCs w:val="21"/>
        </w:rPr>
        <w:t>The China Press</w:t>
      </w:r>
      <w:r w:rsidRPr="00772388">
        <w:rPr>
          <w:rFonts w:ascii="Times New Roman" w:hAnsi="Times New Roman" w:cs="Times New Roman"/>
          <w:sz w:val="21"/>
          <w:szCs w:val="21"/>
        </w:rPr>
        <w:t xml:space="preserve"> (Shanghai), 17 May 1936.</w:t>
      </w:r>
    </w:p>
  </w:footnote>
  <w:footnote w:id="144">
    <w:p w14:paraId="39B87E4B" w14:textId="77777777"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Minutes of the Meeting of the Shanghai Municipal Orchestra and Band Committee</w:t>
      </w:r>
      <w:r w:rsidRPr="00772388">
        <w:rPr>
          <w:rFonts w:ascii="Times New Roman" w:hAnsi="Times New Roman" w:cs="Times New Roman"/>
          <w:sz w:val="21"/>
          <w:szCs w:val="21"/>
        </w:rPr>
        <w:t>, Archives No. U1-928-1-131, from Shanghai Municipal Archives.</w:t>
      </w:r>
    </w:p>
  </w:footnote>
  <w:footnote w:id="145">
    <w:p w14:paraId="75D1E912" w14:textId="65787057" w:rsidR="00E823A6" w:rsidRPr="00772388" w:rsidRDefault="00E823A6" w:rsidP="00085AB0">
      <w:pPr>
        <w:pStyle w:val="ae"/>
        <w:spacing w:before="0" w:beforeAutospacing="0" w:after="0" w:afterAutospacing="0"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 “The Municipal Orchestra: </w:t>
      </w:r>
      <w:proofErr w:type="spellStart"/>
      <w:r w:rsidRPr="00772388">
        <w:rPr>
          <w:rFonts w:ascii="Times New Roman" w:hAnsi="Times New Roman" w:cs="Times New Roman"/>
          <w:sz w:val="21"/>
          <w:szCs w:val="21"/>
        </w:rPr>
        <w:t>Programme</w:t>
      </w:r>
      <w:proofErr w:type="spellEnd"/>
      <w:r w:rsidRPr="00772388">
        <w:rPr>
          <w:rFonts w:ascii="Times New Roman" w:hAnsi="Times New Roman" w:cs="Times New Roman"/>
          <w:sz w:val="21"/>
          <w:szCs w:val="21"/>
        </w:rPr>
        <w:t xml:space="preserve"> More Popular Than for Long Time,” </w:t>
      </w:r>
      <w:r w:rsidRPr="00772388">
        <w:rPr>
          <w:rStyle w:val="af5"/>
          <w:rFonts w:ascii="Times New Roman" w:hAnsi="Times New Roman" w:cs="Times New Roman"/>
          <w:sz w:val="21"/>
          <w:szCs w:val="21"/>
        </w:rPr>
        <w:t>The North-China Herald and Supreme Court &amp; Consular Gazette</w:t>
      </w:r>
      <w:r w:rsidRPr="00772388">
        <w:rPr>
          <w:rFonts w:ascii="Times New Roman" w:hAnsi="Times New Roman" w:cs="Times New Roman"/>
          <w:sz w:val="21"/>
          <w:szCs w:val="21"/>
        </w:rPr>
        <w:t xml:space="preserve"> (Shanghai), 19 January 1932.</w:t>
      </w:r>
    </w:p>
  </w:footnote>
  <w:footnote w:id="146">
    <w:p w14:paraId="10E751FA" w14:textId="587AA4AD" w:rsidR="00E823A6" w:rsidRPr="00085AB0" w:rsidRDefault="00E823A6" w:rsidP="00085AB0">
      <w:pPr>
        <w:spacing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sz w:val="21"/>
          <w:szCs w:val="21"/>
        </w:rPr>
        <w:t xml:space="preserve">“The Municipal Orchestra,” </w:t>
      </w:r>
      <w:r w:rsidRPr="00772388">
        <w:rPr>
          <w:rStyle w:val="af5"/>
          <w:rFonts w:ascii="Times New Roman" w:hAnsi="Times New Roman" w:cs="Times New Roman"/>
          <w:sz w:val="21"/>
          <w:szCs w:val="21"/>
        </w:rPr>
        <w:t>The North-China Herald and Supreme Court &amp; Consular Gazette</w:t>
      </w:r>
      <w:r w:rsidRPr="00772388">
        <w:rPr>
          <w:rFonts w:ascii="Times New Roman" w:hAnsi="Times New Roman" w:cs="Times New Roman"/>
          <w:sz w:val="21"/>
          <w:szCs w:val="21"/>
        </w:rPr>
        <w:t xml:space="preserve"> (Shanghai), 20 January 1937.</w:t>
      </w:r>
    </w:p>
  </w:footnote>
  <w:footnote w:id="147">
    <w:p w14:paraId="15408FA8" w14:textId="321FC868"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i/>
          <w:iCs/>
          <w:sz w:val="21"/>
          <w:szCs w:val="21"/>
        </w:rPr>
        <w:t xml:space="preserve"> </w:t>
      </w:r>
      <w:r w:rsidRPr="00772388">
        <w:rPr>
          <w:rFonts w:ascii="Times New Roman" w:hAnsi="Times New Roman" w:cs="Times New Roman"/>
          <w:sz w:val="21"/>
          <w:szCs w:val="21"/>
        </w:rPr>
        <w:t xml:space="preserve">“Austrians Collaborate Tonight with S.M.C. Orchestra Concert,” </w:t>
      </w:r>
      <w:r w:rsidRPr="00772388">
        <w:rPr>
          <w:rStyle w:val="af5"/>
          <w:rFonts w:ascii="Times New Roman" w:hAnsi="Times New Roman" w:cs="Times New Roman"/>
          <w:sz w:val="21"/>
          <w:szCs w:val="21"/>
        </w:rPr>
        <w:t>The China Press</w:t>
      </w:r>
      <w:r w:rsidRPr="00772388">
        <w:rPr>
          <w:rFonts w:ascii="Times New Roman" w:hAnsi="Times New Roman" w:cs="Times New Roman"/>
          <w:sz w:val="21"/>
          <w:szCs w:val="21"/>
        </w:rPr>
        <w:t xml:space="preserve"> (Shanghai), 13 December 1931.</w:t>
      </w:r>
    </w:p>
  </w:footnote>
  <w:footnote w:id="148">
    <w:p w14:paraId="68D3DD78" w14:textId="34C8D4DE"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Style w:val="af1"/>
          <w:rFonts w:ascii="Times New Roman" w:hAnsi="Times New Roman" w:cs="Times New Roman"/>
          <w:sz w:val="21"/>
          <w:szCs w:val="21"/>
          <w:vertAlign w:val="baseline"/>
        </w:rPr>
        <w:t xml:space="preserve"> “Virtuoso to Play Masterpiece: Mozart and Mendelssohn by Hungarian Violinist,” </w:t>
      </w:r>
      <w:r w:rsidRPr="00772388">
        <w:rPr>
          <w:rStyle w:val="af1"/>
          <w:rFonts w:ascii="Times New Roman" w:hAnsi="Times New Roman" w:cs="Times New Roman"/>
          <w:i/>
          <w:iCs/>
          <w:sz w:val="21"/>
          <w:szCs w:val="21"/>
          <w:vertAlign w:val="baseline"/>
        </w:rPr>
        <w:t>The China Press</w:t>
      </w:r>
      <w:r w:rsidRPr="00772388">
        <w:rPr>
          <w:rStyle w:val="af1"/>
          <w:rFonts w:ascii="Times New Roman" w:hAnsi="Times New Roman" w:cs="Times New Roman"/>
          <w:sz w:val="21"/>
          <w:szCs w:val="21"/>
          <w:vertAlign w:val="baseline"/>
        </w:rPr>
        <w:t xml:space="preserve"> (Shanghai),</w:t>
      </w:r>
      <w:r w:rsidR="004C11FA" w:rsidRPr="00772388">
        <w:rPr>
          <w:rStyle w:val="af1"/>
          <w:rFonts w:ascii="Times New Roman" w:hAnsi="Times New Roman" w:cs="Times New Roman"/>
          <w:sz w:val="21"/>
          <w:szCs w:val="21"/>
          <w:vertAlign w:val="baseline"/>
        </w:rPr>
        <w:t xml:space="preserve"> </w:t>
      </w:r>
      <w:r w:rsidRPr="00772388">
        <w:rPr>
          <w:rFonts w:ascii="Times New Roman" w:hAnsi="Times New Roman" w:cs="Times New Roman"/>
          <w:sz w:val="21"/>
          <w:szCs w:val="21"/>
        </w:rPr>
        <w:t xml:space="preserve">15 </w:t>
      </w:r>
      <w:r w:rsidRPr="00772388">
        <w:rPr>
          <w:rStyle w:val="af1"/>
          <w:rFonts w:ascii="Times New Roman" w:hAnsi="Times New Roman" w:cs="Times New Roman"/>
          <w:sz w:val="21"/>
          <w:szCs w:val="21"/>
          <w:vertAlign w:val="baseline"/>
        </w:rPr>
        <w:t>May 1931.</w:t>
      </w:r>
    </w:p>
  </w:footnote>
  <w:footnote w:id="149">
    <w:p w14:paraId="22E442B3" w14:textId="179B20FE"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G. H., “Flawless Concert on Sunday,” </w:t>
      </w:r>
      <w:r w:rsidRPr="00772388">
        <w:rPr>
          <w:rStyle w:val="af5"/>
          <w:rFonts w:ascii="Times New Roman" w:hAnsi="Times New Roman" w:cs="Times New Roman"/>
          <w:sz w:val="21"/>
          <w:szCs w:val="21"/>
        </w:rPr>
        <w:t>The North-China Herald and Supreme Court &amp; Consular Gazette</w:t>
      </w:r>
      <w:r w:rsidRPr="00772388">
        <w:rPr>
          <w:rFonts w:ascii="Times New Roman" w:hAnsi="Times New Roman" w:cs="Times New Roman"/>
          <w:sz w:val="21"/>
          <w:szCs w:val="21"/>
        </w:rPr>
        <w:t xml:space="preserve"> (Shanghai), 25 December 1940.</w:t>
      </w:r>
    </w:p>
  </w:footnote>
  <w:footnote w:id="150">
    <w:p w14:paraId="29DF9B67" w14:textId="4CFFEE9A"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r w:rsidR="00D77EA8">
        <w:rPr>
          <w:rFonts w:ascii="Times New Roman" w:hAnsi="Times New Roman" w:cs="Times New Roman"/>
          <w:sz w:val="21"/>
          <w:szCs w:val="21"/>
        </w:rPr>
        <w:t>.</w:t>
      </w:r>
    </w:p>
  </w:footnote>
  <w:footnote w:id="151">
    <w:p w14:paraId="0259981C" w14:textId="3E815D25"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Wang, </w:t>
      </w:r>
      <w:r w:rsidRPr="00772388">
        <w:rPr>
          <w:rStyle w:val="af5"/>
          <w:rFonts w:ascii="Times New Roman" w:hAnsi="Times New Roman" w:cs="Times New Roman"/>
          <w:sz w:val="21"/>
          <w:szCs w:val="21"/>
        </w:rPr>
        <w:t>Shanghai Municipal Orchestra Research</w:t>
      </w:r>
      <w:r w:rsidR="00D77EA8">
        <w:rPr>
          <w:rStyle w:val="af5"/>
          <w:rFonts w:ascii="Times New Roman" w:hAnsi="Times New Roman" w:cs="Times New Roman"/>
          <w:i w:val="0"/>
          <w:iCs w:val="0"/>
          <w:sz w:val="21"/>
          <w:szCs w:val="21"/>
        </w:rPr>
        <w:t>,</w:t>
      </w:r>
      <w:r w:rsidRPr="00772388">
        <w:rPr>
          <w:rFonts w:ascii="Times New Roman" w:hAnsi="Times New Roman" w:cs="Times New Roman"/>
          <w:sz w:val="21"/>
          <w:szCs w:val="21"/>
        </w:rPr>
        <w:t xml:space="preserve"> 134.</w:t>
      </w:r>
    </w:p>
  </w:footnote>
  <w:footnote w:id="152">
    <w:p w14:paraId="422D2DE8" w14:textId="663949D0"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r w:rsidR="00D77EA8">
        <w:rPr>
          <w:rFonts w:ascii="Times New Roman" w:hAnsi="Times New Roman" w:cs="Times New Roman"/>
          <w:sz w:val="21"/>
          <w:szCs w:val="21"/>
        </w:rPr>
        <w:t>.</w:t>
      </w:r>
    </w:p>
  </w:footnote>
  <w:footnote w:id="153">
    <w:p w14:paraId="5A46FEEA"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Shanghai Municipal Council Report</w:t>
      </w:r>
      <w:r w:rsidRPr="00772388">
        <w:rPr>
          <w:rFonts w:ascii="Times New Roman" w:hAnsi="Times New Roman" w:cs="Times New Roman"/>
          <w:sz w:val="21"/>
          <w:szCs w:val="21"/>
        </w:rPr>
        <w:t>, 1934, 15, from Shanghai Municipal Archives.</w:t>
      </w:r>
      <w:r w:rsidRPr="00772388" w:rsidDel="00A64D07">
        <w:rPr>
          <w:rFonts w:ascii="Times New Roman" w:hAnsi="Times New Roman" w:cs="Times New Roman"/>
          <w:sz w:val="21"/>
          <w:szCs w:val="21"/>
        </w:rPr>
        <w:t xml:space="preserve"> </w:t>
      </w:r>
    </w:p>
  </w:footnote>
  <w:footnote w:id="154">
    <w:p w14:paraId="70AE3B7C" w14:textId="1E5EB2A5"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L. De Luca, “Municipal Orchestra: Question of Programmes,” </w:t>
      </w:r>
      <w:r w:rsidRPr="00772388">
        <w:rPr>
          <w:rStyle w:val="af5"/>
          <w:rFonts w:ascii="Times New Roman" w:hAnsi="Times New Roman" w:cs="Times New Roman"/>
          <w:sz w:val="21"/>
          <w:szCs w:val="21"/>
        </w:rPr>
        <w:t>The North-China Herald and Supreme Court &amp; Consular Gazette</w:t>
      </w:r>
      <w:r w:rsidRPr="00772388">
        <w:rPr>
          <w:rFonts w:ascii="Times New Roman" w:hAnsi="Times New Roman" w:cs="Times New Roman"/>
          <w:sz w:val="21"/>
          <w:szCs w:val="21"/>
        </w:rPr>
        <w:t xml:space="preserve"> (Shanghai), 20 March 1941.</w:t>
      </w:r>
      <w:r w:rsidRPr="00772388" w:rsidDel="00A64D07">
        <w:rPr>
          <w:rFonts w:ascii="Times New Roman" w:hAnsi="Times New Roman" w:cs="Times New Roman"/>
          <w:i/>
          <w:iCs/>
          <w:sz w:val="21"/>
          <w:szCs w:val="21"/>
        </w:rPr>
        <w:t xml:space="preserve"> </w:t>
      </w:r>
    </w:p>
  </w:footnote>
  <w:footnote w:id="155">
    <w:p w14:paraId="672CF423" w14:textId="45F73DE7"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Yanli</w:t>
      </w:r>
      <w:proofErr w:type="spellEnd"/>
      <w:r w:rsidRPr="00772388">
        <w:rPr>
          <w:rFonts w:ascii="Times New Roman" w:hAnsi="Times New Roman" w:cs="Times New Roman"/>
          <w:color w:val="0E0E0E"/>
          <w:sz w:val="21"/>
          <w:szCs w:val="21"/>
        </w:rPr>
        <w:t xml:space="preserve"> Wang, </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Shanghai </w:t>
      </w:r>
      <w:proofErr w:type="spellStart"/>
      <w:r w:rsidRPr="00772388">
        <w:rPr>
          <w:rFonts w:ascii="Times New Roman" w:hAnsi="Times New Roman" w:cs="Times New Roman"/>
          <w:color w:val="0E0E0E"/>
          <w:sz w:val="21"/>
          <w:szCs w:val="21"/>
        </w:rPr>
        <w:t>Gongbuju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yuedui</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caiche</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fengbo</w:t>
      </w:r>
      <w:proofErr w:type="spellEnd"/>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jian</w:t>
      </w:r>
      <w:proofErr w:type="spellEnd"/>
      <w:r w:rsidRPr="00772388">
        <w:rPr>
          <w:rFonts w:ascii="Times New Roman" w:hAnsi="Times New Roman" w:cs="Times New Roman"/>
          <w:color w:val="0E0E0E"/>
          <w:sz w:val="21"/>
          <w:szCs w:val="21"/>
        </w:rPr>
        <w:t xml:space="preserve"> ji </w:t>
      </w:r>
      <w:proofErr w:type="spellStart"/>
      <w:r w:rsidRPr="00772388">
        <w:rPr>
          <w:rFonts w:ascii="Times New Roman" w:hAnsi="Times New Roman" w:cs="Times New Roman"/>
          <w:color w:val="0E0E0E"/>
          <w:sz w:val="21"/>
          <w:szCs w:val="21"/>
        </w:rPr>
        <w:t>Meibaiqi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yuedui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jingying</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cel</w:t>
      </w:r>
      <w:proofErr w:type="spellEnd"/>
      <w:r w:rsidRPr="00772388">
        <w:rPr>
          <w:rFonts w:ascii="Times New Roman" w:hAnsi="Times New Roman" w:cs="Times New Roman" w:hint="eastAsia"/>
          <w:color w:val="0E0E0E"/>
          <w:sz w:val="21"/>
          <w:szCs w:val="21"/>
        </w:rPr>
        <w:t>ü</w:t>
      </w:r>
      <w:r w:rsidRPr="00772388">
        <w:rPr>
          <w:rFonts w:ascii="Times New Roman" w:hAnsi="Times New Roman" w:cs="Times New Roman"/>
          <w:color w:val="0E0E0E"/>
          <w:sz w:val="21"/>
          <w:szCs w:val="21"/>
        </w:rPr>
        <w:t>e</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上海工部局乐队的裁撤风波——兼及梅百器乐队经营策略</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Shanghai Municipal Orchestra</w:t>
      </w:r>
      <w:r w:rsidRPr="00085AB0">
        <w:rPr>
          <w:rFonts w:ascii="Times New Roman" w:hAnsi="Times New Roman" w:cs="Times New Roman" w:hint="eastAsia"/>
          <w:color w:val="0E0E0E"/>
          <w:sz w:val="21"/>
          <w:szCs w:val="21"/>
        </w:rPr>
        <w:t>’</w:t>
      </w:r>
      <w:r w:rsidRPr="00085AB0">
        <w:rPr>
          <w:rFonts w:ascii="Times New Roman" w:hAnsi="Times New Roman" w:cs="Times New Roman"/>
          <w:color w:val="0E0E0E"/>
          <w:sz w:val="21"/>
          <w:szCs w:val="21"/>
        </w:rPr>
        <w:t>s Retrenchment Fiasco</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Music Research</w:t>
      </w:r>
      <w:r w:rsidRPr="00772388">
        <w:rPr>
          <w:rFonts w:ascii="Times New Roman" w:hAnsi="Times New Roman" w:cs="Times New Roman"/>
          <w:color w:val="0E0E0E"/>
          <w:sz w:val="21"/>
          <w:szCs w:val="21"/>
        </w:rPr>
        <w:t xml:space="preserve"> 5 (September 2010): 86</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98.</w:t>
      </w:r>
    </w:p>
  </w:footnote>
  <w:footnote w:id="156">
    <w:p w14:paraId="429ED8BA" w14:textId="390EA388" w:rsidR="00E823A6" w:rsidRPr="00772388" w:rsidRDefault="00E823A6" w:rsidP="00831F08">
      <w:pPr>
        <w:pStyle w:val="ae"/>
        <w:spacing w:before="0" w:beforeAutospacing="0" w:after="0" w:afterAutospacing="0"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“Concert </w:t>
      </w:r>
      <w:proofErr w:type="spellStart"/>
      <w:r w:rsidRPr="00772388">
        <w:rPr>
          <w:rFonts w:ascii="Times New Roman" w:hAnsi="Times New Roman" w:cs="Times New Roman"/>
          <w:sz w:val="21"/>
          <w:szCs w:val="21"/>
        </w:rPr>
        <w:t>Programmes</w:t>
      </w:r>
      <w:proofErr w:type="spellEnd"/>
      <w:r w:rsidRPr="00772388">
        <w:rPr>
          <w:rFonts w:ascii="Times New Roman" w:hAnsi="Times New Roman" w:cs="Times New Roman"/>
          <w:sz w:val="21"/>
          <w:szCs w:val="21"/>
        </w:rPr>
        <w:t xml:space="preserve"> Reviewed,” </w:t>
      </w:r>
      <w:r w:rsidRPr="00772388">
        <w:rPr>
          <w:rStyle w:val="af5"/>
          <w:rFonts w:ascii="Times New Roman" w:hAnsi="Times New Roman" w:cs="Times New Roman"/>
          <w:sz w:val="21"/>
          <w:szCs w:val="21"/>
        </w:rPr>
        <w:t>The North-China Herald and Supreme Court &amp; Consular Gazette</w:t>
      </w:r>
      <w:r w:rsidRPr="00772388">
        <w:rPr>
          <w:rFonts w:ascii="Times New Roman" w:hAnsi="Times New Roman" w:cs="Times New Roman"/>
          <w:sz w:val="21"/>
          <w:szCs w:val="21"/>
        </w:rPr>
        <w:t xml:space="preserve"> (Shanghai), 29 January 1941.</w:t>
      </w:r>
    </w:p>
  </w:footnote>
  <w:footnote w:id="157">
    <w:p w14:paraId="62ED34A1" w14:textId="48E8ABD1"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“Reasons for Poor Houses,” </w:t>
      </w:r>
      <w:r w:rsidRPr="00772388">
        <w:rPr>
          <w:rStyle w:val="af5"/>
          <w:rFonts w:ascii="Times New Roman" w:hAnsi="Times New Roman" w:cs="Times New Roman"/>
          <w:sz w:val="21"/>
          <w:szCs w:val="21"/>
        </w:rPr>
        <w:t>The North-China Herald and Supreme Court &amp; Consular Gazette</w:t>
      </w:r>
      <w:r w:rsidRPr="00772388">
        <w:rPr>
          <w:rFonts w:ascii="Times New Roman" w:hAnsi="Times New Roman" w:cs="Times New Roman"/>
          <w:sz w:val="21"/>
          <w:szCs w:val="21"/>
        </w:rPr>
        <w:t xml:space="preserve"> (Shanghai), 29 January 1941.</w:t>
      </w:r>
    </w:p>
  </w:footnote>
  <w:footnote w:id="158">
    <w:p w14:paraId="4108F541" w14:textId="211447C5" w:rsidR="00E823A6" w:rsidRPr="00085AB0" w:rsidRDefault="00E823A6" w:rsidP="00085AB0">
      <w:pPr>
        <w:spacing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sz w:val="21"/>
          <w:szCs w:val="21"/>
        </w:rPr>
        <w:t xml:space="preserve">L. De Luca, “Municipal Orchestra: Question of </w:t>
      </w:r>
      <w:proofErr w:type="spellStart"/>
      <w:r w:rsidRPr="00772388">
        <w:rPr>
          <w:rFonts w:ascii="Times New Roman" w:hAnsi="Times New Roman" w:cs="Times New Roman"/>
          <w:sz w:val="21"/>
          <w:szCs w:val="21"/>
        </w:rPr>
        <w:t>Programmes</w:t>
      </w:r>
      <w:proofErr w:type="spellEnd"/>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The North-China Herald and Supreme Court &amp; Consular Gazette</w:t>
      </w:r>
      <w:r w:rsidRPr="00772388">
        <w:rPr>
          <w:rFonts w:ascii="Times New Roman" w:hAnsi="Times New Roman" w:cs="Times New Roman"/>
          <w:sz w:val="21"/>
          <w:szCs w:val="21"/>
        </w:rPr>
        <w:t xml:space="preserve"> (Shanghai), 20 March 1941.</w:t>
      </w:r>
    </w:p>
  </w:footnote>
  <w:footnote w:id="159">
    <w:p w14:paraId="0FB5A69E" w14:textId="2212180D"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Paci</w:t>
      </w:r>
      <w:proofErr w:type="spellEnd"/>
      <w:r w:rsidRPr="00772388">
        <w:rPr>
          <w:rFonts w:ascii="Times New Roman" w:hAnsi="Times New Roman" w:cs="Times New Roman"/>
          <w:sz w:val="21"/>
          <w:szCs w:val="21"/>
        </w:rPr>
        <w:t xml:space="preserve"> to Present Mozart Programme on Sunday,” </w:t>
      </w:r>
      <w:r w:rsidRPr="00772388">
        <w:rPr>
          <w:rStyle w:val="af5"/>
          <w:rFonts w:ascii="Times New Roman" w:hAnsi="Times New Roman" w:cs="Times New Roman"/>
          <w:sz w:val="21"/>
          <w:szCs w:val="21"/>
        </w:rPr>
        <w:t>The Shanghai Times</w:t>
      </w:r>
      <w:r w:rsidRPr="00772388">
        <w:rPr>
          <w:rFonts w:ascii="Times New Roman" w:hAnsi="Times New Roman" w:cs="Times New Roman"/>
          <w:sz w:val="21"/>
          <w:szCs w:val="21"/>
        </w:rPr>
        <w:t xml:space="preserve"> (Shanghai), 4 March 1942.</w:t>
      </w:r>
    </w:p>
  </w:footnote>
  <w:footnote w:id="160">
    <w:p w14:paraId="46C5B35F" w14:textId="0D577B27" w:rsidR="00E823A6" w:rsidRPr="00085AB0" w:rsidRDefault="00E823A6" w:rsidP="00085AB0">
      <w:pPr>
        <w:spacing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sz w:val="21"/>
          <w:szCs w:val="21"/>
        </w:rPr>
        <w:t xml:space="preserve">Levi, </w:t>
      </w:r>
      <w:r w:rsidRPr="00772388">
        <w:rPr>
          <w:rStyle w:val="af5"/>
          <w:rFonts w:ascii="Times New Roman" w:hAnsi="Times New Roman" w:cs="Times New Roman"/>
          <w:sz w:val="21"/>
          <w:szCs w:val="21"/>
        </w:rPr>
        <w:t>Mozart and the Nazis</w:t>
      </w:r>
      <w:r w:rsidRPr="00772388">
        <w:rPr>
          <w:rFonts w:ascii="Times New Roman" w:hAnsi="Times New Roman" w:cs="Times New Roman"/>
          <w:sz w:val="21"/>
          <w:szCs w:val="21"/>
        </w:rPr>
        <w:t>, 95.</w:t>
      </w:r>
    </w:p>
  </w:footnote>
  <w:footnote w:id="161">
    <w:p w14:paraId="297F114A" w14:textId="583CAE02"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“Soloists at Mozart Festival Next Sunday,” </w:t>
      </w:r>
      <w:r w:rsidRPr="00772388">
        <w:rPr>
          <w:rStyle w:val="af5"/>
          <w:rFonts w:ascii="Times New Roman" w:hAnsi="Times New Roman" w:cs="Times New Roman"/>
          <w:sz w:val="21"/>
          <w:szCs w:val="21"/>
        </w:rPr>
        <w:t>The Shanghai Times</w:t>
      </w:r>
      <w:r w:rsidRPr="00772388">
        <w:rPr>
          <w:rFonts w:ascii="Times New Roman" w:hAnsi="Times New Roman" w:cs="Times New Roman"/>
          <w:sz w:val="21"/>
          <w:szCs w:val="21"/>
        </w:rPr>
        <w:t xml:space="preserve"> (Shanghai), 1 March 1942.</w:t>
      </w:r>
    </w:p>
  </w:footnote>
  <w:footnote w:id="162">
    <w:p w14:paraId="0AC70C31" w14:textId="2130FA11"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“Mozart to Be Featured in Programme at Lyceum,” </w:t>
      </w:r>
      <w:r w:rsidRPr="00772388">
        <w:rPr>
          <w:rStyle w:val="af5"/>
          <w:rFonts w:ascii="Times New Roman" w:hAnsi="Times New Roman" w:cs="Times New Roman"/>
          <w:sz w:val="21"/>
          <w:szCs w:val="21"/>
        </w:rPr>
        <w:t>The Shanghai Times</w:t>
      </w:r>
      <w:r w:rsidRPr="00772388">
        <w:rPr>
          <w:rFonts w:ascii="Times New Roman" w:hAnsi="Times New Roman" w:cs="Times New Roman"/>
          <w:sz w:val="21"/>
          <w:szCs w:val="21"/>
        </w:rPr>
        <w:t xml:space="preserve"> (Shanghai), 1 March 1942.</w:t>
      </w:r>
    </w:p>
  </w:footnote>
  <w:footnote w:id="163">
    <w:p w14:paraId="112B7225" w14:textId="199DD49A"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i/>
          <w:iCs/>
          <w:sz w:val="21"/>
          <w:szCs w:val="21"/>
        </w:rPr>
        <w:t xml:space="preserve">See </w:t>
      </w:r>
      <w:r w:rsidRPr="00772388">
        <w:rPr>
          <w:rStyle w:val="af5"/>
          <w:rFonts w:ascii="Times New Roman" w:hAnsi="Times New Roman" w:cs="Times New Roman"/>
          <w:sz w:val="21"/>
          <w:szCs w:val="21"/>
        </w:rPr>
        <w:t>Souvenir Programme of Farewell Concert, Shanghai Municipal Orchestra</w:t>
      </w:r>
      <w:r w:rsidRPr="00772388">
        <w:rPr>
          <w:rFonts w:ascii="Times New Roman" w:hAnsi="Times New Roman" w:cs="Times New Roman"/>
          <w:sz w:val="21"/>
          <w:szCs w:val="21"/>
        </w:rPr>
        <w:t xml:space="preserve">, Mario </w:t>
      </w:r>
      <w:proofErr w:type="spellStart"/>
      <w:r w:rsidRPr="00772388">
        <w:rPr>
          <w:rFonts w:ascii="Times New Roman" w:hAnsi="Times New Roman" w:cs="Times New Roman"/>
          <w:sz w:val="21"/>
          <w:szCs w:val="21"/>
        </w:rPr>
        <w:t>Paci</w:t>
      </w:r>
      <w:proofErr w:type="spellEnd"/>
      <w:r w:rsidRPr="00772388">
        <w:rPr>
          <w:rFonts w:ascii="Times New Roman" w:hAnsi="Times New Roman" w:cs="Times New Roman"/>
          <w:sz w:val="21"/>
          <w:szCs w:val="21"/>
        </w:rPr>
        <w:t xml:space="preserve"> (conductor and piano), Shanghai</w:t>
      </w:r>
      <w:r w:rsidR="0050387F">
        <w:rPr>
          <w:rFonts w:ascii="Times New Roman" w:hAnsi="Times New Roman" w:cs="Times New Roman"/>
          <w:sz w:val="21"/>
          <w:szCs w:val="21"/>
        </w:rPr>
        <w:t>.</w:t>
      </w:r>
      <w:r w:rsidRPr="00772388" w:rsidDel="000D7C89">
        <w:rPr>
          <w:rFonts w:ascii="Times New Roman" w:hAnsi="Times New Roman" w:cs="Times New Roman"/>
          <w:i/>
          <w:iCs/>
          <w:sz w:val="21"/>
          <w:szCs w:val="21"/>
        </w:rPr>
        <w:t xml:space="preserve"> </w:t>
      </w:r>
    </w:p>
  </w:footnote>
  <w:footnote w:id="164">
    <w:p w14:paraId="4AC6ADB6" w14:textId="701C45CE"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Tang, </w:t>
      </w:r>
      <w:r w:rsidRPr="00772388">
        <w:rPr>
          <w:rStyle w:val="af5"/>
          <w:rFonts w:ascii="Times New Roman" w:hAnsi="Times New Roman" w:cs="Times New Roman"/>
          <w:sz w:val="21"/>
          <w:szCs w:val="21"/>
        </w:rPr>
        <w:t xml:space="preserve">Variations of Imperial </w:t>
      </w:r>
      <w:r w:rsidRPr="00085AB0">
        <w:rPr>
          <w:rStyle w:val="af5"/>
          <w:rFonts w:ascii="Times New Roman" w:hAnsi="Times New Roman" w:cs="Times New Roman"/>
          <w:sz w:val="21"/>
          <w:szCs w:val="21"/>
        </w:rPr>
        <w:t>Diaspora</w:t>
      </w:r>
      <w:r w:rsidR="004C11FA" w:rsidRPr="00772388">
        <w:rPr>
          <w:rStyle w:val="af5"/>
          <w:rFonts w:ascii="Times New Roman" w:hAnsi="Times New Roman" w:cs="Times New Roman"/>
          <w:i w:val="0"/>
          <w:iCs w:val="0"/>
          <w:sz w:val="21"/>
          <w:szCs w:val="21"/>
        </w:rPr>
        <w:t>,</w:t>
      </w:r>
      <w:r w:rsidRPr="00772388">
        <w:rPr>
          <w:rFonts w:ascii="Times New Roman" w:hAnsi="Times New Roman" w:cs="Times New Roman"/>
          <w:i/>
          <w:sz w:val="21"/>
          <w:szCs w:val="21"/>
        </w:rPr>
        <w:t xml:space="preserve"> </w:t>
      </w:r>
      <w:r w:rsidRPr="00772388">
        <w:rPr>
          <w:rFonts w:ascii="Times New Roman" w:hAnsi="Times New Roman" w:cs="Times New Roman"/>
          <w:sz w:val="21"/>
          <w:szCs w:val="21"/>
        </w:rPr>
        <w:t xml:space="preserve">178. </w:t>
      </w:r>
    </w:p>
  </w:footnote>
  <w:footnote w:id="165">
    <w:p w14:paraId="430308C4" w14:textId="77777777" w:rsidR="00E823A6" w:rsidRPr="00772388" w:rsidRDefault="00E823A6" w:rsidP="00085AB0">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lang w:val="it-IT"/>
        </w:rPr>
        <w:t xml:space="preserve"> See </w:t>
      </w:r>
      <w:r w:rsidRPr="00772388">
        <w:rPr>
          <w:rStyle w:val="af5"/>
          <w:rFonts w:ascii="Times New Roman" w:hAnsi="Times New Roman" w:cs="Times New Roman"/>
          <w:sz w:val="21"/>
          <w:szCs w:val="21"/>
          <w:lang w:val="it-IT"/>
        </w:rPr>
        <w:t xml:space="preserve">Mario Paci: An </w:t>
      </w:r>
      <w:proofErr w:type="spellStart"/>
      <w:r w:rsidRPr="00772388">
        <w:rPr>
          <w:rStyle w:val="af5"/>
          <w:rFonts w:ascii="Times New Roman" w:hAnsi="Times New Roman" w:cs="Times New Roman"/>
          <w:sz w:val="21"/>
          <w:szCs w:val="21"/>
          <w:lang w:val="it-IT"/>
        </w:rPr>
        <w:t>Italian</w:t>
      </w:r>
      <w:proofErr w:type="spellEnd"/>
      <w:r w:rsidRPr="00772388">
        <w:rPr>
          <w:rStyle w:val="af5"/>
          <w:rFonts w:ascii="Times New Roman" w:hAnsi="Times New Roman" w:cs="Times New Roman"/>
          <w:sz w:val="21"/>
          <w:szCs w:val="21"/>
          <w:lang w:val="it-IT"/>
        </w:rPr>
        <w:t xml:space="preserve"> Maestro in China</w:t>
      </w:r>
      <w:r w:rsidRPr="00772388">
        <w:rPr>
          <w:rFonts w:ascii="Times New Roman" w:hAnsi="Times New Roman" w:cs="Times New Roman"/>
          <w:sz w:val="21"/>
          <w:szCs w:val="21"/>
          <w:lang w:val="it-IT"/>
        </w:rPr>
        <w:t xml:space="preserve">. </w:t>
      </w:r>
      <w:r w:rsidRPr="00772388">
        <w:rPr>
          <w:rFonts w:ascii="Times New Roman" w:hAnsi="Times New Roman" w:cs="Times New Roman"/>
          <w:sz w:val="21"/>
          <w:szCs w:val="21"/>
        </w:rPr>
        <w:t xml:space="preserve">“Early Life, 1878–1902.” Accessed at </w:t>
      </w:r>
      <w:hyperlink r:id="rId7" w:tgtFrame="_new" w:history="1">
        <w:r w:rsidRPr="00772388">
          <w:rPr>
            <w:rStyle w:val="af6"/>
            <w:rFonts w:ascii="Times New Roman" w:hAnsi="Times New Roman" w:cs="Times New Roman"/>
            <w:sz w:val="21"/>
            <w:szCs w:val="21"/>
          </w:rPr>
          <w:t>https://exhibits.stanford.edu/paci/feature/early-life-1878-1902</w:t>
        </w:r>
      </w:hyperlink>
      <w:r w:rsidRPr="00772388">
        <w:rPr>
          <w:rFonts w:ascii="Times New Roman" w:hAnsi="Times New Roman" w:cs="Times New Roman"/>
          <w:sz w:val="21"/>
          <w:szCs w:val="21"/>
        </w:rPr>
        <w:t>.</w:t>
      </w:r>
    </w:p>
  </w:footnote>
  <w:footnote w:id="166">
    <w:p w14:paraId="66742563" w14:textId="6F28D950"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“Mr. </w:t>
      </w:r>
      <w:proofErr w:type="spellStart"/>
      <w:r w:rsidRPr="00772388">
        <w:rPr>
          <w:rFonts w:ascii="Times New Roman" w:hAnsi="Times New Roman" w:cs="Times New Roman"/>
          <w:sz w:val="21"/>
          <w:szCs w:val="21"/>
        </w:rPr>
        <w:t>Paci</w:t>
      </w:r>
      <w:proofErr w:type="spellEnd"/>
      <w:r w:rsidRPr="00772388">
        <w:rPr>
          <w:rFonts w:ascii="Times New Roman" w:hAnsi="Times New Roman" w:cs="Times New Roman"/>
          <w:sz w:val="21"/>
          <w:szCs w:val="21"/>
        </w:rPr>
        <w:t xml:space="preserve"> Second Recital: At Olympic Theatre,” </w:t>
      </w:r>
      <w:r w:rsidRPr="00772388">
        <w:rPr>
          <w:rStyle w:val="af5"/>
          <w:rFonts w:ascii="Times New Roman" w:hAnsi="Times New Roman" w:cs="Times New Roman"/>
          <w:sz w:val="21"/>
          <w:szCs w:val="21"/>
        </w:rPr>
        <w:t>The Shanghai Times</w:t>
      </w:r>
      <w:r w:rsidRPr="00772388">
        <w:rPr>
          <w:rFonts w:ascii="Times New Roman" w:hAnsi="Times New Roman" w:cs="Times New Roman"/>
          <w:sz w:val="21"/>
          <w:szCs w:val="21"/>
        </w:rPr>
        <w:t xml:space="preserve"> (Shanghai), 10 February 1919.</w:t>
      </w:r>
    </w:p>
  </w:footnote>
  <w:footnote w:id="167">
    <w:p w14:paraId="10CB2D2C" w14:textId="0D25CADA"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“Mr. </w:t>
      </w:r>
      <w:proofErr w:type="spellStart"/>
      <w:r w:rsidRPr="00772388">
        <w:rPr>
          <w:rFonts w:ascii="Times New Roman" w:hAnsi="Times New Roman" w:cs="Times New Roman"/>
          <w:sz w:val="21"/>
          <w:szCs w:val="21"/>
        </w:rPr>
        <w:t>Paci</w:t>
      </w:r>
      <w:proofErr w:type="spellEnd"/>
      <w:r w:rsidRPr="00772388">
        <w:rPr>
          <w:rFonts w:ascii="Times New Roman" w:hAnsi="Times New Roman" w:cs="Times New Roman"/>
          <w:sz w:val="21"/>
          <w:szCs w:val="21"/>
        </w:rPr>
        <w:t xml:space="preserve"> Piano Recital,” </w:t>
      </w:r>
      <w:r w:rsidRPr="00772388">
        <w:rPr>
          <w:rStyle w:val="af5"/>
          <w:rFonts w:ascii="Times New Roman" w:hAnsi="Times New Roman" w:cs="Times New Roman"/>
          <w:sz w:val="21"/>
          <w:szCs w:val="21"/>
        </w:rPr>
        <w:t>The North-China Herald and Supreme Court &amp; Consular Gazette</w:t>
      </w:r>
      <w:r w:rsidRPr="00772388">
        <w:rPr>
          <w:rFonts w:ascii="Times New Roman" w:hAnsi="Times New Roman" w:cs="Times New Roman"/>
          <w:sz w:val="21"/>
          <w:szCs w:val="21"/>
        </w:rPr>
        <w:t xml:space="preserve"> (Shanghai), 8 February 1919.</w:t>
      </w:r>
    </w:p>
  </w:footnote>
  <w:footnote w:id="168">
    <w:p w14:paraId="5D909B2B" w14:textId="36395F7C"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“Beethoven Concert,” </w:t>
      </w:r>
      <w:r w:rsidRPr="00772388">
        <w:rPr>
          <w:rStyle w:val="af5"/>
          <w:rFonts w:ascii="Times New Roman" w:hAnsi="Times New Roman" w:cs="Times New Roman"/>
          <w:sz w:val="21"/>
          <w:szCs w:val="21"/>
        </w:rPr>
        <w:t>The North-China Daily News</w:t>
      </w:r>
      <w:r w:rsidRPr="00772388">
        <w:rPr>
          <w:rFonts w:ascii="Times New Roman" w:hAnsi="Times New Roman" w:cs="Times New Roman"/>
          <w:sz w:val="21"/>
          <w:szCs w:val="21"/>
        </w:rPr>
        <w:t xml:space="preserve"> (Shanghai), 13 February 1924.</w:t>
      </w:r>
    </w:p>
  </w:footnote>
  <w:footnote w:id="169">
    <w:p w14:paraId="0F9DA494" w14:textId="5EB34936"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“No Title,” </w:t>
      </w:r>
      <w:r w:rsidRPr="00772388">
        <w:rPr>
          <w:rStyle w:val="af5"/>
          <w:rFonts w:ascii="Times New Roman" w:hAnsi="Times New Roman" w:cs="Times New Roman"/>
          <w:sz w:val="21"/>
          <w:szCs w:val="21"/>
        </w:rPr>
        <w:t>The China Press</w:t>
      </w:r>
      <w:r w:rsidRPr="00772388">
        <w:rPr>
          <w:rFonts w:ascii="Times New Roman" w:hAnsi="Times New Roman" w:cs="Times New Roman"/>
          <w:sz w:val="21"/>
          <w:szCs w:val="21"/>
        </w:rPr>
        <w:t xml:space="preserve"> (Shanghai), 31 January 1937.</w:t>
      </w:r>
    </w:p>
  </w:footnote>
  <w:footnote w:id="170">
    <w:p w14:paraId="2DBF8115" w14:textId="1F0C7BA1"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“The Sunday Concert: Beethoven's Sixth Symphony,” </w:t>
      </w:r>
      <w:r w:rsidRPr="00772388">
        <w:rPr>
          <w:rStyle w:val="af5"/>
          <w:rFonts w:ascii="Times New Roman" w:hAnsi="Times New Roman" w:cs="Times New Roman"/>
          <w:sz w:val="21"/>
          <w:szCs w:val="21"/>
        </w:rPr>
        <w:t>The North-China Herald and Supreme Court &amp; Consular Gazette</w:t>
      </w:r>
      <w:r w:rsidRPr="00772388">
        <w:rPr>
          <w:rFonts w:ascii="Times New Roman" w:hAnsi="Times New Roman" w:cs="Times New Roman"/>
          <w:sz w:val="21"/>
          <w:szCs w:val="21"/>
        </w:rPr>
        <w:t xml:space="preserve"> (Shanghai), 18 February 1922.</w:t>
      </w:r>
      <w:r w:rsidRPr="00772388" w:rsidDel="00D97653">
        <w:rPr>
          <w:rFonts w:ascii="Times New Roman" w:hAnsi="Times New Roman" w:cs="Times New Roman"/>
          <w:i/>
          <w:iCs/>
          <w:sz w:val="21"/>
          <w:szCs w:val="21"/>
        </w:rPr>
        <w:t xml:space="preserve"> </w:t>
      </w:r>
    </w:p>
  </w:footnote>
  <w:footnote w:id="171">
    <w:p w14:paraId="26C7C8C3" w14:textId="3CEF8F41"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“The Sunday Concert: Beethoven's Sixth Symphony,” </w:t>
      </w:r>
      <w:r w:rsidRPr="00772388">
        <w:rPr>
          <w:rStyle w:val="af5"/>
          <w:rFonts w:ascii="Times New Roman" w:hAnsi="Times New Roman" w:cs="Times New Roman"/>
          <w:sz w:val="21"/>
          <w:szCs w:val="21"/>
        </w:rPr>
        <w:t>The North-China Herald and Supreme Court &amp; Consular Gazette</w:t>
      </w:r>
      <w:r w:rsidRPr="00772388">
        <w:rPr>
          <w:rFonts w:ascii="Times New Roman" w:hAnsi="Times New Roman" w:cs="Times New Roman"/>
          <w:sz w:val="21"/>
          <w:szCs w:val="21"/>
        </w:rPr>
        <w:t xml:space="preserve"> (Shanghai), 24 January 1920.</w:t>
      </w:r>
      <w:r w:rsidRPr="00772388" w:rsidDel="00D97653">
        <w:rPr>
          <w:rFonts w:ascii="Times New Roman" w:hAnsi="Times New Roman" w:cs="Times New Roman"/>
          <w:i/>
          <w:iCs/>
          <w:sz w:val="21"/>
          <w:szCs w:val="21"/>
        </w:rPr>
        <w:t xml:space="preserve"> </w:t>
      </w:r>
    </w:p>
  </w:footnote>
  <w:footnote w:id="172">
    <w:p w14:paraId="596DBB47" w14:textId="05F40695"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“The Beethoven Concert,” </w:t>
      </w:r>
      <w:r w:rsidRPr="00772388">
        <w:rPr>
          <w:rStyle w:val="af5"/>
          <w:rFonts w:ascii="Times New Roman" w:hAnsi="Times New Roman" w:cs="Times New Roman"/>
          <w:sz w:val="21"/>
          <w:szCs w:val="21"/>
        </w:rPr>
        <w:t>The North-China Daily News</w:t>
      </w:r>
      <w:r w:rsidRPr="00772388">
        <w:rPr>
          <w:rFonts w:ascii="Times New Roman" w:hAnsi="Times New Roman" w:cs="Times New Roman"/>
          <w:sz w:val="21"/>
          <w:szCs w:val="21"/>
        </w:rPr>
        <w:t xml:space="preserve"> (Shanghai), 8 December 1920.</w:t>
      </w:r>
      <w:r w:rsidRPr="00772388" w:rsidDel="006605C8">
        <w:rPr>
          <w:rFonts w:ascii="Times New Roman" w:hAnsi="Times New Roman" w:cs="Times New Roman"/>
          <w:i/>
          <w:iCs/>
          <w:sz w:val="21"/>
          <w:szCs w:val="21"/>
        </w:rPr>
        <w:t xml:space="preserve"> </w:t>
      </w:r>
    </w:p>
  </w:footnote>
  <w:footnote w:id="173">
    <w:p w14:paraId="61B675D9" w14:textId="059FD2F0"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“Band to Honor Beethoven with Sunday Program,” </w:t>
      </w:r>
      <w:r w:rsidRPr="00772388">
        <w:rPr>
          <w:rStyle w:val="af5"/>
          <w:rFonts w:ascii="Times New Roman" w:hAnsi="Times New Roman" w:cs="Times New Roman"/>
          <w:sz w:val="21"/>
          <w:szCs w:val="21"/>
        </w:rPr>
        <w:t>The China Press</w:t>
      </w:r>
      <w:r w:rsidRPr="00772388">
        <w:rPr>
          <w:rFonts w:ascii="Times New Roman" w:hAnsi="Times New Roman" w:cs="Times New Roman"/>
          <w:sz w:val="21"/>
          <w:szCs w:val="21"/>
        </w:rPr>
        <w:t xml:space="preserve"> (Shanghai), 18 December  1920.</w:t>
      </w:r>
      <w:r w:rsidRPr="00772388" w:rsidDel="006605C8">
        <w:rPr>
          <w:rFonts w:ascii="Times New Roman" w:hAnsi="Times New Roman" w:cs="Times New Roman"/>
          <w:i/>
          <w:iCs/>
          <w:sz w:val="21"/>
          <w:szCs w:val="21"/>
        </w:rPr>
        <w:t xml:space="preserve"> </w:t>
      </w:r>
    </w:p>
  </w:footnote>
  <w:footnote w:id="174">
    <w:p w14:paraId="2FD3E49E" w14:textId="5F6BF410"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“Reflexions on the Life of Beethoven,” </w:t>
      </w:r>
      <w:r w:rsidRPr="00772388">
        <w:rPr>
          <w:rStyle w:val="af5"/>
          <w:rFonts w:ascii="Times New Roman" w:hAnsi="Times New Roman" w:cs="Times New Roman"/>
          <w:sz w:val="21"/>
          <w:szCs w:val="21"/>
        </w:rPr>
        <w:t>The North-China Daily News</w:t>
      </w:r>
      <w:r w:rsidRPr="00772388">
        <w:rPr>
          <w:rFonts w:ascii="Times New Roman" w:hAnsi="Times New Roman" w:cs="Times New Roman"/>
          <w:sz w:val="21"/>
          <w:szCs w:val="21"/>
        </w:rPr>
        <w:t xml:space="preserve"> (Shanghai), 15 December 1920.</w:t>
      </w:r>
      <w:r w:rsidRPr="00772388" w:rsidDel="006605C8">
        <w:rPr>
          <w:rFonts w:ascii="Times New Roman" w:hAnsi="Times New Roman" w:cs="Times New Roman"/>
          <w:i/>
          <w:iCs/>
          <w:sz w:val="21"/>
          <w:szCs w:val="21"/>
        </w:rPr>
        <w:t xml:space="preserve"> </w:t>
      </w:r>
    </w:p>
  </w:footnote>
  <w:footnote w:id="175">
    <w:p w14:paraId="6EF6529E" w14:textId="4B7EF0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“Beethoven,” </w:t>
      </w:r>
      <w:r w:rsidRPr="00772388">
        <w:rPr>
          <w:rStyle w:val="af5"/>
          <w:rFonts w:ascii="Times New Roman" w:hAnsi="Times New Roman" w:cs="Times New Roman"/>
          <w:sz w:val="21"/>
          <w:szCs w:val="21"/>
        </w:rPr>
        <w:t>The North-China Daily News</w:t>
      </w:r>
      <w:r w:rsidRPr="00772388">
        <w:rPr>
          <w:rFonts w:ascii="Times New Roman" w:hAnsi="Times New Roman" w:cs="Times New Roman"/>
          <w:sz w:val="21"/>
          <w:szCs w:val="21"/>
        </w:rPr>
        <w:t xml:space="preserve"> (Shanghai), 11 December 1920.</w:t>
      </w:r>
      <w:r w:rsidRPr="00772388" w:rsidDel="00371CAF">
        <w:rPr>
          <w:rFonts w:ascii="Times New Roman" w:hAnsi="Times New Roman" w:cs="Times New Roman"/>
          <w:i/>
          <w:iCs/>
          <w:sz w:val="21"/>
          <w:szCs w:val="21"/>
        </w:rPr>
        <w:t xml:space="preserve"> </w:t>
      </w:r>
    </w:p>
  </w:footnote>
  <w:footnote w:id="176">
    <w:p w14:paraId="7ACC73B4" w14:textId="25CF92F1"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“Letter to Editor,” </w:t>
      </w:r>
      <w:r w:rsidRPr="00772388">
        <w:rPr>
          <w:rStyle w:val="af5"/>
          <w:rFonts w:ascii="Times New Roman" w:hAnsi="Times New Roman" w:cs="Times New Roman"/>
          <w:sz w:val="21"/>
          <w:szCs w:val="21"/>
        </w:rPr>
        <w:t>The North-China Daily News</w:t>
      </w:r>
      <w:r w:rsidRPr="00772388">
        <w:rPr>
          <w:rFonts w:ascii="Times New Roman" w:hAnsi="Times New Roman" w:cs="Times New Roman"/>
          <w:sz w:val="21"/>
          <w:szCs w:val="21"/>
        </w:rPr>
        <w:t xml:space="preserve"> (Shanghai), 27 August 1927.</w:t>
      </w:r>
    </w:p>
  </w:footnote>
  <w:footnote w:id="177">
    <w:p w14:paraId="107FA76C" w14:textId="09F8BAC9" w:rsidR="00E823A6" w:rsidRPr="00085AB0" w:rsidRDefault="00E823A6" w:rsidP="00831F08">
      <w:pPr>
        <w:pStyle w:val="af"/>
        <w:spacing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sz w:val="21"/>
          <w:szCs w:val="21"/>
        </w:rPr>
        <w:t xml:space="preserve">A. H. Fox, “Beethoven Celebrated,” </w:t>
      </w:r>
      <w:r w:rsidRPr="00772388">
        <w:rPr>
          <w:rStyle w:val="af5"/>
          <w:rFonts w:ascii="Times New Roman" w:hAnsi="Times New Roman" w:cs="Times New Roman"/>
          <w:sz w:val="21"/>
          <w:szCs w:val="21"/>
        </w:rPr>
        <w:t>The Shanghai Times</w:t>
      </w:r>
      <w:r w:rsidRPr="00772388">
        <w:rPr>
          <w:rFonts w:ascii="Times New Roman" w:hAnsi="Times New Roman" w:cs="Times New Roman"/>
          <w:sz w:val="21"/>
          <w:szCs w:val="21"/>
        </w:rPr>
        <w:t xml:space="preserve"> (Shanghai), 6 May 1927.</w:t>
      </w:r>
    </w:p>
  </w:footnote>
  <w:footnote w:id="178">
    <w:p w14:paraId="0C46846C" w14:textId="26226C4A"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“Reflexions on the Life of Beethoven,” </w:t>
      </w:r>
      <w:r w:rsidRPr="00772388">
        <w:rPr>
          <w:rStyle w:val="af5"/>
          <w:rFonts w:ascii="Times New Roman" w:hAnsi="Times New Roman" w:cs="Times New Roman"/>
          <w:sz w:val="21"/>
          <w:szCs w:val="21"/>
        </w:rPr>
        <w:t>The North-China Daily News</w:t>
      </w:r>
      <w:r w:rsidRPr="00772388">
        <w:rPr>
          <w:rFonts w:ascii="Times New Roman" w:hAnsi="Times New Roman" w:cs="Times New Roman"/>
          <w:sz w:val="21"/>
          <w:szCs w:val="21"/>
        </w:rPr>
        <w:t xml:space="preserve"> (Shanghai), 15 December  1920.</w:t>
      </w:r>
    </w:p>
  </w:footnote>
  <w:footnote w:id="179">
    <w:p w14:paraId="0852E0D4" w14:textId="11A1205D"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A. H. Fox, “Beethoven Celebrated,” </w:t>
      </w:r>
      <w:r w:rsidRPr="00772388">
        <w:rPr>
          <w:rStyle w:val="af5"/>
          <w:rFonts w:ascii="Times New Roman" w:hAnsi="Times New Roman" w:cs="Times New Roman"/>
          <w:sz w:val="21"/>
          <w:szCs w:val="21"/>
        </w:rPr>
        <w:t>The Shanghai Times</w:t>
      </w:r>
      <w:r w:rsidRPr="00772388">
        <w:rPr>
          <w:rFonts w:ascii="Times New Roman" w:hAnsi="Times New Roman" w:cs="Times New Roman"/>
          <w:sz w:val="21"/>
          <w:szCs w:val="21"/>
        </w:rPr>
        <w:t xml:space="preserve"> (Shanghai), 6 May 1927.</w:t>
      </w:r>
    </w:p>
  </w:footnote>
  <w:footnote w:id="180">
    <w:p w14:paraId="6E87E454" w14:textId="19AC40D3"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“Beethoven </w:t>
      </w:r>
      <w:proofErr w:type="spellStart"/>
      <w:r w:rsidRPr="00772388">
        <w:rPr>
          <w:rFonts w:ascii="Times New Roman" w:hAnsi="Times New Roman" w:cs="Times New Roman"/>
          <w:sz w:val="21"/>
          <w:szCs w:val="21"/>
        </w:rPr>
        <w:t>Analyzed</w:t>
      </w:r>
      <w:proofErr w:type="spellEnd"/>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The Shanghai Sunday Times</w:t>
      </w:r>
      <w:r w:rsidRPr="00772388">
        <w:rPr>
          <w:rFonts w:ascii="Times New Roman" w:hAnsi="Times New Roman" w:cs="Times New Roman"/>
          <w:sz w:val="21"/>
          <w:szCs w:val="21"/>
        </w:rPr>
        <w:t xml:space="preserve"> (Shanghai), 18 September 1927.</w:t>
      </w:r>
      <w:r w:rsidRPr="00772388" w:rsidDel="00DA39A1">
        <w:rPr>
          <w:rFonts w:ascii="Times New Roman" w:hAnsi="Times New Roman" w:cs="Times New Roman"/>
          <w:i/>
          <w:iCs/>
          <w:sz w:val="21"/>
          <w:szCs w:val="21"/>
        </w:rPr>
        <w:t xml:space="preserve"> </w:t>
      </w:r>
    </w:p>
  </w:footnote>
  <w:footnote w:id="181">
    <w:p w14:paraId="6E4F5702" w14:textId="5DC0B008"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“M. Rolland on Beethoven,” </w:t>
      </w:r>
      <w:r w:rsidRPr="00772388">
        <w:rPr>
          <w:rStyle w:val="af5"/>
          <w:rFonts w:ascii="Times New Roman" w:hAnsi="Times New Roman" w:cs="Times New Roman"/>
          <w:sz w:val="21"/>
          <w:szCs w:val="21"/>
        </w:rPr>
        <w:t>The North-China Herald and Supreme Court &amp; Consular Gazette</w:t>
      </w:r>
      <w:r w:rsidRPr="00772388">
        <w:rPr>
          <w:rFonts w:ascii="Times New Roman" w:hAnsi="Times New Roman" w:cs="Times New Roman"/>
          <w:sz w:val="21"/>
          <w:szCs w:val="21"/>
        </w:rPr>
        <w:t xml:space="preserve"> (Shanghai), 20 July 1929.</w:t>
      </w:r>
      <w:r w:rsidRPr="00772388" w:rsidDel="00DB6617">
        <w:rPr>
          <w:rFonts w:ascii="Times New Roman" w:hAnsi="Times New Roman" w:cs="Times New Roman"/>
          <w:i/>
          <w:iCs/>
          <w:sz w:val="21"/>
          <w:szCs w:val="21"/>
        </w:rPr>
        <w:t xml:space="preserve"> </w:t>
      </w:r>
    </w:p>
  </w:footnote>
  <w:footnote w:id="182">
    <w:p w14:paraId="74C9E887" w14:textId="279210A2"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“Beethoven’s ‘Moonlight’ Sonata (Op. 27 No. 2),” </w:t>
      </w:r>
      <w:r w:rsidRPr="00772388">
        <w:rPr>
          <w:rStyle w:val="af5"/>
          <w:rFonts w:ascii="Times New Roman" w:hAnsi="Times New Roman" w:cs="Times New Roman"/>
          <w:sz w:val="21"/>
          <w:szCs w:val="21"/>
        </w:rPr>
        <w:t>The China Press</w:t>
      </w:r>
      <w:r w:rsidRPr="00772388">
        <w:rPr>
          <w:rFonts w:ascii="Times New Roman" w:hAnsi="Times New Roman" w:cs="Times New Roman"/>
          <w:sz w:val="21"/>
          <w:szCs w:val="21"/>
        </w:rPr>
        <w:t xml:space="preserve"> (Shanghai), 5 December 1920.</w:t>
      </w:r>
      <w:r w:rsidRPr="00772388" w:rsidDel="00DB6617">
        <w:rPr>
          <w:rFonts w:ascii="Times New Roman" w:hAnsi="Times New Roman" w:cs="Times New Roman"/>
          <w:i/>
          <w:iCs/>
          <w:sz w:val="21"/>
          <w:szCs w:val="21"/>
        </w:rPr>
        <w:t xml:space="preserve"> </w:t>
      </w:r>
    </w:p>
  </w:footnote>
  <w:footnote w:id="183">
    <w:p w14:paraId="00EA662D" w14:textId="2994E514"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“Beethoven’s Pathetic Sonata,” </w:t>
      </w:r>
      <w:r w:rsidRPr="00772388">
        <w:rPr>
          <w:rStyle w:val="af5"/>
          <w:rFonts w:ascii="Times New Roman" w:hAnsi="Times New Roman" w:cs="Times New Roman"/>
          <w:sz w:val="21"/>
          <w:szCs w:val="21"/>
        </w:rPr>
        <w:t>The China Press</w:t>
      </w:r>
      <w:r w:rsidRPr="00772388">
        <w:rPr>
          <w:rFonts w:ascii="Times New Roman" w:hAnsi="Times New Roman" w:cs="Times New Roman"/>
          <w:sz w:val="21"/>
          <w:szCs w:val="21"/>
        </w:rPr>
        <w:t xml:space="preserve"> (Shanghai), 5 December 1920.</w:t>
      </w:r>
      <w:r w:rsidRPr="00772388" w:rsidDel="00F0084A">
        <w:rPr>
          <w:rFonts w:ascii="Times New Roman" w:hAnsi="Times New Roman" w:cs="Times New Roman"/>
          <w:sz w:val="21"/>
          <w:szCs w:val="21"/>
        </w:rPr>
        <w:t xml:space="preserve"> </w:t>
      </w:r>
    </w:p>
  </w:footnote>
  <w:footnote w:id="184">
    <w:p w14:paraId="3B5E8BD0" w14:textId="5024FC04"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“Mysteries of Sonata: Beethoven’s Pathetic Sonata First Movement </w:t>
      </w:r>
      <w:proofErr w:type="spellStart"/>
      <w:r w:rsidRPr="00772388">
        <w:rPr>
          <w:rFonts w:ascii="Times New Roman" w:hAnsi="Times New Roman" w:cs="Times New Roman"/>
          <w:sz w:val="21"/>
          <w:szCs w:val="21"/>
        </w:rPr>
        <w:t>Analyzed</w:t>
      </w:r>
      <w:proofErr w:type="spellEnd"/>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The China Press</w:t>
      </w:r>
      <w:r w:rsidRPr="00772388">
        <w:rPr>
          <w:rFonts w:ascii="Times New Roman" w:hAnsi="Times New Roman" w:cs="Times New Roman"/>
          <w:sz w:val="21"/>
          <w:szCs w:val="21"/>
        </w:rPr>
        <w:t xml:space="preserve"> (Shanghai), 19 December 1920.</w:t>
      </w:r>
      <w:r w:rsidRPr="00772388" w:rsidDel="00F0084A">
        <w:rPr>
          <w:rFonts w:ascii="Times New Roman" w:hAnsi="Times New Roman" w:cs="Times New Roman"/>
          <w:i/>
          <w:iCs/>
          <w:sz w:val="21"/>
          <w:szCs w:val="21"/>
        </w:rPr>
        <w:t xml:space="preserve"> </w:t>
      </w:r>
    </w:p>
  </w:footnote>
  <w:footnote w:id="185">
    <w:p w14:paraId="35267EA2" w14:textId="35E517CB"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“Casual Reflections on ‘</w:t>
      </w:r>
      <w:proofErr w:type="spellStart"/>
      <w:r w:rsidRPr="00772388">
        <w:rPr>
          <w:rFonts w:ascii="Times New Roman" w:hAnsi="Times New Roman" w:cs="Times New Roman"/>
          <w:sz w:val="21"/>
          <w:szCs w:val="21"/>
        </w:rPr>
        <w:t>Appassionata</w:t>
      </w:r>
      <w:proofErr w:type="spellEnd"/>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The China Press</w:t>
      </w:r>
      <w:r w:rsidRPr="00772388">
        <w:rPr>
          <w:rFonts w:ascii="Times New Roman" w:hAnsi="Times New Roman" w:cs="Times New Roman"/>
          <w:sz w:val="21"/>
          <w:szCs w:val="21"/>
        </w:rPr>
        <w:t xml:space="preserve"> (Shanghai), 20 October 1930.</w:t>
      </w:r>
      <w:r w:rsidRPr="00772388" w:rsidDel="00F0084A">
        <w:rPr>
          <w:rFonts w:ascii="Times New Roman" w:hAnsi="Times New Roman" w:cs="Times New Roman"/>
          <w:i/>
          <w:iCs/>
          <w:sz w:val="21"/>
          <w:szCs w:val="21"/>
        </w:rPr>
        <w:t xml:space="preserve"> </w:t>
      </w:r>
    </w:p>
  </w:footnote>
  <w:footnote w:id="186">
    <w:p w14:paraId="20D4EA84" w14:textId="30CEA7A1"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i/>
          <w:iCs/>
          <w:sz w:val="21"/>
          <w:szCs w:val="21"/>
        </w:rPr>
        <w:t xml:space="preserve"> </w:t>
      </w:r>
      <w:r w:rsidRPr="00772388">
        <w:rPr>
          <w:rFonts w:ascii="Times New Roman" w:hAnsi="Times New Roman" w:cs="Times New Roman"/>
          <w:sz w:val="21"/>
          <w:szCs w:val="21"/>
        </w:rPr>
        <w:t xml:space="preserve">“Beethoven’s Letters,” </w:t>
      </w:r>
      <w:r w:rsidRPr="00772388">
        <w:rPr>
          <w:rStyle w:val="af5"/>
          <w:rFonts w:ascii="Times New Roman" w:hAnsi="Times New Roman" w:cs="Times New Roman"/>
          <w:sz w:val="21"/>
          <w:szCs w:val="21"/>
        </w:rPr>
        <w:t>The China Press</w:t>
      </w:r>
      <w:r w:rsidRPr="00772388">
        <w:rPr>
          <w:rFonts w:ascii="Times New Roman" w:hAnsi="Times New Roman" w:cs="Times New Roman"/>
          <w:sz w:val="21"/>
          <w:szCs w:val="21"/>
        </w:rPr>
        <w:t xml:space="preserve"> (Shanghai), 30 April 1927.</w:t>
      </w:r>
      <w:r w:rsidRPr="00772388" w:rsidDel="005D55EC">
        <w:rPr>
          <w:rFonts w:ascii="Times New Roman" w:hAnsi="Times New Roman" w:cs="Times New Roman"/>
          <w:i/>
          <w:iCs/>
          <w:sz w:val="21"/>
          <w:szCs w:val="21"/>
        </w:rPr>
        <w:t xml:space="preserve"> </w:t>
      </w:r>
    </w:p>
  </w:footnote>
  <w:footnote w:id="187">
    <w:p w14:paraId="23357F61" w14:textId="6F50F75C"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Yating</w:t>
      </w:r>
      <w:proofErr w:type="spellEnd"/>
      <w:r w:rsidRPr="00772388">
        <w:rPr>
          <w:rFonts w:ascii="Times New Roman" w:hAnsi="Times New Roman" w:cs="Times New Roman"/>
          <w:sz w:val="21"/>
          <w:szCs w:val="21"/>
        </w:rPr>
        <w:t xml:space="preserve"> Tang, </w:t>
      </w:r>
      <w:r w:rsidRPr="00772388">
        <w:rPr>
          <w:rStyle w:val="af5"/>
          <w:rFonts w:ascii="Times New Roman" w:hAnsi="Times New Roman" w:cs="Times New Roman"/>
          <w:sz w:val="21"/>
          <w:szCs w:val="21"/>
        </w:rPr>
        <w:t>Variations of Imperial Diasporas</w:t>
      </w:r>
      <w:r w:rsidRPr="00772388">
        <w:rPr>
          <w:rFonts w:ascii="Times New Roman" w:hAnsi="Times New Roman" w:cs="Times New Roman"/>
          <w:sz w:val="21"/>
          <w:szCs w:val="21"/>
        </w:rPr>
        <w:t>, 169.</w:t>
      </w:r>
    </w:p>
  </w:footnote>
  <w:footnote w:id="188">
    <w:p w14:paraId="56647345" w14:textId="102E70FF"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Yating</w:t>
      </w:r>
      <w:proofErr w:type="spellEnd"/>
      <w:r w:rsidRPr="00772388">
        <w:rPr>
          <w:rFonts w:ascii="Times New Roman" w:hAnsi="Times New Roman" w:cs="Times New Roman"/>
          <w:sz w:val="21"/>
          <w:szCs w:val="21"/>
        </w:rPr>
        <w:t xml:space="preserve"> Tang, </w:t>
      </w:r>
      <w:r w:rsidRPr="00772388">
        <w:rPr>
          <w:rFonts w:ascii="Times New Roman" w:hAnsi="Times New Roman" w:cs="Times New Roman"/>
          <w:i/>
          <w:iCs/>
          <w:sz w:val="21"/>
          <w:szCs w:val="21"/>
        </w:rPr>
        <w:t>Variations of Imperial Diasporas</w:t>
      </w:r>
      <w:r w:rsidRPr="00772388">
        <w:rPr>
          <w:rFonts w:ascii="Times New Roman" w:hAnsi="Times New Roman" w:cs="Times New Roman"/>
          <w:sz w:val="21"/>
          <w:szCs w:val="21"/>
        </w:rPr>
        <w:t>, 175.</w:t>
      </w:r>
    </w:p>
  </w:footnote>
  <w:footnote w:id="189">
    <w:p w14:paraId="66A6FF65" w14:textId="61020104"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“Reasons for Poor Houses,” </w:t>
      </w:r>
      <w:r w:rsidRPr="00772388">
        <w:rPr>
          <w:rStyle w:val="af5"/>
          <w:rFonts w:ascii="Times New Roman" w:hAnsi="Times New Roman" w:cs="Times New Roman"/>
          <w:sz w:val="21"/>
          <w:szCs w:val="21"/>
        </w:rPr>
        <w:t>The North-China Herald and Supreme Court &amp; Consular Gazette</w:t>
      </w:r>
      <w:r w:rsidRPr="00772388">
        <w:rPr>
          <w:rFonts w:ascii="Times New Roman" w:hAnsi="Times New Roman" w:cs="Times New Roman"/>
          <w:sz w:val="21"/>
          <w:szCs w:val="21"/>
        </w:rPr>
        <w:t xml:space="preserve"> (Shanghai), 29 January 1941.</w:t>
      </w:r>
    </w:p>
  </w:footnote>
  <w:footnote w:id="190">
    <w:p w14:paraId="2FA0C406" w14:textId="77777777" w:rsidR="00E823A6" w:rsidRPr="00085AB0" w:rsidRDefault="00E823A6" w:rsidP="00085AB0">
      <w:pPr>
        <w:spacing w:line="360" w:lineRule="auto"/>
        <w:rPr>
          <w:rFonts w:ascii="Times New Roman" w:hAnsi="Times New Roman" w:cs="Times New Roman"/>
          <w:color w:val="0E0E0E"/>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Tia </w:t>
      </w:r>
      <w:proofErr w:type="spellStart"/>
      <w:r w:rsidRPr="00772388">
        <w:rPr>
          <w:rFonts w:ascii="Times New Roman" w:hAnsi="Times New Roman" w:cs="Times New Roman"/>
          <w:color w:val="0E0E0E"/>
          <w:sz w:val="21"/>
          <w:szCs w:val="21"/>
        </w:rPr>
        <w:t>DeNora</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Beethoven and the Construction of Genius: Musical Politics in Vienna, 1792</w:t>
      </w:r>
      <w:r w:rsidRPr="00772388">
        <w:rPr>
          <w:rFonts w:ascii="Times New Roman" w:hAnsi="Times New Roman" w:cs="Times New Roman" w:hint="eastAsia"/>
          <w:i/>
          <w:iCs/>
          <w:color w:val="0E0E0E"/>
          <w:sz w:val="21"/>
          <w:szCs w:val="21"/>
        </w:rPr>
        <w:t>–</w:t>
      </w:r>
      <w:r w:rsidRPr="00772388">
        <w:rPr>
          <w:rFonts w:ascii="Times New Roman" w:hAnsi="Times New Roman" w:cs="Times New Roman"/>
          <w:i/>
          <w:iCs/>
          <w:color w:val="0E0E0E"/>
          <w:sz w:val="21"/>
          <w:szCs w:val="21"/>
        </w:rPr>
        <w:t>1803</w:t>
      </w:r>
      <w:r w:rsidRPr="00772388">
        <w:rPr>
          <w:rFonts w:ascii="Times New Roman" w:hAnsi="Times New Roman" w:cs="Times New Roman"/>
          <w:color w:val="0E0E0E"/>
          <w:sz w:val="21"/>
          <w:szCs w:val="21"/>
        </w:rPr>
        <w:t xml:space="preserve"> (Berkeley: University of California Press, 1995), 2.</w:t>
      </w:r>
    </w:p>
  </w:footnote>
  <w:footnote w:id="191">
    <w:p w14:paraId="458CD719" w14:textId="16078AB1"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G. H., “Flawless Concert on Sunday,” </w:t>
      </w:r>
      <w:r w:rsidRPr="00772388">
        <w:rPr>
          <w:rStyle w:val="af5"/>
          <w:rFonts w:ascii="Times New Roman" w:hAnsi="Times New Roman" w:cs="Times New Roman"/>
          <w:sz w:val="21"/>
          <w:szCs w:val="21"/>
        </w:rPr>
        <w:t>The North-China Herald and Supreme Court &amp; Consular Gazette</w:t>
      </w:r>
      <w:r w:rsidRPr="00772388">
        <w:rPr>
          <w:rFonts w:ascii="Times New Roman" w:hAnsi="Times New Roman" w:cs="Times New Roman"/>
          <w:sz w:val="21"/>
          <w:szCs w:val="21"/>
        </w:rPr>
        <w:t xml:space="preserve"> (Shanghai), 25 December 1940.</w:t>
      </w:r>
    </w:p>
  </w:footnote>
  <w:footnote w:id="192">
    <w:p w14:paraId="4724A768"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Edward W. Said, </w:t>
      </w:r>
      <w:r w:rsidRPr="00772388">
        <w:rPr>
          <w:rStyle w:val="af5"/>
          <w:rFonts w:ascii="Times New Roman" w:hAnsi="Times New Roman" w:cs="Times New Roman"/>
          <w:sz w:val="21"/>
          <w:szCs w:val="21"/>
        </w:rPr>
        <w:t>Culture and Imperialism</w:t>
      </w:r>
      <w:r w:rsidRPr="00772388">
        <w:rPr>
          <w:rFonts w:ascii="Times New Roman" w:hAnsi="Times New Roman" w:cs="Times New Roman"/>
          <w:sz w:val="21"/>
          <w:szCs w:val="21"/>
        </w:rPr>
        <w:t xml:space="preserve"> (New York: Knopf, 1993).</w:t>
      </w:r>
    </w:p>
  </w:footnote>
  <w:footnote w:id="193">
    <w:p w14:paraId="64372C00"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Reaching Out to Chinese Audiences.</w:t>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lang w:val="it-IT"/>
        </w:rPr>
        <w:t xml:space="preserve">Mario Paci: An </w:t>
      </w:r>
      <w:proofErr w:type="spellStart"/>
      <w:r w:rsidRPr="00772388">
        <w:rPr>
          <w:rStyle w:val="af5"/>
          <w:rFonts w:ascii="Times New Roman" w:hAnsi="Times New Roman" w:cs="Times New Roman"/>
          <w:sz w:val="21"/>
          <w:szCs w:val="21"/>
          <w:lang w:val="it-IT"/>
        </w:rPr>
        <w:t>Italian</w:t>
      </w:r>
      <w:proofErr w:type="spellEnd"/>
      <w:r w:rsidRPr="00772388">
        <w:rPr>
          <w:rStyle w:val="af5"/>
          <w:rFonts w:ascii="Times New Roman" w:hAnsi="Times New Roman" w:cs="Times New Roman"/>
          <w:sz w:val="21"/>
          <w:szCs w:val="21"/>
          <w:lang w:val="it-IT"/>
        </w:rPr>
        <w:t xml:space="preserve"> Maestro in China</w:t>
      </w:r>
      <w:r w:rsidRPr="00772388">
        <w:rPr>
          <w:rFonts w:ascii="Times New Roman" w:hAnsi="Times New Roman" w:cs="Times New Roman"/>
          <w:sz w:val="21"/>
          <w:szCs w:val="21"/>
          <w:lang w:val="it-IT"/>
        </w:rPr>
        <w:t xml:space="preserve">. </w:t>
      </w:r>
      <w:r w:rsidRPr="00772388">
        <w:rPr>
          <w:rFonts w:ascii="Times New Roman" w:hAnsi="Times New Roman" w:cs="Times New Roman"/>
          <w:sz w:val="21"/>
          <w:szCs w:val="21"/>
        </w:rPr>
        <w:t xml:space="preserve">Stanford University. Accessed March 2024. </w:t>
      </w:r>
      <w:hyperlink r:id="rId8" w:tgtFrame="_new" w:history="1">
        <w:r w:rsidRPr="00772388">
          <w:rPr>
            <w:rStyle w:val="af6"/>
            <w:rFonts w:ascii="Times New Roman" w:hAnsi="Times New Roman" w:cs="Times New Roman"/>
            <w:sz w:val="21"/>
            <w:szCs w:val="21"/>
          </w:rPr>
          <w:t>https://exhibits.stanford.edu/paci/feature/reaching-out-to-chinese-audiences</w:t>
        </w:r>
      </w:hyperlink>
      <w:r w:rsidRPr="00772388">
        <w:rPr>
          <w:rFonts w:ascii="Times New Roman" w:hAnsi="Times New Roman" w:cs="Times New Roman"/>
          <w:sz w:val="21"/>
          <w:szCs w:val="21"/>
        </w:rPr>
        <w:t>.</w:t>
      </w:r>
      <w:r w:rsidRPr="00772388" w:rsidDel="005A0C16">
        <w:rPr>
          <w:rFonts w:ascii="Times New Roman" w:hAnsi="Times New Roman" w:cs="Times New Roman"/>
          <w:sz w:val="21"/>
          <w:szCs w:val="21"/>
        </w:rPr>
        <w:t xml:space="preserve"> </w:t>
      </w:r>
    </w:p>
  </w:footnote>
  <w:footnote w:id="194">
    <w:p w14:paraId="339FF96E" w14:textId="499FC909"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Ruogu</w:t>
      </w:r>
      <w:proofErr w:type="spellEnd"/>
      <w:r w:rsidRPr="00772388">
        <w:rPr>
          <w:rFonts w:ascii="Times New Roman" w:hAnsi="Times New Roman" w:cs="Times New Roman"/>
          <w:color w:val="0E0E0E"/>
          <w:sz w:val="21"/>
          <w:szCs w:val="21"/>
        </w:rPr>
        <w:t xml:space="preserve"> Zhang,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Guoren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jiaru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Beiduofen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jinian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yinyuehui</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国人加入贝多芬纪念音乐会</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Chinese Join Beethoven Memorial Concert</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Shun Pao</w:t>
      </w:r>
      <w:r w:rsidRPr="00772388">
        <w:rPr>
          <w:rFonts w:ascii="Times New Roman" w:hAnsi="Times New Roman" w:cs="Times New Roman"/>
          <w:color w:val="0E0E0E"/>
          <w:sz w:val="21"/>
          <w:szCs w:val="21"/>
        </w:rPr>
        <w:t>, 29 May 1927.</w:t>
      </w:r>
    </w:p>
  </w:footnote>
  <w:footnote w:id="195">
    <w:p w14:paraId="1B30CD5A" w14:textId="5EB2A033" w:rsidR="00E823A6" w:rsidRPr="00085AB0"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Tianreng</w:t>
      </w:r>
      <w:proofErr w:type="spellEnd"/>
      <w:r w:rsidRPr="00772388">
        <w:rPr>
          <w:rFonts w:ascii="Times New Roman" w:hAnsi="Times New Roman" w:cs="Times New Roman"/>
          <w:color w:val="0E0E0E"/>
          <w:sz w:val="21"/>
          <w:szCs w:val="21"/>
        </w:rPr>
        <w:t xml:space="preserve"> Hua, </w:t>
      </w:r>
      <w:r w:rsidRPr="00772388">
        <w:rPr>
          <w:rFonts w:ascii="Times New Roman" w:hAnsi="Times New Roman" w:cs="Times New Roman"/>
          <w:i/>
          <w:iCs/>
          <w:color w:val="0E0E0E"/>
          <w:sz w:val="21"/>
          <w:szCs w:val="21"/>
        </w:rPr>
        <w:t xml:space="preserve">Tan </w:t>
      </w:r>
      <w:proofErr w:type="spellStart"/>
      <w:r w:rsidRPr="00772388">
        <w:rPr>
          <w:rFonts w:ascii="Times New Roman" w:hAnsi="Times New Roman" w:cs="Times New Roman"/>
          <w:i/>
          <w:iCs/>
          <w:color w:val="0E0E0E"/>
          <w:sz w:val="21"/>
          <w:szCs w:val="21"/>
        </w:rPr>
        <w:t>Shuzhen</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yinyue</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wenji</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谭叔真音乐文集</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 xml:space="preserve">Tan </w:t>
      </w:r>
      <w:proofErr w:type="spellStart"/>
      <w:r w:rsidRPr="00772388">
        <w:rPr>
          <w:rFonts w:ascii="Times New Roman" w:hAnsi="Times New Roman" w:cs="Times New Roman"/>
          <w:i/>
          <w:iCs/>
          <w:color w:val="0E0E0E"/>
          <w:sz w:val="21"/>
          <w:szCs w:val="21"/>
        </w:rPr>
        <w:t>Shuzhen</w:t>
      </w:r>
      <w:proofErr w:type="spellEnd"/>
      <w:r w:rsidRPr="00772388">
        <w:rPr>
          <w:rFonts w:ascii="Times New Roman" w:hAnsi="Times New Roman" w:cs="Times New Roman" w:hint="eastAsia"/>
          <w:i/>
          <w:iCs/>
          <w:color w:val="0E0E0E"/>
          <w:sz w:val="21"/>
          <w:szCs w:val="21"/>
        </w:rPr>
        <w:t>’</w:t>
      </w:r>
      <w:r w:rsidRPr="00772388">
        <w:rPr>
          <w:rFonts w:ascii="Times New Roman" w:hAnsi="Times New Roman" w:cs="Times New Roman"/>
          <w:i/>
          <w:iCs/>
          <w:color w:val="0E0E0E"/>
          <w:sz w:val="21"/>
          <w:szCs w:val="21"/>
        </w:rPr>
        <w:t>s Music Anthology</w:t>
      </w:r>
      <w:r w:rsidRPr="00772388">
        <w:rPr>
          <w:rFonts w:ascii="Times New Roman" w:hAnsi="Times New Roman" w:cs="Times New Roman"/>
          <w:color w:val="0E0E0E"/>
          <w:sz w:val="21"/>
          <w:szCs w:val="21"/>
        </w:rPr>
        <w:t>) (Shanghai: Shanghai Conservatory of Music Press, 2007), 24</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28.</w:t>
      </w:r>
    </w:p>
  </w:footnote>
  <w:footnote w:id="196">
    <w:p w14:paraId="3A42A7C0" w14:textId="05B8A32A"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“Public Concession,” </w:t>
      </w:r>
      <w:proofErr w:type="spellStart"/>
      <w:r w:rsidRPr="00772388">
        <w:rPr>
          <w:rStyle w:val="af5"/>
          <w:rFonts w:ascii="Times New Roman" w:hAnsi="Times New Roman" w:cs="Times New Roman"/>
          <w:sz w:val="21"/>
          <w:szCs w:val="21"/>
        </w:rPr>
        <w:t>Shenbao</w:t>
      </w:r>
      <w:proofErr w:type="spellEnd"/>
      <w:r w:rsidRPr="00772388">
        <w:rPr>
          <w:rStyle w:val="af5"/>
          <w:rFonts w:ascii="Times New Roman" w:hAnsi="Times New Roman" w:cs="Times New Roman"/>
          <w:sz w:val="21"/>
          <w:szCs w:val="21"/>
        </w:rPr>
        <w:t xml:space="preserve"> News</w:t>
      </w:r>
      <w:r w:rsidRPr="00772388">
        <w:rPr>
          <w:rFonts w:ascii="Times New Roman" w:hAnsi="Times New Roman" w:cs="Times New Roman"/>
          <w:sz w:val="21"/>
          <w:szCs w:val="21"/>
        </w:rPr>
        <w:t>, 19 April 1928.</w:t>
      </w:r>
      <w:r w:rsidRPr="00772388" w:rsidDel="00C15FA6">
        <w:rPr>
          <w:rFonts w:ascii="Times New Roman" w:hAnsi="Times New Roman" w:cs="Times New Roman"/>
          <w:sz w:val="21"/>
          <w:szCs w:val="21"/>
        </w:rPr>
        <w:t xml:space="preserve"> </w:t>
      </w:r>
    </w:p>
  </w:footnote>
  <w:footnote w:id="197">
    <w:p w14:paraId="2A2A311D" w14:textId="07AEEA59"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bookmarkStart w:id="111" w:name="OLE_LINK35"/>
      <w:bookmarkStart w:id="112" w:name="OLE_LINK36"/>
      <w:r w:rsidRPr="00772388">
        <w:rPr>
          <w:rFonts w:ascii="Times New Roman" w:hAnsi="Times New Roman" w:cs="Times New Roman"/>
          <w:sz w:val="21"/>
          <w:szCs w:val="21"/>
        </w:rPr>
        <w:t xml:space="preserve">Tang, </w:t>
      </w:r>
      <w:r w:rsidRPr="00772388">
        <w:rPr>
          <w:rStyle w:val="af5"/>
          <w:rFonts w:ascii="Times New Roman" w:hAnsi="Times New Roman" w:cs="Times New Roman"/>
          <w:sz w:val="21"/>
          <w:szCs w:val="21"/>
        </w:rPr>
        <w:t>Variations of Imperial Diasporas</w:t>
      </w:r>
      <w:r w:rsidRPr="00772388">
        <w:rPr>
          <w:rFonts w:ascii="Times New Roman" w:hAnsi="Times New Roman" w:cs="Times New Roman"/>
          <w:sz w:val="21"/>
          <w:szCs w:val="21"/>
        </w:rPr>
        <w:t>, 132.</w:t>
      </w:r>
      <w:bookmarkEnd w:id="111"/>
      <w:bookmarkEnd w:id="112"/>
    </w:p>
  </w:footnote>
  <w:footnote w:id="198">
    <w:p w14:paraId="2FAB0080"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Reaching Out to Chinese Audiences.</w:t>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lang w:val="it-IT"/>
        </w:rPr>
        <w:t xml:space="preserve">Mario Paci: An </w:t>
      </w:r>
      <w:proofErr w:type="spellStart"/>
      <w:r w:rsidRPr="00772388">
        <w:rPr>
          <w:rStyle w:val="af5"/>
          <w:rFonts w:ascii="Times New Roman" w:hAnsi="Times New Roman" w:cs="Times New Roman"/>
          <w:sz w:val="21"/>
          <w:szCs w:val="21"/>
          <w:lang w:val="it-IT"/>
        </w:rPr>
        <w:t>Italian</w:t>
      </w:r>
      <w:proofErr w:type="spellEnd"/>
      <w:r w:rsidRPr="00772388">
        <w:rPr>
          <w:rStyle w:val="af5"/>
          <w:rFonts w:ascii="Times New Roman" w:hAnsi="Times New Roman" w:cs="Times New Roman"/>
          <w:sz w:val="21"/>
          <w:szCs w:val="21"/>
          <w:lang w:val="it-IT"/>
        </w:rPr>
        <w:t xml:space="preserve"> Maestro in China</w:t>
      </w:r>
      <w:r w:rsidRPr="00772388">
        <w:rPr>
          <w:rFonts w:ascii="Times New Roman" w:hAnsi="Times New Roman" w:cs="Times New Roman"/>
          <w:sz w:val="21"/>
          <w:szCs w:val="21"/>
          <w:lang w:val="it-IT"/>
        </w:rPr>
        <w:t xml:space="preserve">. </w:t>
      </w:r>
      <w:r w:rsidRPr="00772388">
        <w:rPr>
          <w:rFonts w:ascii="Times New Roman" w:hAnsi="Times New Roman" w:cs="Times New Roman"/>
          <w:sz w:val="21"/>
          <w:szCs w:val="21"/>
        </w:rPr>
        <w:t xml:space="preserve">Stanford University. Accessed March 2024. </w:t>
      </w:r>
      <w:hyperlink r:id="rId9" w:tgtFrame="_new" w:history="1">
        <w:r w:rsidRPr="00772388">
          <w:rPr>
            <w:rStyle w:val="af6"/>
            <w:rFonts w:ascii="Times New Roman" w:hAnsi="Times New Roman" w:cs="Times New Roman"/>
            <w:sz w:val="21"/>
            <w:szCs w:val="21"/>
          </w:rPr>
          <w:t>https://exhibits.stanford.edu/paci/feature/reaching-out-to-chinese-audiences</w:t>
        </w:r>
      </w:hyperlink>
      <w:r w:rsidRPr="00772388">
        <w:rPr>
          <w:rFonts w:ascii="Times New Roman" w:hAnsi="Times New Roman" w:cs="Times New Roman"/>
          <w:sz w:val="21"/>
          <w:szCs w:val="21"/>
        </w:rPr>
        <w:t>.</w:t>
      </w:r>
      <w:r w:rsidRPr="00772388" w:rsidDel="00975DC8">
        <w:rPr>
          <w:rFonts w:ascii="Times New Roman" w:hAnsi="Times New Roman" w:cs="Times New Roman"/>
          <w:sz w:val="21"/>
          <w:szCs w:val="21"/>
        </w:rPr>
        <w:t xml:space="preserve"> </w:t>
      </w:r>
    </w:p>
  </w:footnote>
  <w:footnote w:id="199">
    <w:p w14:paraId="099FEB85" w14:textId="6BFCDC3B"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Xudong</w:t>
      </w:r>
      <w:proofErr w:type="spellEnd"/>
      <w:r w:rsidRPr="00772388">
        <w:rPr>
          <w:rFonts w:ascii="Times New Roman" w:hAnsi="Times New Roman" w:cs="Times New Roman"/>
          <w:sz w:val="21"/>
          <w:szCs w:val="21"/>
        </w:rPr>
        <w:t xml:space="preserve"> Huang, </w:t>
      </w:r>
      <w:r w:rsidRPr="00772388">
        <w:rPr>
          <w:rStyle w:val="af5"/>
          <w:rFonts w:ascii="Times New Roman" w:hAnsi="Times New Roman" w:cs="Times New Roman"/>
          <w:sz w:val="21"/>
          <w:szCs w:val="21"/>
        </w:rPr>
        <w:t xml:space="preserve">The Chronicles of Xiao </w:t>
      </w:r>
      <w:proofErr w:type="spellStart"/>
      <w:r w:rsidRPr="00772388">
        <w:rPr>
          <w:rStyle w:val="af5"/>
          <w:rFonts w:ascii="Times New Roman" w:hAnsi="Times New Roman" w:cs="Times New Roman"/>
          <w:sz w:val="21"/>
          <w:szCs w:val="21"/>
        </w:rPr>
        <w:t>Youmei</w:t>
      </w:r>
      <w:proofErr w:type="spellEnd"/>
      <w:r w:rsidR="00C65B90">
        <w:rPr>
          <w:rStyle w:val="af5"/>
          <w:rFonts w:ascii="Times New Roman" w:hAnsi="Times New Roman" w:cs="Times New Roman"/>
          <w:i w:val="0"/>
          <w:iCs w:val="0"/>
          <w:sz w:val="21"/>
          <w:szCs w:val="21"/>
        </w:rPr>
        <w:t>,</w:t>
      </w:r>
      <w:r w:rsidRPr="00772388">
        <w:rPr>
          <w:rFonts w:ascii="Times New Roman" w:hAnsi="Times New Roman" w:cs="Times New Roman"/>
          <w:sz w:val="21"/>
          <w:szCs w:val="21"/>
        </w:rPr>
        <w:t xml:space="preserve"> 165. </w:t>
      </w:r>
    </w:p>
  </w:footnote>
  <w:footnote w:id="200">
    <w:p w14:paraId="571B0A9B" w14:textId="464846CA" w:rsidR="00E823A6" w:rsidRPr="00085AB0" w:rsidRDefault="00E823A6" w:rsidP="00085AB0">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Benxiao</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fushe</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yinyue</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chuanxi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suo</w:t>
      </w:r>
      <w:proofErr w:type="spellEnd"/>
      <w:r w:rsidRPr="00772388">
        <w:rPr>
          <w:rFonts w:ascii="Times New Roman" w:hAnsi="Times New Roman" w:cs="Times New Roman"/>
          <w:color w:val="0E0E0E"/>
          <w:sz w:val="21"/>
          <w:szCs w:val="21"/>
        </w:rPr>
        <w:t xml:space="preserve"> di </w:t>
      </w:r>
      <w:proofErr w:type="spellStart"/>
      <w:r w:rsidRPr="00772388">
        <w:rPr>
          <w:rFonts w:ascii="Times New Roman" w:hAnsi="Times New Roman" w:cs="Times New Roman"/>
          <w:color w:val="0E0E0E"/>
          <w:sz w:val="21"/>
          <w:szCs w:val="21"/>
        </w:rPr>
        <w:t>ba</w:t>
      </w:r>
      <w:proofErr w:type="spellEnd"/>
      <w:r w:rsidRPr="00772388">
        <w:rPr>
          <w:rFonts w:ascii="Times New Roman" w:hAnsi="Times New Roman" w:cs="Times New Roman"/>
          <w:color w:val="0E0E0E"/>
          <w:sz w:val="21"/>
          <w:szCs w:val="21"/>
        </w:rPr>
        <w:t xml:space="preserve"> ci </w:t>
      </w:r>
      <w:proofErr w:type="spellStart"/>
      <w:r w:rsidRPr="00772388">
        <w:rPr>
          <w:rFonts w:ascii="Times New Roman" w:hAnsi="Times New Roman" w:cs="Times New Roman"/>
          <w:color w:val="0E0E0E"/>
          <w:sz w:val="21"/>
          <w:szCs w:val="21"/>
        </w:rPr>
        <w:t>yinyuehui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yugao</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本校附设音乐传习所第八次音乐会预告</w:t>
      </w:r>
      <w:r w:rsidRPr="00772388">
        <w:rPr>
          <w:rFonts w:ascii="Times New Roman" w:hAnsi="Times New Roman" w:cs="Times New Roman"/>
          <w:color w:val="0E0E0E"/>
          <w:sz w:val="21"/>
          <w:szCs w:val="21"/>
        </w:rPr>
        <w:t>] (</w:t>
      </w:r>
      <w:proofErr w:type="spellStart"/>
      <w:r w:rsidRPr="00085AB0">
        <w:rPr>
          <w:rFonts w:ascii="Times New Roman" w:hAnsi="Times New Roman" w:cs="Times New Roman"/>
          <w:color w:val="0E0E0E"/>
          <w:sz w:val="21"/>
          <w:szCs w:val="21"/>
        </w:rPr>
        <w:t>Programme</w:t>
      </w:r>
      <w:proofErr w:type="spellEnd"/>
      <w:r w:rsidRPr="00085AB0">
        <w:rPr>
          <w:rFonts w:ascii="Times New Roman" w:hAnsi="Times New Roman" w:cs="Times New Roman"/>
          <w:color w:val="0E0E0E"/>
          <w:sz w:val="21"/>
          <w:szCs w:val="21"/>
        </w:rPr>
        <w:t xml:space="preserve"> of the 8th Concert of Our School</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The Beijing University Daily</w:t>
      </w:r>
      <w:r w:rsidRPr="00772388">
        <w:rPr>
          <w:rFonts w:ascii="Times New Roman" w:hAnsi="Times New Roman" w:cs="Times New Roman"/>
          <w:color w:val="0E0E0E"/>
          <w:sz w:val="21"/>
          <w:szCs w:val="21"/>
        </w:rPr>
        <w:t xml:space="preserve"> 1231 (1923): 3.</w:t>
      </w:r>
    </w:p>
  </w:footnote>
  <w:footnote w:id="201">
    <w:p w14:paraId="4372CC7A" w14:textId="5DD09EE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bookmarkStart w:id="115" w:name="OLE_LINK53"/>
      <w:bookmarkStart w:id="116" w:name="OLE_LINK54"/>
      <w:r w:rsidRPr="00772388">
        <w:rPr>
          <w:rFonts w:ascii="Times New Roman" w:hAnsi="Times New Roman" w:cs="Times New Roman"/>
          <w:color w:val="0E0E0E"/>
          <w:sz w:val="21"/>
          <w:szCs w:val="21"/>
        </w:rPr>
        <w:t>“</w:t>
      </w:r>
      <w:proofErr w:type="spellStart"/>
      <w:r w:rsidRPr="00772388">
        <w:rPr>
          <w:rFonts w:ascii="Times New Roman" w:hAnsi="Times New Roman" w:cs="Times New Roman"/>
          <w:color w:val="0E0E0E"/>
          <w:sz w:val="21"/>
          <w:szCs w:val="21"/>
        </w:rPr>
        <w:t>Benxiao</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fushe</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yinyue</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chuanxi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suo</w:t>
      </w:r>
      <w:proofErr w:type="spellEnd"/>
      <w:r w:rsidRPr="00772388">
        <w:rPr>
          <w:rFonts w:ascii="Times New Roman" w:hAnsi="Times New Roman" w:cs="Times New Roman"/>
          <w:color w:val="0E0E0E"/>
          <w:sz w:val="21"/>
          <w:szCs w:val="21"/>
        </w:rPr>
        <w:t xml:space="preserve"> di </w:t>
      </w:r>
      <w:proofErr w:type="spellStart"/>
      <w:r w:rsidRPr="00772388">
        <w:rPr>
          <w:rFonts w:ascii="Times New Roman" w:hAnsi="Times New Roman" w:cs="Times New Roman"/>
          <w:color w:val="0E0E0E"/>
          <w:sz w:val="21"/>
          <w:szCs w:val="21"/>
          <w:lang w:val="en-US"/>
        </w:rPr>
        <w:t>shi</w:t>
      </w:r>
      <w:proofErr w:type="spellEnd"/>
      <w:r w:rsidRPr="00772388">
        <w:rPr>
          <w:rFonts w:ascii="Times New Roman" w:hAnsi="Times New Roman" w:cs="Times New Roman"/>
          <w:color w:val="0E0E0E"/>
          <w:sz w:val="21"/>
          <w:szCs w:val="21"/>
          <w:lang w:val="en-US"/>
        </w:rPr>
        <w:t xml:space="preserve"> </w:t>
      </w:r>
      <w:proofErr w:type="spellStart"/>
      <w:r w:rsidRPr="00772388">
        <w:rPr>
          <w:rFonts w:ascii="Times New Roman" w:hAnsi="Times New Roman" w:cs="Times New Roman"/>
          <w:color w:val="0E0E0E"/>
          <w:sz w:val="21"/>
          <w:szCs w:val="21"/>
          <w:lang w:val="en-US"/>
        </w:rPr>
        <w:t>si</w:t>
      </w:r>
      <w:proofErr w:type="spellEnd"/>
      <w:r w:rsidRPr="00772388">
        <w:rPr>
          <w:rFonts w:ascii="Times New Roman" w:hAnsi="Times New Roman" w:cs="Times New Roman"/>
          <w:color w:val="0E0E0E"/>
          <w:sz w:val="21"/>
          <w:szCs w:val="21"/>
        </w:rPr>
        <w:t xml:space="preserve"> ci </w:t>
      </w:r>
      <w:proofErr w:type="spellStart"/>
      <w:r w:rsidRPr="00772388">
        <w:rPr>
          <w:rFonts w:ascii="Times New Roman" w:hAnsi="Times New Roman" w:cs="Times New Roman"/>
          <w:color w:val="0E0E0E"/>
          <w:sz w:val="21"/>
          <w:szCs w:val="21"/>
        </w:rPr>
        <w:t>yinyuehui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yugao</w:t>
      </w:r>
      <w:proofErr w:type="spellEnd"/>
      <w:r w:rsidRPr="00772388">
        <w:rPr>
          <w:rFonts w:ascii="Times New Roman" w:hAnsi="Times New Roman" w:cs="Times New Roman"/>
          <w:color w:val="0E0E0E"/>
          <w:sz w:val="21"/>
          <w:szCs w:val="21"/>
        </w:rPr>
        <w:t>” [</w:t>
      </w:r>
      <w:r w:rsidRPr="00772388">
        <w:rPr>
          <w:rFonts w:ascii="Times New Roman" w:hAnsi="Times New Roman" w:cs="Times New Roman"/>
          <w:color w:val="0E0E0E"/>
          <w:sz w:val="21"/>
          <w:szCs w:val="21"/>
        </w:rPr>
        <w:t>本校附设音乐传习所第</w:t>
      </w:r>
      <w:r w:rsidRPr="00772388">
        <w:rPr>
          <w:rFonts w:ascii="Times New Roman" w:hAnsi="Times New Roman" w:cs="Times New Roman" w:hint="eastAsia"/>
          <w:color w:val="0E0E0E"/>
          <w:sz w:val="21"/>
          <w:szCs w:val="21"/>
          <w:lang w:val="en-US"/>
        </w:rPr>
        <w:t>十四</w:t>
      </w:r>
      <w:r w:rsidRPr="00772388">
        <w:rPr>
          <w:rFonts w:ascii="Times New Roman" w:hAnsi="Times New Roman" w:cs="Times New Roman"/>
          <w:color w:val="0E0E0E"/>
          <w:sz w:val="21"/>
          <w:szCs w:val="21"/>
        </w:rPr>
        <w:t>次音乐会预告</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Programme of the 14th Concert of Our School</w:t>
      </w:r>
      <w:r w:rsidRPr="00772388">
        <w:rPr>
          <w:rFonts w:ascii="Times New Roman" w:hAnsi="Times New Roman" w:cs="Times New Roman"/>
          <w:color w:val="0E0E0E"/>
          <w:sz w:val="21"/>
          <w:szCs w:val="21"/>
        </w:rPr>
        <w:t>),</w:t>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The Beijing University Daily</w:t>
      </w:r>
      <w:r w:rsidRPr="00772388">
        <w:rPr>
          <w:rFonts w:ascii="Times New Roman" w:hAnsi="Times New Roman" w:cs="Times New Roman"/>
          <w:sz w:val="21"/>
          <w:szCs w:val="21"/>
        </w:rPr>
        <w:t xml:space="preserve"> 1342 (1923): 3.</w:t>
      </w:r>
      <w:bookmarkEnd w:id="115"/>
      <w:bookmarkEnd w:id="116"/>
    </w:p>
  </w:footnote>
  <w:footnote w:id="202">
    <w:p w14:paraId="261B3AF0" w14:textId="65CD4438"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w:t>
      </w:r>
      <w:proofErr w:type="spellStart"/>
      <w:r w:rsidRPr="00772388">
        <w:rPr>
          <w:rFonts w:ascii="Times New Roman" w:hAnsi="Times New Roman" w:cs="Times New Roman"/>
          <w:color w:val="0E0E0E"/>
          <w:sz w:val="21"/>
          <w:szCs w:val="21"/>
        </w:rPr>
        <w:t>Benxiao</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fushe</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yinyue</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chuanxi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suo</w:t>
      </w:r>
      <w:proofErr w:type="spellEnd"/>
      <w:r w:rsidRPr="00772388">
        <w:rPr>
          <w:rFonts w:ascii="Times New Roman" w:hAnsi="Times New Roman" w:cs="Times New Roman"/>
          <w:color w:val="0E0E0E"/>
          <w:sz w:val="21"/>
          <w:szCs w:val="21"/>
        </w:rPr>
        <w:t xml:space="preserve"> di </w:t>
      </w:r>
      <w:proofErr w:type="spellStart"/>
      <w:r w:rsidRPr="00772388">
        <w:rPr>
          <w:rFonts w:ascii="Times New Roman" w:hAnsi="Times New Roman" w:cs="Times New Roman"/>
          <w:color w:val="0E0E0E"/>
          <w:sz w:val="21"/>
          <w:szCs w:val="21"/>
          <w:lang w:val="en-US"/>
        </w:rPr>
        <w:t>shi</w:t>
      </w:r>
      <w:proofErr w:type="spellEnd"/>
      <w:r w:rsidRPr="00772388">
        <w:rPr>
          <w:rFonts w:ascii="Times New Roman" w:hAnsi="Times New Roman" w:cs="Times New Roman"/>
          <w:color w:val="0E0E0E"/>
          <w:sz w:val="21"/>
          <w:szCs w:val="21"/>
          <w:lang w:val="en-US"/>
        </w:rPr>
        <w:t xml:space="preserve"> er</w:t>
      </w:r>
      <w:r w:rsidRPr="00772388">
        <w:rPr>
          <w:rFonts w:ascii="Times New Roman" w:hAnsi="Times New Roman" w:cs="Times New Roman"/>
          <w:color w:val="0E0E0E"/>
          <w:sz w:val="21"/>
          <w:szCs w:val="21"/>
        </w:rPr>
        <w:t xml:space="preserve"> ci </w:t>
      </w:r>
      <w:proofErr w:type="spellStart"/>
      <w:r w:rsidRPr="00772388">
        <w:rPr>
          <w:rFonts w:ascii="Times New Roman" w:hAnsi="Times New Roman" w:cs="Times New Roman"/>
          <w:color w:val="0E0E0E"/>
          <w:sz w:val="21"/>
          <w:szCs w:val="21"/>
        </w:rPr>
        <w:t>yinyuehui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yugao</w:t>
      </w:r>
      <w:proofErr w:type="spellEnd"/>
      <w:r w:rsidRPr="00772388">
        <w:rPr>
          <w:rFonts w:ascii="Times New Roman" w:hAnsi="Times New Roman" w:cs="Times New Roman"/>
          <w:color w:val="0E0E0E"/>
          <w:sz w:val="21"/>
          <w:szCs w:val="21"/>
        </w:rPr>
        <w:t>” [</w:t>
      </w:r>
      <w:r w:rsidRPr="00772388">
        <w:rPr>
          <w:rFonts w:ascii="Times New Roman" w:hAnsi="Times New Roman" w:cs="Times New Roman"/>
          <w:color w:val="0E0E0E"/>
          <w:sz w:val="21"/>
          <w:szCs w:val="21"/>
        </w:rPr>
        <w:t>本校附设音乐传习所第</w:t>
      </w:r>
      <w:r w:rsidRPr="00772388">
        <w:rPr>
          <w:rFonts w:ascii="Times New Roman" w:hAnsi="Times New Roman" w:cs="Times New Roman" w:hint="eastAsia"/>
          <w:color w:val="0E0E0E"/>
          <w:sz w:val="21"/>
          <w:szCs w:val="21"/>
          <w:lang w:val="en-US"/>
        </w:rPr>
        <w:t>十二</w:t>
      </w:r>
      <w:r w:rsidRPr="00772388">
        <w:rPr>
          <w:rFonts w:ascii="Times New Roman" w:hAnsi="Times New Roman" w:cs="Times New Roman"/>
          <w:color w:val="0E0E0E"/>
          <w:sz w:val="21"/>
          <w:szCs w:val="21"/>
        </w:rPr>
        <w:t>次音乐会预告</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Programme of the 12th Concert of Our School</w:t>
      </w:r>
      <w:r w:rsidRPr="00772388">
        <w:rPr>
          <w:rFonts w:ascii="Times New Roman" w:hAnsi="Times New Roman" w:cs="Times New Roman"/>
          <w:color w:val="0E0E0E"/>
          <w:sz w:val="21"/>
          <w:szCs w:val="21"/>
        </w:rPr>
        <w:t>),</w:t>
      </w:r>
      <w:r w:rsidRPr="00772388">
        <w:rPr>
          <w:rFonts w:ascii="Times New Roman" w:hAnsi="Times New Roman" w:cs="Times New Roman"/>
          <w:sz w:val="21"/>
          <w:szCs w:val="21"/>
        </w:rPr>
        <w:t xml:space="preserve"> </w:t>
      </w:r>
      <w:r w:rsidRPr="00772388">
        <w:rPr>
          <w:rFonts w:ascii="Times New Roman" w:hAnsi="Times New Roman" w:cs="Times New Roman"/>
          <w:i/>
          <w:iCs/>
          <w:sz w:val="21"/>
          <w:szCs w:val="21"/>
        </w:rPr>
        <w:t>The Beijing University Dailey</w:t>
      </w:r>
      <w:r w:rsidRPr="00772388" w:rsidDel="00860701">
        <w:rPr>
          <w:rFonts w:ascii="Times New Roman" w:hAnsi="Times New Roman" w:cs="Times New Roman"/>
          <w:sz w:val="21"/>
          <w:szCs w:val="21"/>
        </w:rPr>
        <w:t xml:space="preserve"> </w:t>
      </w:r>
      <w:r w:rsidRPr="00772388">
        <w:rPr>
          <w:rFonts w:ascii="Times New Roman" w:hAnsi="Times New Roman" w:cs="Times New Roman"/>
          <w:sz w:val="21"/>
          <w:szCs w:val="21"/>
        </w:rPr>
        <w:t>1319 (1923): 3.</w:t>
      </w:r>
    </w:p>
  </w:footnote>
  <w:footnote w:id="203">
    <w:p w14:paraId="7DB0E220" w14:textId="0EBF1720"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w:t>
      </w:r>
      <w:proofErr w:type="spellStart"/>
      <w:r w:rsidRPr="00772388">
        <w:rPr>
          <w:rFonts w:ascii="Times New Roman" w:hAnsi="Times New Roman" w:cs="Times New Roman"/>
          <w:color w:val="0E0E0E"/>
          <w:sz w:val="21"/>
          <w:szCs w:val="21"/>
        </w:rPr>
        <w:t>Benxiao</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fushe</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yinyue</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chuanxi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suo</w:t>
      </w:r>
      <w:proofErr w:type="spellEnd"/>
      <w:r w:rsidRPr="00772388">
        <w:rPr>
          <w:rFonts w:ascii="Times New Roman" w:hAnsi="Times New Roman" w:cs="Times New Roman"/>
          <w:color w:val="0E0E0E"/>
          <w:sz w:val="21"/>
          <w:szCs w:val="21"/>
        </w:rPr>
        <w:t xml:space="preserve"> di </w:t>
      </w:r>
      <w:proofErr w:type="spellStart"/>
      <w:r w:rsidRPr="00772388">
        <w:rPr>
          <w:rFonts w:ascii="Times New Roman" w:hAnsi="Times New Roman" w:cs="Times New Roman"/>
          <w:color w:val="0E0E0E"/>
          <w:sz w:val="21"/>
          <w:szCs w:val="21"/>
          <w:lang w:val="en-US"/>
        </w:rPr>
        <w:t>shi</w:t>
      </w:r>
      <w:proofErr w:type="spellEnd"/>
      <w:r w:rsidRPr="00772388">
        <w:rPr>
          <w:rFonts w:ascii="Times New Roman" w:hAnsi="Times New Roman" w:cs="Times New Roman"/>
          <w:color w:val="0E0E0E"/>
          <w:sz w:val="21"/>
          <w:szCs w:val="21"/>
          <w:lang w:val="en-US"/>
        </w:rPr>
        <w:t xml:space="preserve"> jiu</w:t>
      </w:r>
      <w:r w:rsidRPr="00772388">
        <w:rPr>
          <w:rFonts w:ascii="Times New Roman" w:hAnsi="Times New Roman" w:cs="Times New Roman"/>
          <w:color w:val="0E0E0E"/>
          <w:sz w:val="21"/>
          <w:szCs w:val="21"/>
        </w:rPr>
        <w:t xml:space="preserve"> ci </w:t>
      </w:r>
      <w:proofErr w:type="spellStart"/>
      <w:r w:rsidRPr="00772388">
        <w:rPr>
          <w:rFonts w:ascii="Times New Roman" w:hAnsi="Times New Roman" w:cs="Times New Roman"/>
          <w:color w:val="0E0E0E"/>
          <w:sz w:val="21"/>
          <w:szCs w:val="21"/>
        </w:rPr>
        <w:t>yinyuehui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yugao</w:t>
      </w:r>
      <w:proofErr w:type="spellEnd"/>
      <w:r w:rsidRPr="00772388">
        <w:rPr>
          <w:rFonts w:ascii="Times New Roman" w:hAnsi="Times New Roman" w:cs="Times New Roman"/>
          <w:color w:val="0E0E0E"/>
          <w:sz w:val="21"/>
          <w:szCs w:val="21"/>
        </w:rPr>
        <w:t>” [</w:t>
      </w:r>
      <w:r w:rsidRPr="00772388">
        <w:rPr>
          <w:rFonts w:ascii="Times New Roman" w:hAnsi="Times New Roman" w:cs="Times New Roman"/>
          <w:color w:val="0E0E0E"/>
          <w:sz w:val="21"/>
          <w:szCs w:val="21"/>
        </w:rPr>
        <w:t>本校附设音乐传习所第</w:t>
      </w:r>
      <w:r w:rsidRPr="00772388">
        <w:rPr>
          <w:rFonts w:ascii="Times New Roman" w:hAnsi="Times New Roman" w:cs="Times New Roman" w:hint="eastAsia"/>
          <w:color w:val="0E0E0E"/>
          <w:sz w:val="21"/>
          <w:szCs w:val="21"/>
          <w:lang w:val="en-US"/>
        </w:rPr>
        <w:t>十九</w:t>
      </w:r>
      <w:r w:rsidRPr="00772388">
        <w:rPr>
          <w:rFonts w:ascii="Times New Roman" w:hAnsi="Times New Roman" w:cs="Times New Roman"/>
          <w:color w:val="0E0E0E"/>
          <w:sz w:val="21"/>
          <w:szCs w:val="21"/>
        </w:rPr>
        <w:t>次音乐会预告</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Programme of the 19th Concert of Our School</w:t>
      </w:r>
      <w:r w:rsidRPr="00772388">
        <w:rPr>
          <w:rFonts w:ascii="Times New Roman" w:hAnsi="Times New Roman" w:cs="Times New Roman"/>
          <w:color w:val="0E0E0E"/>
          <w:sz w:val="21"/>
          <w:szCs w:val="21"/>
        </w:rPr>
        <w:t>),</w:t>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The Beijing University Daily</w:t>
      </w:r>
      <w:r w:rsidRPr="00772388">
        <w:rPr>
          <w:rFonts w:ascii="Times New Roman" w:hAnsi="Times New Roman" w:cs="Times New Roman"/>
          <w:sz w:val="21"/>
          <w:szCs w:val="21"/>
        </w:rPr>
        <w:t xml:space="preserve"> 1657 (1925): 2.</w:t>
      </w:r>
      <w:r w:rsidRPr="00772388" w:rsidDel="001A275E">
        <w:rPr>
          <w:rFonts w:ascii="Times New Roman" w:hAnsi="Times New Roman" w:cs="Times New Roman"/>
          <w:sz w:val="21"/>
          <w:szCs w:val="21"/>
        </w:rPr>
        <w:t xml:space="preserve"> </w:t>
      </w:r>
    </w:p>
  </w:footnote>
  <w:footnote w:id="204">
    <w:p w14:paraId="05DFD6C5" w14:textId="464E9595"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Youmei</w:t>
      </w:r>
      <w:proofErr w:type="spellEnd"/>
      <w:r w:rsidRPr="00772388">
        <w:rPr>
          <w:rFonts w:ascii="Times New Roman" w:hAnsi="Times New Roman" w:cs="Times New Roman"/>
          <w:sz w:val="21"/>
          <w:szCs w:val="21"/>
        </w:rPr>
        <w:t xml:space="preserve"> Xiao, “Thoughts after a Shanghai Municipal Orchestra Concert</w:t>
      </w:r>
      <w:r w:rsidR="00760870">
        <w:rPr>
          <w:rFonts w:ascii="Times New Roman" w:hAnsi="Times New Roman" w:cs="Times New Roman"/>
          <w:sz w:val="21"/>
          <w:szCs w:val="21"/>
        </w:rPr>
        <w:t>.</w:t>
      </w:r>
      <w:r w:rsidRPr="00772388">
        <w:rPr>
          <w:rFonts w:ascii="Times New Roman" w:hAnsi="Times New Roman" w:cs="Times New Roman"/>
          <w:sz w:val="21"/>
          <w:szCs w:val="21"/>
        </w:rPr>
        <w:t xml:space="preserve">” </w:t>
      </w:r>
    </w:p>
  </w:footnote>
  <w:footnote w:id="205">
    <w:p w14:paraId="773F01AE" w14:textId="0D37EA1F" w:rsidR="00E823A6" w:rsidRPr="00772388" w:rsidRDefault="00E823A6" w:rsidP="00831F08">
      <w:pPr>
        <w:pStyle w:val="af"/>
        <w:spacing w:line="360" w:lineRule="auto"/>
        <w:rPr>
          <w:rFonts w:ascii="Times New Roman" w:hAnsi="Times New Roman" w:cs="Times New Roman"/>
          <w:i/>
          <w:iCs/>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Sitson</w:t>
      </w:r>
      <w:proofErr w:type="spellEnd"/>
      <w:r w:rsidRPr="00772388">
        <w:rPr>
          <w:rFonts w:ascii="Times New Roman" w:hAnsi="Times New Roman" w:cs="Times New Roman"/>
          <w:sz w:val="21"/>
          <w:szCs w:val="21"/>
        </w:rPr>
        <w:t xml:space="preserve"> Ma, 17-Year-Old Violinist Will Give Concert Soon,” </w:t>
      </w:r>
      <w:r w:rsidRPr="00772388">
        <w:rPr>
          <w:rStyle w:val="af5"/>
          <w:rFonts w:ascii="Times New Roman" w:hAnsi="Times New Roman" w:cs="Times New Roman"/>
          <w:sz w:val="21"/>
          <w:szCs w:val="21"/>
        </w:rPr>
        <w:t>The China Press</w:t>
      </w:r>
      <w:r w:rsidRPr="00772388">
        <w:rPr>
          <w:rFonts w:ascii="Times New Roman" w:hAnsi="Times New Roman" w:cs="Times New Roman"/>
          <w:sz w:val="21"/>
          <w:szCs w:val="21"/>
        </w:rPr>
        <w:t>, 29 December 1929.</w:t>
      </w:r>
      <w:r w:rsidRPr="00772388" w:rsidDel="0070358B">
        <w:rPr>
          <w:rFonts w:ascii="Times New Roman" w:hAnsi="Times New Roman" w:cs="Times New Roman"/>
          <w:sz w:val="21"/>
          <w:szCs w:val="21"/>
        </w:rPr>
        <w:t xml:space="preserve"> </w:t>
      </w:r>
    </w:p>
  </w:footnote>
  <w:footnote w:id="206">
    <w:p w14:paraId="4730604E" w14:textId="37AEFCD3" w:rsidR="00E823A6" w:rsidRPr="00085AB0"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Li </w:t>
      </w:r>
      <w:proofErr w:type="spellStart"/>
      <w:r w:rsidRPr="00772388">
        <w:rPr>
          <w:rFonts w:ascii="Times New Roman" w:hAnsi="Times New Roman" w:cs="Times New Roman"/>
          <w:color w:val="0E0E0E"/>
          <w:sz w:val="21"/>
          <w:szCs w:val="21"/>
        </w:rPr>
        <w:t>Weining</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jintian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yanzou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mingqu</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李惟宁今日演奏名曲</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 xml:space="preserve">Li </w:t>
      </w:r>
      <w:proofErr w:type="spellStart"/>
      <w:r w:rsidRPr="00085AB0">
        <w:rPr>
          <w:rFonts w:ascii="Times New Roman" w:hAnsi="Times New Roman" w:cs="Times New Roman"/>
          <w:color w:val="0E0E0E"/>
          <w:sz w:val="21"/>
          <w:szCs w:val="21"/>
        </w:rPr>
        <w:t>Weining</w:t>
      </w:r>
      <w:proofErr w:type="spellEnd"/>
      <w:r w:rsidRPr="00085AB0">
        <w:rPr>
          <w:rFonts w:ascii="Times New Roman" w:hAnsi="Times New Roman" w:cs="Times New Roman"/>
          <w:color w:val="0E0E0E"/>
          <w:sz w:val="21"/>
          <w:szCs w:val="21"/>
        </w:rPr>
        <w:t xml:space="preserve"> Plays a Famous Work Today</w:t>
      </w:r>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i/>
          <w:iCs/>
          <w:color w:val="0E0E0E"/>
          <w:sz w:val="21"/>
          <w:szCs w:val="21"/>
        </w:rPr>
        <w:t>Shenbao</w:t>
      </w:r>
      <w:proofErr w:type="spellEnd"/>
      <w:r w:rsidRPr="00772388">
        <w:rPr>
          <w:rFonts w:ascii="Times New Roman" w:hAnsi="Times New Roman" w:cs="Times New Roman"/>
          <w:i/>
          <w:iCs/>
          <w:color w:val="0E0E0E"/>
          <w:sz w:val="21"/>
          <w:szCs w:val="21"/>
        </w:rPr>
        <w:t xml:space="preserve"> News</w:t>
      </w:r>
      <w:r w:rsidRPr="00772388">
        <w:rPr>
          <w:rFonts w:ascii="Times New Roman" w:hAnsi="Times New Roman" w:cs="Times New Roman"/>
          <w:color w:val="0E0E0E"/>
          <w:sz w:val="21"/>
          <w:szCs w:val="21"/>
        </w:rPr>
        <w:t>, 21 February 1937.</w:t>
      </w:r>
    </w:p>
  </w:footnote>
  <w:footnote w:id="207">
    <w:p w14:paraId="25EB5FFD" w14:textId="4F2601A5"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“Municipal Orchestra,” </w:t>
      </w:r>
      <w:r w:rsidRPr="00772388">
        <w:rPr>
          <w:rStyle w:val="af5"/>
          <w:rFonts w:ascii="Times New Roman" w:hAnsi="Times New Roman" w:cs="Times New Roman"/>
          <w:sz w:val="21"/>
          <w:szCs w:val="21"/>
        </w:rPr>
        <w:t>The North-China Herald and Supreme Court &amp; Consular Gazette</w:t>
      </w:r>
      <w:r w:rsidRPr="00772388">
        <w:rPr>
          <w:rFonts w:ascii="Times New Roman" w:hAnsi="Times New Roman" w:cs="Times New Roman"/>
          <w:sz w:val="21"/>
          <w:szCs w:val="21"/>
        </w:rPr>
        <w:t xml:space="preserve"> (Shanghai), 24 February 1937, 326.</w:t>
      </w:r>
      <w:r w:rsidRPr="00772388" w:rsidDel="00293FB4">
        <w:rPr>
          <w:rFonts w:ascii="Times New Roman" w:hAnsi="Times New Roman" w:cs="Times New Roman"/>
          <w:sz w:val="21"/>
          <w:szCs w:val="21"/>
        </w:rPr>
        <w:t xml:space="preserve"> </w:t>
      </w:r>
    </w:p>
  </w:footnote>
  <w:footnote w:id="208">
    <w:p w14:paraId="51CE239B" w14:textId="4A8B41A4"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“Maestro </w:t>
      </w:r>
      <w:proofErr w:type="spellStart"/>
      <w:r w:rsidRPr="00772388">
        <w:rPr>
          <w:rFonts w:ascii="Times New Roman" w:hAnsi="Times New Roman" w:cs="Times New Roman"/>
          <w:sz w:val="21"/>
          <w:szCs w:val="21"/>
        </w:rPr>
        <w:t>Paci’s</w:t>
      </w:r>
      <w:proofErr w:type="spellEnd"/>
      <w:r w:rsidRPr="00772388">
        <w:rPr>
          <w:rFonts w:ascii="Times New Roman" w:hAnsi="Times New Roman" w:cs="Times New Roman"/>
          <w:sz w:val="21"/>
          <w:szCs w:val="21"/>
        </w:rPr>
        <w:t xml:space="preserve"> Pupil to Play Mozart’s Concerto at Lyceum,” </w:t>
      </w:r>
      <w:r w:rsidRPr="00772388">
        <w:rPr>
          <w:rStyle w:val="af5"/>
          <w:rFonts w:ascii="Times New Roman" w:hAnsi="Times New Roman" w:cs="Times New Roman"/>
          <w:sz w:val="21"/>
          <w:szCs w:val="21"/>
        </w:rPr>
        <w:t>The China Press</w:t>
      </w:r>
      <w:r w:rsidRPr="00772388">
        <w:rPr>
          <w:rFonts w:ascii="Times New Roman" w:hAnsi="Times New Roman" w:cs="Times New Roman"/>
          <w:sz w:val="21"/>
          <w:szCs w:val="21"/>
        </w:rPr>
        <w:t xml:space="preserve"> (Shanghai), 5 February 1939.</w:t>
      </w:r>
    </w:p>
  </w:footnote>
  <w:footnote w:id="209">
    <w:p w14:paraId="6C38E213" w14:textId="4FCD6286"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Tang, </w:t>
      </w:r>
      <w:r w:rsidRPr="00772388">
        <w:rPr>
          <w:rStyle w:val="af5"/>
          <w:rFonts w:ascii="Times New Roman" w:hAnsi="Times New Roman" w:cs="Times New Roman"/>
          <w:sz w:val="21"/>
          <w:szCs w:val="21"/>
        </w:rPr>
        <w:t>Variations of Imperial Diaspora</w:t>
      </w:r>
      <w:r w:rsidRPr="00772388">
        <w:rPr>
          <w:rFonts w:ascii="Times New Roman" w:hAnsi="Times New Roman" w:cs="Times New Roman"/>
          <w:sz w:val="21"/>
          <w:szCs w:val="21"/>
        </w:rPr>
        <w:t xml:space="preserve">, 158. </w:t>
      </w:r>
    </w:p>
  </w:footnote>
  <w:footnote w:id="210">
    <w:p w14:paraId="5D45DAE7" w14:textId="410D5BD0"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“Beethoven’s Ninth Symphony,” </w:t>
      </w:r>
      <w:r w:rsidRPr="00772388">
        <w:rPr>
          <w:rStyle w:val="af5"/>
          <w:rFonts w:ascii="Times New Roman" w:hAnsi="Times New Roman" w:cs="Times New Roman"/>
          <w:sz w:val="21"/>
          <w:szCs w:val="21"/>
        </w:rPr>
        <w:t>The North-China Daily News</w:t>
      </w:r>
      <w:r w:rsidRPr="00772388">
        <w:rPr>
          <w:rFonts w:ascii="Times New Roman" w:hAnsi="Times New Roman" w:cs="Times New Roman"/>
          <w:sz w:val="21"/>
          <w:szCs w:val="21"/>
        </w:rPr>
        <w:t xml:space="preserve"> (Shanghai), 13 April 1936.</w:t>
      </w:r>
      <w:r w:rsidRPr="00772388" w:rsidDel="008505EA">
        <w:rPr>
          <w:rFonts w:ascii="Times New Roman" w:hAnsi="Times New Roman" w:cs="Times New Roman"/>
          <w:sz w:val="21"/>
          <w:szCs w:val="21"/>
        </w:rPr>
        <w:t xml:space="preserve"> </w:t>
      </w:r>
    </w:p>
  </w:footnote>
  <w:footnote w:id="211">
    <w:p w14:paraId="5BEBAE40" w14:textId="388813BB"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“Musical Festival at the Grand, Beethoven 9th Symphony Presented by Shanghai Municipal Orchestra,” </w:t>
      </w:r>
      <w:r w:rsidRPr="00772388">
        <w:rPr>
          <w:rStyle w:val="af5"/>
          <w:rFonts w:ascii="Times New Roman" w:hAnsi="Times New Roman" w:cs="Times New Roman"/>
          <w:sz w:val="21"/>
          <w:szCs w:val="21"/>
        </w:rPr>
        <w:t>The Shanghai Times</w:t>
      </w:r>
      <w:r w:rsidRPr="00772388">
        <w:rPr>
          <w:rFonts w:ascii="Times New Roman" w:hAnsi="Times New Roman" w:cs="Times New Roman"/>
          <w:sz w:val="21"/>
          <w:szCs w:val="21"/>
        </w:rPr>
        <w:t xml:space="preserve"> (Shanghai), 15 April 1936.</w:t>
      </w:r>
      <w:r w:rsidRPr="00772388" w:rsidDel="008505EA">
        <w:rPr>
          <w:rFonts w:ascii="Times New Roman" w:hAnsi="Times New Roman" w:cs="Times New Roman"/>
          <w:sz w:val="21"/>
          <w:szCs w:val="21"/>
        </w:rPr>
        <w:t xml:space="preserve"> </w:t>
      </w:r>
    </w:p>
  </w:footnote>
  <w:footnote w:id="212">
    <w:p w14:paraId="7B88C163" w14:textId="0E9E687D" w:rsidR="00E823A6" w:rsidRPr="00772388" w:rsidRDefault="00E823A6" w:rsidP="00085AB0">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Qi Gong and </w:t>
      </w:r>
      <w:proofErr w:type="spellStart"/>
      <w:r w:rsidRPr="00772388">
        <w:rPr>
          <w:rFonts w:ascii="Times New Roman" w:hAnsi="Times New Roman" w:cs="Times New Roman"/>
          <w:color w:val="0E0E0E"/>
          <w:sz w:val="21"/>
          <w:szCs w:val="21"/>
        </w:rPr>
        <w:t>Huanzhi</w:t>
      </w:r>
      <w:proofErr w:type="spellEnd"/>
      <w:r w:rsidRPr="00772388">
        <w:rPr>
          <w:rFonts w:ascii="Times New Roman" w:hAnsi="Times New Roman" w:cs="Times New Roman"/>
          <w:color w:val="0E0E0E"/>
          <w:sz w:val="21"/>
          <w:szCs w:val="21"/>
        </w:rPr>
        <w:t xml:space="preserve"> Li, </w:t>
      </w:r>
      <w:r w:rsidRPr="00772388">
        <w:rPr>
          <w:rFonts w:ascii="Times New Roman" w:hAnsi="Times New Roman" w:cs="Times New Roman"/>
          <w:i/>
          <w:iCs/>
          <w:color w:val="0E0E0E"/>
          <w:sz w:val="21"/>
          <w:szCs w:val="21"/>
        </w:rPr>
        <w:t xml:space="preserve">Li </w:t>
      </w:r>
      <w:proofErr w:type="spellStart"/>
      <w:r w:rsidRPr="00772388">
        <w:rPr>
          <w:rFonts w:ascii="Times New Roman" w:hAnsi="Times New Roman" w:cs="Times New Roman"/>
          <w:i/>
          <w:iCs/>
          <w:color w:val="0E0E0E"/>
          <w:sz w:val="21"/>
          <w:szCs w:val="21"/>
        </w:rPr>
        <w:t>Huanzhi</w:t>
      </w:r>
      <w:proofErr w:type="spellEnd"/>
      <w:r w:rsidRPr="00772388">
        <w:rPr>
          <w:rFonts w:ascii="Times New Roman" w:hAnsi="Times New Roman" w:cs="Times New Roman"/>
          <w:i/>
          <w:iCs/>
          <w:color w:val="0E0E0E"/>
          <w:sz w:val="21"/>
          <w:szCs w:val="21"/>
        </w:rPr>
        <w:t xml:space="preserve"> de </w:t>
      </w:r>
      <w:proofErr w:type="spellStart"/>
      <w:r w:rsidRPr="00772388">
        <w:rPr>
          <w:rFonts w:ascii="Times New Roman" w:hAnsi="Times New Roman" w:cs="Times New Roman"/>
          <w:i/>
          <w:iCs/>
          <w:color w:val="0E0E0E"/>
          <w:sz w:val="21"/>
          <w:szCs w:val="21"/>
        </w:rPr>
        <w:t>chuangzuo</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shengya</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李焕之的创作生涯</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 xml:space="preserve">Li </w:t>
      </w:r>
      <w:proofErr w:type="spellStart"/>
      <w:r w:rsidRPr="00772388">
        <w:rPr>
          <w:rFonts w:ascii="Times New Roman" w:hAnsi="Times New Roman" w:cs="Times New Roman"/>
          <w:i/>
          <w:iCs/>
          <w:color w:val="0E0E0E"/>
          <w:sz w:val="21"/>
          <w:szCs w:val="21"/>
        </w:rPr>
        <w:t>Huanzhi</w:t>
      </w:r>
      <w:proofErr w:type="spellEnd"/>
      <w:r w:rsidRPr="00772388">
        <w:rPr>
          <w:rFonts w:ascii="Times New Roman" w:hAnsi="Times New Roman" w:cs="Times New Roman" w:hint="eastAsia"/>
          <w:i/>
          <w:iCs/>
          <w:color w:val="0E0E0E"/>
          <w:sz w:val="21"/>
          <w:szCs w:val="21"/>
        </w:rPr>
        <w:t>’</w:t>
      </w:r>
      <w:r w:rsidRPr="00772388">
        <w:rPr>
          <w:rFonts w:ascii="Times New Roman" w:hAnsi="Times New Roman" w:cs="Times New Roman"/>
          <w:i/>
          <w:iCs/>
          <w:color w:val="0E0E0E"/>
          <w:sz w:val="21"/>
          <w:szCs w:val="21"/>
        </w:rPr>
        <w:t>s Creative Life</w:t>
      </w:r>
      <w:r w:rsidRPr="00772388">
        <w:rPr>
          <w:rFonts w:ascii="Times New Roman" w:hAnsi="Times New Roman" w:cs="Times New Roman"/>
          <w:color w:val="0E0E0E"/>
          <w:sz w:val="21"/>
          <w:szCs w:val="21"/>
        </w:rPr>
        <w:t>) (Beijing: China Youth Publishing House, 1999), 4.</w:t>
      </w:r>
    </w:p>
  </w:footnote>
  <w:footnote w:id="213">
    <w:p w14:paraId="486FE1A2"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00000" w:themeColor="text1"/>
          <w:sz w:val="21"/>
          <w:szCs w:val="21"/>
        </w:rPr>
        <w:t xml:space="preserve">These programmes can be found in the archives of the Shanghai Symphony Orchestra, archive number A12-0098,A12-0099. located at 1380 </w:t>
      </w:r>
      <w:proofErr w:type="spellStart"/>
      <w:r w:rsidRPr="00772388">
        <w:rPr>
          <w:rFonts w:ascii="Times New Roman" w:hAnsi="Times New Roman" w:cs="Times New Roman"/>
          <w:color w:val="000000" w:themeColor="text1"/>
          <w:sz w:val="21"/>
          <w:szCs w:val="21"/>
        </w:rPr>
        <w:t>Fuxing</w:t>
      </w:r>
      <w:proofErr w:type="spellEnd"/>
      <w:r w:rsidRPr="00772388">
        <w:rPr>
          <w:rFonts w:ascii="Times New Roman" w:hAnsi="Times New Roman" w:cs="Times New Roman"/>
          <w:color w:val="000000" w:themeColor="text1"/>
          <w:sz w:val="21"/>
          <w:szCs w:val="21"/>
        </w:rPr>
        <w:t xml:space="preserve"> Middle Road, Xuhui District, Shanghai.</w:t>
      </w:r>
    </w:p>
  </w:footnote>
  <w:footnote w:id="214">
    <w:p w14:paraId="072FE8A2" w14:textId="1168BFF4"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Yanli</w:t>
      </w:r>
      <w:proofErr w:type="spellEnd"/>
      <w:r w:rsidRPr="00772388">
        <w:rPr>
          <w:rFonts w:ascii="Times New Roman" w:hAnsi="Times New Roman" w:cs="Times New Roman"/>
          <w:sz w:val="21"/>
          <w:szCs w:val="21"/>
        </w:rPr>
        <w:t xml:space="preserve"> Wang</w:t>
      </w:r>
      <w:r w:rsidR="00BD40B7" w:rsidRPr="00772388">
        <w:rPr>
          <w:rFonts w:ascii="Times New Roman" w:hAnsi="Times New Roman" w:cs="Times New Roman"/>
          <w:sz w:val="21"/>
          <w:szCs w:val="21"/>
        </w:rPr>
        <w:t>,</w:t>
      </w:r>
      <w:r w:rsidRPr="00772388">
        <w:rPr>
          <w:rFonts w:ascii="Times New Roman" w:hAnsi="Times New Roman" w:cs="Times New Roman"/>
          <w:sz w:val="21"/>
          <w:szCs w:val="21"/>
        </w:rPr>
        <w:t xml:space="preserve"> Shanghai Municipal Orchestra Research, 170</w:t>
      </w:r>
    </w:p>
  </w:footnote>
  <w:footnote w:id="215">
    <w:p w14:paraId="482A8A01" w14:textId="20E417ED" w:rsidR="006735BC" w:rsidRPr="00085AB0" w:rsidRDefault="006735BC" w:rsidP="00085AB0">
      <w:pPr>
        <w:pStyle w:val="af"/>
        <w:spacing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081429">
        <w:rPr>
          <w:rFonts w:ascii="Times New Roman" w:hAnsi="Times New Roman" w:cs="Times New Roman"/>
          <w:sz w:val="21"/>
          <w:szCs w:val="21"/>
        </w:rPr>
        <w:t xml:space="preserve">Fu Lei (1908–1966) was a Shanghai-based translator and art critic. After studying in France in the late 1920s and early 1930s, he returned to Shanghai, where he became known for his translations and essays on literature and music. His Chinese translation of Romain Rolland’s </w:t>
      </w:r>
      <w:r w:rsidRPr="00081429">
        <w:rPr>
          <w:rFonts w:ascii="Times New Roman" w:hAnsi="Times New Roman" w:cs="Times New Roman"/>
          <w:i/>
          <w:iCs/>
          <w:sz w:val="21"/>
          <w:szCs w:val="21"/>
        </w:rPr>
        <w:t>Vie de Beethoven</w:t>
      </w:r>
      <w:r w:rsidRPr="00081429">
        <w:rPr>
          <w:rFonts w:ascii="Times New Roman" w:hAnsi="Times New Roman" w:cs="Times New Roman"/>
          <w:sz w:val="21"/>
          <w:szCs w:val="21"/>
        </w:rPr>
        <w:t xml:space="preserve"> (published as </w:t>
      </w:r>
      <w:proofErr w:type="spellStart"/>
      <w:r w:rsidRPr="00081429">
        <w:rPr>
          <w:rFonts w:ascii="Times New Roman" w:hAnsi="Times New Roman" w:cs="Times New Roman"/>
          <w:sz w:val="21"/>
          <w:szCs w:val="21"/>
        </w:rPr>
        <w:t>Beiduofen</w:t>
      </w:r>
      <w:proofErr w:type="spellEnd"/>
      <w:r w:rsidRPr="00081429">
        <w:rPr>
          <w:rFonts w:ascii="Times New Roman" w:hAnsi="Times New Roman" w:cs="Times New Roman"/>
          <w:sz w:val="21"/>
          <w:szCs w:val="21"/>
        </w:rPr>
        <w:t xml:space="preserve"> </w:t>
      </w:r>
      <w:proofErr w:type="spellStart"/>
      <w:r w:rsidRPr="00081429">
        <w:rPr>
          <w:rFonts w:ascii="Times New Roman" w:hAnsi="Times New Roman" w:cs="Times New Roman"/>
          <w:sz w:val="21"/>
          <w:szCs w:val="21"/>
        </w:rPr>
        <w:t>zhuan</w:t>
      </w:r>
      <w:proofErr w:type="spellEnd"/>
      <w:r w:rsidRPr="00081429">
        <w:rPr>
          <w:rFonts w:ascii="Times New Roman" w:hAnsi="Times New Roman" w:cs="Times New Roman"/>
          <w:sz w:val="21"/>
          <w:szCs w:val="21"/>
        </w:rPr>
        <w:t xml:space="preserve"> in 1946) played a crucial role in shaping Chinese understandings of Beethoven. During the Cultural Revolution he was denounced as a “bourgeois intellectual” and ultimately committed suicide in 1966. Fu Lei’s writings on Beethoven and Mozart will be discussed in detail in Chapters 3 and 4. See </w:t>
      </w:r>
      <w:proofErr w:type="spellStart"/>
      <w:r w:rsidRPr="00081429">
        <w:rPr>
          <w:rFonts w:ascii="Times New Roman" w:hAnsi="Times New Roman" w:cs="Times New Roman"/>
          <w:sz w:val="21"/>
          <w:szCs w:val="21"/>
        </w:rPr>
        <w:t>Guangchen</w:t>
      </w:r>
      <w:proofErr w:type="spellEnd"/>
      <w:r w:rsidRPr="00081429">
        <w:rPr>
          <w:rFonts w:ascii="Times New Roman" w:hAnsi="Times New Roman" w:cs="Times New Roman"/>
          <w:sz w:val="21"/>
          <w:szCs w:val="21"/>
        </w:rPr>
        <w:t xml:space="preserve"> Chen, “Remembering the Life of a Cosmopolite: On the 50th Anniversary of Fu Lei’s Suicide,” Fairbank </w:t>
      </w:r>
      <w:proofErr w:type="spellStart"/>
      <w:r w:rsidRPr="00081429">
        <w:rPr>
          <w:rFonts w:ascii="Times New Roman" w:hAnsi="Times New Roman" w:cs="Times New Roman"/>
          <w:sz w:val="21"/>
          <w:szCs w:val="21"/>
        </w:rPr>
        <w:t>Center</w:t>
      </w:r>
      <w:proofErr w:type="spellEnd"/>
      <w:r w:rsidRPr="00081429">
        <w:rPr>
          <w:rFonts w:ascii="Times New Roman" w:hAnsi="Times New Roman" w:cs="Times New Roman"/>
          <w:sz w:val="21"/>
          <w:szCs w:val="21"/>
        </w:rPr>
        <w:t xml:space="preserve"> for Chinese Studies (blog), accessed March 10, 2025, https://fairbank.fas.harvard.edu/research/blog/remembering-the-life-of-a-cosmopolite-on-the-50th-anniversary-of-fu-leis-suicide/</w:t>
      </w:r>
      <w:r w:rsidR="00CC5F2E" w:rsidRPr="00081429">
        <w:rPr>
          <w:rFonts w:ascii="Times New Roman" w:hAnsi="Times New Roman" w:cs="Times New Roman"/>
          <w:sz w:val="21"/>
          <w:szCs w:val="21"/>
        </w:rPr>
        <w:t>.</w:t>
      </w:r>
    </w:p>
  </w:footnote>
  <w:footnote w:id="216">
    <w:p w14:paraId="158C3368" w14:textId="09C16AF3" w:rsidR="00A80D56" w:rsidRPr="00772388" w:rsidRDefault="00A80D56" w:rsidP="00831F08">
      <w:pPr>
        <w:pStyle w:val="af"/>
        <w:spacing w:line="360" w:lineRule="auto"/>
        <w:rPr>
          <w:rFonts w:ascii="Times New Roman" w:hAnsi="Times New Roman" w:cs="Times New Roman"/>
          <w:sz w:val="21"/>
          <w:szCs w:val="21"/>
        </w:rPr>
      </w:pPr>
      <w:r w:rsidRPr="00081429">
        <w:rPr>
          <w:rStyle w:val="af1"/>
          <w:rFonts w:ascii="Times New Roman" w:hAnsi="Times New Roman" w:cs="Times New Roman"/>
          <w:sz w:val="21"/>
          <w:szCs w:val="21"/>
        </w:rPr>
        <w:footnoteRef/>
      </w:r>
      <w:r w:rsidRPr="00081429">
        <w:rPr>
          <w:rFonts w:ascii="Times New Roman" w:hAnsi="Times New Roman" w:cs="Times New Roman"/>
          <w:sz w:val="21"/>
          <w:szCs w:val="21"/>
        </w:rPr>
        <w:t xml:space="preserve"> </w:t>
      </w:r>
      <w:r w:rsidR="009A3C24" w:rsidRPr="00081429">
        <w:rPr>
          <w:rFonts w:ascii="Times New Roman" w:hAnsi="Times New Roman" w:cs="Times New Roman"/>
          <w:sz w:val="21"/>
          <w:szCs w:val="21"/>
        </w:rPr>
        <w:t>Romain Rolland, “</w:t>
      </w:r>
      <w:proofErr w:type="spellStart"/>
      <w:r w:rsidR="009A3C24" w:rsidRPr="00081429">
        <w:rPr>
          <w:rFonts w:ascii="Times New Roman" w:hAnsi="Times New Roman" w:cs="Times New Roman"/>
          <w:sz w:val="21"/>
          <w:szCs w:val="21"/>
        </w:rPr>
        <w:t>Beiduofen</w:t>
      </w:r>
      <w:proofErr w:type="spellEnd"/>
      <w:r w:rsidR="009A3C24" w:rsidRPr="00081429">
        <w:rPr>
          <w:rFonts w:ascii="Times New Roman" w:hAnsi="Times New Roman" w:cs="Times New Roman"/>
          <w:sz w:val="21"/>
          <w:szCs w:val="21"/>
        </w:rPr>
        <w:t xml:space="preserve"> </w:t>
      </w:r>
      <w:proofErr w:type="spellStart"/>
      <w:r w:rsidR="009A3C24" w:rsidRPr="00081429">
        <w:rPr>
          <w:rFonts w:ascii="Times New Roman" w:hAnsi="Times New Roman" w:cs="Times New Roman"/>
          <w:sz w:val="21"/>
          <w:szCs w:val="21"/>
        </w:rPr>
        <w:t>pingzhuan</w:t>
      </w:r>
      <w:proofErr w:type="spellEnd"/>
      <w:r w:rsidR="009A3C24" w:rsidRPr="00081429">
        <w:rPr>
          <w:rFonts w:ascii="Times New Roman" w:hAnsi="Times New Roman" w:cs="Times New Roman"/>
          <w:sz w:val="21"/>
          <w:szCs w:val="21"/>
        </w:rPr>
        <w:t>” [</w:t>
      </w:r>
      <w:r w:rsidR="009A3C24" w:rsidRPr="00081429">
        <w:rPr>
          <w:rFonts w:ascii="Times New Roman" w:hAnsi="Times New Roman" w:cs="Times New Roman"/>
          <w:sz w:val="21"/>
          <w:szCs w:val="21"/>
        </w:rPr>
        <w:t>贝多芬评传</w:t>
      </w:r>
      <w:r w:rsidR="009A3C24" w:rsidRPr="00081429">
        <w:rPr>
          <w:rFonts w:ascii="Times New Roman" w:hAnsi="Times New Roman" w:cs="Times New Roman"/>
          <w:sz w:val="21"/>
          <w:szCs w:val="21"/>
        </w:rPr>
        <w:t xml:space="preserve">] (A Critical Biography of Beethoven), trans. Lei Fu, </w:t>
      </w:r>
      <w:r w:rsidR="009A3C24" w:rsidRPr="00081429">
        <w:rPr>
          <w:rFonts w:ascii="Times New Roman" w:hAnsi="Times New Roman" w:cs="Times New Roman"/>
          <w:i/>
          <w:iCs/>
          <w:sz w:val="21"/>
          <w:szCs w:val="21"/>
        </w:rPr>
        <w:t xml:space="preserve">Wenhua </w:t>
      </w:r>
      <w:proofErr w:type="spellStart"/>
      <w:r w:rsidR="009A3C24" w:rsidRPr="00081429">
        <w:rPr>
          <w:rFonts w:ascii="Times New Roman" w:hAnsi="Times New Roman" w:cs="Times New Roman"/>
          <w:i/>
          <w:iCs/>
          <w:sz w:val="21"/>
          <w:szCs w:val="21"/>
        </w:rPr>
        <w:t>Yuekan</w:t>
      </w:r>
      <w:proofErr w:type="spellEnd"/>
      <w:r w:rsidR="009A3C24" w:rsidRPr="00081429">
        <w:rPr>
          <w:rFonts w:ascii="Times New Roman" w:hAnsi="Times New Roman" w:cs="Times New Roman"/>
          <w:sz w:val="21"/>
          <w:szCs w:val="21"/>
        </w:rPr>
        <w:t xml:space="preserve"> no. 10 (1934): 66–71.</w:t>
      </w:r>
    </w:p>
  </w:footnote>
  <w:footnote w:id="217">
    <w:p w14:paraId="53FC4E17" w14:textId="0D6409DE"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Zikai</w:t>
      </w:r>
      <w:proofErr w:type="spellEnd"/>
      <w:r w:rsidRPr="00772388">
        <w:rPr>
          <w:rFonts w:ascii="Times New Roman" w:hAnsi="Times New Roman" w:cs="Times New Roman"/>
          <w:color w:val="0E0E0E"/>
          <w:sz w:val="21"/>
          <w:szCs w:val="21"/>
        </w:rPr>
        <w:t xml:space="preserve"> Feng, </w:t>
      </w:r>
      <w:proofErr w:type="spellStart"/>
      <w:r w:rsidRPr="00772388">
        <w:rPr>
          <w:rFonts w:ascii="Times New Roman" w:hAnsi="Times New Roman" w:cs="Times New Roman"/>
          <w:i/>
          <w:iCs/>
          <w:color w:val="0E0E0E"/>
          <w:sz w:val="21"/>
          <w:szCs w:val="21"/>
        </w:rPr>
        <w:t>Jinshi</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xiyang</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shida</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yinyuejia</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gushi</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近世西洋十大音乐家故事</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Top Ten Modern Musicians</w:t>
      </w:r>
      <w:r w:rsidRPr="00772388">
        <w:rPr>
          <w:rFonts w:ascii="Times New Roman" w:hAnsi="Times New Roman" w:cs="Times New Roman"/>
          <w:color w:val="0E0E0E"/>
          <w:sz w:val="21"/>
          <w:szCs w:val="21"/>
        </w:rPr>
        <w:t xml:space="preserve">) (Shanghai: </w:t>
      </w:r>
      <w:proofErr w:type="spellStart"/>
      <w:r w:rsidRPr="00772388">
        <w:rPr>
          <w:rFonts w:ascii="Times New Roman" w:hAnsi="Times New Roman" w:cs="Times New Roman"/>
          <w:color w:val="0E0E0E"/>
          <w:sz w:val="21"/>
          <w:szCs w:val="21"/>
        </w:rPr>
        <w:t>Kaiming</w:t>
      </w:r>
      <w:proofErr w:type="spellEnd"/>
      <w:r w:rsidRPr="00772388">
        <w:rPr>
          <w:rFonts w:ascii="Times New Roman" w:hAnsi="Times New Roman" w:cs="Times New Roman"/>
          <w:color w:val="0E0E0E"/>
          <w:sz w:val="21"/>
          <w:szCs w:val="21"/>
        </w:rPr>
        <w:t xml:space="preserve"> Book Co., 1930), 4</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6.</w:t>
      </w:r>
    </w:p>
  </w:footnote>
  <w:footnote w:id="218">
    <w:p w14:paraId="114CADE3" w14:textId="784DDF22" w:rsidR="00E823A6" w:rsidRPr="00085AB0"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Guangqi</w:t>
      </w:r>
      <w:proofErr w:type="spellEnd"/>
      <w:r w:rsidRPr="00772388">
        <w:rPr>
          <w:rFonts w:ascii="Times New Roman" w:hAnsi="Times New Roman" w:cs="Times New Roman"/>
          <w:color w:val="0E0E0E"/>
          <w:sz w:val="21"/>
          <w:szCs w:val="21"/>
        </w:rPr>
        <w:t xml:space="preserve"> Wang,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Deguo</w:t>
      </w:r>
      <w:proofErr w:type="spellEnd"/>
      <w:r w:rsidRPr="00772388">
        <w:rPr>
          <w:rFonts w:ascii="Times New Roman" w:hAnsi="Times New Roman" w:cs="Times New Roman"/>
          <w:color w:val="0E0E0E"/>
          <w:sz w:val="21"/>
          <w:szCs w:val="21"/>
        </w:rPr>
        <w:t xml:space="preserve"> ren de </w:t>
      </w:r>
      <w:proofErr w:type="spellStart"/>
      <w:r w:rsidRPr="00772388">
        <w:rPr>
          <w:rFonts w:ascii="Times New Roman" w:hAnsi="Times New Roman" w:cs="Times New Roman"/>
          <w:color w:val="0E0E0E"/>
          <w:sz w:val="21"/>
          <w:szCs w:val="21"/>
        </w:rPr>
        <w:t>yinyue</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shenghuo</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德国人的音乐生活</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The Musical Life of the Germans</w:t>
      </w:r>
      <w:r w:rsidRPr="00772388">
        <w:rPr>
          <w:rFonts w:ascii="Times New Roman" w:hAnsi="Times New Roman" w:cs="Times New Roman"/>
          <w:color w:val="0E0E0E"/>
          <w:sz w:val="21"/>
          <w:szCs w:val="21"/>
        </w:rPr>
        <w:t xml:space="preserve">), in </w:t>
      </w:r>
      <w:r w:rsidRPr="00772388">
        <w:rPr>
          <w:rFonts w:ascii="Times New Roman" w:hAnsi="Times New Roman" w:cs="Times New Roman"/>
          <w:i/>
          <w:iCs/>
          <w:color w:val="0E0E0E"/>
          <w:sz w:val="21"/>
          <w:szCs w:val="21"/>
        </w:rPr>
        <w:t xml:space="preserve">Wang </w:t>
      </w:r>
      <w:proofErr w:type="spellStart"/>
      <w:r w:rsidRPr="00772388">
        <w:rPr>
          <w:rFonts w:ascii="Times New Roman" w:hAnsi="Times New Roman" w:cs="Times New Roman"/>
          <w:i/>
          <w:iCs/>
          <w:color w:val="0E0E0E"/>
          <w:sz w:val="21"/>
          <w:szCs w:val="21"/>
        </w:rPr>
        <w:t>Guangqi</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yinyue</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wenji</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王光祈音乐文集</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 xml:space="preserve">Wang </w:t>
      </w:r>
      <w:proofErr w:type="spellStart"/>
      <w:r w:rsidRPr="00772388">
        <w:rPr>
          <w:rFonts w:ascii="Times New Roman" w:hAnsi="Times New Roman" w:cs="Times New Roman"/>
          <w:i/>
          <w:iCs/>
          <w:color w:val="0E0E0E"/>
          <w:sz w:val="21"/>
          <w:szCs w:val="21"/>
        </w:rPr>
        <w:t>Guangqi</w:t>
      </w:r>
      <w:proofErr w:type="spellEnd"/>
      <w:r w:rsidRPr="00772388">
        <w:rPr>
          <w:rFonts w:ascii="Times New Roman" w:hAnsi="Times New Roman" w:cs="Times New Roman"/>
          <w:i/>
          <w:iCs/>
          <w:color w:val="0E0E0E"/>
          <w:sz w:val="21"/>
          <w:szCs w:val="21"/>
        </w:rPr>
        <w:t xml:space="preserve"> Music Essay Collection</w:t>
      </w:r>
      <w:r w:rsidRPr="00772388">
        <w:rPr>
          <w:rFonts w:ascii="Times New Roman" w:hAnsi="Times New Roman" w:cs="Times New Roman"/>
          <w:color w:val="0E0E0E"/>
          <w:sz w:val="21"/>
          <w:szCs w:val="21"/>
        </w:rPr>
        <w:t>) (Beijing: People’s Music Publishing House, 2009), 26.</w:t>
      </w:r>
    </w:p>
  </w:footnote>
  <w:footnote w:id="219">
    <w:p w14:paraId="45B795A9" w14:textId="1613448A" w:rsidR="00E823A6" w:rsidRPr="00772388" w:rsidRDefault="00E823A6" w:rsidP="00085AB0">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Qin Luo, </w:t>
      </w:r>
      <w:r w:rsidRPr="00772388">
        <w:rPr>
          <w:rFonts w:ascii="Times New Roman" w:hAnsi="Times New Roman" w:cs="Times New Roman"/>
          <w:i/>
          <w:iCs/>
          <w:color w:val="0E0E0E"/>
          <w:sz w:val="21"/>
          <w:szCs w:val="21"/>
        </w:rPr>
        <w:t xml:space="preserve">Xiao </w:t>
      </w:r>
      <w:proofErr w:type="spellStart"/>
      <w:r w:rsidRPr="00772388">
        <w:rPr>
          <w:rFonts w:ascii="Times New Roman" w:hAnsi="Times New Roman" w:cs="Times New Roman"/>
          <w:i/>
          <w:iCs/>
          <w:color w:val="0E0E0E"/>
          <w:sz w:val="21"/>
          <w:szCs w:val="21"/>
        </w:rPr>
        <w:t>Youmei</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quanji</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萧友梅全集</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 xml:space="preserve">The Collection of Essays and Monographs by </w:t>
      </w:r>
      <w:proofErr w:type="spellStart"/>
      <w:r w:rsidRPr="00772388">
        <w:rPr>
          <w:rFonts w:ascii="Times New Roman" w:hAnsi="Times New Roman" w:cs="Times New Roman"/>
          <w:i/>
          <w:iCs/>
          <w:color w:val="0E0E0E"/>
          <w:sz w:val="21"/>
          <w:szCs w:val="21"/>
        </w:rPr>
        <w:t>Youmei</w:t>
      </w:r>
      <w:proofErr w:type="spellEnd"/>
      <w:r w:rsidRPr="00772388">
        <w:rPr>
          <w:rFonts w:ascii="Times New Roman" w:hAnsi="Times New Roman" w:cs="Times New Roman"/>
          <w:i/>
          <w:iCs/>
          <w:color w:val="0E0E0E"/>
          <w:sz w:val="21"/>
          <w:szCs w:val="21"/>
        </w:rPr>
        <w:t xml:space="preserve"> Xiao</w:t>
      </w:r>
      <w:r w:rsidRPr="00772388">
        <w:rPr>
          <w:rFonts w:ascii="Times New Roman" w:hAnsi="Times New Roman" w:cs="Times New Roman"/>
          <w:color w:val="0E0E0E"/>
          <w:sz w:val="21"/>
          <w:szCs w:val="21"/>
        </w:rPr>
        <w:t>) (Shanghai: Shanghai Conservatory of Music Press, 2004), 199.</w:t>
      </w:r>
    </w:p>
  </w:footnote>
  <w:footnote w:id="220">
    <w:p w14:paraId="2EF55714" w14:textId="5C30ADD7"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Zikai</w:t>
      </w:r>
      <w:proofErr w:type="spellEnd"/>
      <w:r w:rsidRPr="00772388">
        <w:rPr>
          <w:rFonts w:ascii="Times New Roman" w:hAnsi="Times New Roman" w:cs="Times New Roman"/>
          <w:color w:val="0E0E0E"/>
          <w:sz w:val="21"/>
          <w:szCs w:val="21"/>
        </w:rPr>
        <w:t xml:space="preserve"> Feng, </w:t>
      </w:r>
      <w:proofErr w:type="spellStart"/>
      <w:r w:rsidRPr="00772388">
        <w:rPr>
          <w:rFonts w:ascii="Times New Roman" w:hAnsi="Times New Roman" w:cs="Times New Roman"/>
          <w:i/>
          <w:iCs/>
          <w:color w:val="0E0E0E"/>
          <w:sz w:val="21"/>
          <w:szCs w:val="21"/>
        </w:rPr>
        <w:t>Shijie</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ming</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yinyuejia</w:t>
      </w:r>
      <w:proofErr w:type="spellEnd"/>
      <w:r w:rsidRPr="00772388">
        <w:rPr>
          <w:rFonts w:ascii="Times New Roman" w:hAnsi="Times New Roman" w:cs="Times New Roman"/>
          <w:i/>
          <w:iCs/>
          <w:color w:val="0E0E0E"/>
          <w:sz w:val="21"/>
          <w:szCs w:val="21"/>
        </w:rPr>
        <w:t xml:space="preserve"> he </w:t>
      </w:r>
      <w:proofErr w:type="spellStart"/>
      <w:r w:rsidRPr="00772388">
        <w:rPr>
          <w:rFonts w:ascii="Times New Roman" w:hAnsi="Times New Roman" w:cs="Times New Roman"/>
          <w:i/>
          <w:iCs/>
          <w:color w:val="0E0E0E"/>
          <w:sz w:val="21"/>
          <w:szCs w:val="21"/>
        </w:rPr>
        <w:t>mingzuo</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世界名音乐家和名作</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World’s Greatest Musicians and Masterpieces</w:t>
      </w:r>
      <w:r w:rsidRPr="00772388">
        <w:rPr>
          <w:rFonts w:ascii="Times New Roman" w:hAnsi="Times New Roman" w:cs="Times New Roman"/>
          <w:color w:val="0E0E0E"/>
          <w:sz w:val="21"/>
          <w:szCs w:val="21"/>
        </w:rPr>
        <w:t xml:space="preserve">) (Shanghai: The Oriental Book Company, 1931), 22. </w:t>
      </w:r>
      <w:r w:rsidRPr="00772388">
        <w:rPr>
          <w:rFonts w:ascii="Times New Roman" w:hAnsi="Times New Roman" w:cs="Times New Roman"/>
          <w:sz w:val="21"/>
          <w:szCs w:val="21"/>
        </w:rPr>
        <w:t xml:space="preserve">On the narrative of Mozart’s complete immersion in music in nineteenth-century Anglo, Germanic and Francophone writings, see Keefe, </w:t>
      </w:r>
      <w:r w:rsidRPr="00772388">
        <w:rPr>
          <w:rFonts w:ascii="Times New Roman" w:hAnsi="Times New Roman" w:cs="Times New Roman"/>
          <w:i/>
          <w:iCs/>
          <w:sz w:val="21"/>
          <w:szCs w:val="21"/>
        </w:rPr>
        <w:t>Haydn and Mozart in the Long Nineteenth Century</w:t>
      </w:r>
      <w:r w:rsidRPr="00772388">
        <w:rPr>
          <w:rFonts w:ascii="Times New Roman" w:hAnsi="Times New Roman" w:cs="Times New Roman"/>
          <w:sz w:val="21"/>
          <w:szCs w:val="21"/>
        </w:rPr>
        <w:t>.</w:t>
      </w:r>
    </w:p>
  </w:footnote>
  <w:footnote w:id="221">
    <w:p w14:paraId="151A5636" w14:textId="62502A3F"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Shufu Liao, “</w:t>
      </w:r>
      <w:proofErr w:type="spellStart"/>
      <w:r w:rsidRPr="00772388">
        <w:rPr>
          <w:rFonts w:ascii="Times New Roman" w:hAnsi="Times New Roman" w:cs="Times New Roman"/>
          <w:color w:val="0E0E0E"/>
          <w:sz w:val="21"/>
          <w:szCs w:val="21"/>
        </w:rPr>
        <w:t>Mozate</w:t>
      </w:r>
      <w:proofErr w:type="spellEnd"/>
      <w:r w:rsidRPr="00772388">
        <w:rPr>
          <w:rFonts w:ascii="Times New Roman" w:hAnsi="Times New Roman" w:cs="Times New Roman"/>
          <w:color w:val="0E0E0E"/>
          <w:sz w:val="21"/>
          <w:szCs w:val="21"/>
        </w:rPr>
        <w:t>” [</w:t>
      </w:r>
      <w:r w:rsidRPr="00772388">
        <w:rPr>
          <w:rFonts w:ascii="Times New Roman" w:hAnsi="Times New Roman" w:cs="Times New Roman" w:hint="eastAsia"/>
          <w:color w:val="0E0E0E"/>
          <w:sz w:val="21"/>
          <w:szCs w:val="21"/>
        </w:rPr>
        <w:t>莫扎特</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Mozart</w:t>
      </w:r>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i/>
          <w:iCs/>
          <w:color w:val="0E0E0E"/>
          <w:sz w:val="21"/>
          <w:szCs w:val="21"/>
        </w:rPr>
        <w:t>Yinyue</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jiaoyu</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音乐教育</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Music Education</w:t>
      </w:r>
      <w:r w:rsidRPr="00772388">
        <w:rPr>
          <w:rFonts w:ascii="Times New Roman" w:hAnsi="Times New Roman" w:cs="Times New Roman"/>
          <w:color w:val="0E0E0E"/>
          <w:sz w:val="21"/>
          <w:szCs w:val="21"/>
        </w:rPr>
        <w:t>) 5 (1934): 25</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34.</w:t>
      </w:r>
    </w:p>
  </w:footnote>
  <w:footnote w:id="222">
    <w:p w14:paraId="2E6A1515" w14:textId="412452FF"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Zikai</w:t>
      </w:r>
      <w:proofErr w:type="spellEnd"/>
      <w:r w:rsidRPr="00772388">
        <w:rPr>
          <w:rFonts w:ascii="Times New Roman" w:hAnsi="Times New Roman" w:cs="Times New Roman"/>
          <w:color w:val="0E0E0E"/>
          <w:sz w:val="21"/>
          <w:szCs w:val="21"/>
        </w:rPr>
        <w:t xml:space="preserve"> Feng,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Yinyue</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shentong</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Mozate</w:t>
      </w:r>
      <w:proofErr w:type="spellEnd"/>
      <w:r w:rsidRPr="00772388">
        <w:rPr>
          <w:rFonts w:ascii="Times New Roman" w:hAnsi="Times New Roman" w:cs="Times New Roman"/>
          <w:color w:val="0E0E0E"/>
          <w:sz w:val="21"/>
          <w:szCs w:val="21"/>
        </w:rPr>
        <w:t xml:space="preserve"> ji qi </w:t>
      </w:r>
      <w:proofErr w:type="spellStart"/>
      <w:r w:rsidRPr="00772388">
        <w:rPr>
          <w:rFonts w:ascii="Times New Roman" w:hAnsi="Times New Roman" w:cs="Times New Roman"/>
          <w:color w:val="0E0E0E"/>
          <w:sz w:val="21"/>
          <w:szCs w:val="21"/>
        </w:rPr>
        <w:t>zuopin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gudian</w:t>
      </w:r>
      <w:proofErr w:type="spellEnd"/>
      <w:r w:rsidRPr="00772388">
        <w:rPr>
          <w:rFonts w:ascii="Times New Roman" w:hAnsi="Times New Roman" w:cs="Times New Roman"/>
          <w:color w:val="0E0E0E"/>
          <w:sz w:val="21"/>
          <w:szCs w:val="21"/>
        </w:rPr>
        <w:t xml:space="preserve"> le pai </w:t>
      </w:r>
      <w:proofErr w:type="spellStart"/>
      <w:r w:rsidRPr="00772388">
        <w:rPr>
          <w:rFonts w:ascii="Times New Roman" w:hAnsi="Times New Roman" w:cs="Times New Roman"/>
          <w:color w:val="0E0E0E"/>
          <w:sz w:val="21"/>
          <w:szCs w:val="21"/>
        </w:rPr>
        <w:t>yinyuejia</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音乐神童莫扎特及其作品，古典乐派音乐家</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The Musical Prodigy Mozart and His Masterpieces: Classicism Composer</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The Normal</w:t>
      </w:r>
      <w:r w:rsidRPr="00772388">
        <w:rPr>
          <w:rFonts w:ascii="Times New Roman" w:hAnsi="Times New Roman" w:cs="Times New Roman"/>
          <w:color w:val="0E0E0E"/>
          <w:sz w:val="21"/>
          <w:szCs w:val="21"/>
        </w:rPr>
        <w:t xml:space="preserve"> (Shanghai) 7 (1929): 47</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61.</w:t>
      </w:r>
    </w:p>
  </w:footnote>
  <w:footnote w:id="223">
    <w:p w14:paraId="36B79AB3" w14:textId="76825E81"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Guangqi</w:t>
      </w:r>
      <w:proofErr w:type="spellEnd"/>
      <w:r w:rsidRPr="00772388">
        <w:rPr>
          <w:rFonts w:ascii="Times New Roman" w:hAnsi="Times New Roman" w:cs="Times New Roman"/>
          <w:color w:val="0E0E0E"/>
          <w:sz w:val="21"/>
          <w:szCs w:val="21"/>
        </w:rPr>
        <w:t xml:space="preserve"> Wang,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Deguo</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yinyuejia</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shenghuo</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德国音乐家的生活</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The Musical Life of the Germans</w:t>
      </w:r>
      <w:r w:rsidRPr="00772388">
        <w:rPr>
          <w:rFonts w:ascii="Times New Roman" w:hAnsi="Times New Roman" w:cs="Times New Roman"/>
          <w:color w:val="0E0E0E"/>
          <w:sz w:val="21"/>
          <w:szCs w:val="21"/>
        </w:rPr>
        <w:t xml:space="preserve">), in </w:t>
      </w:r>
      <w:r w:rsidRPr="00772388">
        <w:rPr>
          <w:rFonts w:ascii="Times New Roman" w:hAnsi="Times New Roman" w:cs="Times New Roman"/>
          <w:i/>
          <w:iCs/>
          <w:color w:val="0E0E0E"/>
          <w:sz w:val="21"/>
          <w:szCs w:val="21"/>
        </w:rPr>
        <w:t xml:space="preserve">Wang </w:t>
      </w:r>
      <w:proofErr w:type="spellStart"/>
      <w:r w:rsidRPr="00772388">
        <w:rPr>
          <w:rFonts w:ascii="Times New Roman" w:hAnsi="Times New Roman" w:cs="Times New Roman"/>
          <w:i/>
          <w:iCs/>
          <w:color w:val="0E0E0E"/>
          <w:sz w:val="21"/>
          <w:szCs w:val="21"/>
        </w:rPr>
        <w:t>Guangqi</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yinyue</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wenji</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王光祈音乐文集</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 xml:space="preserve">Wang </w:t>
      </w:r>
      <w:proofErr w:type="spellStart"/>
      <w:r w:rsidRPr="00772388">
        <w:rPr>
          <w:rFonts w:ascii="Times New Roman" w:hAnsi="Times New Roman" w:cs="Times New Roman"/>
          <w:i/>
          <w:iCs/>
          <w:color w:val="0E0E0E"/>
          <w:sz w:val="21"/>
          <w:szCs w:val="21"/>
        </w:rPr>
        <w:t>Guangqi</w:t>
      </w:r>
      <w:proofErr w:type="spellEnd"/>
      <w:r w:rsidRPr="00772388">
        <w:rPr>
          <w:rFonts w:ascii="Times New Roman" w:hAnsi="Times New Roman" w:cs="Times New Roman"/>
          <w:i/>
          <w:iCs/>
          <w:color w:val="0E0E0E"/>
          <w:sz w:val="21"/>
          <w:szCs w:val="21"/>
        </w:rPr>
        <w:t xml:space="preserve"> Music Essay Collection</w:t>
      </w:r>
      <w:r w:rsidRPr="00772388">
        <w:rPr>
          <w:rFonts w:ascii="Times New Roman" w:hAnsi="Times New Roman" w:cs="Times New Roman"/>
          <w:color w:val="0E0E0E"/>
          <w:sz w:val="21"/>
          <w:szCs w:val="21"/>
        </w:rPr>
        <w:t>) (Beijing: People</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s Music Publishing House, 2009), 26.</w:t>
      </w:r>
    </w:p>
  </w:footnote>
  <w:footnote w:id="224">
    <w:p w14:paraId="43D44983" w14:textId="5318DCFB" w:rsidR="00E823A6" w:rsidRPr="00772388" w:rsidRDefault="00E823A6" w:rsidP="00831F08">
      <w:pPr>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Jinhuai</w:t>
      </w:r>
      <w:proofErr w:type="spellEnd"/>
      <w:r w:rsidRPr="00772388">
        <w:rPr>
          <w:rFonts w:ascii="Times New Roman" w:hAnsi="Times New Roman" w:cs="Times New Roman"/>
          <w:color w:val="0E0E0E"/>
          <w:sz w:val="21"/>
          <w:szCs w:val="21"/>
        </w:rPr>
        <w:t xml:space="preserve"> Huang, </w:t>
      </w:r>
      <w:proofErr w:type="spellStart"/>
      <w:r w:rsidRPr="00772388">
        <w:rPr>
          <w:rFonts w:ascii="Times New Roman" w:hAnsi="Times New Roman" w:cs="Times New Roman"/>
          <w:i/>
          <w:iCs/>
          <w:color w:val="0E0E0E"/>
          <w:sz w:val="21"/>
          <w:szCs w:val="21"/>
        </w:rPr>
        <w:t>Xifang</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yinyue</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qianshuo</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西方音乐浅说</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The Basics of Western Music</w:t>
      </w:r>
      <w:r w:rsidRPr="00772388">
        <w:rPr>
          <w:rFonts w:ascii="Times New Roman" w:hAnsi="Times New Roman" w:cs="Times New Roman"/>
          <w:color w:val="0E0E0E"/>
          <w:sz w:val="21"/>
          <w:szCs w:val="21"/>
        </w:rPr>
        <w:t>) (Shanghai: Chinese Academy of Arts, 1925), 36.</w:t>
      </w:r>
    </w:p>
  </w:footnote>
  <w:footnote w:id="225">
    <w:p w14:paraId="4214FE55" w14:textId="6FFDF921"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Ruogu</w:t>
      </w:r>
      <w:proofErr w:type="spellEnd"/>
      <w:r w:rsidRPr="00772388">
        <w:rPr>
          <w:rFonts w:ascii="Times New Roman" w:hAnsi="Times New Roman" w:cs="Times New Roman"/>
          <w:color w:val="0E0E0E"/>
          <w:sz w:val="21"/>
          <w:szCs w:val="21"/>
        </w:rPr>
        <w:t xml:space="preserve"> Zhang,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Beiduofen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bainian</w:t>
      </w:r>
      <w:proofErr w:type="spellEnd"/>
      <w:r w:rsidRPr="00772388">
        <w:rPr>
          <w:rFonts w:ascii="Times New Roman" w:hAnsi="Times New Roman" w:cs="Times New Roman"/>
          <w:color w:val="0E0E0E"/>
          <w:sz w:val="21"/>
          <w:szCs w:val="21"/>
        </w:rPr>
        <w:t xml:space="preserve"> ji</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贝多芬百年祭</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Centenary of the Great Musician Beethoven</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Shun Pao</w:t>
      </w:r>
      <w:r w:rsidRPr="00772388">
        <w:rPr>
          <w:rFonts w:ascii="Times New Roman" w:hAnsi="Times New Roman" w:cs="Times New Roman"/>
          <w:color w:val="0E0E0E"/>
          <w:sz w:val="21"/>
          <w:szCs w:val="21"/>
        </w:rPr>
        <w:t>, 29 May 1927.</w:t>
      </w:r>
    </w:p>
  </w:footnote>
  <w:footnote w:id="226">
    <w:p w14:paraId="3A6DD141" w14:textId="77777777" w:rsidR="00E823A6" w:rsidRPr="00772388" w:rsidRDefault="00E823A6" w:rsidP="00831F08">
      <w:pPr>
        <w:pStyle w:val="af"/>
        <w:spacing w:line="360" w:lineRule="auto"/>
        <w:rPr>
          <w:rFonts w:ascii="Times New Roman" w:hAnsi="Times New Roman" w:cs="Times New Roman"/>
          <w:sz w:val="21"/>
          <w:szCs w:val="21"/>
          <w:lang w:val="de-DE"/>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lang w:val="de-DE"/>
        </w:rPr>
        <w:t xml:space="preserve"> Richard Benz, </w:t>
      </w:r>
      <w:r w:rsidRPr="00772388">
        <w:rPr>
          <w:rStyle w:val="af5"/>
          <w:rFonts w:ascii="Times New Roman" w:hAnsi="Times New Roman" w:cs="Times New Roman"/>
          <w:sz w:val="21"/>
          <w:szCs w:val="21"/>
          <w:lang w:val="de-DE"/>
        </w:rPr>
        <w:t>Mozart</w:t>
      </w:r>
      <w:r w:rsidRPr="00772388">
        <w:rPr>
          <w:rFonts w:ascii="Times New Roman" w:hAnsi="Times New Roman" w:cs="Times New Roman"/>
          <w:sz w:val="21"/>
          <w:szCs w:val="21"/>
          <w:lang w:val="de-DE"/>
        </w:rPr>
        <w:t>, trans. Xie Gen (Beijing: Ausdeutschem Geistesleben, 1942), vol. 4, 134.</w:t>
      </w:r>
    </w:p>
  </w:footnote>
  <w:footnote w:id="227">
    <w:p w14:paraId="2201844E" w14:textId="5289E879"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Simon P. Keefe, </w:t>
      </w:r>
      <w:r w:rsidRPr="00772388">
        <w:rPr>
          <w:rStyle w:val="af5"/>
          <w:rFonts w:ascii="Times New Roman" w:hAnsi="Times New Roman" w:cs="Times New Roman"/>
          <w:sz w:val="21"/>
          <w:szCs w:val="21"/>
        </w:rPr>
        <w:t>Haydn and Mozart in the Long Nineteenth Century: Parallel and Intersecting Patterns of Reception</w:t>
      </w:r>
      <w:r w:rsidRPr="00772388">
        <w:rPr>
          <w:rFonts w:ascii="Times New Roman" w:hAnsi="Times New Roman" w:cs="Times New Roman"/>
          <w:sz w:val="21"/>
          <w:szCs w:val="21"/>
        </w:rPr>
        <w:t xml:space="preserve"> (Cambridge: Cambridge University Press, 2023), 46–85.</w:t>
      </w:r>
    </w:p>
  </w:footnote>
  <w:footnote w:id="228">
    <w:p w14:paraId="2F3D6813" w14:textId="673CD8AA"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Shuzhen</w:t>
      </w:r>
      <w:proofErr w:type="spellEnd"/>
      <w:r w:rsidRPr="00772388">
        <w:rPr>
          <w:rFonts w:ascii="Times New Roman" w:hAnsi="Times New Roman" w:cs="Times New Roman"/>
          <w:color w:val="0E0E0E"/>
          <w:sz w:val="21"/>
          <w:szCs w:val="21"/>
        </w:rPr>
        <w:t xml:space="preserve"> Tan,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Guanyu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Mozate</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yishi</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关于莫扎特的轶事</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Anecdotes about Mozart</w:t>
      </w:r>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i/>
          <w:iCs/>
          <w:color w:val="0E0E0E"/>
          <w:sz w:val="21"/>
          <w:szCs w:val="21"/>
        </w:rPr>
        <w:t>Shenbao</w:t>
      </w:r>
      <w:proofErr w:type="spellEnd"/>
      <w:r w:rsidRPr="00772388">
        <w:rPr>
          <w:rFonts w:ascii="Times New Roman" w:hAnsi="Times New Roman" w:cs="Times New Roman"/>
          <w:i/>
          <w:iCs/>
          <w:color w:val="0E0E0E"/>
          <w:sz w:val="21"/>
          <w:szCs w:val="21"/>
        </w:rPr>
        <w:t xml:space="preserve"> News</w:t>
      </w:r>
      <w:r w:rsidRPr="00772388">
        <w:rPr>
          <w:rFonts w:ascii="Times New Roman" w:hAnsi="Times New Roman" w:cs="Times New Roman"/>
          <w:color w:val="0E0E0E"/>
          <w:sz w:val="21"/>
          <w:szCs w:val="21"/>
        </w:rPr>
        <w:t>, 27 January 1926.</w:t>
      </w:r>
    </w:p>
  </w:footnote>
  <w:footnote w:id="229">
    <w:p w14:paraId="61CE5C2B" w14:textId="459A9388" w:rsidR="00E823A6" w:rsidRPr="00085AB0"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Hua Tian,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Gei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ertong</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kan</w:t>
      </w:r>
      <w:proofErr w:type="spellEnd"/>
      <w:r w:rsidRPr="00772388">
        <w:rPr>
          <w:rFonts w:ascii="Times New Roman" w:hAnsi="Times New Roman" w:cs="Times New Roman"/>
          <w:color w:val="0E0E0E"/>
          <w:sz w:val="21"/>
          <w:szCs w:val="21"/>
        </w:rPr>
        <w:t xml:space="preserve"> de da </w:t>
      </w:r>
      <w:proofErr w:type="spellStart"/>
      <w:r w:rsidRPr="00772388">
        <w:rPr>
          <w:rFonts w:ascii="Times New Roman" w:hAnsi="Times New Roman" w:cs="Times New Roman"/>
          <w:color w:val="0E0E0E"/>
          <w:sz w:val="21"/>
          <w:szCs w:val="21"/>
        </w:rPr>
        <w:t>yinyuejia</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gushi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Mozate</w:t>
      </w:r>
      <w:proofErr w:type="spellEnd"/>
      <w:r w:rsidRPr="00772388">
        <w:rPr>
          <w:rFonts w:ascii="Times New Roman" w:hAnsi="Times New Roman" w:cs="Times New Roman"/>
          <w:color w:val="0E0E0E"/>
          <w:sz w:val="21"/>
          <w:szCs w:val="21"/>
        </w:rPr>
        <w:t xml:space="preserve"> he </w:t>
      </w:r>
      <w:proofErr w:type="spellStart"/>
      <w:r w:rsidRPr="00772388">
        <w:rPr>
          <w:rFonts w:ascii="Times New Roman" w:hAnsi="Times New Roman" w:cs="Times New Roman"/>
          <w:color w:val="0E0E0E"/>
          <w:sz w:val="21"/>
          <w:szCs w:val="21"/>
        </w:rPr>
        <w:t>jiejie</w:t>
      </w:r>
      <w:proofErr w:type="spellEnd"/>
      <w:r w:rsidRPr="00772388">
        <w:rPr>
          <w:rFonts w:ascii="Times New Roman" w:hAnsi="Times New Roman" w:cs="Times New Roman"/>
          <w:color w:val="0E0E0E"/>
          <w:sz w:val="21"/>
          <w:szCs w:val="21"/>
        </w:rPr>
        <w:t xml:space="preserve"> fu </w:t>
      </w:r>
      <w:proofErr w:type="spellStart"/>
      <w:r w:rsidRPr="00772388">
        <w:rPr>
          <w:rFonts w:ascii="Times New Roman" w:hAnsi="Times New Roman" w:cs="Times New Roman"/>
          <w:color w:val="0E0E0E"/>
          <w:sz w:val="21"/>
          <w:szCs w:val="21"/>
        </w:rPr>
        <w:t>ge</w:t>
      </w:r>
      <w:proofErr w:type="spellEnd"/>
      <w:r w:rsidRPr="00772388">
        <w:rPr>
          <w:rFonts w:ascii="Times New Roman" w:hAnsi="Times New Roman" w:cs="Times New Roman"/>
          <w:color w:val="0E0E0E"/>
          <w:sz w:val="21"/>
          <w:szCs w:val="21"/>
        </w:rPr>
        <w:t xml:space="preserve"> di kai </w:t>
      </w:r>
      <w:proofErr w:type="spellStart"/>
      <w:r w:rsidRPr="00772388">
        <w:rPr>
          <w:rFonts w:ascii="Times New Roman" w:hAnsi="Times New Roman" w:cs="Times New Roman"/>
          <w:color w:val="0E0E0E"/>
          <w:sz w:val="21"/>
          <w:szCs w:val="21"/>
        </w:rPr>
        <w:t>yanchanghui</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给儿童看的大音乐家的故事：莫查尔特和姐姐赴各地开演奏会</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Stories of Famous Musicians for Children: Mozart and His Sister</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Music Education</w:t>
      </w:r>
      <w:r w:rsidRPr="00772388">
        <w:rPr>
          <w:rFonts w:ascii="Times New Roman" w:hAnsi="Times New Roman" w:cs="Times New Roman"/>
          <w:color w:val="0E0E0E"/>
          <w:sz w:val="21"/>
          <w:szCs w:val="21"/>
        </w:rPr>
        <w:t xml:space="preserve"> 4 (1936): 69</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79.</w:t>
      </w:r>
    </w:p>
  </w:footnote>
  <w:footnote w:id="230">
    <w:p w14:paraId="44B2D176" w14:textId="7FC97EEF" w:rsidR="00E823A6" w:rsidRPr="00085AB0" w:rsidRDefault="00E823A6" w:rsidP="00085AB0">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Yong Ren,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Yisheng</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liaodao</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Mozate</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一生潦倒的莫扎特</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Mozart, Who Lived a Life of Poverty</w:t>
      </w:r>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i/>
          <w:iCs/>
          <w:color w:val="0E0E0E"/>
          <w:sz w:val="21"/>
          <w:szCs w:val="21"/>
        </w:rPr>
        <w:t>Xinliu</w:t>
      </w:r>
      <w:proofErr w:type="spellEnd"/>
      <w:r w:rsidRPr="00772388">
        <w:rPr>
          <w:rFonts w:ascii="Times New Roman" w:hAnsi="Times New Roman" w:cs="Times New Roman"/>
          <w:i/>
          <w:iCs/>
          <w:color w:val="0E0E0E"/>
          <w:sz w:val="21"/>
          <w:szCs w:val="21"/>
        </w:rPr>
        <w:t xml:space="preserve"> Journal</w:t>
      </w:r>
      <w:r w:rsidRPr="00772388">
        <w:rPr>
          <w:rFonts w:ascii="Times New Roman" w:hAnsi="Times New Roman" w:cs="Times New Roman"/>
          <w:color w:val="0E0E0E"/>
          <w:sz w:val="21"/>
          <w:szCs w:val="21"/>
        </w:rPr>
        <w:t xml:space="preserve"> 1 (1942): 29.</w:t>
      </w:r>
    </w:p>
  </w:footnote>
  <w:footnote w:id="231">
    <w:p w14:paraId="1B1A6EAA" w14:textId="282F337A"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085AB0">
        <w:rPr>
          <w:rFonts w:ascii="Times New Roman" w:hAnsi="Times New Roman" w:cs="Times New Roman" w:hint="eastAsia"/>
          <w:color w:val="0E0E0E"/>
          <w:sz w:val="21"/>
          <w:szCs w:val="21"/>
        </w:rPr>
        <w:t xml:space="preserve"> </w:t>
      </w:r>
      <w:r w:rsidRPr="00772388">
        <w:rPr>
          <w:rFonts w:ascii="Times New Roman" w:hAnsi="Times New Roman" w:cs="Times New Roman"/>
          <w:color w:val="0E0E0E"/>
          <w:sz w:val="21"/>
          <w:szCs w:val="21"/>
        </w:rPr>
        <w:t xml:space="preserve">Ran Tian,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Beiduofen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yishi</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贝多芬轶事</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Anecdotes about Beethoven</w:t>
      </w:r>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i/>
          <w:iCs/>
          <w:color w:val="0E0E0E"/>
          <w:sz w:val="21"/>
          <w:szCs w:val="21"/>
        </w:rPr>
        <w:t>Labour</w:t>
      </w:r>
      <w:proofErr w:type="spellEnd"/>
      <w:r w:rsidRPr="00772388">
        <w:rPr>
          <w:rFonts w:ascii="Times New Roman" w:hAnsi="Times New Roman" w:cs="Times New Roman"/>
          <w:i/>
          <w:iCs/>
          <w:color w:val="0E0E0E"/>
          <w:sz w:val="21"/>
          <w:szCs w:val="21"/>
        </w:rPr>
        <w:t xml:space="preserve"> Services Monthly</w:t>
      </w:r>
      <w:r w:rsidRPr="00772388">
        <w:rPr>
          <w:rFonts w:ascii="Times New Roman" w:hAnsi="Times New Roman" w:cs="Times New Roman"/>
          <w:color w:val="0E0E0E"/>
          <w:sz w:val="21"/>
          <w:szCs w:val="21"/>
        </w:rPr>
        <w:t xml:space="preserve"> 1 (1941): 65</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67. </w:t>
      </w:r>
      <w:r w:rsidRPr="00772388">
        <w:rPr>
          <w:rFonts w:ascii="Times New Roman" w:hAnsi="Times New Roman" w:cs="Times New Roman"/>
          <w:sz w:val="21"/>
          <w:szCs w:val="21"/>
        </w:rPr>
        <w:t>;</w:t>
      </w:r>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Qiong</w:t>
      </w:r>
      <w:proofErr w:type="spellEnd"/>
      <w:r w:rsidRPr="00772388">
        <w:rPr>
          <w:rFonts w:ascii="Times New Roman" w:hAnsi="Times New Roman" w:cs="Times New Roman"/>
          <w:color w:val="0E0E0E"/>
          <w:sz w:val="21"/>
          <w:szCs w:val="21"/>
        </w:rPr>
        <w:t xml:space="preserve"> Yu,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Beiduofen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shibai</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jiaoxiangyue</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贝多芬与失败的交响乐</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Beethoven and the Symphony of Failure</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 xml:space="preserve">Journal of </w:t>
      </w:r>
      <w:proofErr w:type="spellStart"/>
      <w:r w:rsidRPr="00772388">
        <w:rPr>
          <w:rFonts w:ascii="Times New Roman" w:hAnsi="Times New Roman" w:cs="Times New Roman"/>
          <w:i/>
          <w:iCs/>
          <w:color w:val="0E0E0E"/>
          <w:sz w:val="21"/>
          <w:szCs w:val="21"/>
        </w:rPr>
        <w:t>WanXiang</w:t>
      </w:r>
      <w:proofErr w:type="spellEnd"/>
      <w:r w:rsidRPr="00772388">
        <w:rPr>
          <w:rFonts w:ascii="Times New Roman" w:hAnsi="Times New Roman" w:cs="Times New Roman"/>
          <w:color w:val="0E0E0E"/>
          <w:sz w:val="21"/>
          <w:szCs w:val="21"/>
        </w:rPr>
        <w:t xml:space="preserve"> 3 (1934): 101</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107.</w:t>
      </w:r>
    </w:p>
  </w:footnote>
  <w:footnote w:id="232">
    <w:p w14:paraId="60143E95" w14:textId="502F57CC"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Keefe, </w:t>
      </w:r>
      <w:r w:rsidRPr="00085AB0">
        <w:rPr>
          <w:rFonts w:ascii="Times New Roman" w:hAnsi="Times New Roman" w:cs="Times New Roman"/>
          <w:i/>
          <w:iCs/>
          <w:sz w:val="21"/>
          <w:szCs w:val="21"/>
        </w:rPr>
        <w:t>Haydn and Mozart</w:t>
      </w:r>
      <w:r w:rsidRPr="00772388">
        <w:rPr>
          <w:rFonts w:ascii="Times New Roman" w:hAnsi="Times New Roman" w:cs="Times New Roman"/>
          <w:sz w:val="21"/>
          <w:szCs w:val="21"/>
        </w:rPr>
        <w:t>, 46–85.</w:t>
      </w:r>
    </w:p>
  </w:footnote>
  <w:footnote w:id="233">
    <w:p w14:paraId="65BA9E1C" w14:textId="0FA83BDB" w:rsidR="00E823A6" w:rsidRPr="00085AB0" w:rsidRDefault="00E823A6" w:rsidP="00085AB0">
      <w:pPr>
        <w:spacing w:line="360" w:lineRule="auto"/>
        <w:rPr>
          <w:rFonts w:ascii="Times New Roman" w:hAnsi="Times New Roman" w:cs="Times New Roman"/>
          <w:color w:val="0E0E0E"/>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sz w:val="21"/>
          <w:szCs w:val="21"/>
        </w:rPr>
        <w:t>Béla</w:t>
      </w:r>
      <w:r w:rsidR="00370ECA" w:rsidRPr="00772388">
        <w:rPr>
          <w:rFonts w:ascii="Times New Roman" w:hAnsi="Times New Roman" w:cs="Times New Roman"/>
          <w:sz w:val="21"/>
          <w:szCs w:val="21"/>
        </w:rPr>
        <w:t xml:space="preserve"> </w:t>
      </w:r>
      <w:proofErr w:type="spellStart"/>
      <w:r w:rsidR="00370ECA" w:rsidRPr="00772388">
        <w:rPr>
          <w:rFonts w:ascii="Times New Roman" w:hAnsi="Times New Roman" w:cs="Times New Roman"/>
          <w:sz w:val="21"/>
          <w:szCs w:val="21"/>
        </w:rPr>
        <w:t>Balázs</w:t>
      </w:r>
      <w:proofErr w:type="spellEnd"/>
      <w:r w:rsidRPr="00772388">
        <w:rPr>
          <w:rFonts w:ascii="Times New Roman" w:hAnsi="Times New Roman" w:cs="Times New Roman"/>
          <w:sz w:val="21"/>
          <w:szCs w:val="21"/>
        </w:rPr>
        <w:t xml:space="preserve"> (born Béla Herbert; 4 August 1884 – 17 May 1949) was a prominent Hungarian poet, playwright, novelist, film theorist and free thinker, as well as one of the most important collaborators and theoretical pioneers of modern music and film art. See </w:t>
      </w:r>
      <w:hyperlink r:id="rId10" w:history="1">
        <w:r w:rsidRPr="00772388">
          <w:rPr>
            <w:rStyle w:val="af6"/>
            <w:rFonts w:ascii="Times New Roman" w:hAnsi="Times New Roman" w:cs="Times New Roman"/>
            <w:sz w:val="21"/>
            <w:szCs w:val="21"/>
          </w:rPr>
          <w:t>https://nemzetiarchivum.hu/stories/Balazs-Bela-140-eve-szuletett</w:t>
        </w:r>
      </w:hyperlink>
      <w:r w:rsidR="00873BB0">
        <w:rPr>
          <w:rFonts w:ascii="Times New Roman" w:hAnsi="Times New Roman" w:cs="Times New Roman"/>
          <w:sz w:val="21"/>
          <w:szCs w:val="21"/>
        </w:rPr>
        <w:t>.</w:t>
      </w:r>
      <w:r w:rsidR="00873BB0" w:rsidRPr="00772388">
        <w:rPr>
          <w:rFonts w:ascii="Times New Roman" w:hAnsi="Times New Roman" w:cs="Times New Roman"/>
          <w:sz w:val="21"/>
          <w:szCs w:val="21"/>
        </w:rPr>
        <w:t xml:space="preserve"> </w:t>
      </w:r>
      <w:r w:rsidRPr="00772388">
        <w:rPr>
          <w:rFonts w:ascii="Times New Roman" w:hAnsi="Times New Roman" w:cs="Times New Roman"/>
          <w:sz w:val="21"/>
          <w:szCs w:val="21"/>
        </w:rPr>
        <w:t xml:space="preserve">The currently available information on Béla </w:t>
      </w:r>
      <w:proofErr w:type="spellStart"/>
      <w:r w:rsidRPr="00772388">
        <w:rPr>
          <w:rFonts w:ascii="Times New Roman" w:hAnsi="Times New Roman" w:cs="Times New Roman"/>
          <w:sz w:val="21"/>
          <w:szCs w:val="21"/>
        </w:rPr>
        <w:t>Balázs's</w:t>
      </w:r>
      <w:proofErr w:type="spellEnd"/>
      <w:r w:rsidRPr="00772388">
        <w:rPr>
          <w:rFonts w:ascii="Times New Roman" w:hAnsi="Times New Roman" w:cs="Times New Roman"/>
          <w:sz w:val="21"/>
          <w:szCs w:val="21"/>
        </w:rPr>
        <w:t xml:space="preserve"> script for Mozart can be found in </w:t>
      </w:r>
      <w:r w:rsidRPr="00085AB0">
        <w:rPr>
          <w:rFonts w:ascii="Times New Roman" w:hAnsi="Times New Roman" w:cs="Times New Roman" w:hint="eastAsia"/>
          <w:color w:val="0E0E0E"/>
          <w:sz w:val="21"/>
          <w:szCs w:val="21"/>
        </w:rPr>
        <w:t>Gam</w:t>
      </w:r>
      <w:r w:rsidRPr="00085AB0">
        <w:rPr>
          <w:rFonts w:ascii="Times New Roman" w:hAnsi="Times New Roman" w:cs="Times New Roman" w:hint="eastAsia"/>
          <w:color w:val="0E0E0E"/>
          <w:sz w:val="21"/>
          <w:szCs w:val="21"/>
        </w:rPr>
        <w:t>á</w:t>
      </w:r>
      <w:r w:rsidRPr="00085AB0">
        <w:rPr>
          <w:rFonts w:ascii="Times New Roman" w:hAnsi="Times New Roman" w:cs="Times New Roman" w:hint="eastAsia"/>
          <w:color w:val="0E0E0E"/>
          <w:sz w:val="21"/>
          <w:szCs w:val="21"/>
        </w:rPr>
        <w:t>sin</w:t>
      </w:r>
      <w:r w:rsidRPr="00085AB0">
        <w:rPr>
          <w:rFonts w:ascii="Times New Roman" w:hAnsi="Times New Roman" w:cs="Times New Roman" w:hint="eastAsia"/>
          <w:color w:val="0E0E0E"/>
          <w:sz w:val="21"/>
          <w:szCs w:val="21"/>
        </w:rPr>
        <w:t>é</w:t>
      </w:r>
      <w:r w:rsidRPr="00085AB0">
        <w:rPr>
          <w:rFonts w:ascii="Times New Roman" w:hAnsi="Times New Roman" w:cs="Times New Roman" w:hint="eastAsia"/>
          <w:color w:val="0E0E0E"/>
          <w:sz w:val="21"/>
          <w:szCs w:val="21"/>
        </w:rPr>
        <w:t xml:space="preserve"> </w:t>
      </w:r>
      <w:proofErr w:type="spellStart"/>
      <w:r w:rsidRPr="00085AB0">
        <w:rPr>
          <w:rFonts w:ascii="Times New Roman" w:hAnsi="Times New Roman" w:cs="Times New Roman" w:hint="eastAsia"/>
          <w:color w:val="0E0E0E"/>
          <w:sz w:val="21"/>
          <w:szCs w:val="21"/>
        </w:rPr>
        <w:t>Halmy</w:t>
      </w:r>
      <w:proofErr w:type="spellEnd"/>
      <w:r w:rsidRPr="00085AB0">
        <w:rPr>
          <w:rFonts w:ascii="Times New Roman" w:hAnsi="Times New Roman" w:cs="Times New Roman" w:hint="eastAsia"/>
          <w:color w:val="0E0E0E"/>
          <w:sz w:val="21"/>
          <w:szCs w:val="21"/>
        </w:rPr>
        <w:t xml:space="preserve"> S</w:t>
      </w:r>
      <w:r w:rsidRPr="00085AB0">
        <w:rPr>
          <w:rFonts w:ascii="Times New Roman" w:hAnsi="Times New Roman" w:cs="Times New Roman" w:hint="eastAsia"/>
          <w:color w:val="0E0E0E"/>
          <w:sz w:val="21"/>
          <w:szCs w:val="21"/>
        </w:rPr>
        <w:t>á</w:t>
      </w:r>
      <w:proofErr w:type="spellStart"/>
      <w:r w:rsidRPr="00085AB0">
        <w:rPr>
          <w:rFonts w:ascii="Times New Roman" w:hAnsi="Times New Roman" w:cs="Times New Roman" w:hint="eastAsia"/>
          <w:color w:val="0E0E0E"/>
          <w:sz w:val="21"/>
          <w:szCs w:val="21"/>
        </w:rPr>
        <w:t>ri</w:t>
      </w:r>
      <w:proofErr w:type="spellEnd"/>
      <w:r w:rsidRPr="00085AB0">
        <w:rPr>
          <w:rFonts w:ascii="Times New Roman" w:hAnsi="Times New Roman" w:cs="Times New Roman" w:hint="eastAsia"/>
          <w:color w:val="0E0E0E"/>
          <w:sz w:val="21"/>
          <w:szCs w:val="21"/>
        </w:rPr>
        <w:t xml:space="preserve">, </w:t>
      </w:r>
      <w:r w:rsidRPr="00085AB0">
        <w:rPr>
          <w:rFonts w:ascii="Times New Roman" w:hAnsi="Times New Roman" w:cs="Times New Roman" w:hint="eastAsia"/>
          <w:color w:val="0E0E0E"/>
          <w:sz w:val="21"/>
          <w:szCs w:val="21"/>
        </w:rPr>
        <w:t>“</w:t>
      </w:r>
      <w:r w:rsidRPr="00085AB0">
        <w:rPr>
          <w:rFonts w:ascii="Times New Roman" w:hAnsi="Times New Roman" w:cs="Times New Roman" w:hint="eastAsia"/>
          <w:color w:val="0E0E0E"/>
          <w:sz w:val="21"/>
          <w:szCs w:val="21"/>
        </w:rPr>
        <w:t>A V</w:t>
      </w:r>
      <w:r w:rsidRPr="00085AB0">
        <w:rPr>
          <w:rFonts w:ascii="Times New Roman" w:hAnsi="Times New Roman" w:cs="Times New Roman" w:hint="eastAsia"/>
          <w:color w:val="0E0E0E"/>
          <w:sz w:val="21"/>
          <w:szCs w:val="21"/>
        </w:rPr>
        <w:t>í</w:t>
      </w:r>
      <w:proofErr w:type="spellStart"/>
      <w:r w:rsidRPr="00085AB0">
        <w:rPr>
          <w:rFonts w:ascii="Times New Roman" w:hAnsi="Times New Roman" w:cs="Times New Roman" w:hint="eastAsia"/>
          <w:color w:val="0E0E0E"/>
          <w:sz w:val="21"/>
          <w:szCs w:val="21"/>
        </w:rPr>
        <w:t>gsz</w:t>
      </w:r>
      <w:proofErr w:type="spellEnd"/>
      <w:r w:rsidRPr="00085AB0">
        <w:rPr>
          <w:rFonts w:ascii="Times New Roman" w:hAnsi="Times New Roman" w:cs="Times New Roman" w:hint="eastAsia"/>
          <w:color w:val="0E0E0E"/>
          <w:sz w:val="21"/>
          <w:szCs w:val="21"/>
        </w:rPr>
        <w:t>í</w:t>
      </w:r>
      <w:proofErr w:type="spellStart"/>
      <w:r w:rsidRPr="00085AB0">
        <w:rPr>
          <w:rFonts w:ascii="Times New Roman" w:hAnsi="Times New Roman" w:cs="Times New Roman" w:hint="eastAsia"/>
          <w:color w:val="0E0E0E"/>
          <w:sz w:val="21"/>
          <w:szCs w:val="21"/>
        </w:rPr>
        <w:t>nh</w:t>
      </w:r>
      <w:proofErr w:type="spellEnd"/>
      <w:r w:rsidRPr="00085AB0">
        <w:rPr>
          <w:rFonts w:ascii="Times New Roman" w:hAnsi="Times New Roman" w:cs="Times New Roman" w:hint="eastAsia"/>
          <w:color w:val="0E0E0E"/>
          <w:sz w:val="21"/>
          <w:szCs w:val="21"/>
        </w:rPr>
        <w:t>á</w:t>
      </w:r>
      <w:r w:rsidRPr="00085AB0">
        <w:rPr>
          <w:rFonts w:ascii="Times New Roman" w:hAnsi="Times New Roman" w:cs="Times New Roman" w:hint="eastAsia"/>
          <w:color w:val="0E0E0E"/>
          <w:sz w:val="21"/>
          <w:szCs w:val="21"/>
        </w:rPr>
        <w:t>z Bal</w:t>
      </w:r>
      <w:r w:rsidRPr="00085AB0">
        <w:rPr>
          <w:rFonts w:ascii="Times New Roman" w:hAnsi="Times New Roman" w:cs="Times New Roman" w:hint="eastAsia"/>
          <w:color w:val="0E0E0E"/>
          <w:sz w:val="21"/>
          <w:szCs w:val="21"/>
        </w:rPr>
        <w:t>á</w:t>
      </w:r>
      <w:r w:rsidRPr="00085AB0">
        <w:rPr>
          <w:rFonts w:ascii="Times New Roman" w:hAnsi="Times New Roman" w:cs="Times New Roman" w:hint="eastAsia"/>
          <w:color w:val="0E0E0E"/>
          <w:sz w:val="21"/>
          <w:szCs w:val="21"/>
        </w:rPr>
        <w:t>zs B</w:t>
      </w:r>
      <w:r w:rsidRPr="00085AB0">
        <w:rPr>
          <w:rFonts w:ascii="Times New Roman" w:hAnsi="Times New Roman" w:cs="Times New Roman" w:hint="eastAsia"/>
          <w:color w:val="0E0E0E"/>
          <w:sz w:val="21"/>
          <w:szCs w:val="21"/>
        </w:rPr>
        <w:t>é</w:t>
      </w:r>
      <w:r w:rsidRPr="00085AB0">
        <w:rPr>
          <w:rFonts w:ascii="Times New Roman" w:hAnsi="Times New Roman" w:cs="Times New Roman" w:hint="eastAsia"/>
          <w:color w:val="0E0E0E"/>
          <w:sz w:val="21"/>
          <w:szCs w:val="21"/>
        </w:rPr>
        <w:t>la »Mozart«-j</w:t>
      </w:r>
      <w:r w:rsidRPr="00085AB0">
        <w:rPr>
          <w:rFonts w:ascii="Times New Roman" w:hAnsi="Times New Roman" w:cs="Times New Roman" w:hint="eastAsia"/>
          <w:color w:val="0E0E0E"/>
          <w:sz w:val="21"/>
          <w:szCs w:val="21"/>
        </w:rPr>
        <w:t>á</w:t>
      </w:r>
      <w:r w:rsidRPr="00085AB0">
        <w:rPr>
          <w:rFonts w:ascii="Times New Roman" w:hAnsi="Times New Roman" w:cs="Times New Roman" w:hint="eastAsia"/>
          <w:color w:val="0E0E0E"/>
          <w:sz w:val="21"/>
          <w:szCs w:val="21"/>
        </w:rPr>
        <w:t xml:space="preserve">nak </w:t>
      </w:r>
      <w:proofErr w:type="spellStart"/>
      <w:r w:rsidRPr="00085AB0">
        <w:rPr>
          <w:rFonts w:ascii="Times New Roman" w:hAnsi="Times New Roman" w:cs="Times New Roman" w:hint="eastAsia"/>
          <w:color w:val="0E0E0E"/>
          <w:sz w:val="21"/>
          <w:szCs w:val="21"/>
        </w:rPr>
        <w:t>bemutat</w:t>
      </w:r>
      <w:proofErr w:type="spellEnd"/>
      <w:r w:rsidRPr="00085AB0">
        <w:rPr>
          <w:rFonts w:ascii="Times New Roman" w:hAnsi="Times New Roman" w:cs="Times New Roman" w:hint="eastAsia"/>
          <w:color w:val="0E0E0E"/>
          <w:sz w:val="21"/>
          <w:szCs w:val="21"/>
        </w:rPr>
        <w:t>ó</w:t>
      </w:r>
      <w:r w:rsidRPr="00085AB0">
        <w:rPr>
          <w:rFonts w:ascii="Times New Roman" w:hAnsi="Times New Roman" w:cs="Times New Roman" w:hint="eastAsia"/>
          <w:color w:val="0E0E0E"/>
          <w:sz w:val="21"/>
          <w:szCs w:val="21"/>
        </w:rPr>
        <w:t>j</w:t>
      </w:r>
      <w:r w:rsidRPr="00085AB0">
        <w:rPr>
          <w:rFonts w:ascii="Times New Roman" w:hAnsi="Times New Roman" w:cs="Times New Roman" w:hint="eastAsia"/>
          <w:color w:val="0E0E0E"/>
          <w:sz w:val="21"/>
          <w:szCs w:val="21"/>
        </w:rPr>
        <w:t>á</w:t>
      </w:r>
      <w:proofErr w:type="spellStart"/>
      <w:r w:rsidRPr="00085AB0">
        <w:rPr>
          <w:rFonts w:ascii="Times New Roman" w:hAnsi="Times New Roman" w:cs="Times New Roman" w:hint="eastAsia"/>
          <w:color w:val="0E0E0E"/>
          <w:sz w:val="21"/>
          <w:szCs w:val="21"/>
        </w:rPr>
        <w:t>ra</w:t>
      </w:r>
      <w:proofErr w:type="spellEnd"/>
      <w:r w:rsidRPr="00085AB0">
        <w:rPr>
          <w:rFonts w:ascii="Times New Roman" w:hAnsi="Times New Roman" w:cs="Times New Roman" w:hint="eastAsia"/>
          <w:color w:val="0E0E0E"/>
          <w:sz w:val="21"/>
          <w:szCs w:val="21"/>
        </w:rPr>
        <w:t xml:space="preserve"> k</w:t>
      </w:r>
      <w:r w:rsidRPr="00085AB0">
        <w:rPr>
          <w:rFonts w:ascii="Times New Roman" w:hAnsi="Times New Roman" w:cs="Times New Roman" w:hint="eastAsia"/>
          <w:color w:val="0E0E0E"/>
          <w:sz w:val="21"/>
          <w:szCs w:val="21"/>
        </w:rPr>
        <w:t>é</w:t>
      </w:r>
      <w:proofErr w:type="spellStart"/>
      <w:r w:rsidRPr="00085AB0">
        <w:rPr>
          <w:rFonts w:ascii="Times New Roman" w:hAnsi="Times New Roman" w:cs="Times New Roman" w:hint="eastAsia"/>
          <w:color w:val="0E0E0E"/>
          <w:sz w:val="21"/>
          <w:szCs w:val="21"/>
        </w:rPr>
        <w:t>sz</w:t>
      </w:r>
      <w:proofErr w:type="spellEnd"/>
      <w:r w:rsidRPr="00085AB0">
        <w:rPr>
          <w:rFonts w:ascii="Times New Roman" w:hAnsi="Times New Roman" w:cs="Times New Roman" w:hint="eastAsia"/>
          <w:color w:val="0E0E0E"/>
          <w:sz w:val="21"/>
          <w:szCs w:val="21"/>
        </w:rPr>
        <w:t>ü</w:t>
      </w:r>
      <w:r w:rsidRPr="00085AB0">
        <w:rPr>
          <w:rFonts w:ascii="Times New Roman" w:hAnsi="Times New Roman" w:cs="Times New Roman" w:hint="eastAsia"/>
          <w:color w:val="0E0E0E"/>
          <w:sz w:val="21"/>
          <w:szCs w:val="21"/>
        </w:rPr>
        <w:t>l,</w:t>
      </w:r>
      <w:r w:rsidRPr="00085AB0">
        <w:rPr>
          <w:rFonts w:ascii="Times New Roman" w:hAnsi="Times New Roman" w:cs="Times New Roman" w:hint="eastAsia"/>
          <w:color w:val="0E0E0E"/>
          <w:sz w:val="21"/>
          <w:szCs w:val="21"/>
        </w:rPr>
        <w:t>”</w:t>
      </w:r>
      <w:r w:rsidRPr="00085AB0">
        <w:rPr>
          <w:rFonts w:ascii="Times New Roman" w:hAnsi="Times New Roman" w:cs="Times New Roman" w:hint="eastAsia"/>
          <w:color w:val="0E0E0E"/>
          <w:sz w:val="21"/>
          <w:szCs w:val="21"/>
        </w:rPr>
        <w:t xml:space="preserve"> </w:t>
      </w:r>
      <w:r w:rsidRPr="00085AB0">
        <w:rPr>
          <w:rFonts w:ascii="Times New Roman" w:hAnsi="Times New Roman" w:cs="Times New Roman" w:hint="eastAsia"/>
          <w:i/>
          <w:iCs/>
          <w:color w:val="0E0E0E"/>
          <w:sz w:val="21"/>
          <w:szCs w:val="21"/>
        </w:rPr>
        <w:t>F</w:t>
      </w:r>
      <w:r w:rsidRPr="00085AB0">
        <w:rPr>
          <w:rFonts w:ascii="Times New Roman" w:hAnsi="Times New Roman" w:cs="Times New Roman" w:hint="eastAsia"/>
          <w:i/>
          <w:iCs/>
          <w:color w:val="0E0E0E"/>
          <w:sz w:val="21"/>
          <w:szCs w:val="21"/>
        </w:rPr>
        <w:t>é</w:t>
      </w:r>
      <w:proofErr w:type="spellStart"/>
      <w:r w:rsidRPr="00085AB0">
        <w:rPr>
          <w:rFonts w:ascii="Times New Roman" w:hAnsi="Times New Roman" w:cs="Times New Roman" w:hint="eastAsia"/>
          <w:i/>
          <w:iCs/>
          <w:color w:val="0E0E0E"/>
          <w:sz w:val="21"/>
          <w:szCs w:val="21"/>
        </w:rPr>
        <w:t>nysz</w:t>
      </w:r>
      <w:proofErr w:type="spellEnd"/>
      <w:r w:rsidRPr="00085AB0">
        <w:rPr>
          <w:rFonts w:ascii="Times New Roman" w:hAnsi="Times New Roman" w:cs="Times New Roman" w:hint="eastAsia"/>
          <w:i/>
          <w:iCs/>
          <w:color w:val="0E0E0E"/>
          <w:sz w:val="21"/>
          <w:szCs w:val="21"/>
        </w:rPr>
        <w:t>ó</w:t>
      </w:r>
      <w:r w:rsidRPr="00085AB0">
        <w:rPr>
          <w:rFonts w:ascii="Times New Roman" w:hAnsi="Times New Roman" w:cs="Times New Roman" w:hint="eastAsia"/>
          <w:i/>
          <w:iCs/>
          <w:color w:val="0E0E0E"/>
          <w:sz w:val="21"/>
          <w:szCs w:val="21"/>
        </w:rPr>
        <w:t>r</w:t>
      </w:r>
      <w:r w:rsidRPr="00085AB0">
        <w:rPr>
          <w:rFonts w:ascii="Times New Roman" w:hAnsi="Times New Roman" w:cs="Times New Roman" w:hint="eastAsia"/>
          <w:i/>
          <w:iCs/>
          <w:color w:val="0E0E0E"/>
          <w:sz w:val="21"/>
          <w:szCs w:val="21"/>
        </w:rPr>
        <w:t>ó</w:t>
      </w:r>
      <w:r w:rsidRPr="00085AB0">
        <w:rPr>
          <w:rFonts w:ascii="Times New Roman" w:hAnsi="Times New Roman" w:cs="Times New Roman" w:hint="eastAsia"/>
          <w:color w:val="0E0E0E"/>
          <w:sz w:val="21"/>
          <w:szCs w:val="21"/>
        </w:rPr>
        <w:t>, 3 March 1946, 3.</w:t>
      </w:r>
    </w:p>
  </w:footnote>
  <w:footnote w:id="234">
    <w:p w14:paraId="03B1B745" w14:textId="739E02A6" w:rsidR="00E823A6" w:rsidRPr="00085AB0" w:rsidRDefault="00E823A6" w:rsidP="00085AB0">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Bal</w:t>
      </w:r>
      <w:r w:rsidRPr="00772388">
        <w:rPr>
          <w:rFonts w:ascii="Times New Roman" w:hAnsi="Times New Roman" w:cs="Times New Roman" w:hint="eastAsia"/>
          <w:color w:val="0E0E0E"/>
          <w:sz w:val="21"/>
          <w:szCs w:val="21"/>
        </w:rPr>
        <w:t>á</w:t>
      </w:r>
      <w:r w:rsidRPr="00772388">
        <w:rPr>
          <w:rFonts w:ascii="Times New Roman" w:hAnsi="Times New Roman" w:cs="Times New Roman"/>
          <w:color w:val="0E0E0E"/>
          <w:sz w:val="21"/>
          <w:szCs w:val="21"/>
        </w:rPr>
        <w:t>zs B</w:t>
      </w:r>
      <w:r w:rsidRPr="00772388">
        <w:rPr>
          <w:rFonts w:ascii="Times New Roman" w:hAnsi="Times New Roman" w:cs="Times New Roman" w:hint="eastAsia"/>
          <w:color w:val="0E0E0E"/>
          <w:sz w:val="21"/>
          <w:szCs w:val="21"/>
        </w:rPr>
        <w:t>é</w:t>
      </w:r>
      <w:r w:rsidRPr="00772388">
        <w:rPr>
          <w:rFonts w:ascii="Times New Roman" w:hAnsi="Times New Roman" w:cs="Times New Roman"/>
          <w:color w:val="0E0E0E"/>
          <w:sz w:val="21"/>
          <w:szCs w:val="21"/>
        </w:rPr>
        <w:t xml:space="preserve">la, </w:t>
      </w:r>
      <w:proofErr w:type="spellStart"/>
      <w:r w:rsidRPr="00772388">
        <w:rPr>
          <w:rFonts w:ascii="Times New Roman" w:hAnsi="Times New Roman" w:cs="Times New Roman"/>
          <w:i/>
          <w:iCs/>
          <w:color w:val="0E0E0E"/>
          <w:sz w:val="21"/>
          <w:szCs w:val="21"/>
        </w:rPr>
        <w:t>Mozate</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san</w:t>
      </w:r>
      <w:proofErr w:type="spellEnd"/>
      <w:r w:rsidRPr="00772388">
        <w:rPr>
          <w:rFonts w:ascii="Times New Roman" w:hAnsi="Times New Roman" w:cs="Times New Roman"/>
          <w:i/>
          <w:iCs/>
          <w:color w:val="0E0E0E"/>
          <w:sz w:val="21"/>
          <w:szCs w:val="21"/>
        </w:rPr>
        <w:t xml:space="preserve"> mu </w:t>
      </w:r>
      <w:proofErr w:type="spellStart"/>
      <w:r w:rsidRPr="00772388">
        <w:rPr>
          <w:rFonts w:ascii="Times New Roman" w:hAnsi="Times New Roman" w:cs="Times New Roman"/>
          <w:i/>
          <w:iCs/>
          <w:color w:val="0E0E0E"/>
          <w:sz w:val="21"/>
          <w:szCs w:val="21"/>
        </w:rPr>
        <w:t>ju</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莫扎特：三幕剧</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Mozart: Three-Act Play</w:t>
      </w:r>
      <w:r w:rsidRPr="00772388">
        <w:rPr>
          <w:rFonts w:ascii="Times New Roman" w:hAnsi="Times New Roman" w:cs="Times New Roman"/>
          <w:color w:val="0E0E0E"/>
          <w:sz w:val="21"/>
          <w:szCs w:val="21"/>
        </w:rPr>
        <w:t xml:space="preserve">), trans. Sha Men (Guilin: Guilin </w:t>
      </w:r>
      <w:proofErr w:type="spellStart"/>
      <w:r w:rsidRPr="00772388">
        <w:rPr>
          <w:rFonts w:ascii="Times New Roman" w:hAnsi="Times New Roman" w:cs="Times New Roman"/>
          <w:color w:val="0E0E0E"/>
          <w:sz w:val="21"/>
          <w:szCs w:val="21"/>
        </w:rPr>
        <w:t>Jimei</w:t>
      </w:r>
      <w:proofErr w:type="spellEnd"/>
      <w:r w:rsidRPr="00772388">
        <w:rPr>
          <w:rFonts w:ascii="Times New Roman" w:hAnsi="Times New Roman" w:cs="Times New Roman"/>
          <w:color w:val="0E0E0E"/>
          <w:sz w:val="21"/>
          <w:szCs w:val="21"/>
        </w:rPr>
        <w:t xml:space="preserve"> Bookstore Publishing House, 1942).</w:t>
      </w:r>
    </w:p>
  </w:footnote>
  <w:footnote w:id="235">
    <w:p w14:paraId="53D07D13" w14:textId="6D50F3FB"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Chang Meng,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Guanyu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Mozate</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xin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juzuo</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关于莫扎特的新巨作</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A New Play about Mozart</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Spring and Autumn in the Theatre</w:t>
      </w:r>
      <w:r w:rsidRPr="00772388">
        <w:rPr>
          <w:rFonts w:ascii="Times New Roman" w:hAnsi="Times New Roman" w:cs="Times New Roman"/>
          <w:color w:val="0E0E0E"/>
          <w:sz w:val="21"/>
          <w:szCs w:val="21"/>
        </w:rPr>
        <w:t xml:space="preserve"> 2 (1942): 29</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32.</w:t>
      </w:r>
    </w:p>
  </w:footnote>
  <w:footnote w:id="236">
    <w:p w14:paraId="005B25C9" w14:textId="5F472D66" w:rsidR="00E823A6" w:rsidRPr="00085AB0"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Ying Jun,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Tiancai</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beiju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Balaxi</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zhuzuo</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Mozate</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duhougan</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天才的悲剧：拔拉希的著作莫扎特读后感</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 xml:space="preserve">The Tragedy of Genius: The Writings of </w:t>
      </w:r>
      <w:proofErr w:type="spellStart"/>
      <w:r w:rsidRPr="00085AB0">
        <w:rPr>
          <w:rFonts w:ascii="Times New Roman" w:hAnsi="Times New Roman" w:cs="Times New Roman"/>
          <w:sz w:val="21"/>
          <w:szCs w:val="21"/>
        </w:rPr>
        <w:t>Balázs</w:t>
      </w:r>
      <w:proofErr w:type="spellEnd"/>
      <w:r w:rsidRPr="00085AB0">
        <w:rPr>
          <w:rFonts w:ascii="Times New Roman" w:hAnsi="Times New Roman" w:cs="Times New Roman"/>
          <w:sz w:val="21"/>
          <w:szCs w:val="21"/>
        </w:rPr>
        <w:t xml:space="preserve"> Béla</w:t>
      </w:r>
      <w:r w:rsidRPr="00085AB0">
        <w:rPr>
          <w:rFonts w:ascii="Times New Roman" w:hAnsi="Times New Roman" w:cs="Times New Roman"/>
          <w:color w:val="0E0E0E"/>
          <w:sz w:val="21"/>
          <w:szCs w:val="21"/>
        </w:rPr>
        <w:t xml:space="preserve"> Mozart Readings</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Xinhua Daily News</w:t>
      </w:r>
      <w:r w:rsidRPr="00772388">
        <w:rPr>
          <w:rFonts w:ascii="Times New Roman" w:hAnsi="Times New Roman" w:cs="Times New Roman"/>
          <w:color w:val="0E0E0E"/>
          <w:sz w:val="21"/>
          <w:szCs w:val="21"/>
        </w:rPr>
        <w:t>, 14 December 1942.</w:t>
      </w:r>
    </w:p>
  </w:footnote>
  <w:footnote w:id="237">
    <w:p w14:paraId="43C5485E" w14:textId="6B155D16" w:rsidR="00E823A6" w:rsidRPr="00772388" w:rsidRDefault="00E823A6" w:rsidP="00831F08">
      <w:pPr>
        <w:pStyle w:val="af"/>
        <w:spacing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color w:val="0E0E0E"/>
          <w:sz w:val="21"/>
          <w:szCs w:val="21"/>
        </w:rPr>
        <w:t>“</w:t>
      </w:r>
      <w:proofErr w:type="spellStart"/>
      <w:r w:rsidRPr="00772388">
        <w:rPr>
          <w:rFonts w:ascii="Times New Roman" w:hAnsi="Times New Roman" w:cs="Times New Roman"/>
          <w:color w:val="0E0E0E"/>
          <w:sz w:val="21"/>
          <w:szCs w:val="21"/>
        </w:rPr>
        <w:t>Benxiao</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fushe</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yinyue</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chuanxi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suo</w:t>
      </w:r>
      <w:proofErr w:type="spellEnd"/>
      <w:r w:rsidRPr="00772388">
        <w:rPr>
          <w:rFonts w:ascii="Times New Roman" w:hAnsi="Times New Roman" w:cs="Times New Roman"/>
          <w:color w:val="0E0E0E"/>
          <w:sz w:val="21"/>
          <w:szCs w:val="21"/>
        </w:rPr>
        <w:t xml:space="preserve"> di </w:t>
      </w:r>
      <w:proofErr w:type="spellStart"/>
      <w:r w:rsidRPr="00772388">
        <w:rPr>
          <w:rFonts w:ascii="Times New Roman" w:hAnsi="Times New Roman" w:cs="Times New Roman"/>
          <w:color w:val="0E0E0E"/>
          <w:sz w:val="21"/>
          <w:szCs w:val="21"/>
          <w:lang w:val="en-US"/>
        </w:rPr>
        <w:t>shi</w:t>
      </w:r>
      <w:proofErr w:type="spellEnd"/>
      <w:r w:rsidRPr="00772388">
        <w:rPr>
          <w:rFonts w:ascii="Times New Roman" w:hAnsi="Times New Roman" w:cs="Times New Roman"/>
          <w:color w:val="0E0E0E"/>
          <w:sz w:val="21"/>
          <w:szCs w:val="21"/>
          <w:lang w:val="en-US"/>
        </w:rPr>
        <w:t xml:space="preserve"> jiu</w:t>
      </w:r>
      <w:r w:rsidRPr="00772388">
        <w:rPr>
          <w:rFonts w:ascii="Times New Roman" w:hAnsi="Times New Roman" w:cs="Times New Roman"/>
          <w:color w:val="0E0E0E"/>
          <w:sz w:val="21"/>
          <w:szCs w:val="21"/>
        </w:rPr>
        <w:t xml:space="preserve"> ci </w:t>
      </w:r>
      <w:proofErr w:type="spellStart"/>
      <w:r w:rsidRPr="00772388">
        <w:rPr>
          <w:rFonts w:ascii="Times New Roman" w:hAnsi="Times New Roman" w:cs="Times New Roman"/>
          <w:color w:val="0E0E0E"/>
          <w:sz w:val="21"/>
          <w:szCs w:val="21"/>
        </w:rPr>
        <w:t>yinyuehui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yugao</w:t>
      </w:r>
      <w:proofErr w:type="spellEnd"/>
      <w:r w:rsidRPr="00772388">
        <w:rPr>
          <w:rFonts w:ascii="Times New Roman" w:hAnsi="Times New Roman" w:cs="Times New Roman"/>
          <w:color w:val="0E0E0E"/>
          <w:sz w:val="21"/>
          <w:szCs w:val="21"/>
        </w:rPr>
        <w:t>” [</w:t>
      </w:r>
      <w:r w:rsidRPr="00772388">
        <w:rPr>
          <w:rFonts w:ascii="Times New Roman" w:hAnsi="Times New Roman" w:cs="Times New Roman"/>
          <w:color w:val="0E0E0E"/>
          <w:sz w:val="21"/>
          <w:szCs w:val="21"/>
        </w:rPr>
        <w:t>本校附设音乐传习所第</w:t>
      </w:r>
      <w:r w:rsidRPr="00772388">
        <w:rPr>
          <w:rFonts w:ascii="Times New Roman" w:hAnsi="Times New Roman" w:cs="Times New Roman" w:hint="eastAsia"/>
          <w:color w:val="0E0E0E"/>
          <w:sz w:val="21"/>
          <w:szCs w:val="21"/>
          <w:lang w:val="en-US"/>
        </w:rPr>
        <w:t>十九</w:t>
      </w:r>
      <w:r w:rsidRPr="00772388">
        <w:rPr>
          <w:rFonts w:ascii="Times New Roman" w:hAnsi="Times New Roman" w:cs="Times New Roman"/>
          <w:color w:val="0E0E0E"/>
          <w:sz w:val="21"/>
          <w:szCs w:val="21"/>
        </w:rPr>
        <w:t>次音乐会预告</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Programme of the 19th Concert of Our School</w:t>
      </w:r>
      <w:r w:rsidRPr="00772388">
        <w:rPr>
          <w:rFonts w:ascii="Times New Roman" w:hAnsi="Times New Roman" w:cs="Times New Roman"/>
          <w:color w:val="0E0E0E"/>
          <w:sz w:val="21"/>
          <w:szCs w:val="21"/>
        </w:rPr>
        <w:t>),</w:t>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The Beijing University Daily</w:t>
      </w:r>
      <w:r w:rsidRPr="00772388">
        <w:rPr>
          <w:rFonts w:ascii="Times New Roman" w:hAnsi="Times New Roman" w:cs="Times New Roman"/>
          <w:sz w:val="21"/>
          <w:szCs w:val="21"/>
        </w:rPr>
        <w:t xml:space="preserve"> 1657 (1925): 2.</w:t>
      </w:r>
    </w:p>
  </w:footnote>
  <w:footnote w:id="238">
    <w:p w14:paraId="3F9A1AB9" w14:textId="59D563FF" w:rsidR="00833C72" w:rsidRPr="00085AB0" w:rsidRDefault="00833C72"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001525A1" w:rsidRPr="00772388">
        <w:rPr>
          <w:rFonts w:ascii="Times New Roman" w:hAnsi="Times New Roman" w:cs="Times New Roman"/>
          <w:sz w:val="21"/>
          <w:szCs w:val="21"/>
        </w:rPr>
        <w:t>Chenyin</w:t>
      </w:r>
      <w:proofErr w:type="spellEnd"/>
      <w:r w:rsidR="001525A1" w:rsidRPr="00772388">
        <w:rPr>
          <w:rFonts w:ascii="Times New Roman" w:hAnsi="Times New Roman" w:cs="Times New Roman"/>
          <w:sz w:val="21"/>
          <w:szCs w:val="21"/>
        </w:rPr>
        <w:t xml:space="preserve"> Tang, </w:t>
      </w:r>
      <w:r w:rsidR="001525A1" w:rsidRPr="00772388">
        <w:rPr>
          <w:rFonts w:ascii="Times New Roman" w:hAnsi="Times New Roman" w:cs="Times New Roman"/>
          <w:i/>
          <w:iCs/>
          <w:sz w:val="21"/>
          <w:szCs w:val="21"/>
        </w:rPr>
        <w:t xml:space="preserve">Imagining Opera: Ideas of Western Opera in the British India, Singapore and Shanghai (1860s–1920s) </w:t>
      </w:r>
      <w:r w:rsidR="001525A1" w:rsidRPr="00772388">
        <w:rPr>
          <w:rFonts w:ascii="Times New Roman" w:hAnsi="Times New Roman" w:cs="Times New Roman"/>
          <w:sz w:val="21"/>
          <w:szCs w:val="21"/>
        </w:rPr>
        <w:t>(PhD diss., University of Southampton, 2021), 147–48.</w:t>
      </w:r>
    </w:p>
  </w:footnote>
  <w:footnote w:id="239">
    <w:p w14:paraId="02760868" w14:textId="440D087D"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Hon-Lun Yang, “Colonialism, Cosmopolitanism, and Nationalism: The Performativity of Western Music Endeavours in Interwar Shanghai”.</w:t>
      </w:r>
    </w:p>
  </w:footnote>
  <w:footnote w:id="240">
    <w:p w14:paraId="052D3FDF"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H. Daalder, “Imperialism,” in </w:t>
      </w:r>
      <w:r w:rsidRPr="00772388">
        <w:rPr>
          <w:rStyle w:val="af5"/>
          <w:rFonts w:ascii="Times New Roman" w:hAnsi="Times New Roman" w:cs="Times New Roman"/>
          <w:sz w:val="21"/>
          <w:szCs w:val="21"/>
        </w:rPr>
        <w:t xml:space="preserve">International </w:t>
      </w:r>
      <w:proofErr w:type="spellStart"/>
      <w:r w:rsidRPr="00772388">
        <w:rPr>
          <w:rStyle w:val="af5"/>
          <w:rFonts w:ascii="Times New Roman" w:hAnsi="Times New Roman" w:cs="Times New Roman"/>
          <w:sz w:val="21"/>
          <w:szCs w:val="21"/>
        </w:rPr>
        <w:t>Encyclopedia</w:t>
      </w:r>
      <w:proofErr w:type="spellEnd"/>
      <w:r w:rsidRPr="00772388">
        <w:rPr>
          <w:rStyle w:val="af5"/>
          <w:rFonts w:ascii="Times New Roman" w:hAnsi="Times New Roman" w:cs="Times New Roman"/>
          <w:sz w:val="21"/>
          <w:szCs w:val="21"/>
        </w:rPr>
        <w:t xml:space="preserve"> of the Social Sciences</w:t>
      </w:r>
      <w:r w:rsidRPr="00772388">
        <w:rPr>
          <w:rFonts w:ascii="Times New Roman" w:hAnsi="Times New Roman" w:cs="Times New Roman"/>
          <w:sz w:val="21"/>
          <w:szCs w:val="21"/>
        </w:rPr>
        <w:t xml:space="preserve"> (New York: Macmillan &amp; The Free Press, 1968), 109.</w:t>
      </w:r>
      <w:r w:rsidRPr="00772388" w:rsidDel="00761B16">
        <w:rPr>
          <w:rFonts w:ascii="Times New Roman" w:hAnsi="Times New Roman" w:cs="Times New Roman"/>
          <w:sz w:val="21"/>
          <w:szCs w:val="21"/>
        </w:rPr>
        <w:t xml:space="preserve"> </w:t>
      </w:r>
    </w:p>
  </w:footnote>
  <w:footnote w:id="241">
    <w:p w14:paraId="6D34F852" w14:textId="2CF8B918" w:rsidR="00177716" w:rsidRPr="00085AB0" w:rsidRDefault="00177716" w:rsidP="00831F08">
      <w:pPr>
        <w:pStyle w:val="af"/>
        <w:spacing w:line="360" w:lineRule="auto"/>
        <w:rPr>
          <w:rFonts w:ascii="Times New Roman" w:hAnsi="Times New Roman" w:cs="Times New Roman"/>
          <w:sz w:val="21"/>
          <w:szCs w:val="21"/>
          <w:lang w:val="en-US"/>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sz w:val="21"/>
          <w:szCs w:val="21"/>
        </w:rPr>
        <w:t>Lei Fu, “Cong ‘</w:t>
      </w:r>
      <w:proofErr w:type="spellStart"/>
      <w:r w:rsidRPr="00772388">
        <w:rPr>
          <w:rFonts w:ascii="Times New Roman" w:hAnsi="Times New Roman" w:cs="Times New Roman"/>
          <w:sz w:val="21"/>
          <w:szCs w:val="21"/>
        </w:rPr>
        <w:t>Gongbuju</w:t>
      </w:r>
      <w:proofErr w:type="spellEnd"/>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Zhongguo</w:t>
      </w:r>
      <w:proofErr w:type="spellEnd"/>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Yinyuehui</w:t>
      </w:r>
      <w:proofErr w:type="spellEnd"/>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shuo</w:t>
      </w:r>
      <w:proofErr w:type="spellEnd"/>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dao</w:t>
      </w:r>
      <w:proofErr w:type="spellEnd"/>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Zhongguo</w:t>
      </w:r>
      <w:proofErr w:type="spellEnd"/>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yinyue</w:t>
      </w:r>
      <w:proofErr w:type="spellEnd"/>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yu</w:t>
      </w:r>
      <w:proofErr w:type="spellEnd"/>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xiju</w:t>
      </w:r>
      <w:proofErr w:type="spellEnd"/>
      <w:r w:rsidRPr="00772388">
        <w:rPr>
          <w:rFonts w:ascii="Times New Roman" w:hAnsi="Times New Roman" w:cs="Times New Roman"/>
          <w:sz w:val="21"/>
          <w:szCs w:val="21"/>
        </w:rPr>
        <w:t xml:space="preserve"> de </w:t>
      </w:r>
      <w:proofErr w:type="spellStart"/>
      <w:r w:rsidRPr="00772388">
        <w:rPr>
          <w:rFonts w:ascii="Times New Roman" w:hAnsi="Times New Roman" w:cs="Times New Roman"/>
          <w:sz w:val="21"/>
          <w:szCs w:val="21"/>
        </w:rPr>
        <w:t>qiantu</w:t>
      </w:r>
      <w:proofErr w:type="spellEnd"/>
      <w:r w:rsidRPr="00772388">
        <w:rPr>
          <w:rFonts w:ascii="Times New Roman" w:hAnsi="Times New Roman" w:cs="Times New Roman"/>
          <w:sz w:val="21"/>
          <w:szCs w:val="21"/>
        </w:rPr>
        <w:t>” [</w:t>
      </w:r>
      <w:r w:rsidRPr="00772388">
        <w:rPr>
          <w:rFonts w:ascii="Times New Roman" w:hAnsi="Times New Roman" w:cs="Times New Roman"/>
          <w:sz w:val="21"/>
          <w:szCs w:val="21"/>
        </w:rPr>
        <w:t>从</w:t>
      </w:r>
      <w:r w:rsidRPr="00772388">
        <w:rPr>
          <w:rFonts w:ascii="Times New Roman" w:hAnsi="Times New Roman" w:cs="Times New Roman"/>
          <w:sz w:val="21"/>
          <w:szCs w:val="21"/>
        </w:rPr>
        <w:t>“</w:t>
      </w:r>
      <w:r w:rsidRPr="00772388">
        <w:rPr>
          <w:rFonts w:ascii="Times New Roman" w:hAnsi="Times New Roman" w:cs="Times New Roman"/>
          <w:sz w:val="21"/>
          <w:szCs w:val="21"/>
        </w:rPr>
        <w:t>工部局中国音乐会</w:t>
      </w:r>
      <w:r w:rsidRPr="00772388">
        <w:rPr>
          <w:rFonts w:ascii="Times New Roman" w:hAnsi="Times New Roman" w:cs="Times New Roman"/>
          <w:sz w:val="21"/>
          <w:szCs w:val="21"/>
        </w:rPr>
        <w:t>”</w:t>
      </w:r>
      <w:r w:rsidRPr="00772388">
        <w:rPr>
          <w:rFonts w:ascii="Times New Roman" w:hAnsi="Times New Roman" w:cs="Times New Roman"/>
          <w:sz w:val="21"/>
          <w:szCs w:val="21"/>
        </w:rPr>
        <w:t>说到中国音乐与戏剧底前途</w:t>
      </w:r>
      <w:r w:rsidRPr="00772388">
        <w:rPr>
          <w:rFonts w:ascii="Times New Roman" w:hAnsi="Times New Roman" w:cs="Times New Roman"/>
          <w:sz w:val="21"/>
          <w:szCs w:val="21"/>
        </w:rPr>
        <w:t>] (From the ‘</w:t>
      </w:r>
      <w:proofErr w:type="spellStart"/>
      <w:r w:rsidRPr="00772388">
        <w:rPr>
          <w:rFonts w:ascii="Times New Roman" w:hAnsi="Times New Roman" w:cs="Times New Roman"/>
          <w:sz w:val="21"/>
          <w:szCs w:val="21"/>
        </w:rPr>
        <w:t>Gongbuju</w:t>
      </w:r>
      <w:proofErr w:type="spellEnd"/>
      <w:r w:rsidRPr="00772388">
        <w:rPr>
          <w:rFonts w:ascii="Times New Roman" w:hAnsi="Times New Roman" w:cs="Times New Roman"/>
          <w:sz w:val="21"/>
          <w:szCs w:val="21"/>
        </w:rPr>
        <w:t xml:space="preserve"> Chinese Concerts’ to the Future of Chinese Music and Drama), </w:t>
      </w:r>
      <w:proofErr w:type="spellStart"/>
      <w:r w:rsidRPr="00772388">
        <w:rPr>
          <w:rFonts w:ascii="Times New Roman" w:hAnsi="Times New Roman" w:cs="Times New Roman"/>
          <w:i/>
          <w:iCs/>
          <w:sz w:val="21"/>
          <w:szCs w:val="21"/>
        </w:rPr>
        <w:t>Shishi</w:t>
      </w:r>
      <w:proofErr w:type="spellEnd"/>
      <w:r w:rsidRPr="00772388">
        <w:rPr>
          <w:rFonts w:ascii="Times New Roman" w:hAnsi="Times New Roman" w:cs="Times New Roman"/>
          <w:i/>
          <w:iCs/>
          <w:sz w:val="21"/>
          <w:szCs w:val="21"/>
        </w:rPr>
        <w:t xml:space="preserve"> </w:t>
      </w:r>
      <w:proofErr w:type="spellStart"/>
      <w:r w:rsidRPr="00772388">
        <w:rPr>
          <w:rFonts w:ascii="Times New Roman" w:hAnsi="Times New Roman" w:cs="Times New Roman"/>
          <w:i/>
          <w:iCs/>
          <w:sz w:val="21"/>
          <w:szCs w:val="21"/>
        </w:rPr>
        <w:t>Xinbao</w:t>
      </w:r>
      <w:proofErr w:type="spellEnd"/>
      <w:r w:rsidRPr="00772388">
        <w:rPr>
          <w:rFonts w:ascii="Times New Roman" w:hAnsi="Times New Roman" w:cs="Times New Roman"/>
          <w:i/>
          <w:iCs/>
          <w:sz w:val="21"/>
          <w:szCs w:val="21"/>
        </w:rPr>
        <w:t>,</w:t>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Xingqi</w:t>
      </w:r>
      <w:proofErr w:type="spellEnd"/>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Xuedeng</w:t>
      </w:r>
      <w:proofErr w:type="spellEnd"/>
      <w:r w:rsidRPr="00772388">
        <w:rPr>
          <w:rFonts w:ascii="Times New Roman" w:hAnsi="Times New Roman" w:cs="Times New Roman"/>
          <w:sz w:val="21"/>
          <w:szCs w:val="21"/>
        </w:rPr>
        <w:t>” column, May 1933.</w:t>
      </w:r>
    </w:p>
    <w:p w14:paraId="004DD7FC" w14:textId="242744FF" w:rsidR="00177716" w:rsidRPr="00085AB0" w:rsidRDefault="00177716" w:rsidP="00085AB0">
      <w:pPr>
        <w:pStyle w:val="af"/>
        <w:spacing w:line="360" w:lineRule="auto"/>
        <w:rPr>
          <w:rFonts w:ascii="Times New Roman" w:hAnsi="Times New Roman" w:cs="Times New Roman"/>
          <w:sz w:val="21"/>
          <w:szCs w:val="21"/>
        </w:rPr>
      </w:pPr>
    </w:p>
  </w:footnote>
  <w:footnote w:id="242">
    <w:p w14:paraId="64D2BA2C" w14:textId="5CE18F21"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Wen-</w:t>
      </w:r>
      <w:proofErr w:type="spellStart"/>
      <w:r w:rsidRPr="00772388">
        <w:rPr>
          <w:rFonts w:ascii="Times New Roman" w:hAnsi="Times New Roman" w:cs="Times New Roman"/>
          <w:sz w:val="21"/>
          <w:szCs w:val="21"/>
        </w:rPr>
        <w:t>hsin</w:t>
      </w:r>
      <w:proofErr w:type="spellEnd"/>
      <w:r w:rsidRPr="00772388">
        <w:rPr>
          <w:rFonts w:ascii="Times New Roman" w:hAnsi="Times New Roman" w:cs="Times New Roman"/>
          <w:sz w:val="21"/>
          <w:szCs w:val="21"/>
        </w:rPr>
        <w:t xml:space="preserve"> Yeh, ed., </w:t>
      </w:r>
      <w:r w:rsidRPr="00772388">
        <w:rPr>
          <w:rStyle w:val="af5"/>
          <w:rFonts w:ascii="Times New Roman" w:hAnsi="Times New Roman" w:cs="Times New Roman"/>
          <w:sz w:val="21"/>
          <w:szCs w:val="21"/>
        </w:rPr>
        <w:t>Wartime Shanghai</w:t>
      </w:r>
      <w:r w:rsidRPr="00772388">
        <w:rPr>
          <w:rFonts w:ascii="Times New Roman" w:hAnsi="Times New Roman" w:cs="Times New Roman"/>
          <w:sz w:val="21"/>
          <w:szCs w:val="21"/>
        </w:rPr>
        <w:t xml:space="preserve"> (Oxford: Taylor &amp; Francis Group, 1998), 3. </w:t>
      </w:r>
    </w:p>
  </w:footnote>
  <w:footnote w:id="243">
    <w:p w14:paraId="033D2672" w14:textId="082B14C5"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Meiding</w:t>
      </w:r>
      <w:proofErr w:type="spellEnd"/>
      <w:r w:rsidRPr="00772388">
        <w:rPr>
          <w:rFonts w:ascii="Times New Roman" w:hAnsi="Times New Roman" w:cs="Times New Roman"/>
          <w:color w:val="0E0E0E"/>
          <w:sz w:val="21"/>
          <w:szCs w:val="21"/>
        </w:rPr>
        <w:t xml:space="preserve"> Shi, </w:t>
      </w:r>
      <w:r w:rsidRPr="00772388">
        <w:rPr>
          <w:rFonts w:ascii="Times New Roman" w:hAnsi="Times New Roman" w:cs="Times New Roman"/>
          <w:i/>
          <w:iCs/>
          <w:color w:val="0E0E0E"/>
          <w:sz w:val="21"/>
          <w:szCs w:val="21"/>
        </w:rPr>
        <w:t xml:space="preserve">Shanghai </w:t>
      </w:r>
      <w:proofErr w:type="spellStart"/>
      <w:r w:rsidRPr="00772388">
        <w:rPr>
          <w:rFonts w:ascii="Times New Roman" w:hAnsi="Times New Roman" w:cs="Times New Roman"/>
          <w:i/>
          <w:iCs/>
          <w:color w:val="0E0E0E"/>
          <w:sz w:val="21"/>
          <w:szCs w:val="21"/>
        </w:rPr>
        <w:t>zujie</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zhi</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上海租界志</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History of Shanghai Concession</w:t>
      </w:r>
      <w:r w:rsidRPr="00772388">
        <w:rPr>
          <w:rFonts w:ascii="Times New Roman" w:hAnsi="Times New Roman" w:cs="Times New Roman"/>
          <w:color w:val="0E0E0E"/>
          <w:sz w:val="21"/>
          <w:szCs w:val="21"/>
        </w:rPr>
        <w:t>) (Shanghai: Shanghai Academy of Social Sciences Press, 2001).</w:t>
      </w:r>
    </w:p>
  </w:footnote>
  <w:footnote w:id="244">
    <w:p w14:paraId="5BF88B93" w14:textId="2136B33F" w:rsidR="00E823A6" w:rsidRPr="00085AB0"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Yuezhi Xiong, </w:t>
      </w:r>
      <w:proofErr w:type="spellStart"/>
      <w:r w:rsidRPr="00772388">
        <w:rPr>
          <w:rFonts w:ascii="Times New Roman" w:hAnsi="Times New Roman" w:cs="Times New Roman"/>
          <w:i/>
          <w:iCs/>
          <w:color w:val="0E0E0E"/>
          <w:sz w:val="21"/>
          <w:szCs w:val="21"/>
        </w:rPr>
        <w:t>Yizhi</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wenhua</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jiaozhi</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xia</w:t>
      </w:r>
      <w:proofErr w:type="spellEnd"/>
      <w:r w:rsidRPr="00772388">
        <w:rPr>
          <w:rFonts w:ascii="Times New Roman" w:hAnsi="Times New Roman" w:cs="Times New Roman"/>
          <w:i/>
          <w:iCs/>
          <w:color w:val="0E0E0E"/>
          <w:sz w:val="21"/>
          <w:szCs w:val="21"/>
        </w:rPr>
        <w:t xml:space="preserve"> de Shanghai </w:t>
      </w:r>
      <w:proofErr w:type="spellStart"/>
      <w:r w:rsidRPr="00772388">
        <w:rPr>
          <w:rFonts w:ascii="Times New Roman" w:hAnsi="Times New Roman" w:cs="Times New Roman"/>
          <w:i/>
          <w:iCs/>
          <w:color w:val="0E0E0E"/>
          <w:sz w:val="21"/>
          <w:szCs w:val="21"/>
        </w:rPr>
        <w:t>dushi</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shenghuo</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异质文化交织下的上海都市生活</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Urban Life in Shanghai under the Intertwining of Heterogeneous Cultures</w:t>
      </w:r>
      <w:r w:rsidRPr="00772388">
        <w:rPr>
          <w:rFonts w:ascii="Times New Roman" w:hAnsi="Times New Roman" w:cs="Times New Roman"/>
          <w:color w:val="0E0E0E"/>
          <w:sz w:val="21"/>
          <w:szCs w:val="21"/>
        </w:rPr>
        <w:t>) (Shanghai: Shanghai Lexicographical Publishing House, 2009).</w:t>
      </w:r>
    </w:p>
  </w:footnote>
  <w:footnote w:id="245">
    <w:p w14:paraId="690F6E07"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Marcia Reynders </w:t>
      </w:r>
      <w:proofErr w:type="spellStart"/>
      <w:r w:rsidRPr="00772388">
        <w:rPr>
          <w:rFonts w:ascii="Times New Roman" w:hAnsi="Times New Roman" w:cs="Times New Roman"/>
          <w:sz w:val="21"/>
          <w:szCs w:val="21"/>
        </w:rPr>
        <w:t>Ristaino</w:t>
      </w:r>
      <w:proofErr w:type="spellEnd"/>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Port of Last Resort: Diaspora Communities of Shanghai</w:t>
      </w:r>
      <w:r w:rsidRPr="00772388">
        <w:rPr>
          <w:rFonts w:ascii="Times New Roman" w:hAnsi="Times New Roman" w:cs="Times New Roman"/>
          <w:sz w:val="21"/>
          <w:szCs w:val="21"/>
        </w:rPr>
        <w:t xml:space="preserve"> (Stanford, CA: Stanford University Press, 2001), 151.</w:t>
      </w:r>
      <w:r w:rsidRPr="00772388" w:rsidDel="001B7116">
        <w:rPr>
          <w:rFonts w:ascii="Times New Roman" w:hAnsi="Times New Roman" w:cs="Times New Roman"/>
          <w:sz w:val="21"/>
          <w:szCs w:val="21"/>
        </w:rPr>
        <w:t xml:space="preserve"> </w:t>
      </w:r>
    </w:p>
  </w:footnote>
  <w:footnote w:id="246">
    <w:p w14:paraId="0CCAEFF4" w14:textId="5BAF5F35" w:rsidR="00EE3FC0" w:rsidRPr="00772388" w:rsidRDefault="00EE3FC0" w:rsidP="00831F08">
      <w:pPr>
        <w:pStyle w:val="af"/>
        <w:spacing w:line="360" w:lineRule="auto"/>
        <w:rPr>
          <w:rFonts w:ascii="Times New Roman" w:hAnsi="Times New Roman" w:cs="Times New Roman"/>
          <w:sz w:val="21"/>
          <w:szCs w:val="21"/>
        </w:rPr>
      </w:pPr>
      <w:r w:rsidRPr="00081429">
        <w:rPr>
          <w:rStyle w:val="af1"/>
          <w:rFonts w:ascii="Times New Roman" w:hAnsi="Times New Roman" w:cs="Times New Roman"/>
          <w:sz w:val="21"/>
          <w:szCs w:val="21"/>
        </w:rPr>
        <w:footnoteRef/>
      </w:r>
      <w:r w:rsidRPr="00081429">
        <w:rPr>
          <w:rFonts w:ascii="Times New Roman" w:hAnsi="Times New Roman" w:cs="Times New Roman"/>
          <w:sz w:val="21"/>
          <w:szCs w:val="21"/>
        </w:rPr>
        <w:t xml:space="preserve"> </w:t>
      </w:r>
      <w:r w:rsidR="00A92D40" w:rsidRPr="00081429">
        <w:rPr>
          <w:rFonts w:ascii="Times New Roman" w:hAnsi="Times New Roman" w:cs="Times New Roman"/>
          <w:sz w:val="21"/>
          <w:szCs w:val="21"/>
        </w:rPr>
        <w:t xml:space="preserve">The </w:t>
      </w:r>
      <w:r w:rsidR="00A92D40" w:rsidRPr="00081429">
        <w:rPr>
          <w:rFonts w:ascii="Times New Roman" w:hAnsi="Times New Roman" w:cs="Times New Roman"/>
          <w:i/>
          <w:iCs/>
          <w:sz w:val="21"/>
          <w:szCs w:val="21"/>
        </w:rPr>
        <w:t>Shanghai Jewish Chronicle</w:t>
      </w:r>
      <w:r w:rsidR="00A92D40" w:rsidRPr="00081429">
        <w:rPr>
          <w:rFonts w:ascii="Times New Roman" w:hAnsi="Times New Roman" w:cs="Times New Roman"/>
          <w:sz w:val="21"/>
          <w:szCs w:val="21"/>
        </w:rPr>
        <w:t xml:space="preserve"> was first published in 1939 in German.</w:t>
      </w:r>
      <w:r w:rsidR="0000752B" w:rsidRPr="00081429">
        <w:rPr>
          <w:rFonts w:ascii="Times New Roman" w:hAnsi="Times New Roman" w:cs="Times New Roman"/>
          <w:sz w:val="21"/>
          <w:szCs w:val="21"/>
        </w:rPr>
        <w:t xml:space="preserve"> National Library of Israel, “Shanghai Jewish Chronicle: </w:t>
      </w:r>
      <w:r w:rsidR="0000752B" w:rsidRPr="00081429">
        <w:rPr>
          <w:rFonts w:ascii="Times New Roman" w:hAnsi="Times New Roman" w:cs="Times New Roman"/>
          <w:i/>
          <w:iCs/>
          <w:sz w:val="21"/>
          <w:szCs w:val="21"/>
        </w:rPr>
        <w:t xml:space="preserve">Tageszeitung </w:t>
      </w:r>
      <w:proofErr w:type="spellStart"/>
      <w:r w:rsidR="0000752B" w:rsidRPr="00081429">
        <w:rPr>
          <w:rFonts w:ascii="Times New Roman" w:hAnsi="Times New Roman" w:cs="Times New Roman"/>
          <w:i/>
          <w:iCs/>
          <w:sz w:val="21"/>
          <w:szCs w:val="21"/>
        </w:rPr>
        <w:t>fuer</w:t>
      </w:r>
      <w:proofErr w:type="spellEnd"/>
      <w:r w:rsidR="0000752B" w:rsidRPr="00081429">
        <w:rPr>
          <w:rFonts w:ascii="Times New Roman" w:hAnsi="Times New Roman" w:cs="Times New Roman"/>
          <w:i/>
          <w:iCs/>
          <w:sz w:val="21"/>
          <w:szCs w:val="21"/>
        </w:rPr>
        <w:t xml:space="preserve"> die </w:t>
      </w:r>
      <w:proofErr w:type="spellStart"/>
      <w:r w:rsidR="0000752B" w:rsidRPr="00081429">
        <w:rPr>
          <w:rFonts w:ascii="Times New Roman" w:hAnsi="Times New Roman" w:cs="Times New Roman"/>
          <w:i/>
          <w:iCs/>
          <w:sz w:val="21"/>
          <w:szCs w:val="21"/>
        </w:rPr>
        <w:t>Juden</w:t>
      </w:r>
      <w:proofErr w:type="spellEnd"/>
      <w:r w:rsidR="0000752B" w:rsidRPr="00081429">
        <w:rPr>
          <w:rFonts w:ascii="Times New Roman" w:hAnsi="Times New Roman" w:cs="Times New Roman"/>
          <w:i/>
          <w:iCs/>
          <w:sz w:val="21"/>
          <w:szCs w:val="21"/>
        </w:rPr>
        <w:t xml:space="preserve"> </w:t>
      </w:r>
      <w:proofErr w:type="spellStart"/>
      <w:r w:rsidR="0000752B" w:rsidRPr="00081429">
        <w:rPr>
          <w:rFonts w:ascii="Times New Roman" w:hAnsi="Times New Roman" w:cs="Times New Roman"/>
          <w:i/>
          <w:iCs/>
          <w:sz w:val="21"/>
          <w:szCs w:val="21"/>
        </w:rPr>
        <w:t>im</w:t>
      </w:r>
      <w:proofErr w:type="spellEnd"/>
      <w:r w:rsidR="0000752B" w:rsidRPr="00081429">
        <w:rPr>
          <w:rFonts w:ascii="Times New Roman" w:hAnsi="Times New Roman" w:cs="Times New Roman"/>
          <w:i/>
          <w:iCs/>
          <w:sz w:val="21"/>
          <w:szCs w:val="21"/>
        </w:rPr>
        <w:t xml:space="preserve"> </w:t>
      </w:r>
      <w:proofErr w:type="spellStart"/>
      <w:r w:rsidR="0000752B" w:rsidRPr="00081429">
        <w:rPr>
          <w:rFonts w:ascii="Times New Roman" w:hAnsi="Times New Roman" w:cs="Times New Roman"/>
          <w:i/>
          <w:iCs/>
          <w:sz w:val="21"/>
          <w:szCs w:val="21"/>
        </w:rPr>
        <w:t>Fernen</w:t>
      </w:r>
      <w:proofErr w:type="spellEnd"/>
      <w:r w:rsidR="0000752B" w:rsidRPr="00081429">
        <w:rPr>
          <w:rFonts w:ascii="Times New Roman" w:hAnsi="Times New Roman" w:cs="Times New Roman"/>
          <w:i/>
          <w:iCs/>
          <w:sz w:val="21"/>
          <w:szCs w:val="21"/>
        </w:rPr>
        <w:t xml:space="preserve"> </w:t>
      </w:r>
      <w:proofErr w:type="spellStart"/>
      <w:r w:rsidR="0000752B" w:rsidRPr="00081429">
        <w:rPr>
          <w:rFonts w:ascii="Times New Roman" w:hAnsi="Times New Roman" w:cs="Times New Roman"/>
          <w:i/>
          <w:iCs/>
          <w:sz w:val="21"/>
          <w:szCs w:val="21"/>
        </w:rPr>
        <w:t>Osten</w:t>
      </w:r>
      <w:proofErr w:type="spellEnd"/>
      <w:r w:rsidR="0000752B" w:rsidRPr="00081429">
        <w:rPr>
          <w:rFonts w:ascii="Times New Roman" w:hAnsi="Times New Roman" w:cs="Times New Roman"/>
          <w:sz w:val="21"/>
          <w:szCs w:val="21"/>
        </w:rPr>
        <w:t xml:space="preserve">,” </w:t>
      </w:r>
      <w:proofErr w:type="spellStart"/>
      <w:r w:rsidR="0000752B" w:rsidRPr="00081429">
        <w:rPr>
          <w:rFonts w:ascii="Times New Roman" w:hAnsi="Times New Roman" w:cs="Times New Roman"/>
          <w:sz w:val="21"/>
          <w:szCs w:val="21"/>
        </w:rPr>
        <w:t>catalog</w:t>
      </w:r>
      <w:proofErr w:type="spellEnd"/>
      <w:r w:rsidR="0000752B" w:rsidRPr="00081429">
        <w:rPr>
          <w:rFonts w:ascii="Times New Roman" w:hAnsi="Times New Roman" w:cs="Times New Roman"/>
          <w:sz w:val="21"/>
          <w:szCs w:val="21"/>
        </w:rPr>
        <w:t xml:space="preserve"> record, Language: German; Edition: Jg. 1, Nr. 1 (1939?), accessed October 4, 2025 https://www.nli.org.il/en/journals/NNL-Journals990010774760205171/NLI</w:t>
      </w:r>
      <w:r w:rsidR="00975998" w:rsidRPr="00081429">
        <w:rPr>
          <w:rFonts w:ascii="Times New Roman" w:hAnsi="Times New Roman" w:cs="Times New Roman"/>
          <w:sz w:val="21"/>
          <w:szCs w:val="21"/>
        </w:rPr>
        <w:t>.</w:t>
      </w:r>
    </w:p>
  </w:footnote>
  <w:footnote w:id="247">
    <w:p w14:paraId="0FFCFB68" w14:textId="3910018F" w:rsidR="00E823A6" w:rsidRPr="00085AB0"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Yuezhi Xiong, </w:t>
      </w:r>
      <w:r w:rsidRPr="00772388">
        <w:rPr>
          <w:rFonts w:ascii="Times New Roman" w:hAnsi="Times New Roman" w:cs="Times New Roman"/>
          <w:i/>
          <w:iCs/>
          <w:color w:val="0E0E0E"/>
          <w:sz w:val="21"/>
          <w:szCs w:val="21"/>
        </w:rPr>
        <w:t xml:space="preserve">Shanghai de </w:t>
      </w:r>
      <w:proofErr w:type="spellStart"/>
      <w:r w:rsidRPr="00772388">
        <w:rPr>
          <w:rFonts w:ascii="Times New Roman" w:hAnsi="Times New Roman" w:cs="Times New Roman"/>
          <w:i/>
          <w:iCs/>
          <w:color w:val="0E0E0E"/>
          <w:sz w:val="21"/>
          <w:szCs w:val="21"/>
        </w:rPr>
        <w:t>waiguoren</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上海的外国人</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Foreigners in Shanghai</w:t>
      </w:r>
      <w:r w:rsidRPr="00772388">
        <w:rPr>
          <w:rFonts w:ascii="Times New Roman" w:hAnsi="Times New Roman" w:cs="Times New Roman"/>
          <w:color w:val="0E0E0E"/>
          <w:sz w:val="21"/>
          <w:szCs w:val="21"/>
        </w:rPr>
        <w:t>) (Shanghai: Shanghai Classics Publishing House, 2003).</w:t>
      </w:r>
    </w:p>
  </w:footnote>
  <w:footnote w:id="248">
    <w:p w14:paraId="774577BB"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“Japanese Instrument of Surrender,” </w:t>
      </w:r>
      <w:r w:rsidRPr="00772388">
        <w:rPr>
          <w:rStyle w:val="af5"/>
          <w:rFonts w:ascii="Times New Roman" w:hAnsi="Times New Roman" w:cs="Times New Roman"/>
          <w:sz w:val="21"/>
          <w:szCs w:val="21"/>
        </w:rPr>
        <w:t>Academic Historia</w:t>
      </w:r>
      <w:r w:rsidRPr="00772388">
        <w:rPr>
          <w:rFonts w:ascii="Times New Roman" w:hAnsi="Times New Roman" w:cs="Times New Roman"/>
          <w:sz w:val="21"/>
          <w:szCs w:val="21"/>
        </w:rPr>
        <w:t xml:space="preserve">. Accessed June 5, 2024. </w:t>
      </w:r>
      <w:hyperlink r:id="rId11" w:tgtFrame="_new" w:history="1">
        <w:r w:rsidRPr="00772388">
          <w:rPr>
            <w:rStyle w:val="af6"/>
            <w:rFonts w:ascii="Times New Roman" w:hAnsi="Times New Roman" w:cs="Times New Roman"/>
            <w:sz w:val="21"/>
            <w:szCs w:val="21"/>
          </w:rPr>
          <w:t>https://www.drnh.gov.tw/p/405-1003-12353,c151.php?Lang=en</w:t>
        </w:r>
      </w:hyperlink>
      <w:r w:rsidRPr="00772388">
        <w:rPr>
          <w:rFonts w:ascii="Times New Roman" w:hAnsi="Times New Roman" w:cs="Times New Roman"/>
          <w:sz w:val="21"/>
          <w:szCs w:val="21"/>
        </w:rPr>
        <w:t>.</w:t>
      </w:r>
    </w:p>
  </w:footnote>
  <w:footnote w:id="249">
    <w:p w14:paraId="3F0F2E8E" w14:textId="543CD4C8"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Wen-</w:t>
      </w:r>
      <w:proofErr w:type="spellStart"/>
      <w:r w:rsidRPr="00772388">
        <w:rPr>
          <w:rFonts w:ascii="Times New Roman" w:hAnsi="Times New Roman" w:cs="Times New Roman"/>
          <w:sz w:val="21"/>
          <w:szCs w:val="21"/>
        </w:rPr>
        <w:t>hsin</w:t>
      </w:r>
      <w:proofErr w:type="spellEnd"/>
      <w:r w:rsidRPr="00772388">
        <w:rPr>
          <w:rFonts w:ascii="Times New Roman" w:hAnsi="Times New Roman" w:cs="Times New Roman"/>
          <w:sz w:val="21"/>
          <w:szCs w:val="21"/>
        </w:rPr>
        <w:t xml:space="preserve"> Yeh, ed., </w:t>
      </w:r>
      <w:r w:rsidRPr="00772388">
        <w:rPr>
          <w:rStyle w:val="af5"/>
          <w:rFonts w:ascii="Times New Roman" w:hAnsi="Times New Roman" w:cs="Times New Roman"/>
          <w:sz w:val="21"/>
          <w:szCs w:val="21"/>
        </w:rPr>
        <w:t>Wartime Shanghai</w:t>
      </w:r>
      <w:r w:rsidRPr="00772388">
        <w:rPr>
          <w:rFonts w:ascii="Times New Roman" w:hAnsi="Times New Roman" w:cs="Times New Roman"/>
          <w:sz w:val="21"/>
          <w:szCs w:val="21"/>
        </w:rPr>
        <w:t xml:space="preserve"> (Oxford: Taylor &amp; Francis Group, 1998), 14. </w:t>
      </w:r>
    </w:p>
  </w:footnote>
  <w:footnote w:id="250">
    <w:p w14:paraId="4479CD89" w14:textId="4105E626"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Ye Deng, </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Lun Guo Gong Chongqing </w:t>
      </w:r>
      <w:proofErr w:type="spellStart"/>
      <w:r w:rsidRPr="00772388">
        <w:rPr>
          <w:rFonts w:ascii="Times New Roman" w:hAnsi="Times New Roman" w:cs="Times New Roman"/>
          <w:color w:val="0E0E0E"/>
          <w:sz w:val="21"/>
          <w:szCs w:val="21"/>
        </w:rPr>
        <w:t>tanpan</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zhengzhi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xingzhi</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论国共重庆谈判的政治性质</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On the Political Nature of the Negotiations between the Kuomintang and the Communist Party in Chongqing</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Modern Chinese History Studies</w:t>
      </w:r>
      <w:r w:rsidRPr="00772388">
        <w:rPr>
          <w:rFonts w:ascii="Times New Roman" w:hAnsi="Times New Roman" w:cs="Times New Roman"/>
          <w:color w:val="0E0E0E"/>
          <w:sz w:val="21"/>
          <w:szCs w:val="21"/>
        </w:rPr>
        <w:t>, no. 1 (2005).</w:t>
      </w:r>
    </w:p>
  </w:footnote>
  <w:footnote w:id="251">
    <w:p w14:paraId="0FCED358" w14:textId="6F866126"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Nan </w:t>
      </w:r>
      <w:proofErr w:type="spellStart"/>
      <w:r w:rsidRPr="00772388">
        <w:rPr>
          <w:rFonts w:ascii="Times New Roman" w:hAnsi="Times New Roman" w:cs="Times New Roman"/>
          <w:color w:val="0E0E0E"/>
          <w:sz w:val="21"/>
          <w:szCs w:val="21"/>
        </w:rPr>
        <w:t>Niu</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Zhanhou</w:t>
      </w:r>
      <w:proofErr w:type="spellEnd"/>
      <w:r w:rsidRPr="00772388">
        <w:rPr>
          <w:rFonts w:ascii="Times New Roman" w:hAnsi="Times New Roman" w:cs="Times New Roman"/>
          <w:color w:val="0E0E0E"/>
          <w:sz w:val="21"/>
          <w:szCs w:val="21"/>
        </w:rPr>
        <w:t xml:space="preserve"> Shanghai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shehui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zhixu</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chongjian</w:t>
      </w:r>
      <w:proofErr w:type="spellEnd"/>
      <w:r w:rsidRPr="00772388">
        <w:rPr>
          <w:rFonts w:ascii="Times New Roman" w:hAnsi="Times New Roman" w:cs="Times New Roman"/>
          <w:color w:val="0E0E0E"/>
          <w:sz w:val="21"/>
          <w:szCs w:val="21"/>
        </w:rPr>
        <w:t xml:space="preserve"> ji qi </w:t>
      </w:r>
      <w:proofErr w:type="spellStart"/>
      <w:r w:rsidRPr="00772388">
        <w:rPr>
          <w:rFonts w:ascii="Times New Roman" w:hAnsi="Times New Roman" w:cs="Times New Roman"/>
          <w:color w:val="0E0E0E"/>
          <w:sz w:val="21"/>
          <w:szCs w:val="21"/>
        </w:rPr>
        <w:t>shibai</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Shanghai </w:t>
      </w:r>
      <w:proofErr w:type="spellStart"/>
      <w:r w:rsidRPr="00772388">
        <w:rPr>
          <w:rFonts w:ascii="Times New Roman" w:hAnsi="Times New Roman" w:cs="Times New Roman"/>
          <w:color w:val="0E0E0E"/>
          <w:sz w:val="21"/>
          <w:szCs w:val="21"/>
        </w:rPr>
        <w:t>jingcha</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yanjiu</w:t>
      </w:r>
      <w:proofErr w:type="spellEnd"/>
      <w:r w:rsidRPr="00772388">
        <w:rPr>
          <w:rFonts w:ascii="Times New Roman" w:hAnsi="Times New Roman" w:cs="Times New Roman"/>
          <w:color w:val="0E0E0E"/>
          <w:sz w:val="21"/>
          <w:szCs w:val="21"/>
        </w:rPr>
        <w:t>, 1945</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1949</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战后上海‘社会秩序’的重建及其失败——上海警察研究</w:t>
      </w:r>
      <w:r w:rsidRPr="00772388">
        <w:rPr>
          <w:rFonts w:ascii="Times New Roman" w:hAnsi="Times New Roman" w:cs="Times New Roman"/>
          <w:color w:val="0E0E0E"/>
          <w:sz w:val="21"/>
          <w:szCs w:val="21"/>
        </w:rPr>
        <w:t>1945</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1949] (</w:t>
      </w:r>
      <w:r w:rsidRPr="00085AB0">
        <w:rPr>
          <w:rFonts w:ascii="Times New Roman" w:hAnsi="Times New Roman" w:cs="Times New Roman"/>
          <w:color w:val="0E0E0E"/>
          <w:sz w:val="21"/>
          <w:szCs w:val="21"/>
        </w:rPr>
        <w:t>The Reconstruction and Its Failure of Shanghai’s “Social Order” in Post-War: Shanghai Police Study (1945</w:t>
      </w:r>
      <w:r w:rsidRPr="00085AB0">
        <w:rPr>
          <w:rFonts w:ascii="Times New Roman" w:hAnsi="Times New Roman" w:cs="Times New Roman" w:hint="eastAsia"/>
          <w:color w:val="0E0E0E"/>
          <w:sz w:val="21"/>
          <w:szCs w:val="21"/>
        </w:rPr>
        <w:t>–</w:t>
      </w:r>
      <w:r w:rsidRPr="00085AB0">
        <w:rPr>
          <w:rFonts w:ascii="Times New Roman" w:hAnsi="Times New Roman" w:cs="Times New Roman"/>
          <w:color w:val="0E0E0E"/>
          <w:sz w:val="21"/>
          <w:szCs w:val="21"/>
        </w:rPr>
        <w:t>1949)</w:t>
      </w:r>
      <w:r w:rsidRPr="00772388">
        <w:rPr>
          <w:rFonts w:ascii="Times New Roman" w:hAnsi="Times New Roman" w:cs="Times New Roman"/>
          <w:color w:val="0E0E0E"/>
          <w:sz w:val="21"/>
          <w:szCs w:val="21"/>
        </w:rPr>
        <w:t>) (</w:t>
      </w:r>
      <w:r w:rsidR="003E4E40">
        <w:rPr>
          <w:rFonts w:ascii="Times New Roman" w:hAnsi="Times New Roman" w:cs="Times New Roman"/>
          <w:color w:val="0E0E0E"/>
          <w:sz w:val="21"/>
          <w:szCs w:val="21"/>
        </w:rPr>
        <w:t>M</w:t>
      </w:r>
      <w:r w:rsidR="003E4E40" w:rsidRPr="00772388">
        <w:rPr>
          <w:rFonts w:ascii="Times New Roman" w:hAnsi="Times New Roman" w:cs="Times New Roman"/>
          <w:color w:val="0E0E0E"/>
          <w:sz w:val="21"/>
          <w:szCs w:val="21"/>
        </w:rPr>
        <w:t xml:space="preserve">aster’s </w:t>
      </w:r>
      <w:r w:rsidRPr="00772388">
        <w:rPr>
          <w:rFonts w:ascii="Times New Roman" w:hAnsi="Times New Roman" w:cs="Times New Roman"/>
          <w:color w:val="0E0E0E"/>
          <w:sz w:val="21"/>
          <w:szCs w:val="21"/>
        </w:rPr>
        <w:t xml:space="preserve">thesis, </w:t>
      </w:r>
      <w:proofErr w:type="spellStart"/>
      <w:r w:rsidRPr="00772388">
        <w:rPr>
          <w:rFonts w:ascii="Times New Roman" w:hAnsi="Times New Roman" w:cs="Times New Roman"/>
          <w:color w:val="0E0E0E"/>
          <w:sz w:val="21"/>
          <w:szCs w:val="21"/>
        </w:rPr>
        <w:t>Donghua</w:t>
      </w:r>
      <w:proofErr w:type="spellEnd"/>
      <w:r w:rsidRPr="00772388">
        <w:rPr>
          <w:rFonts w:ascii="Times New Roman" w:hAnsi="Times New Roman" w:cs="Times New Roman"/>
          <w:color w:val="0E0E0E"/>
          <w:sz w:val="21"/>
          <w:szCs w:val="21"/>
        </w:rPr>
        <w:t xml:space="preserve"> University, 2009).</w:t>
      </w:r>
    </w:p>
  </w:footnote>
  <w:footnote w:id="252">
    <w:p w14:paraId="0C8E90E4"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Marie-Claire Bergère, </w:t>
      </w:r>
      <w:r w:rsidRPr="00772388">
        <w:rPr>
          <w:rStyle w:val="af5"/>
          <w:rFonts w:ascii="Times New Roman" w:hAnsi="Times New Roman" w:cs="Times New Roman"/>
          <w:sz w:val="21"/>
          <w:szCs w:val="21"/>
        </w:rPr>
        <w:t>Shanghai: China’s Gateway to Modernity</w:t>
      </w:r>
      <w:r w:rsidRPr="00772388">
        <w:rPr>
          <w:rFonts w:ascii="Times New Roman" w:hAnsi="Times New Roman" w:cs="Times New Roman"/>
          <w:sz w:val="21"/>
          <w:szCs w:val="21"/>
        </w:rPr>
        <w:t>, trans. Janet Lloyd (Stanford, CA: Stanford University Press, 2009), 323–367.</w:t>
      </w:r>
    </w:p>
  </w:footnote>
  <w:footnote w:id="253">
    <w:p w14:paraId="54593DF7" w14:textId="70839036"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Zhenchang</w:t>
      </w:r>
      <w:proofErr w:type="spellEnd"/>
      <w:r w:rsidRPr="00772388">
        <w:rPr>
          <w:rFonts w:ascii="Times New Roman" w:hAnsi="Times New Roman" w:cs="Times New Roman"/>
          <w:color w:val="0E0E0E"/>
          <w:sz w:val="21"/>
          <w:szCs w:val="21"/>
        </w:rPr>
        <w:t xml:space="preserve"> Tang, </w:t>
      </w:r>
      <w:r w:rsidRPr="00772388">
        <w:rPr>
          <w:rFonts w:ascii="Times New Roman" w:hAnsi="Times New Roman" w:cs="Times New Roman"/>
          <w:i/>
          <w:iCs/>
          <w:color w:val="0E0E0E"/>
          <w:sz w:val="21"/>
          <w:szCs w:val="21"/>
        </w:rPr>
        <w:t xml:space="preserve">Shanghai </w:t>
      </w:r>
      <w:proofErr w:type="spellStart"/>
      <w:r w:rsidRPr="00772388">
        <w:rPr>
          <w:rFonts w:ascii="Times New Roman" w:hAnsi="Times New Roman" w:cs="Times New Roman"/>
          <w:i/>
          <w:iCs/>
          <w:color w:val="0E0E0E"/>
          <w:sz w:val="21"/>
          <w:szCs w:val="21"/>
        </w:rPr>
        <w:t>shi</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上海史</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History of Shanghai</w:t>
      </w:r>
      <w:r w:rsidRPr="00772388">
        <w:rPr>
          <w:rFonts w:ascii="Times New Roman" w:hAnsi="Times New Roman" w:cs="Times New Roman"/>
          <w:color w:val="0E0E0E"/>
          <w:sz w:val="21"/>
          <w:szCs w:val="21"/>
        </w:rPr>
        <w:t>) (Shanghai: Shanghai People</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s Press, 1989), 901.</w:t>
      </w:r>
    </w:p>
  </w:footnote>
  <w:footnote w:id="254">
    <w:p w14:paraId="7EAAFCFA" w14:textId="64CCF5D6"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r w:rsidR="00260906">
        <w:rPr>
          <w:rFonts w:ascii="Times New Roman" w:hAnsi="Times New Roman" w:cs="Times New Roman"/>
          <w:sz w:val="21"/>
          <w:szCs w:val="21"/>
        </w:rPr>
        <w:t>.</w:t>
      </w:r>
    </w:p>
  </w:footnote>
  <w:footnote w:id="255">
    <w:p w14:paraId="00B7F145" w14:textId="4695A266" w:rsidR="00E823A6" w:rsidRPr="00085AB0"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Weiqi</w:t>
      </w:r>
      <w:proofErr w:type="spellEnd"/>
      <w:r w:rsidRPr="00772388">
        <w:rPr>
          <w:rFonts w:ascii="Times New Roman" w:hAnsi="Times New Roman" w:cs="Times New Roman"/>
          <w:color w:val="0E0E0E"/>
          <w:sz w:val="21"/>
          <w:szCs w:val="21"/>
        </w:rPr>
        <w:t xml:space="preserve"> Zhang,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Jiefang</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zhanzheng</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shiqi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Zhongguo</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Gongchandang</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lingdao</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qingnian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yundong</w:t>
      </w:r>
      <w:proofErr w:type="spellEnd"/>
      <w:r w:rsidRPr="00772388">
        <w:rPr>
          <w:rFonts w:ascii="Times New Roman" w:hAnsi="Times New Roman" w:cs="Times New Roman"/>
          <w:color w:val="0E0E0E"/>
          <w:sz w:val="21"/>
          <w:szCs w:val="21"/>
        </w:rPr>
        <w:t xml:space="preserve"> ji qi </w:t>
      </w:r>
      <w:proofErr w:type="spellStart"/>
      <w:r w:rsidRPr="00772388">
        <w:rPr>
          <w:rFonts w:ascii="Times New Roman" w:hAnsi="Times New Roman" w:cs="Times New Roman"/>
          <w:color w:val="0E0E0E"/>
          <w:sz w:val="21"/>
          <w:szCs w:val="21"/>
        </w:rPr>
        <w:t>xianshi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qishi</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解放战争时期中国共产党领导的青年运动及其现实启示</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The Youth Movement Led by the Communist Party of China During the Liberation War and Its Reality Revelation</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Journal of Chinese Youth Social Science</w:t>
      </w:r>
      <w:r w:rsidRPr="00772388">
        <w:rPr>
          <w:rFonts w:ascii="Times New Roman" w:hAnsi="Times New Roman" w:cs="Times New Roman"/>
          <w:color w:val="0E0E0E"/>
          <w:sz w:val="21"/>
          <w:szCs w:val="21"/>
        </w:rPr>
        <w:t xml:space="preserve"> 3 (2021).</w:t>
      </w:r>
    </w:p>
  </w:footnote>
  <w:footnote w:id="256">
    <w:p w14:paraId="2BAF8D81"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Siyin</w:t>
      </w:r>
      <w:proofErr w:type="spellEnd"/>
      <w:r w:rsidRPr="00772388">
        <w:rPr>
          <w:rFonts w:ascii="Times New Roman" w:hAnsi="Times New Roman" w:cs="Times New Roman"/>
          <w:sz w:val="21"/>
          <w:szCs w:val="21"/>
        </w:rPr>
        <w:t xml:space="preserve"> Huang, “The Indirect Transmission of the </w:t>
      </w:r>
      <w:proofErr w:type="spellStart"/>
      <w:r w:rsidRPr="00772388">
        <w:rPr>
          <w:rFonts w:ascii="Times New Roman" w:hAnsi="Times New Roman" w:cs="Times New Roman"/>
          <w:sz w:val="21"/>
          <w:szCs w:val="21"/>
        </w:rPr>
        <w:t>Yan'an</w:t>
      </w:r>
      <w:proofErr w:type="spellEnd"/>
      <w:r w:rsidRPr="00772388">
        <w:rPr>
          <w:rFonts w:ascii="Times New Roman" w:hAnsi="Times New Roman" w:cs="Times New Roman"/>
          <w:sz w:val="21"/>
          <w:szCs w:val="21"/>
        </w:rPr>
        <w:t xml:space="preserve"> Literary and Artistic Spirit in Shanghai after the War (1945–1949),” </w:t>
      </w:r>
      <w:r w:rsidRPr="00772388">
        <w:rPr>
          <w:rStyle w:val="af5"/>
          <w:rFonts w:ascii="Times New Roman" w:hAnsi="Times New Roman" w:cs="Times New Roman"/>
          <w:sz w:val="21"/>
          <w:szCs w:val="21"/>
        </w:rPr>
        <w:t>Journal of Suzhou University of Science and Technology</w:t>
      </w:r>
      <w:r w:rsidRPr="00772388">
        <w:rPr>
          <w:rFonts w:ascii="Times New Roman" w:hAnsi="Times New Roman" w:cs="Times New Roman"/>
          <w:sz w:val="21"/>
          <w:szCs w:val="21"/>
        </w:rPr>
        <w:t xml:space="preserve"> 41, no. 1 (2024).</w:t>
      </w:r>
    </w:p>
  </w:footnote>
  <w:footnote w:id="257">
    <w:p w14:paraId="08D45281" w14:textId="2EF4DB7A"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Nan </w:t>
      </w:r>
      <w:proofErr w:type="spellStart"/>
      <w:r w:rsidRPr="00772388">
        <w:rPr>
          <w:rFonts w:ascii="Times New Roman" w:hAnsi="Times New Roman" w:cs="Times New Roman"/>
          <w:sz w:val="21"/>
          <w:szCs w:val="21"/>
        </w:rPr>
        <w:t>Niu</w:t>
      </w:r>
      <w:proofErr w:type="spellEnd"/>
      <w:r w:rsidRPr="00772388">
        <w:rPr>
          <w:rFonts w:ascii="Times New Roman" w:hAnsi="Times New Roman" w:cs="Times New Roman"/>
          <w:sz w:val="21"/>
          <w:szCs w:val="21"/>
        </w:rPr>
        <w:t>, “The Reconstruction and Its Failure of Shanghai's ‘Social Order’ in Post-War: Shanghai Police Study (1945–1949)</w:t>
      </w:r>
      <w:r w:rsidR="00260906">
        <w:rPr>
          <w:rFonts w:ascii="Times New Roman" w:hAnsi="Times New Roman" w:cs="Times New Roman"/>
          <w:sz w:val="21"/>
          <w:szCs w:val="21"/>
        </w:rPr>
        <w:t>.</w:t>
      </w:r>
      <w:r w:rsidRPr="00772388">
        <w:rPr>
          <w:rFonts w:ascii="Times New Roman" w:hAnsi="Times New Roman" w:cs="Times New Roman"/>
          <w:sz w:val="21"/>
          <w:szCs w:val="21"/>
        </w:rPr>
        <w:t>”</w:t>
      </w:r>
    </w:p>
  </w:footnote>
  <w:footnote w:id="258">
    <w:p w14:paraId="546DC62A" w14:textId="77777777"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Yvonne Yen Jen Liao, </w:t>
      </w:r>
      <w:r w:rsidRPr="00772388">
        <w:rPr>
          <w:rStyle w:val="af5"/>
          <w:rFonts w:ascii="Times New Roman" w:hAnsi="Times New Roman" w:cs="Times New Roman"/>
          <w:sz w:val="21"/>
          <w:szCs w:val="21"/>
        </w:rPr>
        <w:t>Western Music and Municipality in 1930s and 1940s Shanghai</w:t>
      </w:r>
      <w:r w:rsidRPr="00772388">
        <w:rPr>
          <w:rFonts w:ascii="Times New Roman" w:hAnsi="Times New Roman" w:cs="Times New Roman"/>
          <w:sz w:val="21"/>
          <w:szCs w:val="21"/>
        </w:rPr>
        <w:t xml:space="preserve"> (PhD diss., King’s College London, 2017).</w:t>
      </w:r>
    </w:p>
  </w:footnote>
  <w:footnote w:id="259">
    <w:p w14:paraId="12580A4C" w14:textId="1149E4E5"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Tang, </w:t>
      </w:r>
      <w:r w:rsidRPr="00772388">
        <w:rPr>
          <w:rStyle w:val="af5"/>
          <w:rFonts w:ascii="Times New Roman" w:hAnsi="Times New Roman" w:cs="Times New Roman"/>
          <w:sz w:val="21"/>
          <w:szCs w:val="21"/>
        </w:rPr>
        <w:t>Variations of Imperial Diasporas</w:t>
      </w:r>
      <w:r w:rsidR="0075067A">
        <w:rPr>
          <w:rStyle w:val="af5"/>
          <w:rFonts w:ascii="Times New Roman" w:hAnsi="Times New Roman" w:cs="Times New Roman"/>
          <w:i w:val="0"/>
          <w:iCs w:val="0"/>
          <w:sz w:val="21"/>
          <w:szCs w:val="21"/>
        </w:rPr>
        <w:t>,</w:t>
      </w:r>
      <w:r w:rsidRPr="00772388">
        <w:rPr>
          <w:rFonts w:ascii="Times New Roman" w:hAnsi="Times New Roman" w:cs="Times New Roman"/>
          <w:sz w:val="21"/>
          <w:szCs w:val="21"/>
        </w:rPr>
        <w:t xml:space="preserve"> 259.</w:t>
      </w:r>
    </w:p>
  </w:footnote>
  <w:footnote w:id="260">
    <w:p w14:paraId="568FB6FC" w14:textId="33B1D835" w:rsidR="00E823A6" w:rsidRPr="00085AB0" w:rsidRDefault="00E823A6" w:rsidP="00085AB0">
      <w:pPr>
        <w:pStyle w:val="af"/>
        <w:spacing w:line="360" w:lineRule="auto"/>
        <w:rPr>
          <w:rFonts w:ascii="Times New Roman" w:hAnsi="Times New Roman" w:cs="Times New Roman"/>
          <w:sz w:val="21"/>
          <w:szCs w:val="21"/>
          <w:lang w:val="it-IT"/>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Hon-Lun Yang, “Power, Politics, and Musical Commemoration: Western Musical Figures in the People's Republic of China 1949–1964,” </w:t>
      </w:r>
      <w:r w:rsidRPr="00772388">
        <w:rPr>
          <w:rStyle w:val="af5"/>
          <w:rFonts w:ascii="Times New Roman" w:hAnsi="Times New Roman" w:cs="Times New Roman"/>
          <w:sz w:val="21"/>
          <w:szCs w:val="21"/>
        </w:rPr>
        <w:t>Music and Politics</w:t>
      </w:r>
      <w:r w:rsidRPr="00772388">
        <w:rPr>
          <w:rFonts w:ascii="Times New Roman" w:hAnsi="Times New Roman" w:cs="Times New Roman"/>
          <w:sz w:val="21"/>
          <w:szCs w:val="21"/>
        </w:rPr>
        <w:t xml:space="preserve"> 1, no. 2 (2007</w:t>
      </w:r>
      <w:r w:rsidR="0075067A" w:rsidRPr="00772388">
        <w:rPr>
          <w:rFonts w:ascii="Times New Roman" w:hAnsi="Times New Roman" w:cs="Times New Roman"/>
          <w:sz w:val="21"/>
          <w:szCs w:val="21"/>
        </w:rPr>
        <w:t>)</w:t>
      </w:r>
      <w:r w:rsidR="0075067A">
        <w:rPr>
          <w:rFonts w:ascii="Times New Roman" w:hAnsi="Times New Roman" w:cs="Times New Roman"/>
          <w:sz w:val="21"/>
          <w:szCs w:val="21"/>
        </w:rPr>
        <w:t>,</w:t>
      </w:r>
      <w:r w:rsidR="0075067A" w:rsidRPr="00085AB0">
        <w:rPr>
          <w:rFonts w:ascii="Times New Roman" w:hAnsi="Times New Roman" w:cs="Times New Roman"/>
          <w:sz w:val="21"/>
          <w:szCs w:val="21"/>
        </w:rPr>
        <w:t xml:space="preserve"> </w:t>
      </w:r>
      <w:hyperlink r:id="rId12" w:history="1">
        <w:r w:rsidRPr="00085AB0">
          <w:rPr>
            <w:rFonts w:ascii="Times New Roman" w:eastAsia="宋体" w:hAnsi="Times New Roman" w:cs="Times New Roman"/>
            <w:color w:val="996666"/>
            <w:kern w:val="0"/>
            <w:sz w:val="21"/>
            <w:szCs w:val="21"/>
            <w:u w:val="single"/>
            <w:bdr w:val="none" w:sz="0" w:space="0" w:color="auto" w:frame="1"/>
            <w:shd w:val="clear" w:color="auto" w:fill="FFFFFF"/>
            <w:lang w:val="it-IT"/>
          </w:rPr>
          <w:t>https://doi.org/10.3998/mp.9460447.0001.205</w:t>
        </w:r>
      </w:hyperlink>
      <w:r w:rsidR="0075067A">
        <w:rPr>
          <w:rFonts w:ascii="Times New Roman" w:hAnsi="Times New Roman" w:cs="Times New Roman"/>
          <w:sz w:val="21"/>
          <w:szCs w:val="21"/>
        </w:rPr>
        <w:t>.</w:t>
      </w:r>
    </w:p>
  </w:footnote>
  <w:footnote w:id="261">
    <w:p w14:paraId="626BD649" w14:textId="73C81DE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lang w:val="it-IT"/>
        </w:rPr>
        <w:t xml:space="preserve"> </w:t>
      </w:r>
      <w:r w:rsidRPr="00772388">
        <w:rPr>
          <w:rStyle w:val="af5"/>
          <w:rFonts w:ascii="Times New Roman" w:hAnsi="Times New Roman" w:cs="Times New Roman"/>
          <w:sz w:val="21"/>
          <w:szCs w:val="21"/>
          <w:lang w:val="it-IT"/>
        </w:rPr>
        <w:t>Gran Concerto al Chiaro di Luna</w:t>
      </w:r>
      <w:r w:rsidRPr="00772388">
        <w:rPr>
          <w:rFonts w:ascii="Times New Roman" w:hAnsi="Times New Roman" w:cs="Times New Roman"/>
          <w:sz w:val="21"/>
          <w:szCs w:val="21"/>
          <w:lang w:val="it-IT"/>
        </w:rPr>
        <w:t xml:space="preserve">, </w:t>
      </w:r>
      <w:proofErr w:type="spellStart"/>
      <w:r w:rsidRPr="00772388">
        <w:rPr>
          <w:rFonts w:ascii="Times New Roman" w:hAnsi="Times New Roman" w:cs="Times New Roman"/>
          <w:sz w:val="21"/>
          <w:szCs w:val="21"/>
          <w:lang w:val="it-IT"/>
        </w:rPr>
        <w:t>concert</w:t>
      </w:r>
      <w:proofErr w:type="spellEnd"/>
      <w:r w:rsidRPr="00772388">
        <w:rPr>
          <w:rFonts w:ascii="Times New Roman" w:hAnsi="Times New Roman" w:cs="Times New Roman"/>
          <w:sz w:val="21"/>
          <w:szCs w:val="21"/>
          <w:lang w:val="it-IT"/>
        </w:rPr>
        <w:t xml:space="preserve"> </w:t>
      </w:r>
      <w:proofErr w:type="spellStart"/>
      <w:r w:rsidRPr="00772388">
        <w:rPr>
          <w:rFonts w:ascii="Times New Roman" w:hAnsi="Times New Roman" w:cs="Times New Roman"/>
          <w:sz w:val="21"/>
          <w:szCs w:val="21"/>
          <w:lang w:val="it-IT"/>
        </w:rPr>
        <w:t>programme</w:t>
      </w:r>
      <w:proofErr w:type="spellEnd"/>
      <w:r w:rsidRPr="00772388">
        <w:rPr>
          <w:rFonts w:ascii="Times New Roman" w:hAnsi="Times New Roman" w:cs="Times New Roman"/>
          <w:sz w:val="21"/>
          <w:szCs w:val="21"/>
          <w:lang w:val="it-IT"/>
        </w:rPr>
        <w:t xml:space="preserve">, Mario Paci (piano and </w:t>
      </w:r>
      <w:proofErr w:type="spellStart"/>
      <w:r w:rsidRPr="00772388">
        <w:rPr>
          <w:rFonts w:ascii="Times New Roman" w:hAnsi="Times New Roman" w:cs="Times New Roman"/>
          <w:sz w:val="21"/>
          <w:szCs w:val="21"/>
          <w:lang w:val="it-IT"/>
        </w:rPr>
        <w:t>conductor</w:t>
      </w:r>
      <w:proofErr w:type="spellEnd"/>
      <w:r w:rsidRPr="00772388">
        <w:rPr>
          <w:rFonts w:ascii="Times New Roman" w:hAnsi="Times New Roman" w:cs="Times New Roman"/>
          <w:sz w:val="21"/>
          <w:szCs w:val="21"/>
          <w:lang w:val="it-IT"/>
        </w:rPr>
        <w:t xml:space="preserve">), Tung </w:t>
      </w:r>
      <w:proofErr w:type="spellStart"/>
      <w:r w:rsidRPr="00772388">
        <w:rPr>
          <w:rFonts w:ascii="Times New Roman" w:hAnsi="Times New Roman" w:cs="Times New Roman"/>
          <w:sz w:val="21"/>
          <w:szCs w:val="21"/>
          <w:lang w:val="it-IT"/>
        </w:rPr>
        <w:t>Kwong</w:t>
      </w:r>
      <w:proofErr w:type="spellEnd"/>
      <w:r w:rsidRPr="00772388">
        <w:rPr>
          <w:rFonts w:ascii="Times New Roman" w:hAnsi="Times New Roman" w:cs="Times New Roman"/>
          <w:sz w:val="21"/>
          <w:szCs w:val="21"/>
          <w:lang w:val="it-IT"/>
        </w:rPr>
        <w:t xml:space="preserve"> </w:t>
      </w:r>
      <w:proofErr w:type="spellStart"/>
      <w:r w:rsidRPr="00772388">
        <w:rPr>
          <w:rFonts w:ascii="Times New Roman" w:hAnsi="Times New Roman" w:cs="Times New Roman"/>
          <w:sz w:val="21"/>
          <w:szCs w:val="21"/>
          <w:lang w:val="it-IT"/>
        </w:rPr>
        <w:t>Kwong</w:t>
      </w:r>
      <w:proofErr w:type="spellEnd"/>
      <w:r w:rsidRPr="00772388">
        <w:rPr>
          <w:rFonts w:ascii="Times New Roman" w:hAnsi="Times New Roman" w:cs="Times New Roman"/>
          <w:sz w:val="21"/>
          <w:szCs w:val="21"/>
          <w:lang w:val="it-IT"/>
        </w:rPr>
        <w:t xml:space="preserve"> (piano), [Shanghai], </w:t>
      </w:r>
      <w:proofErr w:type="spellStart"/>
      <w:r w:rsidRPr="00772388">
        <w:rPr>
          <w:rFonts w:ascii="Times New Roman" w:hAnsi="Times New Roman" w:cs="Times New Roman"/>
          <w:sz w:val="21"/>
          <w:szCs w:val="21"/>
          <w:lang w:val="it-IT"/>
        </w:rPr>
        <w:t>July</w:t>
      </w:r>
      <w:proofErr w:type="spellEnd"/>
      <w:r w:rsidRPr="00772388">
        <w:rPr>
          <w:rFonts w:ascii="Times New Roman" w:hAnsi="Times New Roman" w:cs="Times New Roman"/>
          <w:sz w:val="21"/>
          <w:szCs w:val="21"/>
          <w:lang w:val="it-IT"/>
        </w:rPr>
        <w:t xml:space="preserve"> 16, 1943. </w:t>
      </w:r>
      <w:r w:rsidRPr="00772388">
        <w:rPr>
          <w:rFonts w:ascii="Times New Roman" w:hAnsi="Times New Roman" w:cs="Times New Roman"/>
          <w:sz w:val="21"/>
          <w:szCs w:val="21"/>
        </w:rPr>
        <w:t xml:space="preserve">Stanford Library. Accessed 6 June 2024. </w:t>
      </w:r>
      <w:hyperlink r:id="rId13" w:tgtFrame="_new" w:history="1">
        <w:r w:rsidRPr="00772388">
          <w:rPr>
            <w:rStyle w:val="af6"/>
            <w:rFonts w:ascii="Times New Roman" w:hAnsi="Times New Roman" w:cs="Times New Roman"/>
            <w:sz w:val="21"/>
            <w:szCs w:val="21"/>
          </w:rPr>
          <w:t>https://exhibits.stanford.edu/paci/catalog/tk713bs1306</w:t>
        </w:r>
      </w:hyperlink>
      <w:r w:rsidRPr="00772388">
        <w:rPr>
          <w:rFonts w:ascii="Times New Roman" w:hAnsi="Times New Roman" w:cs="Times New Roman"/>
          <w:sz w:val="21"/>
          <w:szCs w:val="21"/>
        </w:rPr>
        <w:t>.</w:t>
      </w:r>
      <w:r w:rsidRPr="00772388" w:rsidDel="00B34DE0">
        <w:rPr>
          <w:rFonts w:ascii="Times New Roman" w:hAnsi="Times New Roman" w:cs="Times New Roman"/>
          <w:sz w:val="21"/>
          <w:szCs w:val="21"/>
        </w:rPr>
        <w:t xml:space="preserve"> </w:t>
      </w:r>
    </w:p>
  </w:footnote>
  <w:footnote w:id="262">
    <w:p w14:paraId="5E088835"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Floria</w:t>
      </w:r>
      <w:proofErr w:type="spellEnd"/>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Paci</w:t>
      </w:r>
      <w:proofErr w:type="spellEnd"/>
      <w:r w:rsidRPr="00772388">
        <w:rPr>
          <w:rFonts w:ascii="Times New Roman" w:hAnsi="Times New Roman" w:cs="Times New Roman"/>
          <w:sz w:val="21"/>
          <w:szCs w:val="21"/>
        </w:rPr>
        <w:t xml:space="preserve"> Zaharoff, </w:t>
      </w:r>
      <w:r w:rsidRPr="00772388">
        <w:rPr>
          <w:rStyle w:val="af5"/>
          <w:rFonts w:ascii="Times New Roman" w:hAnsi="Times New Roman" w:cs="Times New Roman"/>
          <w:sz w:val="21"/>
          <w:szCs w:val="21"/>
        </w:rPr>
        <w:t>The Daughter of the Maestro: Life in Surabaya, Shanghai, and Florence</w:t>
      </w:r>
      <w:r w:rsidRPr="00772388">
        <w:rPr>
          <w:rFonts w:ascii="Times New Roman" w:hAnsi="Times New Roman" w:cs="Times New Roman"/>
          <w:sz w:val="21"/>
          <w:szCs w:val="21"/>
        </w:rPr>
        <w:t xml:space="preserve"> (Bloomington, IN: iUniverse, 2005), 283.</w:t>
      </w:r>
    </w:p>
  </w:footnote>
  <w:footnote w:id="263">
    <w:p w14:paraId="085E435B" w14:textId="242AA33A"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r w:rsidR="007D2B45">
        <w:rPr>
          <w:rFonts w:ascii="Times New Roman" w:hAnsi="Times New Roman" w:cs="Times New Roman"/>
          <w:sz w:val="21"/>
          <w:szCs w:val="21"/>
        </w:rPr>
        <w:t>.</w:t>
      </w:r>
    </w:p>
  </w:footnote>
  <w:footnote w:id="264">
    <w:p w14:paraId="52EF6705" w14:textId="20A57EF6" w:rsidR="009B5BD9" w:rsidRPr="00772388" w:rsidRDefault="009B5BD9"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eastAsia="宋体" w:hAnsi="Times New Roman" w:cs="Times New Roman"/>
          <w:color w:val="0E0E0E"/>
          <w:kern w:val="0"/>
          <w:sz w:val="21"/>
          <w:szCs w:val="21"/>
          <w:lang w:val="en-US"/>
        </w:rPr>
        <w:t xml:space="preserve">Yvonne Liao, “Empires in Rivalry: Opera Concerts and Foreign Territoriality in Shanghai, 1930–1945,” in </w:t>
      </w:r>
      <w:r w:rsidRPr="00772388">
        <w:rPr>
          <w:rFonts w:ascii="Times New Roman" w:eastAsia="宋体" w:hAnsi="Times New Roman" w:cs="Times New Roman"/>
          <w:i/>
          <w:iCs/>
          <w:color w:val="0E0E0E"/>
          <w:kern w:val="0"/>
          <w:sz w:val="21"/>
          <w:szCs w:val="21"/>
          <w:lang w:val="en-US"/>
        </w:rPr>
        <w:t>Operatic Geographies: The Place of Opera and the Opera House</w:t>
      </w:r>
      <w:r w:rsidRPr="00772388">
        <w:rPr>
          <w:rFonts w:ascii="Times New Roman" w:eastAsia="宋体" w:hAnsi="Times New Roman" w:cs="Times New Roman"/>
          <w:color w:val="0E0E0E"/>
          <w:kern w:val="0"/>
          <w:sz w:val="21"/>
          <w:szCs w:val="21"/>
          <w:lang w:val="en-US"/>
        </w:rPr>
        <w:t xml:space="preserve">, ed. Suzanne </w:t>
      </w:r>
      <w:proofErr w:type="spellStart"/>
      <w:r w:rsidRPr="00772388">
        <w:rPr>
          <w:rFonts w:ascii="Times New Roman" w:eastAsia="宋体" w:hAnsi="Times New Roman" w:cs="Times New Roman"/>
          <w:color w:val="0E0E0E"/>
          <w:kern w:val="0"/>
          <w:sz w:val="21"/>
          <w:szCs w:val="21"/>
          <w:lang w:val="en-US"/>
        </w:rPr>
        <w:t>Aspden</w:t>
      </w:r>
      <w:proofErr w:type="spellEnd"/>
      <w:r w:rsidRPr="00772388">
        <w:rPr>
          <w:rFonts w:ascii="Times New Roman" w:eastAsia="宋体" w:hAnsi="Times New Roman" w:cs="Times New Roman"/>
          <w:color w:val="0E0E0E"/>
          <w:kern w:val="0"/>
          <w:sz w:val="21"/>
          <w:szCs w:val="21"/>
          <w:lang w:val="en-US"/>
        </w:rPr>
        <w:t xml:space="preserve"> (Chicago: University of Chicago Press, 2019), 149–161.</w:t>
      </w:r>
    </w:p>
  </w:footnote>
  <w:footnote w:id="265">
    <w:p w14:paraId="234AB554" w14:textId="315F2B8A"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009B5BD9" w:rsidRPr="00772388">
        <w:rPr>
          <w:rFonts w:ascii="Times New Roman" w:hAnsi="Times New Roman" w:cs="Times New Roman"/>
          <w:sz w:val="21"/>
          <w:szCs w:val="21"/>
        </w:rPr>
        <w:t>Ibid</w:t>
      </w:r>
      <w:r w:rsidR="007D2B45">
        <w:rPr>
          <w:rFonts w:ascii="Times New Roman" w:hAnsi="Times New Roman" w:cs="Times New Roman"/>
          <w:sz w:val="21"/>
          <w:szCs w:val="21"/>
        </w:rPr>
        <w:t>.</w:t>
      </w:r>
    </w:p>
  </w:footnote>
  <w:footnote w:id="266">
    <w:p w14:paraId="041B24FF" w14:textId="1F5DD5A9"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Yasuko </w:t>
      </w:r>
      <w:proofErr w:type="spellStart"/>
      <w:r w:rsidRPr="00772388">
        <w:rPr>
          <w:rFonts w:ascii="Times New Roman" w:hAnsi="Times New Roman" w:cs="Times New Roman"/>
          <w:color w:val="0E0E0E"/>
          <w:sz w:val="21"/>
          <w:szCs w:val="21"/>
        </w:rPr>
        <w:t>Enomoto</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i/>
          <w:iCs/>
          <w:color w:val="0E0E0E"/>
          <w:sz w:val="21"/>
          <w:szCs w:val="21"/>
        </w:rPr>
        <w:t>Xifang</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yinyuejia</w:t>
      </w:r>
      <w:proofErr w:type="spellEnd"/>
      <w:r w:rsidRPr="00772388">
        <w:rPr>
          <w:rFonts w:ascii="Times New Roman" w:hAnsi="Times New Roman" w:cs="Times New Roman"/>
          <w:i/>
          <w:iCs/>
          <w:color w:val="0E0E0E"/>
          <w:sz w:val="21"/>
          <w:szCs w:val="21"/>
        </w:rPr>
        <w:t xml:space="preserve"> de Shanghai meng</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西方音乐家的上海梦</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Shanghai Dreams of Western Musicians</w:t>
      </w:r>
      <w:r w:rsidRPr="00772388">
        <w:rPr>
          <w:rFonts w:ascii="Times New Roman" w:hAnsi="Times New Roman" w:cs="Times New Roman"/>
          <w:color w:val="0E0E0E"/>
          <w:sz w:val="21"/>
          <w:szCs w:val="21"/>
        </w:rPr>
        <w:t>), trans. Yi Zhao (Shanghai: Shanghai Lexicographical Publishing House, 2009), 161.</w:t>
      </w:r>
    </w:p>
  </w:footnote>
  <w:footnote w:id="267">
    <w:p w14:paraId="38369984" w14:textId="318BE526" w:rsidR="00381E89" w:rsidRPr="00772388" w:rsidRDefault="00381E89" w:rsidP="00831F08">
      <w:pPr>
        <w:pStyle w:val="af"/>
        <w:spacing w:line="360" w:lineRule="auto"/>
        <w:rPr>
          <w:rFonts w:ascii="Times New Roman" w:hAnsi="Times New Roman" w:cs="Times New Roman"/>
          <w:sz w:val="21"/>
          <w:szCs w:val="21"/>
          <w:lang w:val="en-US"/>
        </w:rPr>
      </w:pPr>
      <w:r w:rsidRPr="00081429">
        <w:rPr>
          <w:rStyle w:val="af1"/>
          <w:rFonts w:ascii="Times New Roman" w:hAnsi="Times New Roman" w:cs="Times New Roman"/>
          <w:sz w:val="21"/>
          <w:szCs w:val="21"/>
        </w:rPr>
        <w:footnoteRef/>
      </w:r>
      <w:r w:rsidRPr="00081429">
        <w:rPr>
          <w:rFonts w:ascii="Times New Roman" w:hAnsi="Times New Roman" w:cs="Times New Roman"/>
          <w:sz w:val="21"/>
          <w:szCs w:val="21"/>
        </w:rPr>
        <w:t xml:space="preserve"> Henry (Hans Henry) </w:t>
      </w:r>
      <w:proofErr w:type="spellStart"/>
      <w:r w:rsidRPr="00081429">
        <w:rPr>
          <w:rFonts w:ascii="Times New Roman" w:hAnsi="Times New Roman" w:cs="Times New Roman"/>
          <w:sz w:val="21"/>
          <w:szCs w:val="21"/>
        </w:rPr>
        <w:t>Margolinski</w:t>
      </w:r>
      <w:proofErr w:type="spellEnd"/>
      <w:r w:rsidRPr="00081429">
        <w:rPr>
          <w:rFonts w:ascii="Times New Roman" w:hAnsi="Times New Roman" w:cs="Times New Roman"/>
          <w:sz w:val="21"/>
          <w:szCs w:val="21"/>
        </w:rPr>
        <w:t xml:space="preserve"> (1902–1980) was a German‑Jewish pianist and conductor trained at Berlin’s Stern Conservatory (graduated 1920). Fleeing Nazi persecution, he and his wife, soprano Irene </w:t>
      </w:r>
      <w:proofErr w:type="spellStart"/>
      <w:r w:rsidRPr="00081429">
        <w:rPr>
          <w:rFonts w:ascii="Times New Roman" w:hAnsi="Times New Roman" w:cs="Times New Roman"/>
          <w:sz w:val="21"/>
          <w:szCs w:val="21"/>
        </w:rPr>
        <w:t>Seidl‑Margolinski</w:t>
      </w:r>
      <w:proofErr w:type="spellEnd"/>
      <w:r w:rsidRPr="00081429">
        <w:rPr>
          <w:rFonts w:ascii="Times New Roman" w:hAnsi="Times New Roman" w:cs="Times New Roman"/>
          <w:sz w:val="21"/>
          <w:szCs w:val="21"/>
        </w:rPr>
        <w:t xml:space="preserve">, arrived in Shanghai. </w:t>
      </w:r>
      <w:r w:rsidR="00ED201F" w:rsidRPr="00081429">
        <w:rPr>
          <w:rFonts w:ascii="Times New Roman" w:hAnsi="Times New Roman" w:cs="Times New Roman"/>
          <w:sz w:val="21"/>
          <w:szCs w:val="21"/>
        </w:rPr>
        <w:t xml:space="preserve">And he </w:t>
      </w:r>
      <w:r w:rsidRPr="00081429">
        <w:rPr>
          <w:rFonts w:ascii="Times New Roman" w:hAnsi="Times New Roman" w:cs="Times New Roman"/>
          <w:sz w:val="21"/>
          <w:szCs w:val="21"/>
        </w:rPr>
        <w:t>occasionally guest‑conducted the Municipal Orchestra.</w:t>
      </w:r>
      <w:r w:rsidR="00ED6113" w:rsidRPr="00081429">
        <w:rPr>
          <w:rFonts w:ascii="Times New Roman" w:hAnsi="Times New Roman" w:cs="Times New Roman"/>
          <w:sz w:val="21"/>
          <w:szCs w:val="21"/>
        </w:rPr>
        <w:t xml:space="preserve"> Hon‑Lun </w:t>
      </w:r>
      <w:proofErr w:type="spellStart"/>
      <w:r w:rsidR="00ED6113" w:rsidRPr="00081429">
        <w:rPr>
          <w:rFonts w:ascii="Times New Roman" w:hAnsi="Times New Roman" w:cs="Times New Roman"/>
          <w:sz w:val="21"/>
          <w:szCs w:val="21"/>
        </w:rPr>
        <w:t>Helan</w:t>
      </w:r>
      <w:proofErr w:type="spellEnd"/>
      <w:r w:rsidR="00ED6113" w:rsidRPr="00081429">
        <w:rPr>
          <w:rFonts w:ascii="Times New Roman" w:hAnsi="Times New Roman" w:cs="Times New Roman"/>
          <w:sz w:val="21"/>
          <w:szCs w:val="21"/>
        </w:rPr>
        <w:t xml:space="preserve"> Yang, Simo </w:t>
      </w:r>
      <w:proofErr w:type="spellStart"/>
      <w:r w:rsidR="00ED6113" w:rsidRPr="00081429">
        <w:rPr>
          <w:rFonts w:ascii="Times New Roman" w:hAnsi="Times New Roman" w:cs="Times New Roman"/>
          <w:sz w:val="21"/>
          <w:szCs w:val="21"/>
        </w:rPr>
        <w:t>Mikkonen</w:t>
      </w:r>
      <w:proofErr w:type="spellEnd"/>
      <w:r w:rsidR="00ED6113" w:rsidRPr="00081429">
        <w:rPr>
          <w:rFonts w:ascii="Times New Roman" w:hAnsi="Times New Roman" w:cs="Times New Roman"/>
          <w:sz w:val="21"/>
          <w:szCs w:val="21"/>
        </w:rPr>
        <w:t xml:space="preserve">, and John </w:t>
      </w:r>
      <w:proofErr w:type="spellStart"/>
      <w:r w:rsidR="00ED6113" w:rsidRPr="00081429">
        <w:rPr>
          <w:rFonts w:ascii="Times New Roman" w:hAnsi="Times New Roman" w:cs="Times New Roman"/>
          <w:sz w:val="21"/>
          <w:szCs w:val="21"/>
        </w:rPr>
        <w:t>Winzenburg</w:t>
      </w:r>
      <w:proofErr w:type="spellEnd"/>
      <w:r w:rsidR="00ED6113" w:rsidRPr="00081429">
        <w:rPr>
          <w:rFonts w:ascii="Times New Roman" w:hAnsi="Times New Roman" w:cs="Times New Roman"/>
          <w:sz w:val="21"/>
          <w:szCs w:val="21"/>
        </w:rPr>
        <w:t>, “An Imperfect Musical Haven: Russian Musicians and the Shanghai Municipal Orchestra,” in</w:t>
      </w:r>
      <w:r w:rsidR="00ED6113" w:rsidRPr="00081429">
        <w:rPr>
          <w:rFonts w:ascii="Times New Roman" w:hAnsi="Times New Roman" w:cs="Times New Roman"/>
          <w:i/>
          <w:iCs/>
          <w:sz w:val="21"/>
          <w:szCs w:val="21"/>
        </w:rPr>
        <w:t xml:space="preserve"> Networking the Russian Diaspora</w:t>
      </w:r>
      <w:r w:rsidR="00ED6113" w:rsidRPr="00081429">
        <w:rPr>
          <w:rFonts w:ascii="Times New Roman" w:hAnsi="Times New Roman" w:cs="Times New Roman"/>
          <w:sz w:val="21"/>
          <w:szCs w:val="21"/>
        </w:rPr>
        <w:t xml:space="preserve"> (Honolulu: University of Hawai‘i Press, 2020)</w:t>
      </w:r>
      <w:r w:rsidR="00ED201F" w:rsidRPr="00081429">
        <w:rPr>
          <w:rFonts w:ascii="Times New Roman" w:hAnsi="Times New Roman" w:cs="Times New Roman"/>
          <w:sz w:val="21"/>
          <w:szCs w:val="21"/>
        </w:rPr>
        <w:t>, 62-86.</w:t>
      </w:r>
    </w:p>
  </w:footnote>
  <w:footnote w:id="268">
    <w:p w14:paraId="1332F80D" w14:textId="00309CE3" w:rsidR="00AC4AFE" w:rsidRPr="00772388" w:rsidRDefault="00AC4AFE" w:rsidP="00085AB0">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00AA75E6" w:rsidRPr="00772388">
        <w:rPr>
          <w:rFonts w:ascii="Times New Roman" w:eastAsia="宋体" w:hAnsi="Times New Roman" w:cs="Times New Roman"/>
          <w:color w:val="0E0E0E"/>
          <w:kern w:val="0"/>
          <w:sz w:val="21"/>
          <w:szCs w:val="21"/>
          <w:lang w:val="en-US"/>
        </w:rPr>
        <w:t>Yvonne Liao, “Empires in Rivalry: Opera Concerts and Foreign Territoriality in Shanghai, 1930</w:t>
      </w:r>
      <w:r w:rsidR="00AA75E6" w:rsidRPr="00772388">
        <w:rPr>
          <w:rFonts w:ascii="Times New Roman" w:eastAsia="宋体" w:hAnsi="Times New Roman" w:cs="Times New Roman" w:hint="eastAsia"/>
          <w:color w:val="0E0E0E"/>
          <w:kern w:val="0"/>
          <w:sz w:val="21"/>
          <w:szCs w:val="21"/>
          <w:lang w:val="en-US"/>
        </w:rPr>
        <w:t>–</w:t>
      </w:r>
      <w:r w:rsidR="00AA75E6" w:rsidRPr="00772388">
        <w:rPr>
          <w:rFonts w:ascii="Times New Roman" w:eastAsia="宋体" w:hAnsi="Times New Roman" w:cs="Times New Roman"/>
          <w:color w:val="0E0E0E"/>
          <w:kern w:val="0"/>
          <w:sz w:val="21"/>
          <w:szCs w:val="21"/>
          <w:lang w:val="en-US"/>
        </w:rPr>
        <w:t>1945</w:t>
      </w:r>
      <w:r w:rsidR="00BF76D1">
        <w:rPr>
          <w:rFonts w:ascii="Times New Roman" w:eastAsia="宋体" w:hAnsi="Times New Roman" w:cs="Times New Roman"/>
          <w:color w:val="0E0E0E"/>
          <w:kern w:val="0"/>
          <w:sz w:val="21"/>
          <w:szCs w:val="21"/>
          <w:lang w:val="en-US"/>
        </w:rPr>
        <w:t>.</w:t>
      </w:r>
      <w:r w:rsidR="00AA75E6" w:rsidRPr="00772388">
        <w:rPr>
          <w:rFonts w:ascii="Times New Roman" w:eastAsia="宋体" w:hAnsi="Times New Roman" w:cs="Times New Roman"/>
          <w:color w:val="0E0E0E"/>
          <w:kern w:val="0"/>
          <w:sz w:val="21"/>
          <w:szCs w:val="21"/>
          <w:lang w:val="en-US"/>
        </w:rPr>
        <w:t>”</w:t>
      </w:r>
    </w:p>
  </w:footnote>
  <w:footnote w:id="269">
    <w:p w14:paraId="2066F712" w14:textId="0F48AA85"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Alexander Sloutsky conducted the Symphony Orchestra of the </w:t>
      </w:r>
      <w:proofErr w:type="spellStart"/>
      <w:r w:rsidRPr="00772388">
        <w:rPr>
          <w:rFonts w:ascii="Times New Roman" w:hAnsi="Times New Roman" w:cs="Times New Roman"/>
          <w:sz w:val="21"/>
          <w:szCs w:val="21"/>
        </w:rPr>
        <w:t>Mariinsky</w:t>
      </w:r>
      <w:proofErr w:type="spellEnd"/>
      <w:r w:rsidRPr="00772388">
        <w:rPr>
          <w:rFonts w:ascii="Times New Roman" w:hAnsi="Times New Roman" w:cs="Times New Roman"/>
          <w:sz w:val="21"/>
          <w:szCs w:val="21"/>
        </w:rPr>
        <w:t xml:space="preserve"> Theatre before taking up his post at the Shanghai Philharmonic Orchestra. </w:t>
      </w:r>
      <w:r w:rsidRPr="00772388">
        <w:rPr>
          <w:rFonts w:ascii="Times New Roman" w:eastAsia="宋体" w:hAnsi="Times New Roman" w:cs="Times New Roman"/>
          <w:color w:val="0E0E0E"/>
          <w:kern w:val="0"/>
          <w:sz w:val="21"/>
          <w:szCs w:val="21"/>
          <w:lang w:val="en-US"/>
        </w:rPr>
        <w:t xml:space="preserve">Yasuko </w:t>
      </w:r>
      <w:proofErr w:type="spellStart"/>
      <w:r w:rsidRPr="00772388">
        <w:rPr>
          <w:rFonts w:ascii="Times New Roman" w:eastAsia="宋体" w:hAnsi="Times New Roman" w:cs="Times New Roman"/>
          <w:color w:val="0E0E0E"/>
          <w:kern w:val="0"/>
          <w:sz w:val="21"/>
          <w:szCs w:val="21"/>
          <w:lang w:val="en-US"/>
        </w:rPr>
        <w:t>Enomoto</w:t>
      </w:r>
      <w:proofErr w:type="spellEnd"/>
      <w:r w:rsidRPr="00772388">
        <w:rPr>
          <w:rFonts w:ascii="Times New Roman" w:eastAsia="宋体" w:hAnsi="Times New Roman" w:cs="Times New Roman"/>
          <w:color w:val="0E0E0E"/>
          <w:kern w:val="0"/>
          <w:sz w:val="21"/>
          <w:szCs w:val="21"/>
          <w:lang w:val="en-US"/>
        </w:rPr>
        <w:t xml:space="preserve">, </w:t>
      </w:r>
      <w:proofErr w:type="spellStart"/>
      <w:r w:rsidRPr="00772388">
        <w:rPr>
          <w:rFonts w:ascii="Times New Roman" w:eastAsia="宋体" w:hAnsi="Times New Roman" w:cs="Times New Roman"/>
          <w:i/>
          <w:iCs/>
          <w:color w:val="0E0E0E"/>
          <w:kern w:val="0"/>
          <w:sz w:val="21"/>
          <w:szCs w:val="21"/>
          <w:lang w:val="en-US"/>
        </w:rPr>
        <w:t>Xifang</w:t>
      </w:r>
      <w:proofErr w:type="spellEnd"/>
      <w:r w:rsidRPr="00772388">
        <w:rPr>
          <w:rFonts w:ascii="Times New Roman" w:eastAsia="宋体" w:hAnsi="Times New Roman" w:cs="Times New Roman"/>
          <w:i/>
          <w:iCs/>
          <w:color w:val="0E0E0E"/>
          <w:kern w:val="0"/>
          <w:sz w:val="21"/>
          <w:szCs w:val="21"/>
          <w:lang w:val="en-US"/>
        </w:rPr>
        <w:t xml:space="preserve"> </w:t>
      </w:r>
      <w:proofErr w:type="spellStart"/>
      <w:r w:rsidRPr="00772388">
        <w:rPr>
          <w:rFonts w:ascii="Times New Roman" w:eastAsia="宋体" w:hAnsi="Times New Roman" w:cs="Times New Roman"/>
          <w:i/>
          <w:iCs/>
          <w:color w:val="0E0E0E"/>
          <w:kern w:val="0"/>
          <w:sz w:val="21"/>
          <w:szCs w:val="21"/>
          <w:lang w:val="en-US"/>
        </w:rPr>
        <w:t>yinyuejia</w:t>
      </w:r>
      <w:proofErr w:type="spellEnd"/>
      <w:r w:rsidRPr="00772388">
        <w:rPr>
          <w:rFonts w:ascii="Times New Roman" w:eastAsia="宋体" w:hAnsi="Times New Roman" w:cs="Times New Roman"/>
          <w:i/>
          <w:iCs/>
          <w:color w:val="0E0E0E"/>
          <w:kern w:val="0"/>
          <w:sz w:val="21"/>
          <w:szCs w:val="21"/>
          <w:lang w:val="en-US"/>
        </w:rPr>
        <w:t xml:space="preserve"> de Shanghai meng</w:t>
      </w:r>
      <w:r w:rsidRPr="00772388">
        <w:rPr>
          <w:rFonts w:ascii="Times New Roman" w:eastAsia="宋体" w:hAnsi="Times New Roman" w:cs="Times New Roman"/>
          <w:color w:val="0E0E0E"/>
          <w:kern w:val="0"/>
          <w:sz w:val="21"/>
          <w:szCs w:val="21"/>
          <w:lang w:val="en-US"/>
        </w:rPr>
        <w:t xml:space="preserve"> [</w:t>
      </w:r>
      <w:r w:rsidRPr="00772388">
        <w:rPr>
          <w:rFonts w:ascii="Times New Roman" w:eastAsia="宋体" w:hAnsi="Times New Roman" w:cs="Times New Roman" w:hint="eastAsia"/>
          <w:color w:val="0E0E0E"/>
          <w:kern w:val="0"/>
          <w:sz w:val="21"/>
          <w:szCs w:val="21"/>
          <w:lang w:val="en-US"/>
        </w:rPr>
        <w:t>西方音乐家的上海梦</w:t>
      </w:r>
      <w:r w:rsidRPr="00772388">
        <w:rPr>
          <w:rFonts w:ascii="Times New Roman" w:eastAsia="宋体" w:hAnsi="Times New Roman" w:cs="Times New Roman"/>
          <w:color w:val="0E0E0E"/>
          <w:kern w:val="0"/>
          <w:sz w:val="21"/>
          <w:szCs w:val="21"/>
          <w:lang w:val="en-US"/>
        </w:rPr>
        <w:t>] (</w:t>
      </w:r>
      <w:r w:rsidRPr="00772388">
        <w:rPr>
          <w:rFonts w:ascii="Times New Roman" w:eastAsia="宋体" w:hAnsi="Times New Roman" w:cs="Times New Roman"/>
          <w:i/>
          <w:iCs/>
          <w:color w:val="0E0E0E"/>
          <w:kern w:val="0"/>
          <w:sz w:val="21"/>
          <w:szCs w:val="21"/>
          <w:lang w:val="en-US"/>
        </w:rPr>
        <w:t>Shanghai Dreams of Western Musicians</w:t>
      </w:r>
      <w:r w:rsidRPr="00772388">
        <w:rPr>
          <w:rFonts w:ascii="Times New Roman" w:eastAsia="宋体" w:hAnsi="Times New Roman" w:cs="Times New Roman"/>
          <w:color w:val="0E0E0E"/>
          <w:kern w:val="0"/>
          <w:sz w:val="21"/>
          <w:szCs w:val="21"/>
          <w:lang w:val="en-US"/>
        </w:rPr>
        <w:t>),</w:t>
      </w:r>
      <w:r w:rsidRPr="00772388">
        <w:rPr>
          <w:rFonts w:ascii="Times New Roman" w:hAnsi="Times New Roman" w:cs="Times New Roman"/>
          <w:sz w:val="21"/>
          <w:szCs w:val="21"/>
        </w:rPr>
        <w:t xml:space="preserve"> 154.</w:t>
      </w:r>
    </w:p>
  </w:footnote>
  <w:footnote w:id="270">
    <w:p w14:paraId="7B1598EB" w14:textId="7B25782B"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r w:rsidR="007D3AB5">
        <w:rPr>
          <w:rFonts w:ascii="Times New Roman" w:hAnsi="Times New Roman" w:cs="Times New Roman"/>
          <w:sz w:val="21"/>
          <w:szCs w:val="21"/>
        </w:rPr>
        <w:t>.</w:t>
      </w:r>
    </w:p>
  </w:footnote>
  <w:footnote w:id="271">
    <w:p w14:paraId="0698671C" w14:textId="55B14CC4" w:rsidR="00E823A6" w:rsidRPr="00772388" w:rsidRDefault="00E823A6" w:rsidP="00831F08">
      <w:pPr>
        <w:pStyle w:val="af"/>
        <w:spacing w:line="360" w:lineRule="auto"/>
        <w:rPr>
          <w:rFonts w:ascii="Times New Roman" w:hAnsi="Times New Roman" w:cs="Times New Roman"/>
          <w:color w:val="000000" w:themeColor="text1"/>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Shanghai Jewish Chronicle</w:t>
      </w:r>
      <w:r w:rsidRPr="00772388">
        <w:rPr>
          <w:rFonts w:ascii="Times New Roman" w:hAnsi="Times New Roman" w:cs="Times New Roman"/>
          <w:sz w:val="21"/>
          <w:szCs w:val="21"/>
        </w:rPr>
        <w:t>, 8 January 1944.</w:t>
      </w:r>
    </w:p>
  </w:footnote>
  <w:footnote w:id="272">
    <w:p w14:paraId="1FB85AB1" w14:textId="0DDAD592" w:rsidR="00E823A6" w:rsidRPr="00772388" w:rsidRDefault="00E823A6" w:rsidP="00831F08">
      <w:pPr>
        <w:pStyle w:val="af"/>
        <w:spacing w:line="360" w:lineRule="auto"/>
        <w:rPr>
          <w:rFonts w:ascii="Times New Roman" w:hAnsi="Times New Roman" w:cs="Times New Roman"/>
          <w:color w:val="000000" w:themeColor="text1"/>
          <w:sz w:val="21"/>
          <w:szCs w:val="21"/>
        </w:rPr>
      </w:pPr>
      <w:r w:rsidRPr="00772388">
        <w:rPr>
          <w:rStyle w:val="af1"/>
          <w:rFonts w:ascii="Times New Roman" w:hAnsi="Times New Roman" w:cs="Times New Roman"/>
          <w:color w:val="000000" w:themeColor="text1"/>
          <w:sz w:val="21"/>
          <w:szCs w:val="21"/>
        </w:rPr>
        <w:footnoteRef/>
      </w:r>
      <w:r w:rsidRPr="00772388">
        <w:rPr>
          <w:rFonts w:ascii="Times New Roman" w:hAnsi="Times New Roman" w:cs="Times New Roman"/>
          <w:color w:val="000000" w:themeColor="text1"/>
          <w:sz w:val="21"/>
          <w:szCs w:val="21"/>
        </w:rPr>
        <w:t xml:space="preserve"> </w:t>
      </w:r>
      <w:proofErr w:type="spellStart"/>
      <w:r w:rsidRPr="00772388">
        <w:rPr>
          <w:rStyle w:val="af5"/>
          <w:rFonts w:ascii="Times New Roman" w:hAnsi="Times New Roman" w:cs="Times New Roman"/>
          <w:sz w:val="21"/>
          <w:szCs w:val="21"/>
        </w:rPr>
        <w:t>Ostasiatischer</w:t>
      </w:r>
      <w:proofErr w:type="spellEnd"/>
      <w:r w:rsidRPr="00772388">
        <w:rPr>
          <w:rStyle w:val="af5"/>
          <w:rFonts w:ascii="Times New Roman" w:hAnsi="Times New Roman" w:cs="Times New Roman"/>
          <w:sz w:val="21"/>
          <w:szCs w:val="21"/>
        </w:rPr>
        <w:t xml:space="preserve"> Lloyd</w:t>
      </w:r>
      <w:r w:rsidRPr="00772388">
        <w:rPr>
          <w:rFonts w:ascii="Times New Roman" w:hAnsi="Times New Roman" w:cs="Times New Roman"/>
          <w:sz w:val="21"/>
          <w:szCs w:val="21"/>
        </w:rPr>
        <w:t>, 16 January 1944.</w:t>
      </w:r>
    </w:p>
  </w:footnote>
  <w:footnote w:id="273">
    <w:p w14:paraId="7E7BF0A5" w14:textId="1F3FF7C4"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color w:val="000000" w:themeColor="text1"/>
          <w:sz w:val="21"/>
          <w:szCs w:val="21"/>
        </w:rPr>
        <w:footnoteRef/>
      </w:r>
      <w:r w:rsidRPr="00772388">
        <w:rPr>
          <w:rFonts w:ascii="Times New Roman" w:hAnsi="Times New Roman" w:cs="Times New Roman"/>
          <w:color w:val="000000" w:themeColor="text1"/>
          <w:sz w:val="21"/>
          <w:szCs w:val="21"/>
        </w:rPr>
        <w:t xml:space="preserve"> </w:t>
      </w:r>
      <w:r w:rsidRPr="00772388">
        <w:rPr>
          <w:rStyle w:val="af5"/>
          <w:rFonts w:ascii="Times New Roman" w:hAnsi="Times New Roman" w:cs="Times New Roman"/>
          <w:sz w:val="21"/>
          <w:szCs w:val="21"/>
        </w:rPr>
        <w:t>Shanghai Jewish Chronicle</w:t>
      </w:r>
      <w:r w:rsidRPr="00772388">
        <w:rPr>
          <w:rFonts w:ascii="Times New Roman" w:hAnsi="Times New Roman" w:cs="Times New Roman"/>
          <w:sz w:val="21"/>
          <w:szCs w:val="21"/>
        </w:rPr>
        <w:t>, 8 January 1944.</w:t>
      </w:r>
    </w:p>
  </w:footnote>
  <w:footnote w:id="274">
    <w:p w14:paraId="73CBDA8E" w14:textId="3FF465A5"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r w:rsidR="007D3AB5">
        <w:rPr>
          <w:rFonts w:ascii="Times New Roman" w:hAnsi="Times New Roman" w:cs="Times New Roman"/>
          <w:sz w:val="21"/>
          <w:szCs w:val="21"/>
        </w:rPr>
        <w:t>.</w:t>
      </w:r>
    </w:p>
  </w:footnote>
  <w:footnote w:id="275">
    <w:p w14:paraId="6E8C7A16" w14:textId="7410D6BE" w:rsidR="00E823A6" w:rsidRPr="00772388" w:rsidRDefault="00E823A6" w:rsidP="00831F08">
      <w:pPr>
        <w:pStyle w:val="af"/>
        <w:spacing w:line="360" w:lineRule="auto"/>
        <w:rPr>
          <w:rFonts w:ascii="Times New Roman" w:hAnsi="Times New Roman" w:cs="Times New Roman"/>
          <w:color w:val="000000" w:themeColor="text1"/>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color w:val="000000" w:themeColor="text1"/>
          <w:sz w:val="21"/>
          <w:szCs w:val="21"/>
        </w:rPr>
        <w:t xml:space="preserve"> </w:t>
      </w:r>
      <w:proofErr w:type="spellStart"/>
      <w:r w:rsidRPr="00772388">
        <w:rPr>
          <w:rStyle w:val="af5"/>
          <w:rFonts w:ascii="Times New Roman" w:hAnsi="Times New Roman" w:cs="Times New Roman"/>
          <w:sz w:val="21"/>
          <w:szCs w:val="21"/>
        </w:rPr>
        <w:t>Ostasiatischer</w:t>
      </w:r>
      <w:proofErr w:type="spellEnd"/>
      <w:r w:rsidRPr="00772388">
        <w:rPr>
          <w:rStyle w:val="af5"/>
          <w:rFonts w:ascii="Times New Roman" w:hAnsi="Times New Roman" w:cs="Times New Roman"/>
          <w:sz w:val="21"/>
          <w:szCs w:val="21"/>
        </w:rPr>
        <w:t xml:space="preserve"> Lloyd</w:t>
      </w:r>
      <w:r w:rsidRPr="00772388">
        <w:rPr>
          <w:rFonts w:ascii="Times New Roman" w:hAnsi="Times New Roman" w:cs="Times New Roman"/>
          <w:sz w:val="21"/>
          <w:szCs w:val="21"/>
        </w:rPr>
        <w:t>, 24 December 1943.</w:t>
      </w:r>
    </w:p>
  </w:footnote>
  <w:footnote w:id="276">
    <w:p w14:paraId="1E348B9D" w14:textId="5B1D8ECF" w:rsidR="00E823A6" w:rsidRPr="00772388" w:rsidRDefault="00E823A6" w:rsidP="00831F08">
      <w:pPr>
        <w:pStyle w:val="af"/>
        <w:spacing w:line="360" w:lineRule="auto"/>
        <w:rPr>
          <w:rFonts w:ascii="Times New Roman" w:hAnsi="Times New Roman" w:cs="Times New Roman"/>
          <w:color w:val="000000" w:themeColor="text1"/>
          <w:sz w:val="21"/>
          <w:szCs w:val="21"/>
        </w:rPr>
      </w:pPr>
      <w:r w:rsidRPr="00772388">
        <w:rPr>
          <w:rStyle w:val="af1"/>
          <w:rFonts w:ascii="Times New Roman" w:hAnsi="Times New Roman" w:cs="Times New Roman"/>
          <w:color w:val="000000" w:themeColor="text1"/>
          <w:sz w:val="21"/>
          <w:szCs w:val="21"/>
        </w:rPr>
        <w:footnoteRef/>
      </w:r>
      <w:r w:rsidRPr="00772388">
        <w:rPr>
          <w:rFonts w:ascii="Times New Roman" w:hAnsi="Times New Roman" w:cs="Times New Roman"/>
          <w:color w:val="000000" w:themeColor="text1"/>
          <w:sz w:val="21"/>
          <w:szCs w:val="21"/>
        </w:rPr>
        <w:t xml:space="preserve"> Ibid</w:t>
      </w:r>
      <w:r w:rsidR="00E450EA">
        <w:rPr>
          <w:rFonts w:ascii="Times New Roman" w:hAnsi="Times New Roman" w:cs="Times New Roman"/>
          <w:color w:val="000000" w:themeColor="text1"/>
          <w:sz w:val="21"/>
          <w:szCs w:val="21"/>
        </w:rPr>
        <w:t>.</w:t>
      </w:r>
    </w:p>
  </w:footnote>
  <w:footnote w:id="277">
    <w:p w14:paraId="60DCD5FB" w14:textId="52D81F61"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color w:val="000000" w:themeColor="text1"/>
          <w:sz w:val="21"/>
          <w:szCs w:val="21"/>
        </w:rPr>
        <w:footnoteRef/>
      </w:r>
      <w:r w:rsidRPr="00772388">
        <w:rPr>
          <w:rFonts w:ascii="Times New Roman" w:hAnsi="Times New Roman" w:cs="Times New Roman"/>
          <w:color w:val="000000" w:themeColor="text1"/>
          <w:sz w:val="21"/>
          <w:szCs w:val="21"/>
        </w:rPr>
        <w:t xml:space="preserve"> </w:t>
      </w:r>
      <w:proofErr w:type="spellStart"/>
      <w:r w:rsidRPr="00772388">
        <w:rPr>
          <w:rStyle w:val="af5"/>
          <w:rFonts w:ascii="Times New Roman" w:hAnsi="Times New Roman" w:cs="Times New Roman"/>
          <w:sz w:val="21"/>
          <w:szCs w:val="21"/>
        </w:rPr>
        <w:t>Ostasiatischer</w:t>
      </w:r>
      <w:proofErr w:type="spellEnd"/>
      <w:r w:rsidRPr="00772388">
        <w:rPr>
          <w:rStyle w:val="af5"/>
          <w:rFonts w:ascii="Times New Roman" w:hAnsi="Times New Roman" w:cs="Times New Roman"/>
          <w:sz w:val="21"/>
          <w:szCs w:val="21"/>
        </w:rPr>
        <w:t xml:space="preserve"> Lloyd</w:t>
      </w:r>
      <w:r w:rsidRPr="00772388">
        <w:rPr>
          <w:rFonts w:ascii="Times New Roman" w:hAnsi="Times New Roman" w:cs="Times New Roman"/>
          <w:sz w:val="21"/>
          <w:szCs w:val="21"/>
        </w:rPr>
        <w:t>, 16 January 1944.</w:t>
      </w:r>
    </w:p>
  </w:footnote>
  <w:footnote w:id="278">
    <w:p w14:paraId="1309F71F" w14:textId="4838B9EF"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The China Press</w:t>
      </w:r>
      <w:r w:rsidRPr="00772388">
        <w:rPr>
          <w:rFonts w:ascii="Times New Roman" w:hAnsi="Times New Roman" w:cs="Times New Roman"/>
          <w:sz w:val="21"/>
          <w:szCs w:val="21"/>
        </w:rPr>
        <w:t>, 28 October 1944.</w:t>
      </w:r>
    </w:p>
  </w:footnote>
  <w:footnote w:id="279">
    <w:p w14:paraId="005A1A2F" w14:textId="4341DCAB"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China Daily Tribune</w:t>
      </w:r>
      <w:r w:rsidRPr="00772388">
        <w:rPr>
          <w:rFonts w:ascii="Times New Roman" w:hAnsi="Times New Roman" w:cs="Times New Roman"/>
          <w:sz w:val="21"/>
          <w:szCs w:val="21"/>
        </w:rPr>
        <w:t>, 20 October 1943.</w:t>
      </w:r>
    </w:p>
  </w:footnote>
  <w:footnote w:id="280">
    <w:p w14:paraId="1BAB4036" w14:textId="50BB539A"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Shanghai Jewish Chronicle</w:t>
      </w:r>
      <w:r w:rsidRPr="00772388">
        <w:rPr>
          <w:rFonts w:ascii="Times New Roman" w:hAnsi="Times New Roman" w:cs="Times New Roman"/>
          <w:sz w:val="21"/>
          <w:szCs w:val="21"/>
        </w:rPr>
        <w:t>, 15 July 1943.</w:t>
      </w:r>
    </w:p>
  </w:footnote>
  <w:footnote w:id="281">
    <w:p w14:paraId="48AFBE34" w14:textId="31888574" w:rsidR="00F942EC" w:rsidRPr="00085AB0" w:rsidRDefault="00F942EC" w:rsidP="00831F08">
      <w:pPr>
        <w:pStyle w:val="af"/>
        <w:spacing w:line="360" w:lineRule="auto"/>
        <w:rPr>
          <w:rFonts w:ascii="Times New Roman" w:hAnsi="Times New Roman" w:cs="Times New Roman"/>
          <w:sz w:val="21"/>
          <w:szCs w:val="21"/>
        </w:rPr>
      </w:pPr>
      <w:r w:rsidRPr="00081429">
        <w:rPr>
          <w:rStyle w:val="af1"/>
          <w:rFonts w:ascii="Times New Roman" w:hAnsi="Times New Roman" w:cs="Times New Roman"/>
          <w:sz w:val="21"/>
          <w:szCs w:val="21"/>
        </w:rPr>
        <w:footnoteRef/>
      </w:r>
      <w:r w:rsidRPr="00081429">
        <w:rPr>
          <w:rFonts w:ascii="Times New Roman" w:hAnsi="Times New Roman" w:cs="Times New Roman"/>
          <w:sz w:val="21"/>
          <w:szCs w:val="21"/>
        </w:rPr>
        <w:t xml:space="preserve"> </w:t>
      </w:r>
      <w:r w:rsidR="007B501E" w:rsidRPr="00081429">
        <w:rPr>
          <w:rFonts w:ascii="Times New Roman" w:hAnsi="Times New Roman" w:cs="Times New Roman"/>
          <w:sz w:val="21"/>
          <w:szCs w:val="21"/>
        </w:rPr>
        <w:t xml:space="preserve">Liao Yuji (English name Leonora/Leonore </w:t>
      </w:r>
      <w:proofErr w:type="spellStart"/>
      <w:r w:rsidR="007B501E" w:rsidRPr="00081429">
        <w:rPr>
          <w:rFonts w:ascii="Times New Roman" w:hAnsi="Times New Roman" w:cs="Times New Roman"/>
          <w:sz w:val="21"/>
          <w:szCs w:val="21"/>
        </w:rPr>
        <w:t>Valesby</w:t>
      </w:r>
      <w:proofErr w:type="spellEnd"/>
      <w:r w:rsidR="007B501E" w:rsidRPr="00081429">
        <w:rPr>
          <w:rFonts w:ascii="Times New Roman" w:hAnsi="Times New Roman" w:cs="Times New Roman"/>
          <w:sz w:val="21"/>
          <w:szCs w:val="21"/>
        </w:rPr>
        <w:t xml:space="preserve">) was a violinist of German-Chinese heritage, active in Shanghai during the war years and the immediate post-war period. Her father was the composer Liao </w:t>
      </w:r>
      <w:proofErr w:type="spellStart"/>
      <w:r w:rsidR="007B501E" w:rsidRPr="00081429">
        <w:rPr>
          <w:rFonts w:ascii="Times New Roman" w:hAnsi="Times New Roman" w:cs="Times New Roman"/>
          <w:sz w:val="21"/>
          <w:szCs w:val="21"/>
        </w:rPr>
        <w:t>Shangguo</w:t>
      </w:r>
      <w:proofErr w:type="spellEnd"/>
      <w:r w:rsidR="007B501E" w:rsidRPr="00081429">
        <w:rPr>
          <w:rFonts w:ascii="Times New Roman" w:hAnsi="Times New Roman" w:cs="Times New Roman"/>
          <w:sz w:val="21"/>
          <w:szCs w:val="21"/>
        </w:rPr>
        <w:t xml:space="preserve"> ( ‘</w:t>
      </w:r>
      <w:proofErr w:type="spellStart"/>
      <w:r w:rsidR="007B501E" w:rsidRPr="00081429">
        <w:rPr>
          <w:rFonts w:ascii="Times New Roman" w:hAnsi="Times New Roman" w:cs="Times New Roman"/>
          <w:sz w:val="21"/>
          <w:szCs w:val="21"/>
        </w:rPr>
        <w:t>Qingzhu</w:t>
      </w:r>
      <w:proofErr w:type="spellEnd"/>
      <w:r w:rsidR="007B501E" w:rsidRPr="00081429">
        <w:rPr>
          <w:rFonts w:ascii="Times New Roman" w:hAnsi="Times New Roman" w:cs="Times New Roman"/>
          <w:sz w:val="21"/>
          <w:szCs w:val="21"/>
        </w:rPr>
        <w:t xml:space="preserve">’), while her mother was the German-born composer Wallace ( </w:t>
      </w:r>
      <w:proofErr w:type="spellStart"/>
      <w:r w:rsidR="007B501E" w:rsidRPr="00081429">
        <w:rPr>
          <w:rFonts w:ascii="Times New Roman" w:hAnsi="Times New Roman" w:cs="Times New Roman"/>
          <w:sz w:val="21"/>
          <w:szCs w:val="21"/>
        </w:rPr>
        <w:t>Ellinor</w:t>
      </w:r>
      <w:proofErr w:type="spellEnd"/>
      <w:r w:rsidR="007B501E" w:rsidRPr="00081429">
        <w:rPr>
          <w:rFonts w:ascii="Times New Roman" w:hAnsi="Times New Roman" w:cs="Times New Roman"/>
          <w:sz w:val="21"/>
          <w:szCs w:val="21"/>
        </w:rPr>
        <w:t xml:space="preserve">/Leonora </w:t>
      </w:r>
      <w:proofErr w:type="spellStart"/>
      <w:r w:rsidR="007B501E" w:rsidRPr="00081429">
        <w:rPr>
          <w:rFonts w:ascii="Times New Roman" w:hAnsi="Times New Roman" w:cs="Times New Roman"/>
          <w:sz w:val="21"/>
          <w:szCs w:val="21"/>
        </w:rPr>
        <w:t>Valesby</w:t>
      </w:r>
      <w:proofErr w:type="spellEnd"/>
      <w:r w:rsidR="007B501E" w:rsidRPr="00081429">
        <w:rPr>
          <w:rFonts w:ascii="Times New Roman" w:hAnsi="Times New Roman" w:cs="Times New Roman"/>
          <w:sz w:val="21"/>
          <w:szCs w:val="21"/>
        </w:rPr>
        <w:t>). ‘</w:t>
      </w:r>
      <w:proofErr w:type="spellStart"/>
      <w:r w:rsidR="007B501E" w:rsidRPr="00081429">
        <w:rPr>
          <w:rFonts w:ascii="Times New Roman" w:hAnsi="Times New Roman" w:cs="Times New Roman"/>
          <w:sz w:val="21"/>
          <w:szCs w:val="21"/>
        </w:rPr>
        <w:t>Valesby</w:t>
      </w:r>
      <w:proofErr w:type="spellEnd"/>
      <w:r w:rsidR="007B501E" w:rsidRPr="00081429">
        <w:rPr>
          <w:rFonts w:ascii="Times New Roman" w:hAnsi="Times New Roman" w:cs="Times New Roman"/>
          <w:sz w:val="21"/>
          <w:szCs w:val="21"/>
        </w:rPr>
        <w:t xml:space="preserve">’ was her mother's English pen name, which the daughter subsequently adopted as her stage surname. She frequently performed as a soloist under the name ‘Leonora </w:t>
      </w:r>
      <w:proofErr w:type="spellStart"/>
      <w:r w:rsidR="007B501E" w:rsidRPr="00081429">
        <w:rPr>
          <w:rFonts w:ascii="Times New Roman" w:hAnsi="Times New Roman" w:cs="Times New Roman"/>
          <w:sz w:val="21"/>
          <w:szCs w:val="21"/>
        </w:rPr>
        <w:t>Valesby</w:t>
      </w:r>
      <w:proofErr w:type="spellEnd"/>
      <w:r w:rsidR="007B501E" w:rsidRPr="00081429">
        <w:rPr>
          <w:rFonts w:ascii="Times New Roman" w:hAnsi="Times New Roman" w:cs="Times New Roman"/>
          <w:sz w:val="21"/>
          <w:szCs w:val="21"/>
        </w:rPr>
        <w:t xml:space="preserve"> (Liao Yuji)’ in programmes for the Shanghai Municipal Orchestra.</w:t>
      </w:r>
      <w:r w:rsidR="0078140E" w:rsidRPr="00081429">
        <w:rPr>
          <w:rFonts w:ascii="Times New Roman" w:hAnsi="Times New Roman" w:cs="Times New Roman"/>
          <w:sz w:val="21"/>
          <w:szCs w:val="21"/>
        </w:rPr>
        <w:t xml:space="preserve"> See </w:t>
      </w:r>
      <w:r w:rsidR="0078140E" w:rsidRPr="00081429">
        <w:rPr>
          <w:rFonts w:ascii="Times New Roman" w:hAnsi="Times New Roman" w:cs="Times New Roman"/>
          <w:color w:val="0E0E0E"/>
          <w:sz w:val="21"/>
          <w:szCs w:val="21"/>
        </w:rPr>
        <w:t xml:space="preserve">Hon-Lun Yang, </w:t>
      </w:r>
      <w:r w:rsidR="0078140E" w:rsidRPr="00081429">
        <w:rPr>
          <w:rFonts w:ascii="Times New Roman" w:hAnsi="Times New Roman" w:cs="Times New Roman" w:hint="eastAsia"/>
          <w:color w:val="0E0E0E"/>
          <w:sz w:val="21"/>
          <w:szCs w:val="21"/>
        </w:rPr>
        <w:t>“</w:t>
      </w:r>
      <w:r w:rsidR="0049752A" w:rsidRPr="00081429">
        <w:rPr>
          <w:rFonts w:ascii="Times New Roman" w:hAnsi="Times New Roman" w:cs="Times New Roman"/>
          <w:color w:val="0E0E0E"/>
          <w:sz w:val="21"/>
          <w:szCs w:val="21"/>
        </w:rPr>
        <w:t>From Colonial Modernity to Global Identity: The Shanghai Municipal Orchestra</w:t>
      </w:r>
      <w:r w:rsidR="00943F27" w:rsidRPr="00081429">
        <w:rPr>
          <w:rFonts w:ascii="Times New Roman" w:hAnsi="Times New Roman" w:cs="Times New Roman"/>
          <w:color w:val="0E0E0E"/>
          <w:sz w:val="21"/>
          <w:szCs w:val="21"/>
        </w:rPr>
        <w:t>,</w:t>
      </w:r>
      <w:r w:rsidR="0078140E" w:rsidRPr="00081429">
        <w:rPr>
          <w:rFonts w:ascii="Times New Roman" w:hAnsi="Times New Roman" w:cs="Times New Roman" w:hint="eastAsia"/>
          <w:color w:val="0E0E0E"/>
          <w:sz w:val="21"/>
          <w:szCs w:val="21"/>
        </w:rPr>
        <w:t>”</w:t>
      </w:r>
      <w:r w:rsidR="0078140E" w:rsidRPr="00081429">
        <w:rPr>
          <w:rFonts w:ascii="Times New Roman" w:hAnsi="Times New Roman" w:cs="Times New Roman"/>
          <w:color w:val="0E0E0E"/>
          <w:sz w:val="21"/>
          <w:szCs w:val="21"/>
        </w:rPr>
        <w:t xml:space="preserve"> in </w:t>
      </w:r>
      <w:r w:rsidR="0078140E" w:rsidRPr="00081429">
        <w:rPr>
          <w:rFonts w:ascii="Times New Roman" w:hAnsi="Times New Roman" w:cs="Times New Roman"/>
          <w:i/>
          <w:iCs/>
          <w:color w:val="0E0E0E"/>
          <w:sz w:val="21"/>
          <w:szCs w:val="21"/>
        </w:rPr>
        <w:t>China and the West: Music, Representation, and Reception</w:t>
      </w:r>
      <w:r w:rsidR="0078140E" w:rsidRPr="00081429">
        <w:rPr>
          <w:rFonts w:ascii="Times New Roman" w:hAnsi="Times New Roman" w:cs="Times New Roman"/>
          <w:color w:val="0E0E0E"/>
          <w:sz w:val="21"/>
          <w:szCs w:val="21"/>
        </w:rPr>
        <w:t>,</w:t>
      </w:r>
      <w:r w:rsidR="00ED201F" w:rsidRPr="00081429">
        <w:rPr>
          <w:rFonts w:ascii="Times New Roman" w:hAnsi="Times New Roman" w:cs="Times New Roman"/>
          <w:color w:val="0E0E0E"/>
          <w:sz w:val="21"/>
          <w:szCs w:val="21"/>
        </w:rPr>
        <w:t xml:space="preserve"> edited</w:t>
      </w:r>
      <w:r w:rsidR="0078140E" w:rsidRPr="00081429">
        <w:rPr>
          <w:rFonts w:ascii="Times New Roman" w:hAnsi="Times New Roman" w:cs="Times New Roman"/>
          <w:color w:val="0E0E0E"/>
          <w:sz w:val="21"/>
          <w:szCs w:val="21"/>
        </w:rPr>
        <w:t xml:space="preserve"> by Hon-Lun Yang and Michael </w:t>
      </w:r>
      <w:proofErr w:type="spellStart"/>
      <w:r w:rsidR="0078140E" w:rsidRPr="00081429">
        <w:rPr>
          <w:rFonts w:ascii="Times New Roman" w:hAnsi="Times New Roman" w:cs="Times New Roman"/>
          <w:color w:val="0E0E0E"/>
          <w:sz w:val="21"/>
          <w:szCs w:val="21"/>
        </w:rPr>
        <w:t>Saffle</w:t>
      </w:r>
      <w:proofErr w:type="spellEnd"/>
      <w:r w:rsidR="0078140E" w:rsidRPr="00081429">
        <w:rPr>
          <w:rFonts w:ascii="Times New Roman" w:hAnsi="Times New Roman" w:cs="Times New Roman"/>
          <w:color w:val="0E0E0E"/>
          <w:sz w:val="21"/>
          <w:szCs w:val="21"/>
        </w:rPr>
        <w:t xml:space="preserve"> (Ann Arbor: University of Michigan Press, 2017),</w:t>
      </w:r>
      <w:r w:rsidR="0049752A" w:rsidRPr="00081429">
        <w:rPr>
          <w:rFonts w:ascii="Times New Roman" w:hAnsi="Times New Roman" w:cs="Times New Roman"/>
          <w:color w:val="0E0E0E"/>
          <w:sz w:val="21"/>
          <w:szCs w:val="21"/>
        </w:rPr>
        <w:t xml:space="preserve"> 55</w:t>
      </w:r>
      <w:r w:rsidR="00943F27" w:rsidRPr="00081429">
        <w:rPr>
          <w:rFonts w:ascii="Times New Roman" w:hAnsi="Times New Roman" w:cs="Times New Roman"/>
          <w:color w:val="0E0E0E"/>
          <w:sz w:val="21"/>
          <w:szCs w:val="21"/>
        </w:rPr>
        <w:t>.</w:t>
      </w:r>
    </w:p>
  </w:footnote>
  <w:footnote w:id="282">
    <w:p w14:paraId="13CB27DF" w14:textId="44E112CD"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Shanghai Jewish Chronicle</w:t>
      </w:r>
      <w:r w:rsidRPr="00772388">
        <w:rPr>
          <w:rFonts w:ascii="Times New Roman" w:hAnsi="Times New Roman" w:cs="Times New Roman"/>
          <w:sz w:val="21"/>
          <w:szCs w:val="21"/>
        </w:rPr>
        <w:t>, 24 December 1943.</w:t>
      </w:r>
    </w:p>
  </w:footnote>
  <w:footnote w:id="283">
    <w:p w14:paraId="73C5461D" w14:textId="77FE6FA6" w:rsidR="00E823A6" w:rsidRPr="00085AB0" w:rsidRDefault="00E823A6" w:rsidP="00831F08">
      <w:pPr>
        <w:pStyle w:val="af"/>
        <w:spacing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sz w:val="21"/>
          <w:szCs w:val="21"/>
        </w:rPr>
        <w:t xml:space="preserve">Yasuko </w:t>
      </w:r>
      <w:proofErr w:type="spellStart"/>
      <w:r w:rsidRPr="00772388">
        <w:rPr>
          <w:rFonts w:ascii="Times New Roman" w:hAnsi="Times New Roman" w:cs="Times New Roman"/>
          <w:sz w:val="21"/>
          <w:szCs w:val="21"/>
        </w:rPr>
        <w:t>Enomoto</w:t>
      </w:r>
      <w:proofErr w:type="spellEnd"/>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The Legend of the Shanghai Municipal Orchestra: A Western Musician's Dream of Shanghai</w:t>
      </w:r>
      <w:r w:rsidRPr="00772388">
        <w:rPr>
          <w:rFonts w:ascii="Times New Roman" w:hAnsi="Times New Roman" w:cs="Times New Roman"/>
          <w:sz w:val="21"/>
          <w:szCs w:val="21"/>
        </w:rPr>
        <w:t>, 209.</w:t>
      </w:r>
    </w:p>
  </w:footnote>
  <w:footnote w:id="284">
    <w:p w14:paraId="6D3A61CF" w14:textId="4A55AA97" w:rsidR="00B95BD9" w:rsidRPr="00085AB0" w:rsidRDefault="00B95BD9" w:rsidP="00085AB0">
      <w:pPr>
        <w:pStyle w:val="af"/>
        <w:spacing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sz w:val="21"/>
          <w:szCs w:val="21"/>
        </w:rPr>
        <w:t xml:space="preserve">Tang, </w:t>
      </w:r>
      <w:r w:rsidRPr="00085AB0">
        <w:rPr>
          <w:rStyle w:val="af5"/>
          <w:rFonts w:ascii="Times New Roman" w:hAnsi="Times New Roman" w:cs="Times New Roman"/>
          <w:sz w:val="21"/>
          <w:szCs w:val="21"/>
        </w:rPr>
        <w:t>Variations of Imperial Diasporas</w:t>
      </w:r>
      <w:r w:rsidRPr="00772388">
        <w:rPr>
          <w:rFonts w:ascii="Times New Roman" w:hAnsi="Times New Roman" w:cs="Times New Roman"/>
          <w:sz w:val="21"/>
          <w:szCs w:val="21"/>
        </w:rPr>
        <w:t>,</w:t>
      </w:r>
      <w:r w:rsidR="0018180D">
        <w:rPr>
          <w:rFonts w:ascii="Times New Roman" w:hAnsi="Times New Roman" w:cs="Times New Roman"/>
          <w:sz w:val="21"/>
          <w:szCs w:val="21"/>
        </w:rPr>
        <w:t xml:space="preserve"> </w:t>
      </w:r>
      <w:r w:rsidRPr="00772388">
        <w:rPr>
          <w:rFonts w:ascii="Times New Roman" w:hAnsi="Times New Roman" w:cs="Times New Roman"/>
          <w:sz w:val="21"/>
          <w:szCs w:val="21"/>
        </w:rPr>
        <w:t>2</w:t>
      </w:r>
      <w:r w:rsidR="00496118" w:rsidRPr="00772388">
        <w:rPr>
          <w:rFonts w:ascii="Times New Roman" w:hAnsi="Times New Roman" w:cs="Times New Roman"/>
          <w:sz w:val="21"/>
          <w:szCs w:val="21"/>
        </w:rPr>
        <w:t>42</w:t>
      </w:r>
      <w:r w:rsidRPr="00772388">
        <w:rPr>
          <w:rFonts w:ascii="Times New Roman" w:hAnsi="Times New Roman" w:cs="Times New Roman"/>
          <w:sz w:val="21"/>
          <w:szCs w:val="21"/>
        </w:rPr>
        <w:t>.</w:t>
      </w:r>
    </w:p>
  </w:footnote>
  <w:footnote w:id="285">
    <w:p w14:paraId="48AEE27C" w14:textId="73D1FC2B" w:rsidR="00D96839" w:rsidRPr="00772388" w:rsidRDefault="00D96839"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004D4A67" w:rsidRPr="00772388">
        <w:rPr>
          <w:rFonts w:ascii="Times New Roman" w:hAnsi="Times New Roman" w:cs="Times New Roman"/>
          <w:sz w:val="21"/>
          <w:szCs w:val="21"/>
        </w:rPr>
        <w:t xml:space="preserve">For further discussion on China's new symphonic music, see </w:t>
      </w:r>
      <w:proofErr w:type="spellStart"/>
      <w:r w:rsidR="00816638" w:rsidRPr="00772388">
        <w:rPr>
          <w:rFonts w:ascii="Times New Roman" w:hAnsi="Times New Roman" w:cs="Times New Roman"/>
          <w:sz w:val="21"/>
          <w:szCs w:val="21"/>
        </w:rPr>
        <w:t>Jingzhi</w:t>
      </w:r>
      <w:proofErr w:type="spellEnd"/>
      <w:r w:rsidR="00816638" w:rsidRPr="00772388">
        <w:rPr>
          <w:rFonts w:ascii="Times New Roman" w:hAnsi="Times New Roman" w:cs="Times New Roman"/>
          <w:sz w:val="21"/>
          <w:szCs w:val="21"/>
        </w:rPr>
        <w:t xml:space="preserve"> Liu, </w:t>
      </w:r>
      <w:r w:rsidR="00816638" w:rsidRPr="00772388">
        <w:rPr>
          <w:rFonts w:ascii="Times New Roman" w:hAnsi="Times New Roman" w:cs="Times New Roman"/>
          <w:i/>
          <w:iCs/>
          <w:sz w:val="21"/>
          <w:szCs w:val="21"/>
        </w:rPr>
        <w:t>A Critical History of New Music in China</w:t>
      </w:r>
      <w:r w:rsidR="00816638" w:rsidRPr="00085AB0">
        <w:rPr>
          <w:rFonts w:ascii="Times New Roman" w:hAnsi="Times New Roman" w:cs="Times New Roman"/>
          <w:sz w:val="21"/>
          <w:szCs w:val="21"/>
        </w:rPr>
        <w:t>,</w:t>
      </w:r>
      <w:r w:rsidR="00816638" w:rsidRPr="009D3A50">
        <w:rPr>
          <w:rFonts w:ascii="Times New Roman" w:hAnsi="Times New Roman" w:cs="Times New Roman"/>
          <w:sz w:val="21"/>
          <w:szCs w:val="21"/>
        </w:rPr>
        <w:t xml:space="preserve"> </w:t>
      </w:r>
      <w:r w:rsidR="00816638" w:rsidRPr="00772388">
        <w:rPr>
          <w:rFonts w:ascii="Times New Roman" w:hAnsi="Times New Roman" w:cs="Times New Roman"/>
          <w:sz w:val="21"/>
          <w:szCs w:val="21"/>
        </w:rPr>
        <w:t xml:space="preserve">trans. Caroline Mason (Hong Kong: Chinese University Press, 2010), chap. 4; Hon-Lun Yang, “The Making of a National Musical Icon: Xian </w:t>
      </w:r>
      <w:proofErr w:type="spellStart"/>
      <w:r w:rsidR="00816638" w:rsidRPr="00772388">
        <w:rPr>
          <w:rFonts w:ascii="Times New Roman" w:hAnsi="Times New Roman" w:cs="Times New Roman"/>
          <w:sz w:val="21"/>
          <w:szCs w:val="21"/>
        </w:rPr>
        <w:t>Xinghai</w:t>
      </w:r>
      <w:proofErr w:type="spellEnd"/>
      <w:r w:rsidR="00816638" w:rsidRPr="00772388">
        <w:rPr>
          <w:rFonts w:ascii="Times New Roman" w:hAnsi="Times New Roman" w:cs="Times New Roman"/>
          <w:sz w:val="21"/>
          <w:szCs w:val="21"/>
        </w:rPr>
        <w:t xml:space="preserve"> and His Yellow River Cantata,” in </w:t>
      </w:r>
      <w:r w:rsidR="00816638" w:rsidRPr="00772388">
        <w:rPr>
          <w:rFonts w:ascii="Times New Roman" w:hAnsi="Times New Roman" w:cs="Times New Roman"/>
          <w:i/>
          <w:iCs/>
          <w:sz w:val="21"/>
          <w:szCs w:val="21"/>
        </w:rPr>
        <w:t>Music, Power, and Politics</w:t>
      </w:r>
      <w:r w:rsidR="00816638" w:rsidRPr="00772388">
        <w:rPr>
          <w:rFonts w:ascii="Times New Roman" w:hAnsi="Times New Roman" w:cs="Times New Roman"/>
          <w:sz w:val="21"/>
          <w:szCs w:val="21"/>
        </w:rPr>
        <w:t>, ed. Annie J. Randall (New York: Routledge, 2004), 87–112</w:t>
      </w:r>
      <w:r w:rsidR="00531CD6">
        <w:rPr>
          <w:rFonts w:ascii="Times New Roman" w:hAnsi="Times New Roman" w:cs="Times New Roman"/>
          <w:sz w:val="21"/>
          <w:szCs w:val="21"/>
        </w:rPr>
        <w:t>.</w:t>
      </w:r>
    </w:p>
  </w:footnote>
  <w:footnote w:id="286">
    <w:p w14:paraId="721FB7E6" w14:textId="52891324"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“SMG Orchestra to Open Winter Concert,” </w:t>
      </w:r>
      <w:r w:rsidRPr="00772388">
        <w:rPr>
          <w:rStyle w:val="af5"/>
          <w:rFonts w:ascii="Times New Roman" w:hAnsi="Times New Roman" w:cs="Times New Roman"/>
          <w:sz w:val="21"/>
          <w:szCs w:val="21"/>
        </w:rPr>
        <w:t>The China Press</w:t>
      </w:r>
      <w:r w:rsidRPr="00772388">
        <w:rPr>
          <w:rFonts w:ascii="Times New Roman" w:hAnsi="Times New Roman" w:cs="Times New Roman"/>
          <w:sz w:val="21"/>
          <w:szCs w:val="21"/>
        </w:rPr>
        <w:t>, 18 October 1946.</w:t>
      </w:r>
    </w:p>
  </w:footnote>
  <w:footnote w:id="287">
    <w:p w14:paraId="45DEEC03" w14:textId="20384439"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r w:rsidR="0095122B">
        <w:rPr>
          <w:rFonts w:ascii="Times New Roman" w:hAnsi="Times New Roman" w:cs="Times New Roman"/>
          <w:sz w:val="21"/>
          <w:szCs w:val="21"/>
        </w:rPr>
        <w:t>.</w:t>
      </w:r>
    </w:p>
  </w:footnote>
  <w:footnote w:id="288">
    <w:p w14:paraId="141119DE" w14:textId="6FB02684"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A. H., “</w:t>
      </w:r>
      <w:proofErr w:type="spellStart"/>
      <w:r w:rsidRPr="00772388">
        <w:rPr>
          <w:rFonts w:ascii="Times New Roman" w:hAnsi="Times New Roman" w:cs="Times New Roman"/>
          <w:sz w:val="21"/>
          <w:szCs w:val="21"/>
        </w:rPr>
        <w:t>Paci</w:t>
      </w:r>
      <w:proofErr w:type="spellEnd"/>
      <w:r w:rsidRPr="00772388">
        <w:rPr>
          <w:rFonts w:ascii="Times New Roman" w:hAnsi="Times New Roman" w:cs="Times New Roman"/>
          <w:sz w:val="21"/>
          <w:szCs w:val="21"/>
        </w:rPr>
        <w:t xml:space="preserve"> Memorial Concert,” </w:t>
      </w:r>
      <w:r w:rsidRPr="00772388">
        <w:rPr>
          <w:rStyle w:val="af5"/>
          <w:rFonts w:ascii="Times New Roman" w:hAnsi="Times New Roman" w:cs="Times New Roman"/>
          <w:sz w:val="21"/>
          <w:szCs w:val="21"/>
        </w:rPr>
        <w:t>The North-China Daily News</w:t>
      </w:r>
      <w:r w:rsidRPr="00772388">
        <w:rPr>
          <w:rFonts w:ascii="Times New Roman" w:hAnsi="Times New Roman" w:cs="Times New Roman"/>
          <w:sz w:val="21"/>
          <w:szCs w:val="21"/>
        </w:rPr>
        <w:t>, 4 November 1946.</w:t>
      </w:r>
    </w:p>
  </w:footnote>
  <w:footnote w:id="289">
    <w:p w14:paraId="6F1A06E7" w14:textId="2BE895FA"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Tang, </w:t>
      </w:r>
      <w:r w:rsidRPr="00085AB0">
        <w:rPr>
          <w:rStyle w:val="af5"/>
          <w:rFonts w:ascii="Times New Roman" w:hAnsi="Times New Roman" w:cs="Times New Roman"/>
          <w:sz w:val="21"/>
          <w:szCs w:val="21"/>
        </w:rPr>
        <w:t>Variations of Imperial Diasporas</w:t>
      </w:r>
      <w:r w:rsidRPr="00772388">
        <w:rPr>
          <w:rFonts w:ascii="Times New Roman" w:hAnsi="Times New Roman" w:cs="Times New Roman"/>
          <w:sz w:val="21"/>
          <w:szCs w:val="21"/>
        </w:rPr>
        <w:t>,</w:t>
      </w:r>
      <w:r w:rsidR="0095122B">
        <w:rPr>
          <w:rFonts w:ascii="Times New Roman" w:hAnsi="Times New Roman" w:cs="Times New Roman"/>
          <w:sz w:val="21"/>
          <w:szCs w:val="21"/>
        </w:rPr>
        <w:t xml:space="preserve"> </w:t>
      </w:r>
      <w:r w:rsidRPr="00772388">
        <w:rPr>
          <w:rFonts w:ascii="Times New Roman" w:hAnsi="Times New Roman" w:cs="Times New Roman"/>
          <w:sz w:val="21"/>
          <w:szCs w:val="21"/>
        </w:rPr>
        <w:t>259.</w:t>
      </w:r>
    </w:p>
  </w:footnote>
  <w:footnote w:id="290">
    <w:p w14:paraId="5487C108" w14:textId="4B86B186" w:rsidR="00E823A6" w:rsidRPr="00085AB0" w:rsidRDefault="00E823A6" w:rsidP="00085AB0">
      <w:pPr>
        <w:pStyle w:val="af"/>
        <w:spacing w:line="360" w:lineRule="auto"/>
        <w:rPr>
          <w:rFonts w:ascii="Times New Roman" w:hAnsi="Times New Roman" w:cs="Times New Roman"/>
          <w:sz w:val="21"/>
          <w:szCs w:val="21"/>
          <w:lang w:val="en-US"/>
        </w:rPr>
      </w:pPr>
      <w:r w:rsidRPr="00085AB0">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sz w:val="21"/>
          <w:szCs w:val="21"/>
          <w:lang w:val="en-US"/>
        </w:rPr>
        <w:t>Ibid</w:t>
      </w:r>
      <w:r w:rsidR="00496736">
        <w:rPr>
          <w:rFonts w:ascii="Times New Roman" w:hAnsi="Times New Roman" w:cs="Times New Roman"/>
          <w:sz w:val="21"/>
          <w:szCs w:val="21"/>
          <w:lang w:val="en-US"/>
        </w:rPr>
        <w:t>.</w:t>
      </w:r>
    </w:p>
  </w:footnote>
  <w:footnote w:id="291">
    <w:p w14:paraId="77052625" w14:textId="14CE647A" w:rsidR="00E823A6" w:rsidRPr="00085AB0" w:rsidRDefault="00E823A6" w:rsidP="00831F08">
      <w:pPr>
        <w:pStyle w:val="af"/>
        <w:spacing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sz w:val="21"/>
          <w:szCs w:val="21"/>
        </w:rPr>
        <w:t xml:space="preserve">Tang, </w:t>
      </w:r>
      <w:r w:rsidRPr="00085AB0">
        <w:rPr>
          <w:rStyle w:val="af5"/>
          <w:rFonts w:ascii="Times New Roman" w:hAnsi="Times New Roman" w:cs="Times New Roman"/>
          <w:sz w:val="21"/>
          <w:szCs w:val="21"/>
        </w:rPr>
        <w:t>Variations of Imperial Diasporas</w:t>
      </w:r>
      <w:r w:rsidRPr="00085AB0">
        <w:rPr>
          <w:rStyle w:val="af5"/>
          <w:rFonts w:ascii="Times New Roman" w:hAnsi="Times New Roman" w:cs="Times New Roman"/>
          <w:i w:val="0"/>
          <w:iCs w:val="0"/>
          <w:sz w:val="21"/>
          <w:szCs w:val="21"/>
        </w:rPr>
        <w:t>,</w:t>
      </w:r>
      <w:r w:rsidRPr="00085AB0">
        <w:rPr>
          <w:rFonts w:ascii="Times New Roman" w:hAnsi="Times New Roman" w:cs="Times New Roman"/>
          <w:i/>
          <w:sz w:val="21"/>
          <w:szCs w:val="21"/>
        </w:rPr>
        <w:t xml:space="preserve"> </w:t>
      </w:r>
      <w:r w:rsidRPr="00772388">
        <w:rPr>
          <w:rFonts w:ascii="Times New Roman" w:hAnsi="Times New Roman" w:cs="Times New Roman"/>
          <w:sz w:val="21"/>
          <w:szCs w:val="21"/>
        </w:rPr>
        <w:t>268</w:t>
      </w:r>
      <w:r w:rsidR="00496736">
        <w:rPr>
          <w:rFonts w:ascii="Times New Roman" w:hAnsi="Times New Roman" w:cs="Times New Roman"/>
          <w:sz w:val="21"/>
          <w:szCs w:val="21"/>
        </w:rPr>
        <w:t>.</w:t>
      </w:r>
      <w:r w:rsidRPr="00772388">
        <w:rPr>
          <w:rFonts w:ascii="Times New Roman" w:hAnsi="Times New Roman" w:cs="Times New Roman"/>
          <w:sz w:val="21"/>
          <w:szCs w:val="21"/>
        </w:rPr>
        <w:t xml:space="preserve"> </w:t>
      </w:r>
    </w:p>
  </w:footnote>
  <w:footnote w:id="292">
    <w:p w14:paraId="1B955C45" w14:textId="11900151"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“The Shanghai Music World,” </w:t>
      </w:r>
      <w:r w:rsidRPr="00772388">
        <w:rPr>
          <w:rStyle w:val="af5"/>
          <w:rFonts w:ascii="Times New Roman" w:hAnsi="Times New Roman" w:cs="Times New Roman"/>
          <w:sz w:val="21"/>
          <w:szCs w:val="21"/>
        </w:rPr>
        <w:t>The China Press</w:t>
      </w:r>
      <w:r w:rsidRPr="00772388">
        <w:rPr>
          <w:rFonts w:ascii="Times New Roman" w:hAnsi="Times New Roman" w:cs="Times New Roman"/>
          <w:sz w:val="21"/>
          <w:szCs w:val="21"/>
        </w:rPr>
        <w:t>, 10 July 1947.</w:t>
      </w:r>
    </w:p>
  </w:footnote>
  <w:footnote w:id="293">
    <w:p w14:paraId="4C017C16" w14:textId="5F83C2CF"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00B841A1" w:rsidRPr="0059086D">
        <w:rPr>
          <w:rFonts w:ascii="Times New Roman" w:hAnsi="Times New Roman" w:cs="Times New Roman"/>
          <w:color w:val="0E0E0E"/>
          <w:sz w:val="21"/>
          <w:szCs w:val="21"/>
        </w:rPr>
        <w:t>Haijiao</w:t>
      </w:r>
      <w:proofErr w:type="spellEnd"/>
      <w:r w:rsidR="00B841A1">
        <w:rPr>
          <w:rFonts w:ascii="Times New Roman" w:hAnsi="Times New Roman" w:cs="Times New Roman"/>
          <w:color w:val="0E0E0E"/>
          <w:sz w:val="21"/>
          <w:szCs w:val="21"/>
        </w:rPr>
        <w:t xml:space="preserve"> </w:t>
      </w:r>
      <w:r w:rsidRPr="00772388">
        <w:rPr>
          <w:rFonts w:ascii="Times New Roman" w:hAnsi="Times New Roman" w:cs="Times New Roman"/>
          <w:color w:val="0E0E0E"/>
          <w:sz w:val="21"/>
          <w:szCs w:val="21"/>
        </w:rPr>
        <w:t xml:space="preserve">Wang, </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1948 </w:t>
      </w:r>
      <w:proofErr w:type="spellStart"/>
      <w:r w:rsidRPr="00772388">
        <w:rPr>
          <w:rFonts w:ascii="Times New Roman" w:hAnsi="Times New Roman" w:cs="Times New Roman"/>
          <w:color w:val="0E0E0E"/>
          <w:sz w:val="21"/>
          <w:szCs w:val="21"/>
        </w:rPr>
        <w:t>nian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Jinyuanjuan</w:t>
      </w:r>
      <w:proofErr w:type="spellEnd"/>
      <w:r w:rsidRPr="00772388">
        <w:rPr>
          <w:rFonts w:ascii="Times New Roman" w:hAnsi="Times New Roman" w:cs="Times New Roman"/>
          <w:color w:val="0E0E0E"/>
          <w:sz w:val="21"/>
          <w:szCs w:val="21"/>
        </w:rPr>
        <w:t xml:space="preserve"> de faxing ji qi </w:t>
      </w:r>
      <w:proofErr w:type="spellStart"/>
      <w:r w:rsidRPr="00772388">
        <w:rPr>
          <w:rFonts w:ascii="Times New Roman" w:hAnsi="Times New Roman" w:cs="Times New Roman"/>
          <w:color w:val="0E0E0E"/>
          <w:sz w:val="21"/>
          <w:szCs w:val="21"/>
        </w:rPr>
        <w:t>zuizhong</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mingyun</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[1948</w:t>
      </w:r>
      <w:r w:rsidRPr="00772388">
        <w:rPr>
          <w:rFonts w:ascii="Times New Roman" w:hAnsi="Times New Roman" w:cs="Times New Roman" w:hint="eastAsia"/>
          <w:color w:val="0E0E0E"/>
          <w:sz w:val="21"/>
          <w:szCs w:val="21"/>
        </w:rPr>
        <w:t>年金圆券的发行及其最终命运</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Golden Yuan Notes Issued in 1948</w:t>
      </w:r>
      <w:r w:rsidR="00B4426D" w:rsidRPr="00772388">
        <w:rPr>
          <w:rFonts w:ascii="Times New Roman" w:hAnsi="Times New Roman" w:cs="Times New Roman"/>
          <w:color w:val="0E0E0E"/>
          <w:sz w:val="21"/>
          <w:szCs w:val="21"/>
        </w:rPr>
        <w:t>)</w:t>
      </w:r>
      <w:r w:rsidR="00B4426D">
        <w:rPr>
          <w:rFonts w:ascii="Times New Roman" w:hAnsi="Times New Roman" w:cs="Times New Roman"/>
          <w:color w:val="0E0E0E"/>
          <w:sz w:val="21"/>
          <w:szCs w:val="21"/>
        </w:rPr>
        <w:t>,</w:t>
      </w:r>
      <w:r w:rsidR="00B4426D"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Journal of National Museum of China</w:t>
      </w:r>
      <w:r w:rsidRPr="00772388">
        <w:rPr>
          <w:rFonts w:ascii="Times New Roman" w:hAnsi="Times New Roman" w:cs="Times New Roman"/>
          <w:color w:val="0E0E0E"/>
          <w:sz w:val="21"/>
          <w:szCs w:val="21"/>
        </w:rPr>
        <w:t xml:space="preserve"> 7 (2013).</w:t>
      </w:r>
    </w:p>
  </w:footnote>
  <w:footnote w:id="294">
    <w:p w14:paraId="70023A98" w14:textId="1599DA9A"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Tianji</w:t>
      </w:r>
      <w:proofErr w:type="spellEnd"/>
      <w:r w:rsidRPr="00772388">
        <w:rPr>
          <w:rFonts w:ascii="Times New Roman" w:hAnsi="Times New Roman" w:cs="Times New Roman"/>
          <w:color w:val="0E0E0E"/>
          <w:sz w:val="21"/>
          <w:szCs w:val="21"/>
        </w:rPr>
        <w:t xml:space="preserve"> Dai,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Yinyuehui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pinglun</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音乐会评论</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Concert Review</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Journal of Music Critic</w:t>
      </w:r>
      <w:r w:rsidRPr="00772388">
        <w:rPr>
          <w:rFonts w:ascii="Times New Roman" w:hAnsi="Times New Roman" w:cs="Times New Roman"/>
          <w:color w:val="0E0E0E"/>
          <w:sz w:val="21"/>
          <w:szCs w:val="21"/>
        </w:rPr>
        <w:t xml:space="preserve"> 34 (1949).</w:t>
      </w:r>
    </w:p>
  </w:footnote>
  <w:footnote w:id="295">
    <w:p w14:paraId="208EDAEC" w14:textId="547C2F67" w:rsidR="00E823A6" w:rsidRPr="00085AB0"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Zhiyun</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Yinyuehui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pinglun</w:t>
      </w:r>
      <w:proofErr w:type="spellEnd"/>
      <w:r w:rsidRPr="00772388">
        <w:rPr>
          <w:rFonts w:ascii="Times New Roman" w:hAnsi="Times New Roman" w:cs="Times New Roman"/>
          <w:color w:val="0E0E0E"/>
          <w:sz w:val="21"/>
          <w:szCs w:val="21"/>
        </w:rPr>
        <w:t xml:space="preserve">: Shanghai </w:t>
      </w:r>
      <w:proofErr w:type="spellStart"/>
      <w:r w:rsidRPr="00772388">
        <w:rPr>
          <w:rFonts w:ascii="Times New Roman" w:hAnsi="Times New Roman" w:cs="Times New Roman"/>
          <w:color w:val="0E0E0E"/>
          <w:sz w:val="21"/>
          <w:szCs w:val="21"/>
        </w:rPr>
        <w:t>shizheng</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yuedui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disanci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yinyuehui</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音乐会评论：上海市政乐队第三次音乐会</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Concert Review: Third Concert of the Shanghai Municipal Symphony Orchestra</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Journal of Music Critic</w:t>
      </w:r>
      <w:r w:rsidRPr="00772388">
        <w:rPr>
          <w:rFonts w:ascii="Times New Roman" w:hAnsi="Times New Roman" w:cs="Times New Roman"/>
          <w:color w:val="0E0E0E"/>
          <w:sz w:val="21"/>
          <w:szCs w:val="21"/>
        </w:rPr>
        <w:t xml:space="preserve"> 31 (1948).</w:t>
      </w:r>
    </w:p>
  </w:footnote>
  <w:footnote w:id="296">
    <w:p w14:paraId="23715366"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Chantal </w:t>
      </w:r>
      <w:proofErr w:type="spellStart"/>
      <w:r w:rsidRPr="00772388">
        <w:rPr>
          <w:rFonts w:ascii="Times New Roman" w:hAnsi="Times New Roman" w:cs="Times New Roman"/>
          <w:sz w:val="21"/>
          <w:szCs w:val="21"/>
        </w:rPr>
        <w:t>Mouffe</w:t>
      </w:r>
      <w:proofErr w:type="spellEnd"/>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For a Left Populism</w:t>
      </w:r>
      <w:r w:rsidRPr="00772388">
        <w:rPr>
          <w:rFonts w:ascii="Times New Roman" w:hAnsi="Times New Roman" w:cs="Times New Roman"/>
          <w:sz w:val="21"/>
          <w:szCs w:val="21"/>
        </w:rPr>
        <w:t xml:space="preserve"> (London: Verso, 2015).</w:t>
      </w:r>
    </w:p>
  </w:footnote>
  <w:footnote w:id="297">
    <w:p w14:paraId="4D99245B"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Kay Dreyfus and Joel Crotty, “Editorial: ‘Music and Ideologies,’” </w:t>
      </w:r>
      <w:r w:rsidRPr="00772388">
        <w:rPr>
          <w:rStyle w:val="af5"/>
          <w:rFonts w:ascii="Times New Roman" w:hAnsi="Times New Roman" w:cs="Times New Roman"/>
          <w:sz w:val="21"/>
          <w:szCs w:val="21"/>
        </w:rPr>
        <w:t>Journal of Musicological Research</w:t>
      </w:r>
      <w:r w:rsidRPr="00772388">
        <w:rPr>
          <w:rFonts w:ascii="Times New Roman" w:hAnsi="Times New Roman" w:cs="Times New Roman"/>
          <w:sz w:val="21"/>
          <w:szCs w:val="21"/>
        </w:rPr>
        <w:t xml:space="preserve"> 26, no. 2–3 (2007): 85–90.</w:t>
      </w:r>
    </w:p>
  </w:footnote>
  <w:footnote w:id="298">
    <w:p w14:paraId="071488A9" w14:textId="77777777"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Timothy Hampton, </w:t>
      </w:r>
      <w:r w:rsidRPr="00772388">
        <w:rPr>
          <w:rStyle w:val="af5"/>
          <w:rFonts w:ascii="Times New Roman" w:hAnsi="Times New Roman" w:cs="Times New Roman"/>
          <w:sz w:val="21"/>
          <w:szCs w:val="21"/>
        </w:rPr>
        <w:t>Bob Dylan’s Poetics: How the Songs Work</w:t>
      </w:r>
      <w:r w:rsidRPr="00772388">
        <w:rPr>
          <w:rFonts w:ascii="Times New Roman" w:hAnsi="Times New Roman" w:cs="Times New Roman"/>
          <w:sz w:val="21"/>
          <w:szCs w:val="21"/>
        </w:rPr>
        <w:t xml:space="preserve"> (New York: Zone Books, 2019).</w:t>
      </w:r>
    </w:p>
  </w:footnote>
  <w:footnote w:id="299">
    <w:p w14:paraId="39CB6774"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Zedong Mao, “Remarks at the </w:t>
      </w:r>
      <w:proofErr w:type="spellStart"/>
      <w:r w:rsidRPr="00772388">
        <w:rPr>
          <w:rFonts w:ascii="Times New Roman" w:hAnsi="Times New Roman" w:cs="Times New Roman"/>
          <w:sz w:val="21"/>
          <w:szCs w:val="21"/>
        </w:rPr>
        <w:t>Yan'an</w:t>
      </w:r>
      <w:proofErr w:type="spellEnd"/>
      <w:r w:rsidRPr="00772388">
        <w:rPr>
          <w:rFonts w:ascii="Times New Roman" w:hAnsi="Times New Roman" w:cs="Times New Roman"/>
          <w:sz w:val="21"/>
          <w:szCs w:val="21"/>
        </w:rPr>
        <w:t xml:space="preserve"> Symposium on Literature and Art,” in </w:t>
      </w:r>
      <w:r w:rsidRPr="00772388">
        <w:rPr>
          <w:rStyle w:val="af5"/>
          <w:rFonts w:ascii="Times New Roman" w:hAnsi="Times New Roman" w:cs="Times New Roman"/>
          <w:sz w:val="21"/>
          <w:szCs w:val="21"/>
        </w:rPr>
        <w:t>Selected Writings of Mao Zedong</w:t>
      </w:r>
      <w:r w:rsidRPr="00772388">
        <w:rPr>
          <w:rFonts w:ascii="Times New Roman" w:hAnsi="Times New Roman" w:cs="Times New Roman"/>
          <w:sz w:val="21"/>
          <w:szCs w:val="21"/>
        </w:rPr>
        <w:t xml:space="preserve"> (Beijing: People’s Press, 1986), 543.</w:t>
      </w:r>
    </w:p>
  </w:footnote>
  <w:footnote w:id="300">
    <w:p w14:paraId="4B4C9F7D" w14:textId="79195296"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Xinhai</w:t>
      </w:r>
      <w:proofErr w:type="spellEnd"/>
      <w:r w:rsidRPr="00772388">
        <w:rPr>
          <w:rFonts w:ascii="Times New Roman" w:hAnsi="Times New Roman" w:cs="Times New Roman"/>
          <w:color w:val="0E0E0E"/>
          <w:sz w:val="21"/>
          <w:szCs w:val="21"/>
        </w:rPr>
        <w:t xml:space="preserve"> Xian, </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1 </w:t>
      </w:r>
      <w:proofErr w:type="spellStart"/>
      <w:r w:rsidRPr="00772388">
        <w:rPr>
          <w:rFonts w:ascii="Times New Roman" w:hAnsi="Times New Roman" w:cs="Times New Roman"/>
          <w:color w:val="0E0E0E"/>
          <w:sz w:val="21"/>
          <w:szCs w:val="21"/>
        </w:rPr>
        <w:t>yue</w:t>
      </w:r>
      <w:proofErr w:type="spellEnd"/>
      <w:r w:rsidRPr="00772388">
        <w:rPr>
          <w:rFonts w:ascii="Times New Roman" w:hAnsi="Times New Roman" w:cs="Times New Roman"/>
          <w:color w:val="0E0E0E"/>
          <w:sz w:val="21"/>
          <w:szCs w:val="21"/>
        </w:rPr>
        <w:t xml:space="preserve"> 8 </w:t>
      </w:r>
      <w:proofErr w:type="spellStart"/>
      <w:r w:rsidRPr="00772388">
        <w:rPr>
          <w:rFonts w:ascii="Times New Roman" w:hAnsi="Times New Roman" w:cs="Times New Roman"/>
          <w:color w:val="0E0E0E"/>
          <w:sz w:val="21"/>
          <w:szCs w:val="21"/>
        </w:rPr>
        <w:t>ri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xiang</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daibiaodahui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tijiao</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baogao</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[1</w:t>
      </w:r>
      <w:r w:rsidRPr="00772388">
        <w:rPr>
          <w:rFonts w:ascii="Times New Roman" w:hAnsi="Times New Roman" w:cs="Times New Roman" w:hint="eastAsia"/>
          <w:color w:val="0E0E0E"/>
          <w:sz w:val="21"/>
          <w:szCs w:val="21"/>
        </w:rPr>
        <w:t>月</w:t>
      </w:r>
      <w:r w:rsidRPr="00772388">
        <w:rPr>
          <w:rFonts w:ascii="Times New Roman" w:hAnsi="Times New Roman" w:cs="Times New Roman"/>
          <w:color w:val="0E0E0E"/>
          <w:sz w:val="21"/>
          <w:szCs w:val="21"/>
        </w:rPr>
        <w:t>8</w:t>
      </w:r>
      <w:r w:rsidRPr="00772388">
        <w:rPr>
          <w:rFonts w:ascii="Times New Roman" w:hAnsi="Times New Roman" w:cs="Times New Roman" w:hint="eastAsia"/>
          <w:color w:val="0E0E0E"/>
          <w:sz w:val="21"/>
          <w:szCs w:val="21"/>
        </w:rPr>
        <w:t>日向代表大会提交的报告</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Report to the Congress of Delegates on 8 January</w:t>
      </w:r>
      <w:r w:rsidRPr="00772388">
        <w:rPr>
          <w:rFonts w:ascii="Times New Roman" w:hAnsi="Times New Roman" w:cs="Times New Roman"/>
          <w:color w:val="0E0E0E"/>
          <w:sz w:val="21"/>
          <w:szCs w:val="21"/>
        </w:rPr>
        <w:t xml:space="preserve">), in </w:t>
      </w:r>
      <w:r w:rsidRPr="00772388">
        <w:rPr>
          <w:rFonts w:ascii="Times New Roman" w:hAnsi="Times New Roman" w:cs="Times New Roman"/>
          <w:i/>
          <w:iCs/>
          <w:color w:val="0E0E0E"/>
          <w:sz w:val="21"/>
          <w:szCs w:val="21"/>
        </w:rPr>
        <w:t xml:space="preserve">Xian </w:t>
      </w:r>
      <w:proofErr w:type="spellStart"/>
      <w:r w:rsidRPr="00772388">
        <w:rPr>
          <w:rFonts w:ascii="Times New Roman" w:hAnsi="Times New Roman" w:cs="Times New Roman"/>
          <w:i/>
          <w:iCs/>
          <w:color w:val="0E0E0E"/>
          <w:sz w:val="21"/>
          <w:szCs w:val="21"/>
        </w:rPr>
        <w:t>Xinghai</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quanji</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冼星海全集</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 xml:space="preserve">Work of Xian </w:t>
      </w:r>
      <w:proofErr w:type="spellStart"/>
      <w:r w:rsidRPr="00772388">
        <w:rPr>
          <w:rFonts w:ascii="Times New Roman" w:hAnsi="Times New Roman" w:cs="Times New Roman"/>
          <w:i/>
          <w:iCs/>
          <w:color w:val="0E0E0E"/>
          <w:sz w:val="21"/>
          <w:szCs w:val="21"/>
        </w:rPr>
        <w:t>Xinghai</w:t>
      </w:r>
      <w:proofErr w:type="spellEnd"/>
      <w:r w:rsidRPr="00772388">
        <w:rPr>
          <w:rFonts w:ascii="Times New Roman" w:hAnsi="Times New Roman" w:cs="Times New Roman"/>
          <w:color w:val="0E0E0E"/>
          <w:sz w:val="21"/>
          <w:szCs w:val="21"/>
        </w:rPr>
        <w:t>) (Guangzhou: Guangdong Higher Education Press, 1989).</w:t>
      </w:r>
    </w:p>
  </w:footnote>
  <w:footnote w:id="301">
    <w:p w14:paraId="558F49C9" w14:textId="77777777"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Zedong Mao, </w:t>
      </w:r>
      <w:r w:rsidRPr="00772388">
        <w:rPr>
          <w:rStyle w:val="af5"/>
          <w:rFonts w:ascii="Times New Roman" w:hAnsi="Times New Roman" w:cs="Times New Roman"/>
          <w:sz w:val="21"/>
          <w:szCs w:val="21"/>
        </w:rPr>
        <w:t xml:space="preserve">Talks at the </w:t>
      </w:r>
      <w:proofErr w:type="spellStart"/>
      <w:r w:rsidRPr="00772388">
        <w:rPr>
          <w:rStyle w:val="af5"/>
          <w:rFonts w:ascii="Times New Roman" w:hAnsi="Times New Roman" w:cs="Times New Roman"/>
          <w:sz w:val="21"/>
          <w:szCs w:val="21"/>
        </w:rPr>
        <w:t>Yenan</w:t>
      </w:r>
      <w:proofErr w:type="spellEnd"/>
      <w:r w:rsidRPr="00772388">
        <w:rPr>
          <w:rStyle w:val="af5"/>
          <w:rFonts w:ascii="Times New Roman" w:hAnsi="Times New Roman" w:cs="Times New Roman"/>
          <w:sz w:val="21"/>
          <w:szCs w:val="21"/>
        </w:rPr>
        <w:t xml:space="preserve"> Forum on Art and Literature</w:t>
      </w:r>
      <w:r w:rsidRPr="00772388">
        <w:rPr>
          <w:rFonts w:ascii="Times New Roman" w:hAnsi="Times New Roman" w:cs="Times New Roman"/>
          <w:sz w:val="21"/>
          <w:szCs w:val="21"/>
        </w:rPr>
        <w:t xml:space="preserve"> (Peking: Foreign Languages Press, 1956).</w:t>
      </w:r>
    </w:p>
  </w:footnote>
  <w:footnote w:id="302">
    <w:p w14:paraId="750E99E1"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Edward W. Said, </w:t>
      </w:r>
      <w:r w:rsidRPr="00772388">
        <w:rPr>
          <w:rStyle w:val="af5"/>
          <w:rFonts w:ascii="Times New Roman" w:hAnsi="Times New Roman" w:cs="Times New Roman"/>
          <w:sz w:val="21"/>
          <w:szCs w:val="21"/>
        </w:rPr>
        <w:t>Orientalism</w:t>
      </w:r>
      <w:r w:rsidRPr="00772388">
        <w:rPr>
          <w:rFonts w:ascii="Times New Roman" w:hAnsi="Times New Roman" w:cs="Times New Roman"/>
          <w:sz w:val="21"/>
          <w:szCs w:val="21"/>
        </w:rPr>
        <w:t xml:space="preserve"> (London: Penguin Books, 2003), 67.</w:t>
      </w:r>
    </w:p>
  </w:footnote>
  <w:footnote w:id="303">
    <w:p w14:paraId="4C32423A" w14:textId="0EABC4CE" w:rsidR="00E823A6" w:rsidRPr="00085AB0" w:rsidRDefault="00E823A6" w:rsidP="00831F08">
      <w:pPr>
        <w:spacing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sz w:val="21"/>
          <w:szCs w:val="21"/>
        </w:rPr>
        <w:t>Daniel Shao, “Beethoven as ‘Paradigmatic Socialist Warrior’: The Reception and Performance of Classical Music in the GDR”</w:t>
      </w:r>
      <w:r w:rsidR="007E5C75">
        <w:rPr>
          <w:rFonts w:ascii="Times New Roman" w:hAnsi="Times New Roman" w:cs="Times New Roman"/>
          <w:sz w:val="21"/>
          <w:szCs w:val="21"/>
        </w:rPr>
        <w:t xml:space="preserve"> (Senior Honors Thesis, Columbia University, 2020)</w:t>
      </w:r>
      <w:r w:rsidRPr="00772388">
        <w:rPr>
          <w:rFonts w:ascii="Times New Roman" w:hAnsi="Times New Roman" w:cs="Times New Roman"/>
          <w:sz w:val="21"/>
          <w:szCs w:val="21"/>
        </w:rPr>
        <w:t>.</w:t>
      </w:r>
    </w:p>
  </w:footnote>
  <w:footnote w:id="304">
    <w:p w14:paraId="3F237DB7" w14:textId="65C4DA8F" w:rsidR="00E823A6" w:rsidRPr="00085AB0"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r w:rsidR="007E5C75">
        <w:rPr>
          <w:rFonts w:ascii="Times New Roman" w:hAnsi="Times New Roman" w:cs="Times New Roman"/>
          <w:sz w:val="21"/>
          <w:szCs w:val="21"/>
        </w:rPr>
        <w:t>.</w:t>
      </w:r>
    </w:p>
  </w:footnote>
  <w:footnote w:id="305">
    <w:p w14:paraId="4F9ABCBB" w14:textId="438DC6C2"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eastAsiaTheme="minorHAnsi" w:hAnsi="Times New Roman" w:cs="Times New Roman"/>
          <w:sz w:val="21"/>
          <w:szCs w:val="21"/>
        </w:rPr>
        <w:t xml:space="preserve"> </w:t>
      </w:r>
      <w:r w:rsidRPr="00772388">
        <w:rPr>
          <w:rFonts w:ascii="Times New Roman" w:hAnsi="Times New Roman" w:cs="Times New Roman"/>
          <w:sz w:val="21"/>
          <w:szCs w:val="21"/>
        </w:rPr>
        <w:t xml:space="preserve">James Garratt, </w:t>
      </w:r>
      <w:r w:rsidRPr="00772388">
        <w:rPr>
          <w:rStyle w:val="af5"/>
          <w:rFonts w:ascii="Times New Roman" w:hAnsi="Times New Roman" w:cs="Times New Roman"/>
          <w:sz w:val="21"/>
          <w:szCs w:val="21"/>
        </w:rPr>
        <w:t>Music and Politics: A Critical Introduction</w:t>
      </w:r>
      <w:r w:rsidRPr="00772388">
        <w:rPr>
          <w:rFonts w:ascii="Times New Roman" w:hAnsi="Times New Roman" w:cs="Times New Roman"/>
          <w:sz w:val="21"/>
          <w:szCs w:val="21"/>
        </w:rPr>
        <w:t xml:space="preserve"> (Cambridge: Cambridge University Press, 2018), 38. </w:t>
      </w:r>
    </w:p>
  </w:footnote>
  <w:footnote w:id="306">
    <w:p w14:paraId="7E47374F"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Siyin</w:t>
      </w:r>
      <w:proofErr w:type="spellEnd"/>
      <w:r w:rsidRPr="00772388">
        <w:rPr>
          <w:rFonts w:ascii="Times New Roman" w:hAnsi="Times New Roman" w:cs="Times New Roman"/>
          <w:sz w:val="21"/>
          <w:szCs w:val="21"/>
        </w:rPr>
        <w:t xml:space="preserve"> Huang, “The Indirect Transmission of the </w:t>
      </w:r>
      <w:proofErr w:type="spellStart"/>
      <w:r w:rsidRPr="00772388">
        <w:rPr>
          <w:rFonts w:ascii="Times New Roman" w:hAnsi="Times New Roman" w:cs="Times New Roman"/>
          <w:sz w:val="21"/>
          <w:szCs w:val="21"/>
        </w:rPr>
        <w:t>Yan'an</w:t>
      </w:r>
      <w:proofErr w:type="spellEnd"/>
      <w:r w:rsidRPr="00772388">
        <w:rPr>
          <w:rFonts w:ascii="Times New Roman" w:hAnsi="Times New Roman" w:cs="Times New Roman"/>
          <w:sz w:val="21"/>
          <w:szCs w:val="21"/>
        </w:rPr>
        <w:t xml:space="preserve"> Literary and Artistic Spirit in Shanghai after the War (1945–1949),” </w:t>
      </w:r>
      <w:r w:rsidRPr="00772388">
        <w:rPr>
          <w:rStyle w:val="af5"/>
          <w:rFonts w:ascii="Times New Roman" w:hAnsi="Times New Roman" w:cs="Times New Roman"/>
          <w:sz w:val="21"/>
          <w:szCs w:val="21"/>
        </w:rPr>
        <w:t>Journal of Suzhou University of Science and Technology</w:t>
      </w:r>
      <w:r w:rsidRPr="00772388">
        <w:rPr>
          <w:rFonts w:ascii="Times New Roman" w:hAnsi="Times New Roman" w:cs="Times New Roman"/>
          <w:sz w:val="21"/>
          <w:szCs w:val="21"/>
        </w:rPr>
        <w:t xml:space="preserve"> 41, no. 1 (2024).</w:t>
      </w:r>
    </w:p>
  </w:footnote>
  <w:footnote w:id="307">
    <w:p w14:paraId="0D21C8B0" w14:textId="4A75BEF1" w:rsidR="00E823A6" w:rsidRPr="00085AB0"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Changxin</w:t>
      </w:r>
      <w:proofErr w:type="spellEnd"/>
      <w:r w:rsidRPr="00772388">
        <w:rPr>
          <w:rFonts w:ascii="Times New Roman" w:hAnsi="Times New Roman" w:cs="Times New Roman"/>
          <w:color w:val="0E0E0E"/>
          <w:sz w:val="21"/>
          <w:szCs w:val="21"/>
        </w:rPr>
        <w:t xml:space="preserve"> Zhang,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Mingqu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jiexi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Beiduofen</w:t>
      </w:r>
      <w:proofErr w:type="spellEnd"/>
      <w:r w:rsidRPr="00772388">
        <w:rPr>
          <w:rFonts w:ascii="Times New Roman" w:hAnsi="Times New Roman" w:cs="Times New Roman"/>
          <w:color w:val="0E0E0E"/>
          <w:sz w:val="21"/>
          <w:szCs w:val="21"/>
        </w:rPr>
        <w:t xml:space="preserve"> de di </w:t>
      </w:r>
      <w:proofErr w:type="spellStart"/>
      <w:r w:rsidRPr="00772388">
        <w:rPr>
          <w:rFonts w:ascii="Times New Roman" w:hAnsi="Times New Roman" w:cs="Times New Roman"/>
          <w:color w:val="0E0E0E"/>
          <w:sz w:val="21"/>
          <w:szCs w:val="21"/>
        </w:rPr>
        <w:t>wu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jiaoxiangqu</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名曲解析：贝多芬的第五交响曲</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Masterpiece Analysis: Beethoven’s Fifth Symphony</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Reader’s Digest</w:t>
      </w:r>
      <w:r w:rsidRPr="00772388">
        <w:rPr>
          <w:rFonts w:ascii="Times New Roman" w:hAnsi="Times New Roman" w:cs="Times New Roman"/>
          <w:color w:val="0E0E0E"/>
          <w:sz w:val="21"/>
          <w:szCs w:val="21"/>
        </w:rPr>
        <w:t xml:space="preserve"> 2 (1947): 8</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10.</w:t>
      </w:r>
    </w:p>
  </w:footnote>
  <w:footnote w:id="308">
    <w:p w14:paraId="641CCC7F"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p>
  </w:footnote>
  <w:footnote w:id="309">
    <w:p w14:paraId="3FDE05B2" w14:textId="44B106AF"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Zhongyao</w:t>
      </w:r>
      <w:proofErr w:type="spellEnd"/>
      <w:r w:rsidRPr="00772388">
        <w:rPr>
          <w:rFonts w:ascii="Times New Roman" w:hAnsi="Times New Roman" w:cs="Times New Roman"/>
          <w:color w:val="0E0E0E"/>
          <w:sz w:val="21"/>
          <w:szCs w:val="21"/>
        </w:rPr>
        <w:t xml:space="preserve"> Que,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Jieshao</w:t>
      </w:r>
      <w:proofErr w:type="spellEnd"/>
      <w:r w:rsidRPr="00772388">
        <w:rPr>
          <w:rFonts w:ascii="Times New Roman" w:hAnsi="Times New Roman" w:cs="Times New Roman"/>
          <w:color w:val="0E0E0E"/>
          <w:sz w:val="21"/>
          <w:szCs w:val="21"/>
        </w:rPr>
        <w:t xml:space="preserve"> di </w:t>
      </w:r>
      <w:proofErr w:type="spellStart"/>
      <w:r w:rsidRPr="00772388">
        <w:rPr>
          <w:rFonts w:ascii="Times New Roman" w:hAnsi="Times New Roman" w:cs="Times New Roman"/>
          <w:color w:val="0E0E0E"/>
          <w:sz w:val="21"/>
          <w:szCs w:val="21"/>
        </w:rPr>
        <w:t>wu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jiaoxiangqu</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介绍第五交响曲</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Introducing Symphony No. 5</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Frontline Daily</w:t>
      </w:r>
      <w:r w:rsidRPr="00772388">
        <w:rPr>
          <w:rFonts w:ascii="Times New Roman" w:hAnsi="Times New Roman" w:cs="Times New Roman"/>
          <w:color w:val="0E0E0E"/>
          <w:sz w:val="21"/>
          <w:szCs w:val="21"/>
        </w:rPr>
        <w:t>, 14 September 1945.</w:t>
      </w:r>
    </w:p>
  </w:footnote>
  <w:footnote w:id="310">
    <w:p w14:paraId="438D442C" w14:textId="0DF496A3"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Jun Qian,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Tianyuan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jiaoxiangqu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Beiduofen</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田园交响曲与贝多芬</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Pastoral Symphony and Beethoven</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Ta Kung Pao</w:t>
      </w:r>
      <w:r w:rsidRPr="00772388">
        <w:rPr>
          <w:rFonts w:ascii="Times New Roman" w:hAnsi="Times New Roman" w:cs="Times New Roman"/>
          <w:color w:val="0E0E0E"/>
          <w:sz w:val="21"/>
          <w:szCs w:val="21"/>
        </w:rPr>
        <w:t>, 29 December 1946.</w:t>
      </w:r>
    </w:p>
  </w:footnote>
  <w:footnote w:id="311">
    <w:p w14:paraId="1D7D22E7" w14:textId="3C5FA821"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Ai Chen,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Yingxiong</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jiaoxiangqu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Beiduofen</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英雄交响曲与贝多芬</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The Eroica Symphony and Beethoven</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Ta Kung Pao</w:t>
      </w:r>
      <w:r w:rsidRPr="00772388">
        <w:rPr>
          <w:rFonts w:ascii="Times New Roman" w:hAnsi="Times New Roman" w:cs="Times New Roman"/>
          <w:color w:val="0E0E0E"/>
          <w:sz w:val="21"/>
          <w:szCs w:val="21"/>
        </w:rPr>
        <w:t>, 20 May 1947.</w:t>
      </w:r>
    </w:p>
  </w:footnote>
  <w:footnote w:id="312">
    <w:p w14:paraId="64B0C65E" w14:textId="0567C399" w:rsidR="00E823A6" w:rsidRPr="00085AB0"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Fu,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Handun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Mozate</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Beiduofen</w:t>
      </w:r>
      <w:proofErr w:type="spellEnd"/>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san</w:t>
      </w:r>
      <w:proofErr w:type="spellEnd"/>
      <w:r w:rsidRPr="00772388">
        <w:rPr>
          <w:rFonts w:ascii="Times New Roman" w:hAnsi="Times New Roman" w:cs="Times New Roman"/>
          <w:color w:val="0E0E0E"/>
          <w:sz w:val="21"/>
          <w:szCs w:val="21"/>
        </w:rPr>
        <w:t xml:space="preserve"> da </w:t>
      </w:r>
      <w:proofErr w:type="spellStart"/>
      <w:r w:rsidRPr="00772388">
        <w:rPr>
          <w:rFonts w:ascii="Times New Roman" w:hAnsi="Times New Roman" w:cs="Times New Roman"/>
          <w:color w:val="0E0E0E"/>
          <w:sz w:val="21"/>
          <w:szCs w:val="21"/>
        </w:rPr>
        <w:t>zuojia</w:t>
      </w:r>
      <w:proofErr w:type="spellEnd"/>
      <w:r w:rsidRPr="00772388">
        <w:rPr>
          <w:rFonts w:ascii="Times New Roman" w:hAnsi="Times New Roman" w:cs="Times New Roman"/>
          <w:color w:val="0E0E0E"/>
          <w:sz w:val="21"/>
          <w:szCs w:val="21"/>
        </w:rPr>
        <w:t xml:space="preserve"> ji qi </w:t>
      </w:r>
      <w:proofErr w:type="spellStart"/>
      <w:r w:rsidRPr="00772388">
        <w:rPr>
          <w:rFonts w:ascii="Times New Roman" w:hAnsi="Times New Roman" w:cs="Times New Roman"/>
          <w:color w:val="0E0E0E"/>
          <w:sz w:val="21"/>
          <w:szCs w:val="21"/>
        </w:rPr>
        <w:t>zuopin</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罕顿·莫扎尔德·贝多芬，三大作曲家及其作品</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 xml:space="preserve">Haydn, Mozart &amp; Beethoven </w:t>
      </w:r>
      <w:r w:rsidRPr="00085AB0">
        <w:rPr>
          <w:rFonts w:ascii="Times New Roman" w:hAnsi="Times New Roman" w:cs="Times New Roman" w:hint="eastAsia"/>
          <w:color w:val="0E0E0E"/>
          <w:sz w:val="21"/>
          <w:szCs w:val="21"/>
        </w:rPr>
        <w:t>–</w:t>
      </w:r>
      <w:r w:rsidRPr="00085AB0">
        <w:rPr>
          <w:rFonts w:ascii="Times New Roman" w:hAnsi="Times New Roman" w:cs="Times New Roman"/>
          <w:color w:val="0E0E0E"/>
          <w:sz w:val="21"/>
          <w:szCs w:val="21"/>
        </w:rPr>
        <w:t xml:space="preserve"> The Three Great Composers and Their Works</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 xml:space="preserve">Journal of </w:t>
      </w:r>
      <w:proofErr w:type="spellStart"/>
      <w:r w:rsidRPr="00772388">
        <w:rPr>
          <w:rFonts w:ascii="Times New Roman" w:hAnsi="Times New Roman" w:cs="Times New Roman"/>
          <w:i/>
          <w:iCs/>
          <w:color w:val="0E0E0E"/>
          <w:sz w:val="21"/>
          <w:szCs w:val="21"/>
        </w:rPr>
        <w:t>Guomin</w:t>
      </w:r>
      <w:proofErr w:type="spellEnd"/>
      <w:r w:rsidRPr="00772388">
        <w:rPr>
          <w:rFonts w:ascii="Times New Roman" w:hAnsi="Times New Roman" w:cs="Times New Roman"/>
          <w:color w:val="0E0E0E"/>
          <w:sz w:val="21"/>
          <w:szCs w:val="21"/>
        </w:rPr>
        <w:t>, no. 6 (1944): 32</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35.</w:t>
      </w:r>
    </w:p>
  </w:footnote>
  <w:footnote w:id="313">
    <w:p w14:paraId="6CB6E4CE" w14:textId="6E23BE35"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Bo Rong,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Beiduofen</w:t>
      </w:r>
      <w:proofErr w:type="spellEnd"/>
      <w:r w:rsidRPr="00772388">
        <w:rPr>
          <w:rFonts w:ascii="Times New Roman" w:hAnsi="Times New Roman" w:cs="Times New Roman"/>
          <w:color w:val="0E0E0E"/>
          <w:sz w:val="21"/>
          <w:szCs w:val="21"/>
        </w:rPr>
        <w:t xml:space="preserve">, li de </w:t>
      </w:r>
      <w:proofErr w:type="spellStart"/>
      <w:r w:rsidRPr="00772388">
        <w:rPr>
          <w:rFonts w:ascii="Times New Roman" w:hAnsi="Times New Roman" w:cs="Times New Roman"/>
          <w:color w:val="0E0E0E"/>
          <w:sz w:val="21"/>
          <w:szCs w:val="21"/>
        </w:rPr>
        <w:t>huashen</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贝多芬，力的化身</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Beethoven, the Embodiment of Power</w:t>
      </w:r>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i/>
          <w:iCs/>
          <w:color w:val="0E0E0E"/>
          <w:sz w:val="21"/>
          <w:szCs w:val="21"/>
        </w:rPr>
        <w:t>Shishi</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Xinbao</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Current Affairs News</w:t>
      </w:r>
      <w:r w:rsidRPr="00772388">
        <w:rPr>
          <w:rFonts w:ascii="Times New Roman" w:hAnsi="Times New Roman" w:cs="Times New Roman"/>
          <w:color w:val="0E0E0E"/>
          <w:sz w:val="21"/>
          <w:szCs w:val="21"/>
        </w:rPr>
        <w:t>], 10 April 1947.</w:t>
      </w:r>
    </w:p>
  </w:footnote>
  <w:footnote w:id="314">
    <w:p w14:paraId="3F7498D0" w14:textId="6123FB23"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Yao Zhang,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Beiduofen</w:t>
      </w:r>
      <w:proofErr w:type="spellEnd"/>
      <w:r w:rsidRPr="00772388">
        <w:rPr>
          <w:rFonts w:ascii="Times New Roman" w:hAnsi="Times New Roman" w:cs="Times New Roman"/>
          <w:color w:val="0E0E0E"/>
          <w:sz w:val="21"/>
          <w:szCs w:val="21"/>
        </w:rPr>
        <w:t xml:space="preserve"> di er </w:t>
      </w:r>
      <w:proofErr w:type="spellStart"/>
      <w:r w:rsidRPr="00772388">
        <w:rPr>
          <w:rFonts w:ascii="Times New Roman" w:hAnsi="Times New Roman" w:cs="Times New Roman"/>
          <w:color w:val="0E0E0E"/>
          <w:sz w:val="21"/>
          <w:szCs w:val="21"/>
        </w:rPr>
        <w:t>jiaoxiangqu</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贝多芬第二交响曲</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Beethoven’s Symphony No. 2 in D Major</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Yishi Newspaper</w:t>
      </w:r>
      <w:r w:rsidRPr="00772388">
        <w:rPr>
          <w:rFonts w:ascii="Times New Roman" w:hAnsi="Times New Roman" w:cs="Times New Roman"/>
          <w:color w:val="0E0E0E"/>
          <w:sz w:val="21"/>
          <w:szCs w:val="21"/>
        </w:rPr>
        <w:t>, 20 November 1947.</w:t>
      </w:r>
    </w:p>
  </w:footnote>
  <w:footnote w:id="315">
    <w:p w14:paraId="771745A4" w14:textId="0146CA8F" w:rsidR="00E823A6" w:rsidRPr="00085AB0"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Fushu</w:t>
      </w:r>
      <w:proofErr w:type="spellEnd"/>
      <w:r w:rsidRPr="00772388">
        <w:rPr>
          <w:rFonts w:ascii="Times New Roman" w:hAnsi="Times New Roman" w:cs="Times New Roman"/>
          <w:color w:val="0E0E0E"/>
          <w:sz w:val="21"/>
          <w:szCs w:val="21"/>
        </w:rPr>
        <w:t xml:space="preserve"> Liao,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Beiduofen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ge</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gemingzhe</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贝多芬，一个革命者</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Beethoven: A Revolutionary</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Journal of Youth</w:t>
      </w:r>
      <w:r w:rsidRPr="00772388">
        <w:rPr>
          <w:rFonts w:ascii="Times New Roman" w:hAnsi="Times New Roman" w:cs="Times New Roman"/>
          <w:color w:val="0E0E0E"/>
          <w:sz w:val="21"/>
          <w:szCs w:val="21"/>
        </w:rPr>
        <w:t xml:space="preserve"> 4 (1946).</w:t>
      </w:r>
    </w:p>
  </w:footnote>
  <w:footnote w:id="316">
    <w:p w14:paraId="52D79BDD" w14:textId="0A552C3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r w:rsidR="000041EE">
        <w:rPr>
          <w:rFonts w:ascii="Times New Roman" w:hAnsi="Times New Roman" w:cs="Times New Roman"/>
          <w:sz w:val="21"/>
          <w:szCs w:val="21"/>
        </w:rPr>
        <w:t>.</w:t>
      </w:r>
    </w:p>
  </w:footnote>
  <w:footnote w:id="317">
    <w:p w14:paraId="34834DB8" w14:textId="17A07AE2" w:rsidR="00E823A6" w:rsidRPr="00772388" w:rsidRDefault="00E823A6" w:rsidP="00085AB0">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Philip H. </w:t>
      </w:r>
      <w:proofErr w:type="spellStart"/>
      <w:r w:rsidRPr="00772388">
        <w:rPr>
          <w:rFonts w:ascii="Times New Roman" w:hAnsi="Times New Roman" w:cs="Times New Roman"/>
          <w:color w:val="0E0E0E"/>
          <w:sz w:val="21"/>
          <w:szCs w:val="21"/>
        </w:rPr>
        <w:t>Goepp</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Tan </w:t>
      </w:r>
      <w:proofErr w:type="spellStart"/>
      <w:r w:rsidRPr="00772388">
        <w:rPr>
          <w:rFonts w:ascii="Times New Roman" w:hAnsi="Times New Roman" w:cs="Times New Roman"/>
          <w:color w:val="0E0E0E"/>
          <w:sz w:val="21"/>
          <w:szCs w:val="21"/>
        </w:rPr>
        <w:t>Mozate</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fengge</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谈莫差特的风格</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Talking about Mozart’s Style</w:t>
      </w:r>
      <w:r w:rsidRPr="00772388">
        <w:rPr>
          <w:rFonts w:ascii="Times New Roman" w:hAnsi="Times New Roman" w:cs="Times New Roman"/>
          <w:color w:val="0E0E0E"/>
          <w:sz w:val="21"/>
          <w:szCs w:val="21"/>
        </w:rPr>
        <w:t xml:space="preserve">), trans. </w:t>
      </w:r>
      <w:proofErr w:type="spellStart"/>
      <w:r w:rsidRPr="00772388">
        <w:rPr>
          <w:rFonts w:ascii="Times New Roman" w:hAnsi="Times New Roman" w:cs="Times New Roman"/>
          <w:color w:val="0E0E0E"/>
          <w:sz w:val="21"/>
          <w:szCs w:val="21"/>
        </w:rPr>
        <w:t>Baolian</w:t>
      </w:r>
      <w:proofErr w:type="spellEnd"/>
      <w:r w:rsidRPr="00772388">
        <w:rPr>
          <w:rFonts w:ascii="Times New Roman" w:hAnsi="Times New Roman" w:cs="Times New Roman"/>
          <w:color w:val="0E0E0E"/>
          <w:sz w:val="21"/>
          <w:szCs w:val="21"/>
        </w:rPr>
        <w:t xml:space="preserve"> Ma, </w:t>
      </w:r>
      <w:proofErr w:type="spellStart"/>
      <w:r w:rsidRPr="00772388">
        <w:rPr>
          <w:rFonts w:ascii="Times New Roman" w:hAnsi="Times New Roman" w:cs="Times New Roman"/>
          <w:i/>
          <w:iCs/>
          <w:color w:val="0E0E0E"/>
          <w:sz w:val="21"/>
          <w:szCs w:val="21"/>
        </w:rPr>
        <w:t>Yuefeng</w:t>
      </w:r>
      <w:proofErr w:type="spellEnd"/>
      <w:r w:rsidRPr="00772388">
        <w:rPr>
          <w:rFonts w:ascii="Times New Roman" w:hAnsi="Times New Roman" w:cs="Times New Roman"/>
          <w:color w:val="0E0E0E"/>
          <w:sz w:val="21"/>
          <w:szCs w:val="21"/>
        </w:rPr>
        <w:t xml:space="preserve"> 1 (1943): 12</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13.</w:t>
      </w:r>
    </w:p>
  </w:footnote>
  <w:footnote w:id="318">
    <w:p w14:paraId="2C495CEB" w14:textId="10681594"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r w:rsidR="000041EE">
        <w:rPr>
          <w:rFonts w:ascii="Times New Roman" w:hAnsi="Times New Roman" w:cs="Times New Roman"/>
          <w:sz w:val="21"/>
          <w:szCs w:val="21"/>
        </w:rPr>
        <w:t>.</w:t>
      </w:r>
    </w:p>
  </w:footnote>
  <w:footnote w:id="319">
    <w:p w14:paraId="2DEA3112" w14:textId="1F44DC24" w:rsidR="00E823A6" w:rsidRPr="00085AB0" w:rsidRDefault="00E823A6" w:rsidP="00085AB0">
      <w:pPr>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Zhanglin</w:t>
      </w:r>
      <w:proofErr w:type="spellEnd"/>
      <w:r w:rsidRPr="00772388">
        <w:rPr>
          <w:rFonts w:ascii="Times New Roman" w:hAnsi="Times New Roman" w:cs="Times New Roman"/>
          <w:color w:val="0E0E0E"/>
          <w:sz w:val="21"/>
          <w:szCs w:val="21"/>
        </w:rPr>
        <w:t xml:space="preserve"> Wang, </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Lun </w:t>
      </w:r>
      <w:proofErr w:type="spellStart"/>
      <w:r w:rsidRPr="00772388">
        <w:rPr>
          <w:rFonts w:ascii="Times New Roman" w:hAnsi="Times New Roman" w:cs="Times New Roman"/>
          <w:color w:val="0E0E0E"/>
          <w:sz w:val="21"/>
          <w:szCs w:val="21"/>
        </w:rPr>
        <w:t>jindai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yinyue</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weixian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qingxiang</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论近代音乐的危险倾向</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On the Dangerous Tendencies of Modern Music</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Ta Kung Pao</w:t>
      </w:r>
      <w:r w:rsidRPr="00772388">
        <w:rPr>
          <w:rFonts w:ascii="Times New Roman" w:hAnsi="Times New Roman" w:cs="Times New Roman"/>
          <w:color w:val="0E0E0E"/>
          <w:sz w:val="21"/>
          <w:szCs w:val="21"/>
        </w:rPr>
        <w:t>, 23 December 1948.</w:t>
      </w:r>
    </w:p>
  </w:footnote>
  <w:footnote w:id="320">
    <w:p w14:paraId="0C69484C" w14:textId="10EDDFBE"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Zhuo</w:t>
      </w:r>
      <w:proofErr w:type="spellEnd"/>
      <w:r w:rsidRPr="00772388">
        <w:rPr>
          <w:rFonts w:ascii="Times New Roman" w:hAnsi="Times New Roman" w:cs="Times New Roman"/>
          <w:color w:val="0E0E0E"/>
          <w:sz w:val="21"/>
          <w:szCs w:val="21"/>
        </w:rPr>
        <w:t xml:space="preserve"> Zeng, </w:t>
      </w:r>
      <w:r w:rsidRPr="00772388">
        <w:rPr>
          <w:rFonts w:ascii="Times New Roman" w:hAnsi="Times New Roman" w:cs="Times New Roman"/>
          <w:i/>
          <w:iCs/>
          <w:color w:val="0E0E0E"/>
          <w:sz w:val="21"/>
          <w:szCs w:val="21"/>
        </w:rPr>
        <w:t xml:space="preserve">Mei de </w:t>
      </w:r>
      <w:proofErr w:type="spellStart"/>
      <w:r w:rsidRPr="00772388">
        <w:rPr>
          <w:rFonts w:ascii="Times New Roman" w:hAnsi="Times New Roman" w:cs="Times New Roman"/>
          <w:i/>
          <w:iCs/>
          <w:color w:val="0E0E0E"/>
          <w:sz w:val="21"/>
          <w:szCs w:val="21"/>
        </w:rPr>
        <w:t>xunqiu</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zhe</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美的寻求者</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Seekers of Beauty</w:t>
      </w:r>
      <w:r w:rsidRPr="00772388">
        <w:rPr>
          <w:rFonts w:ascii="Times New Roman" w:hAnsi="Times New Roman" w:cs="Times New Roman"/>
          <w:color w:val="0E0E0E"/>
          <w:sz w:val="21"/>
          <w:szCs w:val="21"/>
        </w:rPr>
        <w:t>) (Shanxi: Shanxi Education Press, 1998), 207.</w:t>
      </w:r>
    </w:p>
  </w:footnote>
  <w:footnote w:id="321">
    <w:p w14:paraId="3E074D66" w14:textId="1670B7BB" w:rsidR="00E823A6" w:rsidRPr="00085AB0"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color w:val="0E0E0E"/>
          <w:sz w:val="21"/>
          <w:szCs w:val="21"/>
        </w:rPr>
        <w:t xml:space="preserve"> Xin Di, </w:t>
      </w:r>
      <w:r w:rsidRPr="00772388">
        <w:rPr>
          <w:rFonts w:ascii="Times New Roman" w:hAnsi="Times New Roman" w:cs="Times New Roman"/>
          <w:i/>
          <w:iCs/>
          <w:color w:val="0E0E0E"/>
          <w:sz w:val="21"/>
          <w:szCs w:val="21"/>
        </w:rPr>
        <w:t>Jiu ye ji</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九叶集</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Collection of Nine Leaves</w:t>
      </w:r>
      <w:r w:rsidRPr="00772388">
        <w:rPr>
          <w:rFonts w:ascii="Times New Roman" w:hAnsi="Times New Roman" w:cs="Times New Roman"/>
          <w:color w:val="0E0E0E"/>
          <w:sz w:val="21"/>
          <w:szCs w:val="21"/>
        </w:rPr>
        <w:t>) (Jiangsu: Jiangsu People</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s Publishing House Co., Ltd., 1981), 146.</w:t>
      </w:r>
    </w:p>
  </w:footnote>
  <w:footnote w:id="322">
    <w:p w14:paraId="393107F7" w14:textId="02B4FCBD"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lang w:val="nl-NL"/>
        </w:rPr>
        <w:t xml:space="preserve"> Romain </w:t>
      </w:r>
      <w:proofErr w:type="spellStart"/>
      <w:r w:rsidRPr="00772388">
        <w:rPr>
          <w:rFonts w:ascii="Times New Roman" w:hAnsi="Times New Roman" w:cs="Times New Roman"/>
          <w:sz w:val="21"/>
          <w:szCs w:val="21"/>
          <w:lang w:val="nl-NL"/>
        </w:rPr>
        <w:t>Rolland</w:t>
      </w:r>
      <w:proofErr w:type="spellEnd"/>
      <w:r w:rsidRPr="00772388">
        <w:rPr>
          <w:rFonts w:ascii="Times New Roman" w:hAnsi="Times New Roman" w:cs="Times New Roman"/>
          <w:sz w:val="21"/>
          <w:szCs w:val="21"/>
          <w:lang w:val="nl-NL"/>
        </w:rPr>
        <w:t xml:space="preserve">, </w:t>
      </w:r>
      <w:proofErr w:type="spellStart"/>
      <w:r w:rsidRPr="00772388">
        <w:rPr>
          <w:rStyle w:val="af5"/>
          <w:rFonts w:ascii="Times New Roman" w:hAnsi="Times New Roman" w:cs="Times New Roman"/>
          <w:sz w:val="21"/>
          <w:szCs w:val="21"/>
          <w:lang w:val="nl-NL"/>
        </w:rPr>
        <w:t>Vie</w:t>
      </w:r>
      <w:proofErr w:type="spellEnd"/>
      <w:r w:rsidRPr="00772388">
        <w:rPr>
          <w:rStyle w:val="af5"/>
          <w:rFonts w:ascii="Times New Roman" w:hAnsi="Times New Roman" w:cs="Times New Roman"/>
          <w:sz w:val="21"/>
          <w:szCs w:val="21"/>
          <w:lang w:val="nl-NL"/>
        </w:rPr>
        <w:t xml:space="preserve"> de Beethoven</w:t>
      </w:r>
      <w:r w:rsidRPr="00772388">
        <w:rPr>
          <w:rFonts w:ascii="Times New Roman" w:hAnsi="Times New Roman" w:cs="Times New Roman"/>
          <w:sz w:val="21"/>
          <w:szCs w:val="21"/>
          <w:lang w:val="nl-NL"/>
        </w:rPr>
        <w:t xml:space="preserve">, Project </w:t>
      </w:r>
      <w:proofErr w:type="spellStart"/>
      <w:r w:rsidRPr="00772388">
        <w:rPr>
          <w:rFonts w:ascii="Times New Roman" w:hAnsi="Times New Roman" w:cs="Times New Roman"/>
          <w:sz w:val="21"/>
          <w:szCs w:val="21"/>
          <w:lang w:val="nl-NL"/>
        </w:rPr>
        <w:t>Gutenberg</w:t>
      </w:r>
      <w:proofErr w:type="spellEnd"/>
      <w:r w:rsidRPr="00772388">
        <w:rPr>
          <w:rFonts w:ascii="Times New Roman" w:hAnsi="Times New Roman" w:cs="Times New Roman"/>
          <w:sz w:val="21"/>
          <w:szCs w:val="21"/>
          <w:lang w:val="nl-NL"/>
        </w:rPr>
        <w:t xml:space="preserve">. </w:t>
      </w:r>
      <w:r w:rsidRPr="00772388">
        <w:rPr>
          <w:rFonts w:ascii="Times New Roman" w:hAnsi="Times New Roman" w:cs="Times New Roman"/>
          <w:sz w:val="21"/>
          <w:szCs w:val="21"/>
        </w:rPr>
        <w:t xml:space="preserve">Accessed 14 June 2024. </w:t>
      </w:r>
      <w:hyperlink r:id="rId14" w:anchor="page_129" w:tgtFrame="_new" w:history="1">
        <w:r w:rsidRPr="00772388">
          <w:rPr>
            <w:rStyle w:val="af6"/>
            <w:rFonts w:ascii="Times New Roman" w:hAnsi="Times New Roman" w:cs="Times New Roman"/>
            <w:sz w:val="21"/>
            <w:szCs w:val="21"/>
          </w:rPr>
          <w:t>https://www.gutenberg.org/cache/epub/66878/pg66878-images.html#page_129</w:t>
        </w:r>
      </w:hyperlink>
      <w:r w:rsidRPr="00772388">
        <w:rPr>
          <w:rFonts w:ascii="Times New Roman" w:hAnsi="Times New Roman" w:cs="Times New Roman"/>
          <w:sz w:val="21"/>
          <w:szCs w:val="21"/>
        </w:rPr>
        <w:t>.</w:t>
      </w:r>
    </w:p>
  </w:footnote>
  <w:footnote w:id="323">
    <w:p w14:paraId="290B5444"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Romain Rolland, </w:t>
      </w:r>
      <w:r w:rsidRPr="00772388">
        <w:rPr>
          <w:rStyle w:val="af5"/>
          <w:rFonts w:ascii="Times New Roman" w:hAnsi="Times New Roman" w:cs="Times New Roman"/>
          <w:sz w:val="21"/>
          <w:szCs w:val="21"/>
        </w:rPr>
        <w:t>Beethoven</w:t>
      </w:r>
      <w:r w:rsidRPr="00772388">
        <w:rPr>
          <w:rFonts w:ascii="Times New Roman" w:hAnsi="Times New Roman" w:cs="Times New Roman"/>
          <w:sz w:val="21"/>
          <w:szCs w:val="21"/>
        </w:rPr>
        <w:t xml:space="preserve">, trans. </w:t>
      </w:r>
      <w:proofErr w:type="spellStart"/>
      <w:r w:rsidRPr="00772388">
        <w:rPr>
          <w:rFonts w:ascii="Times New Roman" w:hAnsi="Times New Roman" w:cs="Times New Roman"/>
          <w:sz w:val="21"/>
          <w:szCs w:val="21"/>
        </w:rPr>
        <w:t>Zhanyuan</w:t>
      </w:r>
      <w:proofErr w:type="spellEnd"/>
      <w:r w:rsidRPr="00772388">
        <w:rPr>
          <w:rFonts w:ascii="Times New Roman" w:hAnsi="Times New Roman" w:cs="Times New Roman"/>
          <w:sz w:val="21"/>
          <w:szCs w:val="21"/>
        </w:rPr>
        <w:t xml:space="preserve"> Chen (Shanghai: Publishing House of </w:t>
      </w:r>
      <w:proofErr w:type="spellStart"/>
      <w:r w:rsidRPr="00772388">
        <w:rPr>
          <w:rFonts w:ascii="Times New Roman" w:hAnsi="Times New Roman" w:cs="Times New Roman"/>
          <w:sz w:val="21"/>
          <w:szCs w:val="21"/>
        </w:rPr>
        <w:t>Mingri</w:t>
      </w:r>
      <w:proofErr w:type="spellEnd"/>
      <w:r w:rsidRPr="00772388">
        <w:rPr>
          <w:rFonts w:ascii="Times New Roman" w:hAnsi="Times New Roman" w:cs="Times New Roman"/>
          <w:sz w:val="21"/>
          <w:szCs w:val="21"/>
        </w:rPr>
        <w:t>, 1944).</w:t>
      </w:r>
    </w:p>
  </w:footnote>
  <w:footnote w:id="324">
    <w:p w14:paraId="32AC7DC2"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Romain Rolland, </w:t>
      </w:r>
      <w:r w:rsidRPr="00772388">
        <w:rPr>
          <w:rStyle w:val="af5"/>
          <w:rFonts w:ascii="Times New Roman" w:hAnsi="Times New Roman" w:cs="Times New Roman"/>
          <w:sz w:val="21"/>
          <w:szCs w:val="21"/>
        </w:rPr>
        <w:t>Beethoven</w:t>
      </w:r>
      <w:r w:rsidRPr="00772388">
        <w:rPr>
          <w:rFonts w:ascii="Times New Roman" w:hAnsi="Times New Roman" w:cs="Times New Roman"/>
          <w:sz w:val="21"/>
          <w:szCs w:val="21"/>
        </w:rPr>
        <w:t>, trans. Lei Fu (Shanghai: Camelot Books Publishing Co., 1946).</w:t>
      </w:r>
    </w:p>
  </w:footnote>
  <w:footnote w:id="325">
    <w:p w14:paraId="1E615924" w14:textId="6EA9DB4A"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005E2F39">
        <w:rPr>
          <w:rFonts w:ascii="Times New Roman" w:hAnsi="Times New Roman" w:cs="Times New Roman"/>
          <w:sz w:val="21"/>
          <w:szCs w:val="21"/>
        </w:rPr>
        <w:t>I</w:t>
      </w:r>
      <w:r w:rsidR="005E2F39" w:rsidRPr="00772388">
        <w:rPr>
          <w:rFonts w:ascii="Times New Roman" w:hAnsi="Times New Roman" w:cs="Times New Roman"/>
          <w:sz w:val="21"/>
          <w:szCs w:val="21"/>
        </w:rPr>
        <w:t>bid</w:t>
      </w:r>
      <w:r w:rsidR="005E2F39">
        <w:rPr>
          <w:rFonts w:ascii="Times New Roman" w:hAnsi="Times New Roman" w:cs="Times New Roman"/>
          <w:sz w:val="21"/>
          <w:szCs w:val="21"/>
        </w:rPr>
        <w:t>.</w:t>
      </w:r>
    </w:p>
  </w:footnote>
  <w:footnote w:id="326">
    <w:p w14:paraId="17A56F81" w14:textId="054E9887"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005E2F39">
        <w:rPr>
          <w:rFonts w:ascii="Times New Roman" w:hAnsi="Times New Roman" w:cs="Times New Roman"/>
          <w:sz w:val="21"/>
          <w:szCs w:val="21"/>
        </w:rPr>
        <w:t>I</w:t>
      </w:r>
      <w:r w:rsidR="005E2F39" w:rsidRPr="00772388">
        <w:rPr>
          <w:rFonts w:ascii="Times New Roman" w:hAnsi="Times New Roman" w:cs="Times New Roman"/>
          <w:sz w:val="21"/>
          <w:szCs w:val="21"/>
        </w:rPr>
        <w:t>bid</w:t>
      </w:r>
      <w:r w:rsidR="005E2F39">
        <w:rPr>
          <w:rFonts w:ascii="Times New Roman" w:hAnsi="Times New Roman" w:cs="Times New Roman"/>
          <w:sz w:val="21"/>
          <w:szCs w:val="21"/>
        </w:rPr>
        <w:t>.</w:t>
      </w:r>
    </w:p>
  </w:footnote>
  <w:footnote w:id="327">
    <w:p w14:paraId="40B36EE5" w14:textId="333E2313"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005E2F39">
        <w:rPr>
          <w:rFonts w:ascii="Times New Roman" w:hAnsi="Times New Roman" w:cs="Times New Roman"/>
          <w:sz w:val="21"/>
          <w:szCs w:val="21"/>
        </w:rPr>
        <w:t>I</w:t>
      </w:r>
      <w:r w:rsidR="005E2F39" w:rsidRPr="00772388">
        <w:rPr>
          <w:rFonts w:ascii="Times New Roman" w:hAnsi="Times New Roman" w:cs="Times New Roman"/>
          <w:sz w:val="21"/>
          <w:szCs w:val="21"/>
        </w:rPr>
        <w:t>bid</w:t>
      </w:r>
      <w:r w:rsidR="005E2F39">
        <w:rPr>
          <w:rFonts w:ascii="Times New Roman" w:hAnsi="Times New Roman" w:cs="Times New Roman"/>
          <w:sz w:val="21"/>
          <w:szCs w:val="21"/>
        </w:rPr>
        <w:t>.</w:t>
      </w:r>
    </w:p>
  </w:footnote>
  <w:footnote w:id="328">
    <w:p w14:paraId="085515EC" w14:textId="71D453EF" w:rsidR="005F5D65" w:rsidRPr="00772388" w:rsidRDefault="005F5D65" w:rsidP="00085AB0">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0093713A" w:rsidRPr="00772388">
        <w:rPr>
          <w:rFonts w:ascii="Times New Roman" w:hAnsi="Times New Roman" w:cs="Times New Roman"/>
          <w:sz w:val="21"/>
          <w:szCs w:val="21"/>
        </w:rPr>
        <w:t>Mingyuan</w:t>
      </w:r>
      <w:proofErr w:type="spellEnd"/>
      <w:r w:rsidR="0093713A" w:rsidRPr="00772388">
        <w:rPr>
          <w:rFonts w:ascii="Times New Roman" w:hAnsi="Times New Roman" w:cs="Times New Roman"/>
          <w:sz w:val="21"/>
          <w:szCs w:val="21"/>
        </w:rPr>
        <w:t xml:space="preserve"> Hu,</w:t>
      </w:r>
      <w:r w:rsidR="00CB7ECF" w:rsidRPr="00772388">
        <w:rPr>
          <w:rFonts w:ascii="Times New Roman" w:hAnsi="Times New Roman" w:cs="Times New Roman"/>
          <w:sz w:val="21"/>
          <w:szCs w:val="21"/>
        </w:rPr>
        <w:t xml:space="preserve"> </w:t>
      </w:r>
      <w:proofErr w:type="spellStart"/>
      <w:r w:rsidR="00CB7ECF" w:rsidRPr="00772388">
        <w:rPr>
          <w:rFonts w:ascii="Times New Roman" w:hAnsi="Times New Roman" w:cs="Times New Roman"/>
          <w:i/>
          <w:iCs/>
          <w:sz w:val="21"/>
          <w:szCs w:val="21"/>
        </w:rPr>
        <w:t>Fou</w:t>
      </w:r>
      <w:proofErr w:type="spellEnd"/>
      <w:r w:rsidR="00CB7ECF" w:rsidRPr="00772388">
        <w:rPr>
          <w:rFonts w:ascii="Times New Roman" w:hAnsi="Times New Roman" w:cs="Times New Roman"/>
          <w:i/>
          <w:iCs/>
          <w:sz w:val="21"/>
          <w:szCs w:val="21"/>
        </w:rPr>
        <w:t xml:space="preserve"> Lei: An Insistence on Truth</w:t>
      </w:r>
      <w:r w:rsidR="00CB7ECF" w:rsidRPr="00772388">
        <w:rPr>
          <w:rFonts w:ascii="Times New Roman" w:hAnsi="Times New Roman" w:cs="Times New Roman"/>
          <w:sz w:val="21"/>
          <w:szCs w:val="21"/>
        </w:rPr>
        <w:t xml:space="preserve"> (Leiden: Brill, 2017),</w:t>
      </w:r>
      <w:r w:rsidR="00E40C86">
        <w:rPr>
          <w:rFonts w:ascii="Times New Roman" w:hAnsi="Times New Roman" w:cs="Times New Roman"/>
          <w:sz w:val="21"/>
          <w:szCs w:val="21"/>
        </w:rPr>
        <w:t xml:space="preserve"> </w:t>
      </w:r>
      <w:r w:rsidR="00CB7ECF" w:rsidRPr="00772388">
        <w:rPr>
          <w:rFonts w:ascii="Times New Roman" w:hAnsi="Times New Roman" w:cs="Times New Roman"/>
          <w:sz w:val="21"/>
          <w:szCs w:val="21"/>
        </w:rPr>
        <w:t>87–109.</w:t>
      </w:r>
    </w:p>
  </w:footnote>
  <w:footnote w:id="329">
    <w:p w14:paraId="3EB22886" w14:textId="3AC2D315" w:rsidR="00E823A6" w:rsidRPr="00085AB0" w:rsidRDefault="00E823A6" w:rsidP="00085AB0">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Xin Lai, </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Shuping </w:t>
      </w:r>
      <w:proofErr w:type="spellStart"/>
      <w:r w:rsidRPr="00772388">
        <w:rPr>
          <w:rFonts w:ascii="Times New Roman" w:hAnsi="Times New Roman" w:cs="Times New Roman"/>
          <w:i/>
          <w:iCs/>
          <w:color w:val="0E0E0E"/>
          <w:sz w:val="21"/>
          <w:szCs w:val="21"/>
        </w:rPr>
        <w:t>Beiduofen</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zhuan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Luoman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Luolan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zhu</w:t>
      </w:r>
      <w:proofErr w:type="spellEnd"/>
      <w:r w:rsidRPr="00772388">
        <w:rPr>
          <w:rFonts w:ascii="Times New Roman" w:hAnsi="Times New Roman" w:cs="Times New Roman"/>
          <w:color w:val="0E0E0E"/>
          <w:sz w:val="21"/>
          <w:szCs w:val="21"/>
        </w:rPr>
        <w:t xml:space="preserve">, Fu Lei </w:t>
      </w:r>
      <w:proofErr w:type="spellStart"/>
      <w:r w:rsidRPr="00772388">
        <w:rPr>
          <w:rFonts w:ascii="Times New Roman" w:hAnsi="Times New Roman" w:cs="Times New Roman"/>
          <w:color w:val="0E0E0E"/>
          <w:sz w:val="21"/>
          <w:szCs w:val="21"/>
        </w:rPr>
        <w:t>yi</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书评《贝多芬传》，罗曼·罗兰著，傅雷译</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Book Review: Beethoven by Romain Rolland, Translated by Fu Lei</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Monthly of Woman</w:t>
      </w:r>
      <w:r w:rsidRPr="00772388">
        <w:rPr>
          <w:rFonts w:ascii="Times New Roman" w:hAnsi="Times New Roman" w:cs="Times New Roman"/>
          <w:color w:val="0E0E0E"/>
          <w:sz w:val="21"/>
          <w:szCs w:val="21"/>
        </w:rPr>
        <w:t xml:space="preserve"> 5, no. 6 (1947): 60</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63.</w:t>
      </w:r>
    </w:p>
  </w:footnote>
  <w:footnote w:id="330">
    <w:p w14:paraId="53C974A5" w14:textId="46211DF6"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Wen Zhu, </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Xin </w:t>
      </w:r>
      <w:proofErr w:type="spellStart"/>
      <w:r w:rsidRPr="00772388">
        <w:rPr>
          <w:rFonts w:ascii="Times New Roman" w:hAnsi="Times New Roman" w:cs="Times New Roman"/>
          <w:color w:val="0E0E0E"/>
          <w:sz w:val="21"/>
          <w:szCs w:val="21"/>
        </w:rPr>
        <w:t>shupingjie</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Luoman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Luolan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zhu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i/>
          <w:iCs/>
          <w:color w:val="0E0E0E"/>
          <w:sz w:val="21"/>
          <w:szCs w:val="21"/>
        </w:rPr>
        <w:t>Beiduofen</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zhuan</w:t>
      </w:r>
      <w:proofErr w:type="spellEnd"/>
      <w:r w:rsidRPr="00772388">
        <w:rPr>
          <w:rFonts w:ascii="Times New Roman" w:hAnsi="Times New Roman" w:cs="Times New Roman"/>
          <w:color w:val="0E0E0E"/>
          <w:sz w:val="21"/>
          <w:szCs w:val="21"/>
        </w:rPr>
        <w:t xml:space="preserve">, Fu Lei </w:t>
      </w:r>
      <w:proofErr w:type="spellStart"/>
      <w:r w:rsidRPr="00772388">
        <w:rPr>
          <w:rFonts w:ascii="Times New Roman" w:hAnsi="Times New Roman" w:cs="Times New Roman"/>
          <w:color w:val="0E0E0E"/>
          <w:sz w:val="21"/>
          <w:szCs w:val="21"/>
        </w:rPr>
        <w:t>yi</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新书评介：罗曼罗兰著《贝多芬传》，傅雷译</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New Book Review: Romain Rolland</w:t>
      </w:r>
      <w:r w:rsidRPr="00085AB0">
        <w:rPr>
          <w:rFonts w:ascii="Times New Roman" w:hAnsi="Times New Roman" w:cs="Times New Roman" w:hint="eastAsia"/>
          <w:color w:val="0E0E0E"/>
          <w:sz w:val="21"/>
          <w:szCs w:val="21"/>
        </w:rPr>
        <w:t>’</w:t>
      </w:r>
      <w:r w:rsidRPr="00085AB0">
        <w:rPr>
          <w:rFonts w:ascii="Times New Roman" w:hAnsi="Times New Roman" w:cs="Times New Roman"/>
          <w:color w:val="0E0E0E"/>
          <w:sz w:val="21"/>
          <w:szCs w:val="21"/>
        </w:rPr>
        <w:t>s Beethoven, Translated by Fu Lei</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 xml:space="preserve">Journal of </w:t>
      </w:r>
      <w:proofErr w:type="spellStart"/>
      <w:r w:rsidRPr="00772388">
        <w:rPr>
          <w:rFonts w:ascii="Times New Roman" w:hAnsi="Times New Roman" w:cs="Times New Roman"/>
          <w:i/>
          <w:iCs/>
          <w:color w:val="0E0E0E"/>
          <w:sz w:val="21"/>
          <w:szCs w:val="21"/>
        </w:rPr>
        <w:t>Yuzhouxian</w:t>
      </w:r>
      <w:proofErr w:type="spellEnd"/>
      <w:r w:rsidRPr="00772388">
        <w:rPr>
          <w:rFonts w:ascii="Times New Roman" w:hAnsi="Times New Roman" w:cs="Times New Roman"/>
          <w:color w:val="0E0E0E"/>
          <w:sz w:val="21"/>
          <w:szCs w:val="21"/>
        </w:rPr>
        <w:t xml:space="preserve"> 9 (1946): 9</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10.</w:t>
      </w:r>
    </w:p>
  </w:footnote>
  <w:footnote w:id="331">
    <w:p w14:paraId="728CC138" w14:textId="12BF5DD6"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Shi Bei,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Xinling</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banl</w:t>
      </w:r>
      <w:proofErr w:type="spellEnd"/>
      <w:r w:rsidRPr="00772388">
        <w:rPr>
          <w:rFonts w:ascii="Times New Roman" w:hAnsi="Times New Roman" w:cs="Times New Roman" w:hint="eastAsia"/>
          <w:color w:val="0E0E0E"/>
          <w:sz w:val="21"/>
          <w:szCs w:val="21"/>
        </w:rPr>
        <w:t>ü</w:t>
      </w:r>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Beiduofen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zhuan</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心灵的伴侣：贝多芬传</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A Companion of the Heart: Beethoven</w:t>
      </w:r>
      <w:r w:rsidR="006E2CC6" w:rsidRPr="00085AB0">
        <w:rPr>
          <w:rFonts w:ascii="Times New Roman" w:hAnsi="Times New Roman" w:cs="Times New Roman"/>
          <w:color w:val="0E0E0E"/>
          <w:sz w:val="21"/>
          <w:szCs w:val="21"/>
        </w:rPr>
        <w:t>’</w:t>
      </w:r>
      <w:r w:rsidRPr="00085AB0">
        <w:rPr>
          <w:rFonts w:ascii="Times New Roman" w:hAnsi="Times New Roman" w:cs="Times New Roman"/>
          <w:color w:val="0E0E0E"/>
          <w:sz w:val="21"/>
          <w:szCs w:val="21"/>
        </w:rPr>
        <w:t>s Biography</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News of Shenzhou</w:t>
      </w:r>
      <w:r w:rsidRPr="00772388">
        <w:rPr>
          <w:rFonts w:ascii="Times New Roman" w:hAnsi="Times New Roman" w:cs="Times New Roman"/>
          <w:color w:val="0E0E0E"/>
          <w:sz w:val="21"/>
          <w:szCs w:val="21"/>
        </w:rPr>
        <w:t>, 16 July 1947.</w:t>
      </w:r>
    </w:p>
  </w:footnote>
  <w:footnote w:id="332">
    <w:p w14:paraId="1CDD7509" w14:textId="25CEE29F" w:rsidR="00E823A6" w:rsidRPr="00085AB0"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R. H. </w:t>
      </w:r>
      <w:proofErr w:type="spellStart"/>
      <w:r w:rsidRPr="00772388">
        <w:rPr>
          <w:rFonts w:ascii="Times New Roman" w:hAnsi="Times New Roman" w:cs="Times New Roman"/>
          <w:color w:val="0E0E0E"/>
          <w:sz w:val="21"/>
          <w:szCs w:val="21"/>
        </w:rPr>
        <w:t>Schauffler</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 xml:space="preserve">Yin </w:t>
      </w:r>
      <w:proofErr w:type="spellStart"/>
      <w:r w:rsidRPr="00772388">
        <w:rPr>
          <w:rFonts w:ascii="Times New Roman" w:hAnsi="Times New Roman" w:cs="Times New Roman"/>
          <w:i/>
          <w:iCs/>
          <w:color w:val="0E0E0E"/>
          <w:sz w:val="21"/>
          <w:szCs w:val="21"/>
        </w:rPr>
        <w:t>yue</w:t>
      </w:r>
      <w:proofErr w:type="spellEnd"/>
      <w:r w:rsidRPr="00772388">
        <w:rPr>
          <w:rFonts w:ascii="Times New Roman" w:hAnsi="Times New Roman" w:cs="Times New Roman"/>
          <w:i/>
          <w:iCs/>
          <w:color w:val="0E0E0E"/>
          <w:sz w:val="21"/>
          <w:szCs w:val="21"/>
        </w:rPr>
        <w:t xml:space="preserve"> de </w:t>
      </w:r>
      <w:proofErr w:type="spellStart"/>
      <w:r w:rsidRPr="00772388">
        <w:rPr>
          <w:rFonts w:ascii="Times New Roman" w:hAnsi="Times New Roman" w:cs="Times New Roman"/>
          <w:i/>
          <w:iCs/>
          <w:color w:val="0E0E0E"/>
          <w:sz w:val="21"/>
          <w:szCs w:val="21"/>
        </w:rPr>
        <w:t>jiefangzhe</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Beiduofen</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音乐的解放者：悲多汶</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Beethoven: The Man Who Freed Music</w:t>
      </w:r>
      <w:r w:rsidRPr="00772388">
        <w:rPr>
          <w:rFonts w:ascii="Times New Roman" w:hAnsi="Times New Roman" w:cs="Times New Roman"/>
          <w:color w:val="0E0E0E"/>
          <w:sz w:val="21"/>
          <w:szCs w:val="21"/>
        </w:rPr>
        <w:t xml:space="preserve">), trans. </w:t>
      </w:r>
      <w:proofErr w:type="spellStart"/>
      <w:r w:rsidRPr="00772388">
        <w:rPr>
          <w:rFonts w:ascii="Times New Roman" w:hAnsi="Times New Roman" w:cs="Times New Roman"/>
          <w:color w:val="0E0E0E"/>
          <w:sz w:val="21"/>
          <w:szCs w:val="21"/>
        </w:rPr>
        <w:t>Yaluo</w:t>
      </w:r>
      <w:proofErr w:type="spellEnd"/>
      <w:r w:rsidRPr="00772388">
        <w:rPr>
          <w:rFonts w:ascii="Times New Roman" w:hAnsi="Times New Roman" w:cs="Times New Roman"/>
          <w:color w:val="0E0E0E"/>
          <w:sz w:val="21"/>
          <w:szCs w:val="21"/>
        </w:rPr>
        <w:t xml:space="preserve"> Peng (Shanghai: Beethoven Society, 1946), 21.</w:t>
      </w:r>
    </w:p>
  </w:footnote>
  <w:footnote w:id="333">
    <w:p w14:paraId="76DF9F20" w14:textId="79A4F553"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005410B9">
        <w:rPr>
          <w:rFonts w:ascii="Times New Roman" w:hAnsi="Times New Roman" w:cs="Times New Roman"/>
          <w:sz w:val="21"/>
          <w:szCs w:val="21"/>
        </w:rPr>
        <w:t>I</w:t>
      </w:r>
      <w:r w:rsidR="005410B9" w:rsidRPr="00772388">
        <w:rPr>
          <w:rFonts w:ascii="Times New Roman" w:hAnsi="Times New Roman" w:cs="Times New Roman"/>
          <w:sz w:val="21"/>
          <w:szCs w:val="21"/>
        </w:rPr>
        <w:t>bid</w:t>
      </w:r>
      <w:r w:rsidR="005410B9">
        <w:rPr>
          <w:rFonts w:ascii="Times New Roman" w:hAnsi="Times New Roman" w:cs="Times New Roman"/>
          <w:sz w:val="21"/>
          <w:szCs w:val="21"/>
        </w:rPr>
        <w:t>.</w:t>
      </w:r>
    </w:p>
  </w:footnote>
  <w:footnote w:id="334">
    <w:p w14:paraId="7BE88C0D" w14:textId="2ED1457E"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Jinian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Beiduofen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xuehui</w:t>
      </w:r>
      <w:proofErr w:type="spellEnd"/>
      <w:r w:rsidRPr="00772388">
        <w:rPr>
          <w:rFonts w:ascii="Times New Roman" w:hAnsi="Times New Roman" w:cs="Times New Roman"/>
          <w:color w:val="0E0E0E"/>
          <w:sz w:val="21"/>
          <w:szCs w:val="21"/>
        </w:rPr>
        <w:t xml:space="preserve"> faxing </w:t>
      </w:r>
      <w:proofErr w:type="spellStart"/>
      <w:r w:rsidRPr="00772388">
        <w:rPr>
          <w:rFonts w:ascii="Times New Roman" w:hAnsi="Times New Roman" w:cs="Times New Roman"/>
          <w:color w:val="0E0E0E"/>
          <w:sz w:val="21"/>
          <w:szCs w:val="21"/>
        </w:rPr>
        <w:t>juzhu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i/>
          <w:iCs/>
          <w:color w:val="0E0E0E"/>
          <w:sz w:val="21"/>
          <w:szCs w:val="21"/>
        </w:rPr>
        <w:t>Yinyue</w:t>
      </w:r>
      <w:proofErr w:type="spellEnd"/>
      <w:r w:rsidRPr="00772388">
        <w:rPr>
          <w:rFonts w:ascii="Times New Roman" w:hAnsi="Times New Roman" w:cs="Times New Roman"/>
          <w:i/>
          <w:iCs/>
          <w:color w:val="0E0E0E"/>
          <w:sz w:val="21"/>
          <w:szCs w:val="21"/>
        </w:rPr>
        <w:t xml:space="preserve"> de </w:t>
      </w:r>
      <w:proofErr w:type="spellStart"/>
      <w:r w:rsidRPr="00772388">
        <w:rPr>
          <w:rFonts w:ascii="Times New Roman" w:hAnsi="Times New Roman" w:cs="Times New Roman"/>
          <w:i/>
          <w:iCs/>
          <w:color w:val="0E0E0E"/>
          <w:sz w:val="21"/>
          <w:szCs w:val="21"/>
        </w:rPr>
        <w:t>jiefangzhe</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Beiduofen</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纪念贝多芬学会发行巨著《音乐的解放者·悲多汶》</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Beethoven Society Publishes Book Beethoven: The Man Who Freed Music</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Daily News of Front Line</w:t>
      </w:r>
      <w:r w:rsidRPr="00772388">
        <w:rPr>
          <w:rFonts w:ascii="Times New Roman" w:hAnsi="Times New Roman" w:cs="Times New Roman"/>
          <w:color w:val="0E0E0E"/>
          <w:sz w:val="21"/>
          <w:szCs w:val="21"/>
        </w:rPr>
        <w:t>, 25 March 1947.</w:t>
      </w:r>
    </w:p>
  </w:footnote>
  <w:footnote w:id="335">
    <w:p w14:paraId="2351D179" w14:textId="51086836"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Zhiqiao</w:t>
      </w:r>
      <w:proofErr w:type="spellEnd"/>
      <w:r w:rsidRPr="00772388">
        <w:rPr>
          <w:rFonts w:ascii="Times New Roman" w:hAnsi="Times New Roman" w:cs="Times New Roman"/>
          <w:color w:val="0E0E0E"/>
          <w:sz w:val="21"/>
          <w:szCs w:val="21"/>
        </w:rPr>
        <w:t xml:space="preserve"> Xu,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Mozate</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renlei</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qiji</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莫扎特：人类的奇迹</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Mozart: A Human Miracle</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The Secular World</w:t>
      </w:r>
      <w:r w:rsidRPr="00772388">
        <w:rPr>
          <w:rFonts w:ascii="Times New Roman" w:hAnsi="Times New Roman" w:cs="Times New Roman"/>
          <w:color w:val="0E0E0E"/>
          <w:sz w:val="21"/>
          <w:szCs w:val="21"/>
        </w:rPr>
        <w:t xml:space="preserve"> 1, no. 2 (1943): 40</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50.</w:t>
      </w:r>
    </w:p>
  </w:footnote>
  <w:footnote w:id="336">
    <w:p w14:paraId="14DDE773" w14:textId="7395FDDB"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Min Qiu,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Anhunqu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duhougan</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安魂曲读后感</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After Reading the Requiem</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Journal of Chinese Youth</w:t>
      </w:r>
      <w:r w:rsidRPr="00772388">
        <w:rPr>
          <w:rFonts w:ascii="Times New Roman" w:hAnsi="Times New Roman" w:cs="Times New Roman"/>
          <w:color w:val="0E0E0E"/>
          <w:sz w:val="21"/>
          <w:szCs w:val="21"/>
        </w:rPr>
        <w:t xml:space="preserve"> 8, no. 2 (1943): 51</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52.</w:t>
      </w:r>
    </w:p>
  </w:footnote>
  <w:footnote w:id="337">
    <w:p w14:paraId="2004EE1D" w14:textId="40AEF14C" w:rsidR="00E823A6" w:rsidRPr="00085AB0"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She Zi,</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Mozate</w:t>
      </w:r>
      <w:proofErr w:type="spellEnd"/>
      <w:r w:rsidRPr="00772388">
        <w:rPr>
          <w:rFonts w:ascii="Times New Roman" w:hAnsi="Times New Roman" w:cs="Times New Roman"/>
          <w:color w:val="0E0E0E"/>
          <w:sz w:val="21"/>
          <w:szCs w:val="21"/>
        </w:rPr>
        <w:t xml:space="preserve"> qi </w:t>
      </w:r>
      <w:proofErr w:type="spellStart"/>
      <w:r w:rsidRPr="00772388">
        <w:rPr>
          <w:rFonts w:ascii="Times New Roman" w:hAnsi="Times New Roman" w:cs="Times New Roman"/>
          <w:color w:val="0E0E0E"/>
          <w:sz w:val="21"/>
          <w:szCs w:val="21"/>
        </w:rPr>
        <w:t>shi</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莫扎特泣史</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Mozart</w:t>
      </w:r>
      <w:r w:rsidR="00B66975" w:rsidRPr="00085AB0">
        <w:rPr>
          <w:rFonts w:ascii="Times New Roman" w:hAnsi="Times New Roman" w:cs="Times New Roman"/>
          <w:color w:val="0E0E0E"/>
          <w:sz w:val="21"/>
          <w:szCs w:val="21"/>
        </w:rPr>
        <w:t>’</w:t>
      </w:r>
      <w:r w:rsidRPr="00085AB0">
        <w:rPr>
          <w:rFonts w:ascii="Times New Roman" w:hAnsi="Times New Roman" w:cs="Times New Roman"/>
          <w:color w:val="0E0E0E"/>
          <w:sz w:val="21"/>
          <w:szCs w:val="21"/>
        </w:rPr>
        <w:t>s Tragic History</w:t>
      </w:r>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i/>
          <w:iCs/>
          <w:color w:val="0E0E0E"/>
          <w:sz w:val="21"/>
          <w:szCs w:val="21"/>
        </w:rPr>
        <w:t>Yongfen</w:t>
      </w:r>
      <w:proofErr w:type="spellEnd"/>
      <w:r w:rsidRPr="00772388">
        <w:rPr>
          <w:rFonts w:ascii="Times New Roman" w:hAnsi="Times New Roman" w:cs="Times New Roman"/>
          <w:color w:val="0E0E0E"/>
          <w:sz w:val="21"/>
          <w:szCs w:val="21"/>
        </w:rPr>
        <w:t xml:space="preserve"> 10 (1948): 7</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9.</w:t>
      </w:r>
    </w:p>
  </w:footnote>
  <w:footnote w:id="338">
    <w:p w14:paraId="782F7F03" w14:textId="3153DCF4"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Ming Ye,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Tiancai</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beiju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Mozate</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duhougan</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天才的悲剧，莫扎特读后感</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The Tragedy of Genius, Mozart</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News of Zheng</w:t>
      </w:r>
      <w:r w:rsidRPr="00772388">
        <w:rPr>
          <w:rFonts w:ascii="Times New Roman" w:hAnsi="Times New Roman" w:cs="Times New Roman"/>
          <w:color w:val="0E0E0E"/>
          <w:sz w:val="21"/>
          <w:szCs w:val="21"/>
        </w:rPr>
        <w:t>, 5 November 1945.</w:t>
      </w:r>
    </w:p>
  </w:footnote>
  <w:footnote w:id="339">
    <w:p w14:paraId="512883EF" w14:textId="1A439E2F"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Qiong</w:t>
      </w:r>
      <w:proofErr w:type="spellEnd"/>
      <w:r w:rsidRPr="00772388">
        <w:rPr>
          <w:rFonts w:ascii="Times New Roman" w:hAnsi="Times New Roman" w:cs="Times New Roman"/>
          <w:color w:val="0E0E0E"/>
          <w:sz w:val="21"/>
          <w:szCs w:val="21"/>
        </w:rPr>
        <w:t xml:space="preserve"> Fei,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Mozate</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gei</w:t>
      </w:r>
      <w:proofErr w:type="spellEnd"/>
      <w:r w:rsidRPr="00772388">
        <w:rPr>
          <w:rFonts w:ascii="Times New Roman" w:hAnsi="Times New Roman" w:cs="Times New Roman"/>
          <w:color w:val="0E0E0E"/>
          <w:sz w:val="21"/>
          <w:szCs w:val="21"/>
        </w:rPr>
        <w:t xml:space="preserve"> wo de </w:t>
      </w:r>
      <w:proofErr w:type="spellStart"/>
      <w:r w:rsidRPr="00772388">
        <w:rPr>
          <w:rFonts w:ascii="Times New Roman" w:hAnsi="Times New Roman" w:cs="Times New Roman"/>
          <w:color w:val="0E0E0E"/>
          <w:sz w:val="21"/>
          <w:szCs w:val="21"/>
        </w:rPr>
        <w:t>qishi</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莫扎特给我的启示</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What Mozart Taught Me</w:t>
      </w:r>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i/>
          <w:iCs/>
          <w:color w:val="0E0E0E"/>
          <w:sz w:val="21"/>
          <w:szCs w:val="21"/>
        </w:rPr>
        <w:t>Shunpao</w:t>
      </w:r>
      <w:proofErr w:type="spellEnd"/>
      <w:r w:rsidRPr="00772388">
        <w:rPr>
          <w:rFonts w:ascii="Times New Roman" w:hAnsi="Times New Roman" w:cs="Times New Roman"/>
          <w:color w:val="0E0E0E"/>
          <w:sz w:val="21"/>
          <w:szCs w:val="21"/>
        </w:rPr>
        <w:t>, 30 October 1947.</w:t>
      </w:r>
    </w:p>
  </w:footnote>
  <w:footnote w:id="340">
    <w:p w14:paraId="1A5A4C9B" w14:textId="19B4668A"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bookmarkStart w:id="167" w:name="OLE_LINK41"/>
      <w:bookmarkStart w:id="168" w:name="OLE_LINK42"/>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Hantong</w:t>
      </w:r>
      <w:proofErr w:type="spellEnd"/>
      <w:r w:rsidRPr="00772388">
        <w:rPr>
          <w:rFonts w:ascii="Times New Roman" w:hAnsi="Times New Roman" w:cs="Times New Roman"/>
          <w:color w:val="0E0E0E"/>
          <w:sz w:val="21"/>
          <w:szCs w:val="21"/>
        </w:rPr>
        <w:t xml:space="preserve"> Yan,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Huanxing</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renlei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wei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xingfu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bodou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i/>
          <w:iCs/>
          <w:color w:val="0E0E0E"/>
          <w:sz w:val="21"/>
          <w:szCs w:val="21"/>
        </w:rPr>
        <w:t>Anhunqu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sanmu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ju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duhougan</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唤醒人类为幸福搏斗：安魂曲三幕剧读后感</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Awakening Mankind to the Struggle for Happiness: Requiem in Three Acts</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Xinhua Daily News</w:t>
      </w:r>
      <w:r w:rsidRPr="00772388">
        <w:rPr>
          <w:rFonts w:ascii="Times New Roman" w:hAnsi="Times New Roman" w:cs="Times New Roman"/>
          <w:color w:val="0E0E0E"/>
          <w:sz w:val="21"/>
          <w:szCs w:val="21"/>
        </w:rPr>
        <w:t>, 16 January 1943.</w:t>
      </w:r>
      <w:bookmarkEnd w:id="167"/>
      <w:bookmarkEnd w:id="168"/>
    </w:p>
  </w:footnote>
  <w:footnote w:id="341">
    <w:p w14:paraId="1539958D" w14:textId="0C4B389B"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r w:rsidR="00570940">
        <w:rPr>
          <w:rFonts w:ascii="Times New Roman" w:hAnsi="Times New Roman" w:cs="Times New Roman"/>
          <w:sz w:val="21"/>
          <w:szCs w:val="21"/>
        </w:rPr>
        <w:t>.</w:t>
      </w:r>
    </w:p>
  </w:footnote>
  <w:footnote w:id="342">
    <w:p w14:paraId="5D2B0163" w14:textId="470C4DA8" w:rsidR="00E823A6" w:rsidRPr="00085AB0"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Fang Xu,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Shengming</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huohua</w:t>
      </w:r>
      <w:proofErr w:type="spellEnd"/>
      <w:r w:rsidRPr="00772388">
        <w:rPr>
          <w:rFonts w:ascii="Times New Roman" w:hAnsi="Times New Roman" w:cs="Times New Roman"/>
          <w:color w:val="0E0E0E"/>
          <w:sz w:val="21"/>
          <w:szCs w:val="21"/>
        </w:rPr>
        <w:t xml:space="preserve">: du </w:t>
      </w:r>
      <w:proofErr w:type="spellStart"/>
      <w:r w:rsidRPr="00772388">
        <w:rPr>
          <w:rFonts w:ascii="Times New Roman" w:hAnsi="Times New Roman" w:cs="Times New Roman"/>
          <w:i/>
          <w:iCs/>
          <w:color w:val="0E0E0E"/>
          <w:sz w:val="21"/>
          <w:szCs w:val="21"/>
        </w:rPr>
        <w:t>Anhunqu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zhihou</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生命的火花：读安魂曲之后</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Spark of Life, After Reading the Requiem</w:t>
      </w:r>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i/>
          <w:iCs/>
          <w:color w:val="0E0E0E"/>
          <w:sz w:val="21"/>
          <w:szCs w:val="21"/>
        </w:rPr>
        <w:t>Shishi</w:t>
      </w:r>
      <w:proofErr w:type="spellEnd"/>
      <w:r w:rsidRPr="00772388">
        <w:rPr>
          <w:rFonts w:ascii="Times New Roman" w:hAnsi="Times New Roman" w:cs="Times New Roman"/>
          <w:i/>
          <w:iCs/>
          <w:color w:val="0E0E0E"/>
          <w:sz w:val="21"/>
          <w:szCs w:val="21"/>
        </w:rPr>
        <w:t xml:space="preserve"> News</w:t>
      </w:r>
      <w:r w:rsidRPr="00772388">
        <w:rPr>
          <w:rFonts w:ascii="Times New Roman" w:hAnsi="Times New Roman" w:cs="Times New Roman"/>
          <w:color w:val="0E0E0E"/>
          <w:sz w:val="21"/>
          <w:szCs w:val="21"/>
        </w:rPr>
        <w:t>, 27 January 1943.</w:t>
      </w:r>
    </w:p>
  </w:footnote>
  <w:footnote w:id="343">
    <w:p w14:paraId="4C7B1454" w14:textId="64E545C8" w:rsidR="00F63ADE" w:rsidRPr="00772388" w:rsidRDefault="00F63ADE"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000579CF" w:rsidRPr="00772388">
        <w:rPr>
          <w:rFonts w:ascii="Times New Roman" w:hAnsi="Times New Roman" w:cs="Times New Roman"/>
          <w:sz w:val="21"/>
          <w:szCs w:val="21"/>
        </w:rPr>
        <w:t xml:space="preserve">W. A. Mozart, </w:t>
      </w:r>
      <w:r w:rsidR="000579CF" w:rsidRPr="00772388">
        <w:rPr>
          <w:rFonts w:ascii="Times New Roman" w:hAnsi="Times New Roman" w:cs="Times New Roman"/>
          <w:i/>
          <w:iCs/>
          <w:sz w:val="21"/>
          <w:szCs w:val="21"/>
        </w:rPr>
        <w:t xml:space="preserve">Letter to Michael </w:t>
      </w:r>
      <w:proofErr w:type="spellStart"/>
      <w:r w:rsidR="000579CF" w:rsidRPr="00772388">
        <w:rPr>
          <w:rFonts w:ascii="Times New Roman" w:hAnsi="Times New Roman" w:cs="Times New Roman"/>
          <w:i/>
          <w:iCs/>
          <w:sz w:val="21"/>
          <w:szCs w:val="21"/>
        </w:rPr>
        <w:t>Puchberg</w:t>
      </w:r>
      <w:proofErr w:type="spellEnd"/>
      <w:r w:rsidR="000579CF" w:rsidRPr="00772388">
        <w:rPr>
          <w:rFonts w:ascii="Times New Roman" w:hAnsi="Times New Roman" w:cs="Times New Roman"/>
          <w:i/>
          <w:iCs/>
          <w:sz w:val="21"/>
          <w:szCs w:val="21"/>
        </w:rPr>
        <w:t>, Vienna, before 17 June 1788, Digital Mozart Edition</w:t>
      </w:r>
      <w:r w:rsidR="000579CF" w:rsidRPr="00772388">
        <w:rPr>
          <w:rFonts w:ascii="Times New Roman" w:hAnsi="Times New Roman" w:cs="Times New Roman"/>
          <w:sz w:val="21"/>
          <w:szCs w:val="21"/>
        </w:rPr>
        <w:t>, Letter No. 1077.</w:t>
      </w:r>
    </w:p>
  </w:footnote>
  <w:footnote w:id="344">
    <w:p w14:paraId="64362F98" w14:textId="5EE2A9D6" w:rsidR="00F63ADE" w:rsidRPr="00085AB0" w:rsidRDefault="00F63ADE"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0051547E" w:rsidRPr="00772388">
        <w:rPr>
          <w:rFonts w:ascii="Times New Roman" w:hAnsi="Times New Roman" w:cs="Times New Roman"/>
          <w:sz w:val="21"/>
          <w:szCs w:val="21"/>
        </w:rPr>
        <w:t xml:space="preserve">Simon P. Keefe, “‘No Kind of Reading Is So Generally Interesting as Biography’: Establishing Narratives for Haydn and Mozart in the Second and Third Decades of the Nineteenth Century,” </w:t>
      </w:r>
      <w:r w:rsidR="0051547E" w:rsidRPr="00772388">
        <w:rPr>
          <w:rFonts w:ascii="Times New Roman" w:hAnsi="Times New Roman" w:cs="Times New Roman"/>
          <w:i/>
          <w:iCs/>
          <w:sz w:val="21"/>
          <w:szCs w:val="21"/>
        </w:rPr>
        <w:t xml:space="preserve">19th-Century Music </w:t>
      </w:r>
      <w:r w:rsidR="0051547E" w:rsidRPr="00772388">
        <w:rPr>
          <w:rFonts w:ascii="Times New Roman" w:hAnsi="Times New Roman" w:cs="Times New Roman"/>
          <w:sz w:val="21"/>
          <w:szCs w:val="21"/>
        </w:rPr>
        <w:t>44, no. 2 (Fall 2020): 67–79.</w:t>
      </w:r>
    </w:p>
  </w:footnote>
  <w:footnote w:id="345">
    <w:p w14:paraId="4A201B38" w14:textId="24BE80CE" w:rsidR="00E823A6" w:rsidRPr="00085AB0" w:rsidRDefault="00E823A6" w:rsidP="00831F08">
      <w:pPr>
        <w:pStyle w:val="af"/>
        <w:spacing w:line="360" w:lineRule="auto"/>
        <w:rPr>
          <w:rFonts w:ascii="Times New Roman" w:hAnsi="Times New Roman" w:cs="Times New Roman"/>
          <w:sz w:val="21"/>
          <w:szCs w:val="21"/>
          <w:lang w:val="en-US"/>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eastAsia="宋体" w:hAnsi="Times New Roman" w:cs="Times New Roman"/>
          <w:color w:val="0E0E0E"/>
          <w:kern w:val="0"/>
          <w:sz w:val="21"/>
          <w:szCs w:val="21"/>
          <w:lang w:val="en-US"/>
        </w:rPr>
        <w:t>Yvonne Liao, “Empires in Rivalry: Opera Concerts and Foreign Territoriality in Shanghai, 1930</w:t>
      </w:r>
      <w:r w:rsidRPr="00772388">
        <w:rPr>
          <w:rFonts w:ascii="Times New Roman" w:eastAsia="宋体" w:hAnsi="Times New Roman" w:cs="Times New Roman" w:hint="eastAsia"/>
          <w:color w:val="0E0E0E"/>
          <w:kern w:val="0"/>
          <w:sz w:val="21"/>
          <w:szCs w:val="21"/>
          <w:lang w:val="en-US"/>
        </w:rPr>
        <w:t>–</w:t>
      </w:r>
      <w:r w:rsidRPr="00772388">
        <w:rPr>
          <w:rFonts w:ascii="Times New Roman" w:eastAsia="宋体" w:hAnsi="Times New Roman" w:cs="Times New Roman"/>
          <w:color w:val="0E0E0E"/>
          <w:kern w:val="0"/>
          <w:sz w:val="21"/>
          <w:szCs w:val="21"/>
          <w:lang w:val="en-US"/>
        </w:rPr>
        <w:t>1945</w:t>
      </w:r>
      <w:r w:rsidR="00753C22">
        <w:rPr>
          <w:rFonts w:ascii="Times New Roman" w:eastAsia="宋体" w:hAnsi="Times New Roman" w:cs="Times New Roman"/>
          <w:color w:val="0E0E0E"/>
          <w:kern w:val="0"/>
          <w:sz w:val="21"/>
          <w:szCs w:val="21"/>
          <w:lang w:val="en-US"/>
        </w:rPr>
        <w:t>.</w:t>
      </w:r>
      <w:r w:rsidRPr="00772388">
        <w:rPr>
          <w:rFonts w:ascii="Times New Roman" w:eastAsia="宋体" w:hAnsi="Times New Roman" w:cs="Times New Roman"/>
          <w:color w:val="0E0E0E"/>
          <w:kern w:val="0"/>
          <w:sz w:val="21"/>
          <w:szCs w:val="21"/>
          <w:lang w:val="en-US"/>
        </w:rPr>
        <w:t xml:space="preserve">” </w:t>
      </w:r>
    </w:p>
  </w:footnote>
  <w:footnote w:id="346">
    <w:p w14:paraId="55E11186" w14:textId="48647AF2"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Christina </w:t>
      </w:r>
      <w:proofErr w:type="spellStart"/>
      <w:r w:rsidRPr="00772388">
        <w:rPr>
          <w:rFonts w:ascii="Times New Roman" w:hAnsi="Times New Roman" w:cs="Times New Roman"/>
          <w:sz w:val="21"/>
          <w:szCs w:val="21"/>
        </w:rPr>
        <w:t>DeCiantis</w:t>
      </w:r>
      <w:proofErr w:type="spellEnd"/>
      <w:r w:rsidRPr="00772388">
        <w:rPr>
          <w:rFonts w:ascii="Times New Roman" w:hAnsi="Times New Roman" w:cs="Times New Roman"/>
          <w:sz w:val="21"/>
          <w:szCs w:val="21"/>
        </w:rPr>
        <w:t xml:space="preserve"> Davison, </w:t>
      </w:r>
      <w:r w:rsidRPr="00772388">
        <w:rPr>
          <w:rStyle w:val="af5"/>
          <w:rFonts w:ascii="Times New Roman" w:hAnsi="Times New Roman" w:cs="Times New Roman"/>
          <w:i w:val="0"/>
          <w:iCs w:val="0"/>
          <w:sz w:val="21"/>
          <w:szCs w:val="21"/>
        </w:rPr>
        <w:t>“The ‘Patron Saint of Music’: Beethoven's Image and Music in Japan's Adoption of Western Classical Music and Practices”</w:t>
      </w:r>
      <w:r w:rsidRPr="00772388">
        <w:rPr>
          <w:rFonts w:ascii="Times New Roman" w:hAnsi="Times New Roman" w:cs="Times New Roman"/>
          <w:sz w:val="21"/>
          <w:szCs w:val="21"/>
        </w:rPr>
        <w:t xml:space="preserve"> (Master’s thesis, University of North Carolina at Chapel Hill, 2009)</w:t>
      </w:r>
      <w:r w:rsidR="00753C22">
        <w:rPr>
          <w:rFonts w:ascii="Times New Roman" w:hAnsi="Times New Roman" w:cs="Times New Roman"/>
          <w:sz w:val="21"/>
          <w:szCs w:val="21"/>
          <w:lang w:val="en-US"/>
        </w:rPr>
        <w:t xml:space="preserve">, </w:t>
      </w:r>
      <w:r w:rsidRPr="00772388">
        <w:rPr>
          <w:rFonts w:ascii="Times New Roman" w:hAnsi="Times New Roman" w:cs="Times New Roman"/>
          <w:sz w:val="21"/>
          <w:szCs w:val="21"/>
          <w:lang w:val="en-US"/>
        </w:rPr>
        <w:t>46</w:t>
      </w:r>
      <w:r w:rsidR="00753C22">
        <w:rPr>
          <w:rFonts w:ascii="Times New Roman" w:hAnsi="Times New Roman" w:cs="Times New Roman"/>
          <w:sz w:val="21"/>
          <w:szCs w:val="21"/>
          <w:lang w:val="en-US"/>
        </w:rPr>
        <w:t>.</w:t>
      </w:r>
    </w:p>
  </w:footnote>
  <w:footnote w:id="347">
    <w:p w14:paraId="366A245C" w14:textId="51CD7140"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As quoted in Simon P. Keefe, </w:t>
      </w:r>
      <w:r w:rsidRPr="00772388">
        <w:rPr>
          <w:rStyle w:val="af5"/>
          <w:rFonts w:ascii="Times New Roman" w:hAnsi="Times New Roman" w:cs="Times New Roman"/>
          <w:sz w:val="21"/>
          <w:szCs w:val="21"/>
        </w:rPr>
        <w:t>Haydn and Mozart in the Long Nineteenth Century</w:t>
      </w:r>
      <w:r w:rsidRPr="00772388">
        <w:rPr>
          <w:rFonts w:ascii="Times New Roman" w:hAnsi="Times New Roman" w:cs="Times New Roman"/>
          <w:sz w:val="21"/>
          <w:szCs w:val="21"/>
        </w:rPr>
        <w:t>, 136.</w:t>
      </w:r>
      <w:r w:rsidRPr="00772388" w:rsidDel="0053077E">
        <w:rPr>
          <w:rFonts w:ascii="Times New Roman" w:eastAsiaTheme="minorHAnsi" w:hAnsi="Times New Roman" w:cs="Times New Roman"/>
          <w:color w:val="000000" w:themeColor="text1"/>
          <w:sz w:val="21"/>
          <w:szCs w:val="21"/>
        </w:rPr>
        <w:t xml:space="preserve"> </w:t>
      </w:r>
    </w:p>
  </w:footnote>
  <w:footnote w:id="348">
    <w:p w14:paraId="2101BFBB"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eastAsiaTheme="minorHAnsi" w:hAnsi="Times New Roman" w:cs="Times New Roman"/>
          <w:color w:val="000000" w:themeColor="text1"/>
          <w:sz w:val="21"/>
          <w:szCs w:val="21"/>
        </w:rPr>
        <w:t xml:space="preserve"> </w:t>
      </w:r>
      <w:r w:rsidRPr="00772388">
        <w:rPr>
          <w:rFonts w:ascii="Times New Roman" w:hAnsi="Times New Roman" w:cs="Times New Roman"/>
          <w:sz w:val="21"/>
          <w:szCs w:val="21"/>
        </w:rPr>
        <w:t xml:space="preserve">David B. Dennis, “‘Honor Your German Masters’: The Use and Abuse of ‘Classical’ Composers in Nazi Propaganda,” </w:t>
      </w:r>
      <w:r w:rsidRPr="00772388">
        <w:rPr>
          <w:rStyle w:val="af5"/>
          <w:rFonts w:ascii="Times New Roman" w:hAnsi="Times New Roman" w:cs="Times New Roman"/>
          <w:sz w:val="21"/>
          <w:szCs w:val="21"/>
        </w:rPr>
        <w:t>Journal of Political &amp; Military Sociology</w:t>
      </w:r>
      <w:r w:rsidRPr="00772388">
        <w:rPr>
          <w:rFonts w:ascii="Times New Roman" w:hAnsi="Times New Roman" w:cs="Times New Roman"/>
          <w:sz w:val="21"/>
          <w:szCs w:val="21"/>
        </w:rPr>
        <w:t xml:space="preserve"> (2002): 273–295.</w:t>
      </w:r>
      <w:r w:rsidRPr="00772388" w:rsidDel="00121EEB">
        <w:rPr>
          <w:rFonts w:ascii="Times New Roman" w:eastAsiaTheme="minorHAnsi" w:hAnsi="Times New Roman" w:cs="Times New Roman"/>
          <w:color w:val="000000" w:themeColor="text1"/>
          <w:sz w:val="21"/>
          <w:szCs w:val="21"/>
          <w:shd w:val="clear" w:color="auto" w:fill="FFFFFF"/>
        </w:rPr>
        <w:t xml:space="preserve"> </w:t>
      </w:r>
    </w:p>
  </w:footnote>
  <w:footnote w:id="349">
    <w:p w14:paraId="5B252866" w14:textId="64C0BB83"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“Upheaval in the East: Berlin; Near the Wall, Bernstein Leads an Ode to Freedom,” </w:t>
      </w:r>
      <w:r w:rsidRPr="00772388">
        <w:rPr>
          <w:rStyle w:val="af5"/>
          <w:rFonts w:ascii="Times New Roman" w:hAnsi="Times New Roman" w:cs="Times New Roman"/>
          <w:sz w:val="21"/>
          <w:szCs w:val="21"/>
        </w:rPr>
        <w:t>The New York Times</w:t>
      </w:r>
      <w:r w:rsidRPr="00772388">
        <w:rPr>
          <w:rFonts w:ascii="Times New Roman" w:hAnsi="Times New Roman" w:cs="Times New Roman"/>
          <w:sz w:val="21"/>
          <w:szCs w:val="21"/>
        </w:rPr>
        <w:t>, 26 December 1989.</w:t>
      </w:r>
    </w:p>
  </w:footnote>
  <w:footnote w:id="350">
    <w:p w14:paraId="3B8BA520" w14:textId="517E8E33"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Dennis, “‘Honor Your German Masters’: The Use and Abuse of ‘Classical’ Composers in Nazi Propaganda</w:t>
      </w:r>
      <w:r w:rsidR="00561395">
        <w:rPr>
          <w:rFonts w:ascii="Times New Roman" w:hAnsi="Times New Roman" w:cs="Times New Roman"/>
          <w:sz w:val="21"/>
          <w:szCs w:val="21"/>
        </w:rPr>
        <w:t>.</w:t>
      </w:r>
      <w:r w:rsidRPr="00772388">
        <w:rPr>
          <w:rFonts w:ascii="Times New Roman" w:hAnsi="Times New Roman" w:cs="Times New Roman"/>
          <w:sz w:val="21"/>
          <w:szCs w:val="21"/>
        </w:rPr>
        <w:t xml:space="preserve">” </w:t>
      </w:r>
    </w:p>
  </w:footnote>
  <w:footnote w:id="351">
    <w:p w14:paraId="774A8ED1" w14:textId="721FDB3C"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Hantong</w:t>
      </w:r>
      <w:proofErr w:type="spellEnd"/>
      <w:r w:rsidRPr="00772388">
        <w:rPr>
          <w:rFonts w:ascii="Times New Roman" w:hAnsi="Times New Roman" w:cs="Times New Roman"/>
          <w:color w:val="0E0E0E"/>
          <w:sz w:val="21"/>
          <w:szCs w:val="21"/>
        </w:rPr>
        <w:t xml:space="preserve"> Yan,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Huanxing</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renlei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wei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xingfu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bodou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i/>
          <w:iCs/>
          <w:color w:val="0E0E0E"/>
          <w:sz w:val="21"/>
          <w:szCs w:val="21"/>
        </w:rPr>
        <w:t>Anhunqu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sanmu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ju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duhougan</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唤醒人类为幸福搏斗：安魂曲三幕剧读后感</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Awakening Mankind to the Struggle for Happiness: Requiem in Three Acts</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Xinhua Daily News</w:t>
      </w:r>
      <w:r w:rsidRPr="00772388">
        <w:rPr>
          <w:rFonts w:ascii="Times New Roman" w:hAnsi="Times New Roman" w:cs="Times New Roman"/>
          <w:color w:val="0E0E0E"/>
          <w:sz w:val="21"/>
          <w:szCs w:val="21"/>
        </w:rPr>
        <w:t>, 16 January 1943.</w:t>
      </w:r>
    </w:p>
  </w:footnote>
  <w:footnote w:id="352">
    <w:p w14:paraId="0255F219" w14:textId="2C0FA4F4"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Min Ye,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Beiduofen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Zhongguo</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贝多芬与中国</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Beethoven and China</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Journal of Music Learning</w:t>
      </w:r>
      <w:r w:rsidRPr="00772388">
        <w:rPr>
          <w:rFonts w:ascii="Times New Roman" w:hAnsi="Times New Roman" w:cs="Times New Roman"/>
          <w:color w:val="0E0E0E"/>
          <w:sz w:val="21"/>
          <w:szCs w:val="21"/>
        </w:rPr>
        <w:t xml:space="preserve"> 1, no. 5 (1947).</w:t>
      </w:r>
    </w:p>
  </w:footnote>
  <w:footnote w:id="353">
    <w:p w14:paraId="36355A76" w14:textId="7F220E38"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00065644" w:rsidRPr="00772388">
        <w:rPr>
          <w:rFonts w:ascii="Times New Roman" w:hAnsi="Times New Roman" w:cs="Times New Roman"/>
          <w:sz w:val="21"/>
          <w:szCs w:val="21"/>
        </w:rPr>
        <w:t>Ib</w:t>
      </w:r>
      <w:r w:rsidR="00065644">
        <w:rPr>
          <w:rFonts w:ascii="Times New Roman" w:hAnsi="Times New Roman" w:cs="Times New Roman"/>
          <w:sz w:val="21"/>
          <w:szCs w:val="21"/>
        </w:rPr>
        <w:t>i</w:t>
      </w:r>
      <w:r w:rsidR="00065644" w:rsidRPr="00772388">
        <w:rPr>
          <w:rFonts w:ascii="Times New Roman" w:hAnsi="Times New Roman" w:cs="Times New Roman"/>
          <w:sz w:val="21"/>
          <w:szCs w:val="21"/>
        </w:rPr>
        <w:t>d</w:t>
      </w:r>
      <w:r w:rsidR="00065644">
        <w:rPr>
          <w:rFonts w:ascii="Times New Roman" w:hAnsi="Times New Roman" w:cs="Times New Roman"/>
          <w:sz w:val="21"/>
          <w:szCs w:val="21"/>
        </w:rPr>
        <w:t>.</w:t>
      </w:r>
    </w:p>
  </w:footnote>
  <w:footnote w:id="354">
    <w:p w14:paraId="09E3DB77" w14:textId="725FAC00" w:rsidR="00A157C8" w:rsidRPr="00772388" w:rsidRDefault="00A157C8" w:rsidP="00085AB0">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00AD279F" w:rsidRPr="00772388">
        <w:rPr>
          <w:rFonts w:ascii="Times New Roman" w:hAnsi="Times New Roman" w:cs="Times New Roman"/>
          <w:sz w:val="21"/>
          <w:szCs w:val="21"/>
        </w:rPr>
        <w:t xml:space="preserve">Mark </w:t>
      </w:r>
      <w:proofErr w:type="spellStart"/>
      <w:r w:rsidR="00AD279F" w:rsidRPr="00772388">
        <w:rPr>
          <w:rFonts w:ascii="Times New Roman" w:hAnsi="Times New Roman" w:cs="Times New Roman"/>
          <w:sz w:val="21"/>
          <w:szCs w:val="21"/>
        </w:rPr>
        <w:t>Everist</w:t>
      </w:r>
      <w:proofErr w:type="spellEnd"/>
      <w:r w:rsidR="00AD279F" w:rsidRPr="00772388">
        <w:rPr>
          <w:rFonts w:ascii="Times New Roman" w:hAnsi="Times New Roman" w:cs="Times New Roman"/>
          <w:sz w:val="21"/>
          <w:szCs w:val="21"/>
        </w:rPr>
        <w:t xml:space="preserve">, “Reception Theories, </w:t>
      </w:r>
      <w:proofErr w:type="spellStart"/>
      <w:r w:rsidR="00AD279F" w:rsidRPr="00772388">
        <w:rPr>
          <w:rFonts w:ascii="Times New Roman" w:hAnsi="Times New Roman" w:cs="Times New Roman"/>
          <w:sz w:val="21"/>
          <w:szCs w:val="21"/>
        </w:rPr>
        <w:t>Canonic</w:t>
      </w:r>
      <w:proofErr w:type="spellEnd"/>
      <w:r w:rsidR="00AD279F" w:rsidRPr="00772388">
        <w:rPr>
          <w:rFonts w:ascii="Times New Roman" w:hAnsi="Times New Roman" w:cs="Times New Roman"/>
          <w:sz w:val="21"/>
          <w:szCs w:val="21"/>
        </w:rPr>
        <w:t xml:space="preserve"> Discourses, and Musical Value,”</w:t>
      </w:r>
      <w:r w:rsidR="00065644">
        <w:rPr>
          <w:rFonts w:ascii="Times New Roman" w:hAnsi="Times New Roman" w:cs="Times New Roman"/>
          <w:sz w:val="21"/>
          <w:szCs w:val="21"/>
        </w:rPr>
        <w:t xml:space="preserve"> </w:t>
      </w:r>
      <w:r w:rsidR="00015FB8" w:rsidRPr="00772388">
        <w:rPr>
          <w:rFonts w:ascii="Times New Roman" w:hAnsi="Times New Roman" w:cs="Times New Roman"/>
          <w:sz w:val="21"/>
          <w:szCs w:val="21"/>
        </w:rPr>
        <w:t>378-402</w:t>
      </w:r>
      <w:r w:rsidR="00065644">
        <w:rPr>
          <w:rFonts w:ascii="Times New Roman" w:hAnsi="Times New Roman" w:cs="Times New Roman"/>
          <w:sz w:val="21"/>
          <w:szCs w:val="21"/>
        </w:rPr>
        <w:t>.</w:t>
      </w:r>
    </w:p>
  </w:footnote>
  <w:footnote w:id="355">
    <w:p w14:paraId="0CFE38BE"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color w:val="000000" w:themeColor="text1"/>
          <w:sz w:val="21"/>
          <w:szCs w:val="21"/>
        </w:rPr>
        <w:footnoteRef/>
      </w:r>
      <w:r w:rsidRPr="00772388">
        <w:rPr>
          <w:rFonts w:ascii="Times New Roman" w:hAnsi="Times New Roman" w:cs="Times New Roman"/>
          <w:color w:val="000000" w:themeColor="text1"/>
          <w:sz w:val="21"/>
          <w:szCs w:val="21"/>
        </w:rPr>
        <w:t xml:space="preserve"> </w:t>
      </w:r>
      <w:r w:rsidRPr="00772388">
        <w:rPr>
          <w:rFonts w:ascii="Times New Roman" w:hAnsi="Times New Roman" w:cs="Times New Roman"/>
          <w:sz w:val="21"/>
          <w:szCs w:val="21"/>
        </w:rPr>
        <w:t xml:space="preserve">James Garratt, </w:t>
      </w:r>
      <w:r w:rsidRPr="00772388">
        <w:rPr>
          <w:rStyle w:val="af5"/>
          <w:rFonts w:ascii="Times New Roman" w:hAnsi="Times New Roman" w:cs="Times New Roman"/>
          <w:sz w:val="21"/>
          <w:szCs w:val="21"/>
        </w:rPr>
        <w:t>Music and Politics: A Critical Introduction</w:t>
      </w:r>
      <w:r w:rsidRPr="00772388">
        <w:rPr>
          <w:rFonts w:ascii="Times New Roman" w:hAnsi="Times New Roman" w:cs="Times New Roman"/>
          <w:sz w:val="21"/>
          <w:szCs w:val="21"/>
        </w:rPr>
        <w:t xml:space="preserve"> (Cambridge: Cambridge University Press, 2019).</w:t>
      </w:r>
    </w:p>
  </w:footnote>
  <w:footnote w:id="356">
    <w:p w14:paraId="0FD38DDE" w14:textId="4EA93FC2"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Gerry Van </w:t>
      </w:r>
      <w:proofErr w:type="spellStart"/>
      <w:r w:rsidRPr="00772388">
        <w:rPr>
          <w:rFonts w:ascii="Times New Roman" w:hAnsi="Times New Roman" w:cs="Times New Roman"/>
          <w:sz w:val="21"/>
          <w:szCs w:val="21"/>
        </w:rPr>
        <w:t>Tonder</w:t>
      </w:r>
      <w:proofErr w:type="spellEnd"/>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Red China: Mao Crushes Chiang's Kuomintang, 1949</w:t>
      </w:r>
      <w:r w:rsidRPr="00772388">
        <w:rPr>
          <w:rFonts w:ascii="Times New Roman" w:hAnsi="Times New Roman" w:cs="Times New Roman"/>
          <w:sz w:val="21"/>
          <w:szCs w:val="21"/>
        </w:rPr>
        <w:t xml:space="preserve"> (Barnsley: Pen and Sword, 2018)</w:t>
      </w:r>
      <w:r w:rsidRPr="00772388">
        <w:rPr>
          <w:rFonts w:ascii="Times New Roman" w:hAnsi="Times New Roman" w:cs="Times New Roman"/>
          <w:color w:val="222222"/>
          <w:sz w:val="21"/>
          <w:szCs w:val="21"/>
          <w:shd w:val="clear" w:color="auto" w:fill="FFFFFF"/>
          <w:lang w:val="en-US"/>
        </w:rPr>
        <w:t>;</w:t>
      </w:r>
      <w:r w:rsidRPr="00772388">
        <w:rPr>
          <w:rFonts w:ascii="Times New Roman" w:hAnsi="Times New Roman" w:cs="Times New Roman"/>
          <w:color w:val="333333"/>
          <w:sz w:val="21"/>
          <w:szCs w:val="21"/>
        </w:rPr>
        <w:t xml:space="preserve"> </w:t>
      </w:r>
      <w:proofErr w:type="spellStart"/>
      <w:r w:rsidRPr="00772388">
        <w:rPr>
          <w:rFonts w:ascii="Times New Roman" w:hAnsi="Times New Roman" w:cs="Times New Roman"/>
          <w:sz w:val="21"/>
          <w:szCs w:val="21"/>
        </w:rPr>
        <w:t>Donggil</w:t>
      </w:r>
      <w:proofErr w:type="spellEnd"/>
      <w:r w:rsidRPr="00772388">
        <w:rPr>
          <w:rFonts w:ascii="Times New Roman" w:hAnsi="Times New Roman" w:cs="Times New Roman"/>
          <w:sz w:val="21"/>
          <w:szCs w:val="21"/>
        </w:rPr>
        <w:t xml:space="preserve"> Kim, “Stalin and the Chinese Civil War,” </w:t>
      </w:r>
      <w:r w:rsidRPr="00772388">
        <w:rPr>
          <w:rStyle w:val="af5"/>
          <w:rFonts w:ascii="Times New Roman" w:hAnsi="Times New Roman" w:cs="Times New Roman"/>
          <w:sz w:val="21"/>
          <w:szCs w:val="21"/>
        </w:rPr>
        <w:t>Cold War History</w:t>
      </w:r>
      <w:r w:rsidRPr="00772388">
        <w:rPr>
          <w:rFonts w:ascii="Times New Roman" w:hAnsi="Times New Roman" w:cs="Times New Roman"/>
          <w:sz w:val="21"/>
          <w:szCs w:val="21"/>
        </w:rPr>
        <w:t xml:space="preserve"> 10, no. 2 (2010): 185–202.</w:t>
      </w:r>
    </w:p>
  </w:footnote>
  <w:footnote w:id="357">
    <w:p w14:paraId="41F64402" w14:textId="5888766C"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L. S. </w:t>
      </w:r>
      <w:proofErr w:type="spellStart"/>
      <w:r w:rsidRPr="00772388">
        <w:rPr>
          <w:rFonts w:ascii="Times New Roman" w:hAnsi="Times New Roman" w:cs="Times New Roman"/>
          <w:sz w:val="21"/>
          <w:szCs w:val="21"/>
        </w:rPr>
        <w:t>Kiuzadzhian</w:t>
      </w:r>
      <w:proofErr w:type="spellEnd"/>
      <w:r w:rsidRPr="00772388">
        <w:rPr>
          <w:rFonts w:ascii="Times New Roman" w:hAnsi="Times New Roman" w:cs="Times New Roman"/>
          <w:sz w:val="21"/>
          <w:szCs w:val="21"/>
        </w:rPr>
        <w:t xml:space="preserve">, “Ideological Campaigns in the People’s Republic of China (1949–1966),” </w:t>
      </w:r>
      <w:r w:rsidRPr="00772388">
        <w:rPr>
          <w:rStyle w:val="af5"/>
          <w:rFonts w:ascii="Times New Roman" w:hAnsi="Times New Roman" w:cs="Times New Roman"/>
          <w:sz w:val="21"/>
          <w:szCs w:val="21"/>
        </w:rPr>
        <w:t>Chinese Sociology &amp; Anthropology</w:t>
      </w:r>
      <w:r w:rsidRPr="00772388">
        <w:rPr>
          <w:rFonts w:ascii="Times New Roman" w:hAnsi="Times New Roman" w:cs="Times New Roman"/>
          <w:sz w:val="21"/>
          <w:szCs w:val="21"/>
        </w:rPr>
        <w:t xml:space="preserve"> 3, no. 1 (1970): 36–80</w:t>
      </w:r>
      <w:r w:rsidR="00A3529B">
        <w:rPr>
          <w:rFonts w:ascii="Times New Roman" w:hAnsi="Times New Roman" w:cs="Times New Roman"/>
          <w:sz w:val="21"/>
          <w:szCs w:val="21"/>
        </w:rPr>
        <w:t>;</w:t>
      </w:r>
      <w:r w:rsidR="00A3529B" w:rsidRPr="00772388">
        <w:rPr>
          <w:rFonts w:ascii="Times New Roman" w:hAnsi="Times New Roman" w:cs="Times New Roman"/>
          <w:sz w:val="21"/>
          <w:szCs w:val="21"/>
        </w:rPr>
        <w:t xml:space="preserve"> </w:t>
      </w:r>
      <w:r w:rsidRPr="00772388">
        <w:rPr>
          <w:rFonts w:ascii="Times New Roman" w:hAnsi="Times New Roman" w:cs="Times New Roman"/>
          <w:sz w:val="21"/>
          <w:szCs w:val="21"/>
        </w:rPr>
        <w:t xml:space="preserve">Anja </w:t>
      </w:r>
      <w:proofErr w:type="spellStart"/>
      <w:r w:rsidRPr="00772388">
        <w:rPr>
          <w:rFonts w:ascii="Times New Roman" w:hAnsi="Times New Roman" w:cs="Times New Roman"/>
          <w:sz w:val="21"/>
          <w:szCs w:val="21"/>
        </w:rPr>
        <w:t>Blanke</w:t>
      </w:r>
      <w:proofErr w:type="spellEnd"/>
      <w:r w:rsidRPr="00772388">
        <w:rPr>
          <w:rFonts w:ascii="Times New Roman" w:hAnsi="Times New Roman" w:cs="Times New Roman"/>
          <w:sz w:val="21"/>
          <w:szCs w:val="21"/>
        </w:rPr>
        <w:t xml:space="preserve">, Julia C. Strauss, and Klaus </w:t>
      </w:r>
      <w:proofErr w:type="spellStart"/>
      <w:r w:rsidRPr="00772388">
        <w:rPr>
          <w:rFonts w:ascii="Times New Roman" w:hAnsi="Times New Roman" w:cs="Times New Roman"/>
          <w:sz w:val="21"/>
          <w:szCs w:val="21"/>
        </w:rPr>
        <w:t>Mühlhahn</w:t>
      </w:r>
      <w:proofErr w:type="spellEnd"/>
      <w:r w:rsidRPr="00772388">
        <w:rPr>
          <w:rFonts w:ascii="Times New Roman" w:hAnsi="Times New Roman" w:cs="Times New Roman"/>
          <w:sz w:val="21"/>
          <w:szCs w:val="21"/>
        </w:rPr>
        <w:t xml:space="preserve">, eds., </w:t>
      </w:r>
      <w:r w:rsidRPr="00772388">
        <w:rPr>
          <w:rStyle w:val="af5"/>
          <w:rFonts w:ascii="Times New Roman" w:hAnsi="Times New Roman" w:cs="Times New Roman"/>
          <w:sz w:val="21"/>
          <w:szCs w:val="21"/>
        </w:rPr>
        <w:t>Revolutionary Transformations: The People's Republic of China in the 1950s</w:t>
      </w:r>
      <w:r w:rsidRPr="00772388">
        <w:rPr>
          <w:rFonts w:ascii="Times New Roman" w:hAnsi="Times New Roman" w:cs="Times New Roman"/>
          <w:sz w:val="21"/>
          <w:szCs w:val="21"/>
        </w:rPr>
        <w:t xml:space="preserve"> (Cambridge: Cambridge University Press, 2023).</w:t>
      </w:r>
    </w:p>
  </w:footnote>
  <w:footnote w:id="358">
    <w:p w14:paraId="1F9BC9B6" w14:textId="2E5BE96D"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Yan Li, </w:t>
      </w:r>
      <w:r w:rsidRPr="00772388">
        <w:rPr>
          <w:rStyle w:val="af5"/>
          <w:rFonts w:ascii="Times New Roman" w:hAnsi="Times New Roman" w:cs="Times New Roman"/>
          <w:sz w:val="21"/>
          <w:szCs w:val="21"/>
        </w:rPr>
        <w:t>China’s Soviet Dream: Propaganda, Culture, and Popular Imagination</w:t>
      </w:r>
      <w:r w:rsidRPr="00772388">
        <w:rPr>
          <w:rFonts w:ascii="Times New Roman" w:hAnsi="Times New Roman" w:cs="Times New Roman"/>
          <w:sz w:val="21"/>
          <w:szCs w:val="21"/>
        </w:rPr>
        <w:t xml:space="preserve"> (London: Routledge, 2017)</w:t>
      </w:r>
      <w:r w:rsidR="00D91ACE">
        <w:rPr>
          <w:rFonts w:ascii="Times New Roman" w:hAnsi="Times New Roman" w:cs="Times New Roman"/>
          <w:sz w:val="21"/>
          <w:szCs w:val="21"/>
        </w:rPr>
        <w:t xml:space="preserve">, </w:t>
      </w:r>
      <w:r w:rsidRPr="00772388">
        <w:rPr>
          <w:rFonts w:ascii="Times New Roman" w:hAnsi="Times New Roman" w:cs="Times New Roman"/>
          <w:sz w:val="21"/>
          <w:szCs w:val="21"/>
        </w:rPr>
        <w:t>15</w:t>
      </w:r>
      <w:r w:rsidR="00D91ACE">
        <w:rPr>
          <w:rFonts w:ascii="Times New Roman" w:hAnsi="Times New Roman" w:cs="Times New Roman"/>
          <w:sz w:val="21"/>
          <w:szCs w:val="21"/>
        </w:rPr>
        <w:t>.</w:t>
      </w:r>
    </w:p>
  </w:footnote>
  <w:footnote w:id="359">
    <w:p w14:paraId="3695FB72" w14:textId="77777777"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Daniel Leese, </w:t>
      </w:r>
      <w:r w:rsidRPr="00772388">
        <w:rPr>
          <w:rStyle w:val="af5"/>
          <w:rFonts w:ascii="Times New Roman" w:hAnsi="Times New Roman" w:cs="Times New Roman"/>
          <w:sz w:val="21"/>
          <w:szCs w:val="21"/>
        </w:rPr>
        <w:t>Mao Cult: Rhetoric and Ritual in China’s Cultural Revolution</w:t>
      </w:r>
      <w:r w:rsidRPr="00772388">
        <w:rPr>
          <w:rFonts w:ascii="Times New Roman" w:hAnsi="Times New Roman" w:cs="Times New Roman"/>
          <w:sz w:val="21"/>
          <w:szCs w:val="21"/>
        </w:rPr>
        <w:t xml:space="preserve"> (New York: Cambridge University Press, 2011).</w:t>
      </w:r>
    </w:p>
  </w:footnote>
  <w:footnote w:id="360">
    <w:p w14:paraId="32DC2453" w14:textId="1716B9D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Lorenz M. </w:t>
      </w:r>
      <w:proofErr w:type="spellStart"/>
      <w:r w:rsidRPr="00772388">
        <w:rPr>
          <w:rFonts w:ascii="Times New Roman" w:hAnsi="Times New Roman" w:cs="Times New Roman"/>
          <w:sz w:val="21"/>
          <w:szCs w:val="21"/>
        </w:rPr>
        <w:t>Lüthi</w:t>
      </w:r>
      <w:proofErr w:type="spellEnd"/>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The Sino-Soviet Split: Cold War in the Communist World</w:t>
      </w:r>
      <w:r w:rsidRPr="00772388">
        <w:rPr>
          <w:rFonts w:ascii="Times New Roman" w:hAnsi="Times New Roman" w:cs="Times New Roman"/>
          <w:sz w:val="21"/>
          <w:szCs w:val="21"/>
        </w:rPr>
        <w:t xml:space="preserve"> (Princeton: Princeton University Press, 2008)</w:t>
      </w:r>
      <w:r w:rsidR="00A6613C">
        <w:rPr>
          <w:rFonts w:ascii="Times New Roman" w:hAnsi="Times New Roman" w:cs="Times New Roman"/>
          <w:sz w:val="21"/>
          <w:szCs w:val="21"/>
        </w:rPr>
        <w:t>, 46-79</w:t>
      </w:r>
      <w:r w:rsidRPr="00772388">
        <w:rPr>
          <w:rFonts w:ascii="Times New Roman" w:hAnsi="Times New Roman" w:cs="Times New Roman"/>
          <w:sz w:val="21"/>
          <w:szCs w:val="21"/>
        </w:rPr>
        <w:t>.</w:t>
      </w:r>
    </w:p>
  </w:footnote>
  <w:footnote w:id="361">
    <w:p w14:paraId="426A4ACF" w14:textId="725B7281"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r w:rsidR="00CB2382">
        <w:rPr>
          <w:rFonts w:ascii="Times New Roman" w:hAnsi="Times New Roman" w:cs="Times New Roman"/>
          <w:sz w:val="21"/>
          <w:szCs w:val="21"/>
        </w:rPr>
        <w:t>.</w:t>
      </w:r>
    </w:p>
  </w:footnote>
  <w:footnote w:id="362">
    <w:p w14:paraId="02C4CC0F" w14:textId="77777777" w:rsidR="00E823A6" w:rsidRPr="00085AB0" w:rsidRDefault="00E823A6" w:rsidP="00085AB0">
      <w:pPr>
        <w:spacing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Anti-Rightist Movement broke out in 1957-1959. It was aimed against intellectuals who supported capitalist society and opposed socialist ideology. Theodore </w:t>
      </w:r>
      <w:proofErr w:type="spellStart"/>
      <w:r w:rsidRPr="00772388">
        <w:rPr>
          <w:rFonts w:ascii="Times New Roman" w:hAnsi="Times New Roman" w:cs="Times New Roman"/>
          <w:sz w:val="21"/>
          <w:szCs w:val="21"/>
        </w:rPr>
        <w:t>Hsi</w:t>
      </w:r>
      <w:proofErr w:type="spellEnd"/>
      <w:r w:rsidRPr="00772388">
        <w:rPr>
          <w:rFonts w:ascii="Times New Roman" w:hAnsi="Times New Roman" w:cs="Times New Roman"/>
          <w:sz w:val="21"/>
          <w:szCs w:val="21"/>
        </w:rPr>
        <w:t xml:space="preserve">-En Chen and Wen-Hui C. Chen, “The ‘Three-Anti’ and ‘Five-Anti’ Movements in Communist China,” </w:t>
      </w:r>
      <w:r w:rsidRPr="00772388">
        <w:rPr>
          <w:rStyle w:val="af5"/>
          <w:rFonts w:ascii="Times New Roman" w:hAnsi="Times New Roman" w:cs="Times New Roman"/>
          <w:sz w:val="21"/>
          <w:szCs w:val="21"/>
        </w:rPr>
        <w:t>Pacific Affairs</w:t>
      </w:r>
      <w:r w:rsidRPr="00772388">
        <w:rPr>
          <w:rFonts w:ascii="Times New Roman" w:hAnsi="Times New Roman" w:cs="Times New Roman"/>
          <w:sz w:val="21"/>
          <w:szCs w:val="21"/>
        </w:rPr>
        <w:t xml:space="preserve"> 26, no. 1 (1953): 3–23.</w:t>
      </w:r>
    </w:p>
  </w:footnote>
  <w:footnote w:id="363">
    <w:p w14:paraId="52D4FB4B" w14:textId="439C2502" w:rsidR="00E823A6" w:rsidRPr="00085AB0"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The Great Leap Forward took place from the end of 1957 to the 1960s and refers to a movement initiated by the top leadership of the Chinese Communist Party, headed by Mao Zedong. They attempted to use the local workforce and mass enthusiasm to blindly pursue unrealistic “leaps” in industry and agriculture: launching a “satellite” agriculture, pursuing steel production to “surpass Britain and catch up with the United States”, mass steel production, the People's Communal Movement, etc. </w:t>
      </w:r>
    </w:p>
  </w:footnote>
  <w:footnote w:id="364">
    <w:p w14:paraId="4FB94DA8" w14:textId="70E15315" w:rsidR="00E823A6" w:rsidRPr="00772388" w:rsidRDefault="00E823A6" w:rsidP="00831F08">
      <w:pPr>
        <w:pStyle w:val="af"/>
        <w:spacing w:line="360" w:lineRule="auto"/>
        <w:rPr>
          <w:rFonts w:ascii="Times New Roman" w:hAnsi="Times New Roman" w:cs="Times New Roman"/>
          <w:color w:val="000000" w:themeColor="text1"/>
          <w:sz w:val="21"/>
          <w:szCs w:val="21"/>
          <w:lang w:val="en-US"/>
        </w:rPr>
      </w:pPr>
      <w:r w:rsidRPr="00772388">
        <w:rPr>
          <w:rStyle w:val="af1"/>
          <w:rFonts w:ascii="Times New Roman" w:hAnsi="Times New Roman" w:cs="Times New Roman"/>
          <w:color w:val="000000" w:themeColor="text1"/>
          <w:sz w:val="21"/>
          <w:szCs w:val="21"/>
        </w:rPr>
        <w:footnoteRef/>
      </w:r>
      <w:r w:rsidRPr="00772388">
        <w:rPr>
          <w:rFonts w:ascii="Times New Roman" w:hAnsi="Times New Roman" w:cs="Times New Roman"/>
          <w:color w:val="000000" w:themeColor="text1"/>
          <w:sz w:val="21"/>
          <w:szCs w:val="21"/>
        </w:rPr>
        <w:t xml:space="preserve"> </w:t>
      </w:r>
      <w:proofErr w:type="spellStart"/>
      <w:r w:rsidRPr="00772388">
        <w:rPr>
          <w:rFonts w:ascii="Times New Roman" w:hAnsi="Times New Roman" w:cs="Times New Roman"/>
          <w:sz w:val="21"/>
          <w:szCs w:val="21"/>
        </w:rPr>
        <w:t>Lüthi</w:t>
      </w:r>
      <w:proofErr w:type="spellEnd"/>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The Sino-Soviet Split</w:t>
      </w:r>
      <w:r w:rsidRPr="00772388">
        <w:rPr>
          <w:rFonts w:ascii="Times New Roman" w:hAnsi="Times New Roman" w:cs="Times New Roman"/>
          <w:sz w:val="21"/>
          <w:szCs w:val="21"/>
        </w:rPr>
        <w:t>, 80–114.</w:t>
      </w:r>
    </w:p>
  </w:footnote>
  <w:footnote w:id="365">
    <w:p w14:paraId="12E4F59C" w14:textId="77777777" w:rsidR="00E823A6" w:rsidRPr="00772388" w:rsidRDefault="00E823A6" w:rsidP="00831F08">
      <w:pPr>
        <w:pStyle w:val="af"/>
        <w:spacing w:line="360" w:lineRule="auto"/>
        <w:rPr>
          <w:rFonts w:ascii="Times New Roman" w:hAnsi="Times New Roman" w:cs="Times New Roman"/>
          <w:color w:val="000000" w:themeColor="text1"/>
          <w:sz w:val="21"/>
          <w:szCs w:val="21"/>
        </w:rPr>
      </w:pPr>
      <w:r w:rsidRPr="00772388">
        <w:rPr>
          <w:rStyle w:val="af1"/>
          <w:rFonts w:ascii="Times New Roman" w:hAnsi="Times New Roman" w:cs="Times New Roman"/>
          <w:color w:val="000000" w:themeColor="text1"/>
          <w:sz w:val="21"/>
          <w:szCs w:val="21"/>
        </w:rPr>
        <w:footnoteRef/>
      </w:r>
      <w:r w:rsidRPr="00772388">
        <w:rPr>
          <w:rFonts w:ascii="Times New Roman" w:hAnsi="Times New Roman" w:cs="Times New Roman"/>
          <w:color w:val="000000" w:themeColor="text1"/>
          <w:sz w:val="21"/>
          <w:szCs w:val="21"/>
        </w:rPr>
        <w:t xml:space="preserve"> </w:t>
      </w:r>
      <w:proofErr w:type="spellStart"/>
      <w:r w:rsidRPr="00772388">
        <w:rPr>
          <w:rFonts w:ascii="Times New Roman" w:hAnsi="Times New Roman" w:cs="Times New Roman"/>
          <w:sz w:val="21"/>
          <w:szCs w:val="21"/>
        </w:rPr>
        <w:t>Mingjiang</w:t>
      </w:r>
      <w:proofErr w:type="spellEnd"/>
      <w:r w:rsidRPr="00772388">
        <w:rPr>
          <w:rFonts w:ascii="Times New Roman" w:hAnsi="Times New Roman" w:cs="Times New Roman"/>
          <w:sz w:val="21"/>
          <w:szCs w:val="21"/>
        </w:rPr>
        <w:t xml:space="preserve"> Li, “Ideological Dilemma: Mao’s China and the Sino-Soviet Split, 1962–63,” </w:t>
      </w:r>
      <w:r w:rsidRPr="00772388">
        <w:rPr>
          <w:rStyle w:val="af5"/>
          <w:rFonts w:ascii="Times New Roman" w:hAnsi="Times New Roman" w:cs="Times New Roman"/>
          <w:sz w:val="21"/>
          <w:szCs w:val="21"/>
        </w:rPr>
        <w:t>Cold War History</w:t>
      </w:r>
      <w:r w:rsidRPr="00772388">
        <w:rPr>
          <w:rFonts w:ascii="Times New Roman" w:hAnsi="Times New Roman" w:cs="Times New Roman"/>
          <w:sz w:val="21"/>
          <w:szCs w:val="21"/>
        </w:rPr>
        <w:t xml:space="preserve"> 11, no. 3 (2010): 387–419.</w:t>
      </w:r>
    </w:p>
  </w:footnote>
  <w:footnote w:id="366">
    <w:p w14:paraId="74AF1166" w14:textId="77777777" w:rsidR="00E823A6" w:rsidRPr="00772388" w:rsidRDefault="00E823A6" w:rsidP="00831F08">
      <w:pPr>
        <w:pStyle w:val="af"/>
        <w:spacing w:line="360" w:lineRule="auto"/>
        <w:rPr>
          <w:rFonts w:ascii="Times New Roman" w:hAnsi="Times New Roman" w:cs="Times New Roman"/>
          <w:color w:val="000000" w:themeColor="text1"/>
          <w:sz w:val="21"/>
          <w:szCs w:val="21"/>
        </w:rPr>
      </w:pPr>
      <w:r w:rsidRPr="00772388">
        <w:rPr>
          <w:rStyle w:val="af1"/>
          <w:rFonts w:ascii="Times New Roman" w:hAnsi="Times New Roman" w:cs="Times New Roman"/>
          <w:color w:val="000000" w:themeColor="text1"/>
          <w:sz w:val="21"/>
          <w:szCs w:val="21"/>
        </w:rPr>
        <w:footnoteRef/>
      </w:r>
      <w:r w:rsidRPr="00772388">
        <w:rPr>
          <w:rFonts w:ascii="Times New Roman" w:hAnsi="Times New Roman" w:cs="Times New Roman"/>
          <w:color w:val="000000" w:themeColor="text1"/>
          <w:sz w:val="21"/>
          <w:szCs w:val="21"/>
        </w:rPr>
        <w:t xml:space="preserve"> </w:t>
      </w:r>
      <w:r w:rsidRPr="00772388">
        <w:rPr>
          <w:rFonts w:ascii="Times New Roman" w:hAnsi="Times New Roman" w:cs="Times New Roman"/>
          <w:sz w:val="21"/>
          <w:szCs w:val="21"/>
        </w:rPr>
        <w:t xml:space="preserve">Caleb </w:t>
      </w:r>
      <w:proofErr w:type="spellStart"/>
      <w:r w:rsidRPr="00772388">
        <w:rPr>
          <w:rFonts w:ascii="Times New Roman" w:hAnsi="Times New Roman" w:cs="Times New Roman"/>
          <w:sz w:val="21"/>
          <w:szCs w:val="21"/>
        </w:rPr>
        <w:t>Ringger</w:t>
      </w:r>
      <w:proofErr w:type="spellEnd"/>
      <w:r w:rsidRPr="00772388">
        <w:rPr>
          <w:rFonts w:ascii="Times New Roman" w:hAnsi="Times New Roman" w:cs="Times New Roman"/>
          <w:sz w:val="21"/>
          <w:szCs w:val="21"/>
        </w:rPr>
        <w:t xml:space="preserve">, “The Sino-Soviet Split: A Domestic Ideology Analysis,” </w:t>
      </w:r>
      <w:r w:rsidRPr="00772388">
        <w:rPr>
          <w:rStyle w:val="af5"/>
          <w:rFonts w:ascii="Times New Roman" w:hAnsi="Times New Roman" w:cs="Times New Roman"/>
          <w:sz w:val="21"/>
          <w:szCs w:val="21"/>
        </w:rPr>
        <w:t>Sigma: Journal of Political and International Studies</w:t>
      </w:r>
      <w:r w:rsidRPr="00772388">
        <w:rPr>
          <w:rFonts w:ascii="Times New Roman" w:hAnsi="Times New Roman" w:cs="Times New Roman"/>
          <w:sz w:val="21"/>
          <w:szCs w:val="21"/>
        </w:rPr>
        <w:t xml:space="preserve"> 40, no. 1 (2023): 9.</w:t>
      </w:r>
    </w:p>
  </w:footnote>
  <w:footnote w:id="367">
    <w:p w14:paraId="7B3B6AF1" w14:textId="013CE6AB"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color w:val="000000" w:themeColor="text1"/>
          <w:sz w:val="21"/>
          <w:szCs w:val="21"/>
        </w:rPr>
        <w:footnoteRef/>
      </w:r>
      <w:r w:rsidRPr="00772388">
        <w:rPr>
          <w:rFonts w:ascii="Times New Roman" w:hAnsi="Times New Roman" w:cs="Times New Roman"/>
          <w:color w:val="000000" w:themeColor="text1"/>
          <w:sz w:val="21"/>
          <w:szCs w:val="21"/>
        </w:rPr>
        <w:t xml:space="preserve"> </w:t>
      </w:r>
      <w:r w:rsidRPr="00772388">
        <w:rPr>
          <w:rFonts w:ascii="Times New Roman" w:hAnsi="Times New Roman" w:cs="Times New Roman"/>
          <w:sz w:val="21"/>
          <w:szCs w:val="21"/>
        </w:rPr>
        <w:t xml:space="preserve">Melvin and Cai, </w:t>
      </w:r>
      <w:r w:rsidRPr="00772388">
        <w:rPr>
          <w:rStyle w:val="af5"/>
          <w:rFonts w:ascii="Times New Roman" w:hAnsi="Times New Roman" w:cs="Times New Roman"/>
          <w:sz w:val="21"/>
          <w:szCs w:val="21"/>
        </w:rPr>
        <w:t>Rhapsody in Red</w:t>
      </w:r>
      <w:r w:rsidRPr="00772388">
        <w:rPr>
          <w:rFonts w:ascii="Times New Roman" w:hAnsi="Times New Roman" w:cs="Times New Roman"/>
          <w:sz w:val="21"/>
          <w:szCs w:val="21"/>
        </w:rPr>
        <w:t>, 199.</w:t>
      </w:r>
    </w:p>
  </w:footnote>
  <w:footnote w:id="368">
    <w:p w14:paraId="3182872E" w14:textId="1869CE0B"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Hon-Lun Yang, “Power, Politics, and Musical Commemoration: Western Musical Figures in the People’s Republic of China 1949–1964,” </w:t>
      </w:r>
      <w:r w:rsidRPr="00772388">
        <w:rPr>
          <w:rStyle w:val="af5"/>
          <w:rFonts w:ascii="Times New Roman" w:hAnsi="Times New Roman" w:cs="Times New Roman"/>
          <w:sz w:val="21"/>
          <w:szCs w:val="21"/>
        </w:rPr>
        <w:t>Music and Politics</w:t>
      </w:r>
      <w:r w:rsidRPr="00772388">
        <w:rPr>
          <w:rFonts w:ascii="Times New Roman" w:hAnsi="Times New Roman" w:cs="Times New Roman"/>
          <w:sz w:val="21"/>
          <w:szCs w:val="21"/>
        </w:rPr>
        <w:t xml:space="preserve"> 1, no. 2 (2007)</w:t>
      </w:r>
      <w:r w:rsidR="005070DE">
        <w:rPr>
          <w:rFonts w:ascii="Times New Roman" w:hAnsi="Times New Roman" w:cs="Times New Roman"/>
          <w:sz w:val="21"/>
          <w:szCs w:val="21"/>
        </w:rPr>
        <w:t>,</w:t>
      </w:r>
      <w:r w:rsidRPr="00085AB0">
        <w:rPr>
          <w:rFonts w:ascii="Times New Roman" w:hAnsi="Times New Roman" w:cs="Times New Roman"/>
          <w:sz w:val="21"/>
          <w:szCs w:val="21"/>
        </w:rPr>
        <w:t xml:space="preserve"> </w:t>
      </w:r>
      <w:hyperlink r:id="rId15" w:history="1">
        <w:r w:rsidRPr="00085AB0">
          <w:rPr>
            <w:rFonts w:ascii="Times New Roman" w:eastAsia="宋体" w:hAnsi="Times New Roman" w:cs="Times New Roman"/>
            <w:color w:val="993333"/>
            <w:kern w:val="0"/>
            <w:sz w:val="21"/>
            <w:szCs w:val="21"/>
            <w:u w:val="single"/>
            <w:bdr w:val="none" w:sz="0" w:space="0" w:color="auto" w:frame="1"/>
            <w:shd w:val="clear" w:color="auto" w:fill="FFFFFF"/>
            <w:lang w:val="en-US"/>
          </w:rPr>
          <w:t>https://doi.org/10.3998/mp.9460447.0001.205</w:t>
        </w:r>
      </w:hyperlink>
      <w:r w:rsidR="005070DE">
        <w:rPr>
          <w:rFonts w:ascii="Times New Roman" w:hAnsi="Times New Roman" w:cs="Times New Roman"/>
          <w:sz w:val="21"/>
          <w:szCs w:val="21"/>
        </w:rPr>
        <w:t>.</w:t>
      </w:r>
    </w:p>
  </w:footnote>
  <w:footnote w:id="369">
    <w:p w14:paraId="7788AB47" w14:textId="77777777"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Dayton </w:t>
      </w:r>
      <w:proofErr w:type="spellStart"/>
      <w:r w:rsidRPr="00772388">
        <w:rPr>
          <w:rFonts w:ascii="Times New Roman" w:hAnsi="Times New Roman" w:cs="Times New Roman"/>
          <w:sz w:val="21"/>
          <w:szCs w:val="21"/>
        </w:rPr>
        <w:t>Lekner</w:t>
      </w:r>
      <w:proofErr w:type="spellEnd"/>
      <w:r w:rsidRPr="00772388">
        <w:rPr>
          <w:rFonts w:ascii="Times New Roman" w:hAnsi="Times New Roman" w:cs="Times New Roman"/>
          <w:sz w:val="21"/>
          <w:szCs w:val="21"/>
        </w:rPr>
        <w:t xml:space="preserve">, “Echolocating the Social: Silence, Voice, and Affect in China's Hundred Flowers and Anti-Rightist Campaigns, 1956–58,” </w:t>
      </w:r>
      <w:r w:rsidRPr="00772388">
        <w:rPr>
          <w:rStyle w:val="af5"/>
          <w:rFonts w:ascii="Times New Roman" w:hAnsi="Times New Roman" w:cs="Times New Roman"/>
          <w:sz w:val="21"/>
          <w:szCs w:val="21"/>
        </w:rPr>
        <w:t>The Journal of Asian Studies</w:t>
      </w:r>
      <w:r w:rsidRPr="00772388">
        <w:rPr>
          <w:rFonts w:ascii="Times New Roman" w:hAnsi="Times New Roman" w:cs="Times New Roman"/>
          <w:sz w:val="21"/>
          <w:szCs w:val="21"/>
        </w:rPr>
        <w:t xml:space="preserve"> 80, no. 4 (November 2021): 933–995.</w:t>
      </w:r>
    </w:p>
  </w:footnote>
  <w:footnote w:id="370">
    <w:p w14:paraId="511FAC24" w14:textId="27BD927E"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color w:val="000000" w:themeColor="text1"/>
          <w:sz w:val="21"/>
          <w:szCs w:val="21"/>
        </w:rPr>
        <w:footnoteRef/>
      </w:r>
      <w:r w:rsidRPr="00772388">
        <w:rPr>
          <w:rFonts w:ascii="Times New Roman" w:hAnsi="Times New Roman" w:cs="Times New Roman"/>
          <w:color w:val="000000" w:themeColor="text1"/>
          <w:sz w:val="21"/>
          <w:szCs w:val="21"/>
        </w:rPr>
        <w:t xml:space="preserve"> </w:t>
      </w:r>
      <w:r w:rsidRPr="00772388">
        <w:rPr>
          <w:rFonts w:ascii="Times New Roman" w:hAnsi="Times New Roman" w:cs="Times New Roman"/>
          <w:sz w:val="21"/>
          <w:szCs w:val="21"/>
        </w:rPr>
        <w:t xml:space="preserve">Pauline Fairclough, </w:t>
      </w:r>
      <w:r w:rsidRPr="00772388">
        <w:rPr>
          <w:rStyle w:val="af5"/>
          <w:rFonts w:ascii="Times New Roman" w:hAnsi="Times New Roman" w:cs="Times New Roman"/>
          <w:sz w:val="21"/>
          <w:szCs w:val="21"/>
        </w:rPr>
        <w:t>Classics for the Masses: Shaping Soviet Musical Identity under Lenin and Stalin</w:t>
      </w:r>
      <w:r w:rsidRPr="00772388">
        <w:rPr>
          <w:rFonts w:ascii="Times New Roman" w:hAnsi="Times New Roman" w:cs="Times New Roman"/>
          <w:sz w:val="21"/>
          <w:szCs w:val="21"/>
        </w:rPr>
        <w:t xml:space="preserve"> (New Haven: Yale University Press, 2016)</w:t>
      </w:r>
      <w:r w:rsidRPr="00772388">
        <w:rPr>
          <w:rFonts w:ascii="Times New Roman" w:hAnsi="Times New Roman" w:cs="Times New Roman"/>
          <w:color w:val="000000" w:themeColor="text1"/>
          <w:sz w:val="21"/>
          <w:szCs w:val="21"/>
          <w:shd w:val="clear" w:color="auto" w:fill="FFFFFF"/>
          <w:lang w:val="en-US"/>
        </w:rPr>
        <w:t>;</w:t>
      </w:r>
      <w:r w:rsidRPr="00772388">
        <w:rPr>
          <w:rFonts w:ascii="Times New Roman" w:hAnsi="Times New Roman" w:cs="Times New Roman"/>
          <w:color w:val="000000" w:themeColor="text1"/>
          <w:sz w:val="21"/>
          <w:szCs w:val="21"/>
          <w:shd w:val="clear" w:color="auto" w:fill="FFFFFF"/>
        </w:rPr>
        <w:t xml:space="preserve"> </w:t>
      </w:r>
      <w:r w:rsidRPr="00772388">
        <w:rPr>
          <w:rFonts w:ascii="Times New Roman" w:hAnsi="Times New Roman" w:cs="Times New Roman"/>
          <w:sz w:val="21"/>
          <w:szCs w:val="21"/>
        </w:rPr>
        <w:t xml:space="preserve">Simon Levin, “Beethoven in Soviet Musicology from 1917 to 1970,” </w:t>
      </w:r>
      <w:r w:rsidRPr="00772388">
        <w:rPr>
          <w:rStyle w:val="af5"/>
          <w:rFonts w:ascii="Times New Roman" w:hAnsi="Times New Roman" w:cs="Times New Roman"/>
          <w:sz w:val="21"/>
          <w:szCs w:val="21"/>
        </w:rPr>
        <w:t>The Beethoven Newsletter</w:t>
      </w:r>
      <w:r w:rsidRPr="00772388">
        <w:rPr>
          <w:rFonts w:ascii="Times New Roman" w:hAnsi="Times New Roman" w:cs="Times New Roman"/>
          <w:sz w:val="21"/>
          <w:szCs w:val="21"/>
        </w:rPr>
        <w:t xml:space="preserve"> 5, no. 1 (Spring 1990): 1–18.</w:t>
      </w:r>
    </w:p>
  </w:footnote>
  <w:footnote w:id="371">
    <w:p w14:paraId="471BC9C1" w14:textId="0CE1B90B" w:rsidR="00E823A6" w:rsidRPr="00772388" w:rsidRDefault="00E823A6" w:rsidP="00831F08">
      <w:pPr>
        <w:pStyle w:val="af"/>
        <w:spacing w:line="360" w:lineRule="auto"/>
        <w:rPr>
          <w:rFonts w:ascii="Times New Roman" w:hAnsi="Times New Roman" w:cs="Times New Roman"/>
          <w:color w:val="000000" w:themeColor="text1"/>
          <w:sz w:val="21"/>
          <w:szCs w:val="21"/>
          <w:lang w:val="en-US"/>
        </w:rPr>
      </w:pPr>
      <w:r w:rsidRPr="00772388">
        <w:rPr>
          <w:rStyle w:val="af1"/>
          <w:rFonts w:ascii="Times New Roman" w:hAnsi="Times New Roman" w:cs="Times New Roman"/>
          <w:color w:val="000000" w:themeColor="text1"/>
          <w:sz w:val="21"/>
          <w:szCs w:val="21"/>
        </w:rPr>
        <w:footnoteRef/>
      </w:r>
      <w:r w:rsidRPr="00772388">
        <w:rPr>
          <w:rFonts w:ascii="Times New Roman" w:hAnsi="Times New Roman" w:cs="Times New Roman"/>
          <w:color w:val="000000" w:themeColor="text1"/>
          <w:sz w:val="21"/>
          <w:szCs w:val="21"/>
        </w:rPr>
        <w:t xml:space="preserve"> </w:t>
      </w:r>
      <w:r w:rsidRPr="00772388">
        <w:rPr>
          <w:rFonts w:ascii="Times New Roman" w:hAnsi="Times New Roman" w:cs="Times New Roman"/>
          <w:sz w:val="21"/>
          <w:szCs w:val="21"/>
        </w:rPr>
        <w:t xml:space="preserve">Fairclough, </w:t>
      </w:r>
      <w:r w:rsidR="002E6E24" w:rsidRPr="00772388">
        <w:rPr>
          <w:rStyle w:val="af5"/>
          <w:rFonts w:ascii="Times New Roman" w:hAnsi="Times New Roman" w:cs="Times New Roman"/>
          <w:sz w:val="21"/>
          <w:szCs w:val="21"/>
        </w:rPr>
        <w:t>Classics for the Masses</w:t>
      </w:r>
      <w:r w:rsidR="002E6E24">
        <w:rPr>
          <w:rStyle w:val="af5"/>
          <w:rFonts w:ascii="Times New Roman" w:hAnsi="Times New Roman" w:cs="Times New Roman"/>
          <w:i w:val="0"/>
          <w:iCs w:val="0"/>
          <w:sz w:val="21"/>
          <w:szCs w:val="21"/>
        </w:rPr>
        <w:t>, 12-74</w:t>
      </w:r>
      <w:r w:rsidR="002E6E24">
        <w:rPr>
          <w:rFonts w:ascii="Times New Roman" w:hAnsi="Times New Roman" w:cs="Times New Roman"/>
          <w:color w:val="000000" w:themeColor="text1"/>
          <w:sz w:val="21"/>
          <w:szCs w:val="21"/>
          <w:shd w:val="clear" w:color="auto" w:fill="FFFFFF"/>
        </w:rPr>
        <w:t>.</w:t>
      </w:r>
    </w:p>
  </w:footnote>
  <w:footnote w:id="372">
    <w:p w14:paraId="1017C171" w14:textId="5D66F684" w:rsidR="00E823A6" w:rsidRPr="00085AB0"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color w:val="000000" w:themeColor="text1"/>
          <w:sz w:val="21"/>
          <w:szCs w:val="21"/>
        </w:rPr>
        <w:footnoteRef/>
      </w:r>
      <w:r w:rsidRPr="00772388">
        <w:rPr>
          <w:rFonts w:ascii="Times New Roman" w:hAnsi="Times New Roman" w:cs="Times New Roman"/>
          <w:color w:val="000000" w:themeColor="text1"/>
          <w:sz w:val="21"/>
          <w:szCs w:val="21"/>
        </w:rPr>
        <w:t xml:space="preserve"> </w:t>
      </w:r>
      <w:r w:rsidRPr="00772388">
        <w:rPr>
          <w:rFonts w:ascii="Times New Roman" w:hAnsi="Times New Roman" w:cs="Times New Roman"/>
          <w:sz w:val="21"/>
          <w:szCs w:val="21"/>
        </w:rPr>
        <w:t xml:space="preserve">Levin, </w:t>
      </w:r>
      <w:r w:rsidRPr="00772388">
        <w:rPr>
          <w:rFonts w:ascii="Times New Roman" w:hAnsi="Times New Roman" w:cs="Times New Roman"/>
          <w:color w:val="000000" w:themeColor="text1"/>
          <w:sz w:val="21"/>
          <w:szCs w:val="21"/>
          <w:shd w:val="clear" w:color="auto" w:fill="FFFFFF"/>
        </w:rPr>
        <w:t>"Beethoven in Soviet Musicology." </w:t>
      </w:r>
    </w:p>
  </w:footnote>
  <w:footnote w:id="373">
    <w:p w14:paraId="7A64B4BC" w14:textId="333E0AF3" w:rsidR="00E823A6" w:rsidRPr="00772388" w:rsidRDefault="00E823A6" w:rsidP="00831F08">
      <w:pPr>
        <w:pStyle w:val="af"/>
        <w:spacing w:line="360" w:lineRule="auto"/>
        <w:rPr>
          <w:rFonts w:ascii="Times New Roman" w:hAnsi="Times New Roman" w:cs="Times New Roman"/>
          <w:color w:val="000000" w:themeColor="text1"/>
          <w:sz w:val="21"/>
          <w:szCs w:val="21"/>
          <w:lang w:val="en-US"/>
        </w:rPr>
      </w:pPr>
      <w:r w:rsidRPr="00772388">
        <w:rPr>
          <w:rStyle w:val="af1"/>
          <w:rFonts w:ascii="Times New Roman" w:hAnsi="Times New Roman" w:cs="Times New Roman"/>
          <w:color w:val="000000" w:themeColor="text1"/>
          <w:sz w:val="21"/>
          <w:szCs w:val="21"/>
        </w:rPr>
        <w:footnoteRef/>
      </w:r>
      <w:r w:rsidRPr="00772388">
        <w:rPr>
          <w:rFonts w:ascii="Times New Roman" w:hAnsi="Times New Roman" w:cs="Times New Roman"/>
          <w:color w:val="000000" w:themeColor="text1"/>
          <w:sz w:val="21"/>
          <w:szCs w:val="21"/>
        </w:rPr>
        <w:t xml:space="preserve"> </w:t>
      </w:r>
      <w:r w:rsidRPr="00772388">
        <w:rPr>
          <w:rFonts w:ascii="Times New Roman" w:hAnsi="Times New Roman" w:cs="Times New Roman"/>
          <w:sz w:val="21"/>
          <w:szCs w:val="21"/>
        </w:rPr>
        <w:t xml:space="preserve">Fairclough, </w:t>
      </w:r>
      <w:r w:rsidR="002E6E24" w:rsidRPr="00772388">
        <w:rPr>
          <w:rStyle w:val="af5"/>
          <w:rFonts w:ascii="Times New Roman" w:hAnsi="Times New Roman" w:cs="Times New Roman"/>
          <w:sz w:val="21"/>
          <w:szCs w:val="21"/>
        </w:rPr>
        <w:t>Classics for the Masses</w:t>
      </w:r>
      <w:r w:rsidR="002E6E24">
        <w:rPr>
          <w:rStyle w:val="af5"/>
          <w:rFonts w:ascii="Times New Roman" w:hAnsi="Times New Roman" w:cs="Times New Roman"/>
          <w:i w:val="0"/>
          <w:iCs w:val="0"/>
          <w:sz w:val="21"/>
          <w:szCs w:val="21"/>
        </w:rPr>
        <w:t>, 12-74.</w:t>
      </w:r>
    </w:p>
  </w:footnote>
  <w:footnote w:id="374">
    <w:p w14:paraId="04768257" w14:textId="4C0CD439" w:rsidR="00E823A6" w:rsidRPr="00772388" w:rsidRDefault="00E823A6" w:rsidP="00831F08">
      <w:pPr>
        <w:pStyle w:val="af"/>
        <w:spacing w:line="360" w:lineRule="auto"/>
        <w:rPr>
          <w:rFonts w:ascii="Times New Roman" w:hAnsi="Times New Roman" w:cs="Times New Roman"/>
          <w:color w:val="000000" w:themeColor="text1"/>
          <w:sz w:val="21"/>
          <w:szCs w:val="21"/>
          <w:lang w:val="en-US"/>
        </w:rPr>
      </w:pPr>
      <w:r w:rsidRPr="00772388">
        <w:rPr>
          <w:rStyle w:val="af1"/>
          <w:rFonts w:ascii="Times New Roman" w:hAnsi="Times New Roman" w:cs="Times New Roman"/>
          <w:color w:val="000000" w:themeColor="text1"/>
          <w:sz w:val="21"/>
          <w:szCs w:val="21"/>
        </w:rPr>
        <w:footnoteRef/>
      </w:r>
      <w:r w:rsidRPr="00772388">
        <w:rPr>
          <w:rFonts w:ascii="Times New Roman" w:hAnsi="Times New Roman" w:cs="Times New Roman"/>
          <w:color w:val="000000" w:themeColor="text1"/>
          <w:sz w:val="21"/>
          <w:szCs w:val="21"/>
        </w:rPr>
        <w:t xml:space="preserve"> </w:t>
      </w:r>
      <w:r w:rsidRPr="00772388">
        <w:rPr>
          <w:rFonts w:ascii="Times New Roman" w:hAnsi="Times New Roman" w:cs="Times New Roman"/>
          <w:sz w:val="21"/>
          <w:szCs w:val="21"/>
        </w:rPr>
        <w:t>Levin,</w:t>
      </w:r>
      <w:r w:rsidRPr="00772388">
        <w:rPr>
          <w:rFonts w:ascii="Times New Roman" w:hAnsi="Times New Roman" w:cs="Times New Roman"/>
          <w:color w:val="000000" w:themeColor="text1"/>
          <w:sz w:val="21"/>
          <w:szCs w:val="21"/>
          <w:shd w:val="clear" w:color="auto" w:fill="FFFFFF"/>
        </w:rPr>
        <w:t xml:space="preserve"> "Beethoven in Soviet Musicology." </w:t>
      </w:r>
    </w:p>
  </w:footnote>
  <w:footnote w:id="375">
    <w:p w14:paraId="5173089D" w14:textId="2825FA23" w:rsidR="00E823A6" w:rsidRPr="00772388" w:rsidRDefault="00E823A6" w:rsidP="00831F08">
      <w:pPr>
        <w:pStyle w:val="af"/>
        <w:spacing w:line="360" w:lineRule="auto"/>
        <w:rPr>
          <w:rFonts w:ascii="Times New Roman" w:hAnsi="Times New Roman" w:cs="Times New Roman"/>
          <w:color w:val="000000" w:themeColor="text1"/>
          <w:sz w:val="21"/>
          <w:szCs w:val="21"/>
          <w:lang w:val="en-US"/>
        </w:rPr>
      </w:pPr>
      <w:r w:rsidRPr="00772388">
        <w:rPr>
          <w:rStyle w:val="af1"/>
          <w:rFonts w:ascii="Times New Roman" w:hAnsi="Times New Roman" w:cs="Times New Roman"/>
          <w:color w:val="000000" w:themeColor="text1"/>
          <w:sz w:val="21"/>
          <w:szCs w:val="21"/>
        </w:rPr>
        <w:footnoteRef/>
      </w:r>
      <w:r w:rsidRPr="00772388">
        <w:rPr>
          <w:rFonts w:ascii="Times New Roman" w:hAnsi="Times New Roman" w:cs="Times New Roman"/>
          <w:color w:val="000000" w:themeColor="text1"/>
          <w:sz w:val="21"/>
          <w:szCs w:val="21"/>
        </w:rPr>
        <w:t xml:space="preserve"> </w:t>
      </w:r>
      <w:r w:rsidRPr="00772388">
        <w:rPr>
          <w:rFonts w:ascii="Times New Roman" w:hAnsi="Times New Roman" w:cs="Times New Roman"/>
          <w:color w:val="000000" w:themeColor="text1"/>
          <w:sz w:val="21"/>
          <w:szCs w:val="21"/>
          <w:lang w:val="en-US"/>
        </w:rPr>
        <w:t>Ibid</w:t>
      </w:r>
      <w:r w:rsidR="00726C29">
        <w:rPr>
          <w:rFonts w:ascii="Times New Roman" w:hAnsi="Times New Roman" w:cs="Times New Roman"/>
          <w:color w:val="000000" w:themeColor="text1"/>
          <w:sz w:val="21"/>
          <w:szCs w:val="21"/>
          <w:lang w:val="en-US"/>
        </w:rPr>
        <w:t>.</w:t>
      </w:r>
    </w:p>
  </w:footnote>
  <w:footnote w:id="376">
    <w:p w14:paraId="451E540A" w14:textId="5D85EF5E" w:rsidR="00E823A6" w:rsidRPr="00772388" w:rsidRDefault="00E823A6" w:rsidP="00831F08">
      <w:pPr>
        <w:pStyle w:val="af"/>
        <w:spacing w:line="360" w:lineRule="auto"/>
        <w:rPr>
          <w:rFonts w:ascii="Times New Roman" w:hAnsi="Times New Roman" w:cs="Times New Roman"/>
          <w:color w:val="000000" w:themeColor="text1"/>
          <w:sz w:val="21"/>
          <w:szCs w:val="21"/>
          <w:lang w:val="en-US"/>
        </w:rPr>
      </w:pPr>
      <w:r w:rsidRPr="00772388">
        <w:rPr>
          <w:rStyle w:val="af1"/>
          <w:rFonts w:ascii="Times New Roman" w:hAnsi="Times New Roman" w:cs="Times New Roman"/>
          <w:color w:val="000000" w:themeColor="text1"/>
          <w:sz w:val="21"/>
          <w:szCs w:val="21"/>
        </w:rPr>
        <w:footnoteRef/>
      </w:r>
      <w:r w:rsidRPr="00772388">
        <w:rPr>
          <w:rFonts w:ascii="Times New Roman" w:hAnsi="Times New Roman" w:cs="Times New Roman"/>
          <w:color w:val="000000" w:themeColor="text1"/>
          <w:sz w:val="21"/>
          <w:szCs w:val="21"/>
        </w:rPr>
        <w:t xml:space="preserve"> </w:t>
      </w:r>
      <w:r w:rsidRPr="00772388">
        <w:rPr>
          <w:rFonts w:ascii="Times New Roman" w:hAnsi="Times New Roman" w:cs="Times New Roman"/>
          <w:sz w:val="21"/>
          <w:szCs w:val="21"/>
        </w:rPr>
        <w:t xml:space="preserve">Fairclough, </w:t>
      </w:r>
      <w:r w:rsidRPr="00772388">
        <w:rPr>
          <w:rStyle w:val="af5"/>
          <w:rFonts w:ascii="Times New Roman" w:hAnsi="Times New Roman" w:cs="Times New Roman"/>
          <w:sz w:val="21"/>
          <w:szCs w:val="21"/>
        </w:rPr>
        <w:t>Classics for the Masses</w:t>
      </w:r>
      <w:r w:rsidRPr="00772388">
        <w:rPr>
          <w:rFonts w:ascii="Times New Roman" w:hAnsi="Times New Roman" w:cs="Times New Roman"/>
          <w:sz w:val="21"/>
          <w:szCs w:val="21"/>
        </w:rPr>
        <w:t>, 76–77.</w:t>
      </w:r>
    </w:p>
  </w:footnote>
  <w:footnote w:id="377">
    <w:p w14:paraId="378AD7C7" w14:textId="312B66A6"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color w:val="000000" w:themeColor="text1"/>
          <w:sz w:val="21"/>
          <w:szCs w:val="21"/>
        </w:rPr>
        <w:footnoteRef/>
      </w:r>
      <w:r w:rsidRPr="00772388">
        <w:rPr>
          <w:rFonts w:ascii="Times New Roman" w:hAnsi="Times New Roman" w:cs="Times New Roman"/>
          <w:color w:val="000000" w:themeColor="text1"/>
          <w:sz w:val="21"/>
          <w:szCs w:val="21"/>
          <w:shd w:val="clear" w:color="auto" w:fill="FFFFFF"/>
        </w:rPr>
        <w:t xml:space="preserve"> Ibid</w:t>
      </w:r>
      <w:r w:rsidR="00726C29">
        <w:rPr>
          <w:rFonts w:ascii="Times New Roman" w:hAnsi="Times New Roman" w:cs="Times New Roman"/>
          <w:color w:val="000000" w:themeColor="text1"/>
          <w:sz w:val="21"/>
          <w:szCs w:val="21"/>
          <w:shd w:val="clear" w:color="auto" w:fill="FFFFFF"/>
        </w:rPr>
        <w:t>.</w:t>
      </w:r>
    </w:p>
  </w:footnote>
  <w:footnote w:id="378">
    <w:p w14:paraId="6484C675" w14:textId="15A0C39C"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Levin,</w:t>
      </w:r>
      <w:r w:rsidRPr="00772388">
        <w:rPr>
          <w:rFonts w:ascii="Times New Roman" w:hAnsi="Times New Roman" w:cs="Times New Roman"/>
          <w:color w:val="000000" w:themeColor="text1"/>
          <w:sz w:val="21"/>
          <w:szCs w:val="21"/>
          <w:shd w:val="clear" w:color="auto" w:fill="FFFFFF"/>
        </w:rPr>
        <w:t xml:space="preserve"> "Beethoven in Soviet Musicology."</w:t>
      </w:r>
    </w:p>
  </w:footnote>
  <w:footnote w:id="379">
    <w:p w14:paraId="54BE5630" w14:textId="79AC3DDF"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Zhdanovshchina</w:t>
      </w:r>
      <w:proofErr w:type="spellEnd"/>
      <w:r w:rsidRPr="00772388">
        <w:rPr>
          <w:rFonts w:ascii="Times New Roman" w:hAnsi="Times New Roman" w:cs="Times New Roman"/>
          <w:sz w:val="21"/>
          <w:szCs w:val="21"/>
        </w:rPr>
        <w:t xml:space="preserve"> refers to an ideological movement in the Soviet Union led by Andrei Zhdanov between 1946 and 1953. The movement was characterised by strict cultural controls, an anti-Western stance and political censorship of artists and intellectuals. It aimed to strengthen the dominance of Socialist Realism in the Soviet Union and eliminate cultural products considered to have “bourgeois” or “formalist” tendencies. See Sheila Fitzpatrick, </w:t>
      </w:r>
      <w:r w:rsidRPr="00772388">
        <w:rPr>
          <w:rStyle w:val="af5"/>
          <w:rFonts w:ascii="Times New Roman" w:hAnsi="Times New Roman" w:cs="Times New Roman"/>
          <w:sz w:val="21"/>
          <w:szCs w:val="21"/>
        </w:rPr>
        <w:t>The Cultural Front: Power and Culture in Revolutionary Russia</w:t>
      </w:r>
      <w:r w:rsidRPr="00772388">
        <w:rPr>
          <w:rFonts w:ascii="Times New Roman" w:hAnsi="Times New Roman" w:cs="Times New Roman"/>
          <w:sz w:val="21"/>
          <w:szCs w:val="21"/>
        </w:rPr>
        <w:t xml:space="preserve"> (Ithaca, NY: Cornell University Press, 1992).</w:t>
      </w:r>
    </w:p>
  </w:footnote>
  <w:footnote w:id="380">
    <w:p w14:paraId="24FD478E" w14:textId="7AAC1E98"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Levin, </w:t>
      </w:r>
      <w:r w:rsidRPr="00772388">
        <w:rPr>
          <w:rFonts w:ascii="Times New Roman" w:hAnsi="Times New Roman" w:cs="Times New Roman"/>
          <w:color w:val="000000" w:themeColor="text1"/>
          <w:sz w:val="21"/>
          <w:szCs w:val="21"/>
          <w:shd w:val="clear" w:color="auto" w:fill="FFFFFF"/>
        </w:rPr>
        <w:t>"Beethoven in Soviet Musicology." </w:t>
      </w:r>
    </w:p>
  </w:footnote>
  <w:footnote w:id="381">
    <w:p w14:paraId="23AEDD71" w14:textId="5E147A21" w:rsidR="00E823A6" w:rsidRPr="00772388" w:rsidRDefault="00E823A6" w:rsidP="00831F08">
      <w:pPr>
        <w:pStyle w:val="af"/>
        <w:spacing w:line="360" w:lineRule="auto"/>
        <w:rPr>
          <w:rFonts w:ascii="Times New Roman" w:hAnsi="Times New Roman" w:cs="Times New Roman"/>
          <w:sz w:val="21"/>
          <w:szCs w:val="21"/>
          <w:lang w:val="ru-RU"/>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lang w:val="ru-RU"/>
        </w:rPr>
        <w:t xml:space="preserve"> </w:t>
      </w:r>
      <w:r w:rsidRPr="00772388">
        <w:rPr>
          <w:rFonts w:ascii="Times New Roman" w:hAnsi="Times New Roman" w:cs="Times New Roman"/>
          <w:color w:val="000000"/>
          <w:sz w:val="21"/>
          <w:szCs w:val="21"/>
          <w:lang w:val="ru-RU"/>
        </w:rPr>
        <w:t xml:space="preserve">Елена Семёновна </w:t>
      </w:r>
      <w:proofErr w:type="spellStart"/>
      <w:r w:rsidRPr="00772388">
        <w:rPr>
          <w:rFonts w:ascii="Times New Roman" w:hAnsi="Times New Roman" w:cs="Times New Roman"/>
          <w:color w:val="000000"/>
          <w:sz w:val="21"/>
          <w:szCs w:val="21"/>
          <w:lang w:val="ru-RU"/>
        </w:rPr>
        <w:t>Берлянд</w:t>
      </w:r>
      <w:proofErr w:type="spellEnd"/>
      <w:r w:rsidRPr="00772388">
        <w:rPr>
          <w:rFonts w:ascii="Times New Roman" w:hAnsi="Times New Roman" w:cs="Times New Roman"/>
          <w:color w:val="000000"/>
          <w:sz w:val="21"/>
          <w:szCs w:val="21"/>
          <w:lang w:val="ru-RU"/>
        </w:rPr>
        <w:t>-Чёрная,</w:t>
      </w:r>
      <w:r w:rsidRPr="00772388">
        <w:rPr>
          <w:rFonts w:ascii="Times New Roman" w:hAnsi="Times New Roman" w:cs="Times New Roman"/>
          <w:sz w:val="21"/>
          <w:szCs w:val="21"/>
          <w:lang w:val="ru-RU"/>
        </w:rPr>
        <w:t xml:space="preserve"> </w:t>
      </w:r>
      <w:r w:rsidRPr="00772388">
        <w:rPr>
          <w:rFonts w:ascii="Times New Roman" w:hAnsi="Times New Roman" w:cs="Times New Roman"/>
          <w:color w:val="000000"/>
          <w:sz w:val="21"/>
          <w:szCs w:val="21"/>
          <w:lang w:val="en-US"/>
        </w:rPr>
        <w:t>https</w:t>
      </w:r>
      <w:r w:rsidRPr="00772388">
        <w:rPr>
          <w:rFonts w:ascii="Times New Roman" w:hAnsi="Times New Roman" w:cs="Times New Roman"/>
          <w:color w:val="000000"/>
          <w:sz w:val="21"/>
          <w:szCs w:val="21"/>
          <w:lang w:val="ru-RU"/>
        </w:rPr>
        <w:t>://</w:t>
      </w:r>
      <w:proofErr w:type="spellStart"/>
      <w:r w:rsidRPr="00772388">
        <w:rPr>
          <w:rFonts w:ascii="Times New Roman" w:hAnsi="Times New Roman" w:cs="Times New Roman"/>
          <w:color w:val="000000"/>
          <w:sz w:val="21"/>
          <w:szCs w:val="21"/>
          <w:lang w:val="en-US"/>
        </w:rPr>
        <w:t>vgershov</w:t>
      </w:r>
      <w:proofErr w:type="spellEnd"/>
      <w:r w:rsidRPr="00772388">
        <w:rPr>
          <w:rFonts w:ascii="Times New Roman" w:hAnsi="Times New Roman" w:cs="Times New Roman"/>
          <w:color w:val="000000"/>
          <w:sz w:val="21"/>
          <w:szCs w:val="21"/>
          <w:lang w:val="ru-RU"/>
        </w:rPr>
        <w:t>.</w:t>
      </w:r>
      <w:r w:rsidRPr="00772388">
        <w:rPr>
          <w:rFonts w:ascii="Times New Roman" w:hAnsi="Times New Roman" w:cs="Times New Roman"/>
          <w:color w:val="000000"/>
          <w:sz w:val="21"/>
          <w:szCs w:val="21"/>
          <w:lang w:val="en-US"/>
        </w:rPr>
        <w:t>lib</w:t>
      </w:r>
      <w:r w:rsidRPr="00772388">
        <w:rPr>
          <w:rFonts w:ascii="Times New Roman" w:hAnsi="Times New Roman" w:cs="Times New Roman"/>
          <w:color w:val="000000"/>
          <w:sz w:val="21"/>
          <w:szCs w:val="21"/>
          <w:lang w:val="ru-RU"/>
        </w:rPr>
        <w:t>.</w:t>
      </w:r>
      <w:proofErr w:type="spellStart"/>
      <w:r w:rsidRPr="00772388">
        <w:rPr>
          <w:rFonts w:ascii="Times New Roman" w:hAnsi="Times New Roman" w:cs="Times New Roman"/>
          <w:color w:val="000000"/>
          <w:sz w:val="21"/>
          <w:szCs w:val="21"/>
          <w:lang w:val="en-US"/>
        </w:rPr>
        <w:t>ru</w:t>
      </w:r>
      <w:proofErr w:type="spellEnd"/>
      <w:r w:rsidRPr="00772388">
        <w:rPr>
          <w:rFonts w:ascii="Times New Roman" w:hAnsi="Times New Roman" w:cs="Times New Roman"/>
          <w:color w:val="000000"/>
          <w:sz w:val="21"/>
          <w:szCs w:val="21"/>
          <w:lang w:val="ru-RU"/>
        </w:rPr>
        <w:t>/</w:t>
      </w:r>
      <w:r w:rsidRPr="00772388">
        <w:rPr>
          <w:rFonts w:ascii="Times New Roman" w:hAnsi="Times New Roman" w:cs="Times New Roman"/>
          <w:color w:val="000000"/>
          <w:sz w:val="21"/>
          <w:szCs w:val="21"/>
          <w:lang w:val="en-US"/>
        </w:rPr>
        <w:t>ARCHIVES</w:t>
      </w:r>
      <w:r w:rsidRPr="00772388">
        <w:rPr>
          <w:rFonts w:ascii="Times New Roman" w:hAnsi="Times New Roman" w:cs="Times New Roman"/>
          <w:color w:val="000000"/>
          <w:sz w:val="21"/>
          <w:szCs w:val="21"/>
          <w:lang w:val="ru-RU"/>
        </w:rPr>
        <w:t>/</w:t>
      </w:r>
      <w:r w:rsidRPr="00772388">
        <w:rPr>
          <w:rFonts w:ascii="Times New Roman" w:hAnsi="Times New Roman" w:cs="Times New Roman"/>
          <w:color w:val="000000"/>
          <w:sz w:val="21"/>
          <w:szCs w:val="21"/>
          <w:lang w:val="en-US"/>
        </w:rPr>
        <w:t>B</w:t>
      </w:r>
      <w:r w:rsidRPr="00772388">
        <w:rPr>
          <w:rFonts w:ascii="Times New Roman" w:hAnsi="Times New Roman" w:cs="Times New Roman"/>
          <w:color w:val="000000"/>
          <w:sz w:val="21"/>
          <w:szCs w:val="21"/>
          <w:lang w:val="ru-RU"/>
        </w:rPr>
        <w:t>/</w:t>
      </w:r>
      <w:r w:rsidRPr="00772388">
        <w:rPr>
          <w:rFonts w:ascii="Times New Roman" w:hAnsi="Times New Roman" w:cs="Times New Roman"/>
          <w:color w:val="000000"/>
          <w:sz w:val="21"/>
          <w:szCs w:val="21"/>
          <w:lang w:val="en-US"/>
        </w:rPr>
        <w:t>BERLYAND</w:t>
      </w:r>
      <w:r w:rsidRPr="00772388">
        <w:rPr>
          <w:rFonts w:ascii="Times New Roman" w:hAnsi="Times New Roman" w:cs="Times New Roman"/>
          <w:color w:val="000000"/>
          <w:sz w:val="21"/>
          <w:szCs w:val="21"/>
          <w:lang w:val="ru-RU"/>
        </w:rPr>
        <w:t>-</w:t>
      </w:r>
      <w:r w:rsidRPr="00772388">
        <w:rPr>
          <w:rFonts w:ascii="Times New Roman" w:hAnsi="Times New Roman" w:cs="Times New Roman"/>
          <w:color w:val="000000"/>
          <w:sz w:val="21"/>
          <w:szCs w:val="21"/>
          <w:lang w:val="en-US"/>
        </w:rPr>
        <w:t>CHERNAYA</w:t>
      </w:r>
      <w:r w:rsidRPr="00772388">
        <w:rPr>
          <w:rFonts w:ascii="Times New Roman" w:hAnsi="Times New Roman" w:cs="Times New Roman"/>
          <w:color w:val="000000"/>
          <w:sz w:val="21"/>
          <w:szCs w:val="21"/>
          <w:lang w:val="ru-RU"/>
        </w:rPr>
        <w:t>_</w:t>
      </w:r>
      <w:r w:rsidRPr="00772388">
        <w:rPr>
          <w:rFonts w:ascii="Times New Roman" w:hAnsi="Times New Roman" w:cs="Times New Roman"/>
          <w:color w:val="000000"/>
          <w:sz w:val="21"/>
          <w:szCs w:val="21"/>
          <w:lang w:val="en-US"/>
        </w:rPr>
        <w:t>Elena</w:t>
      </w:r>
      <w:r w:rsidRPr="00772388">
        <w:rPr>
          <w:rFonts w:ascii="Times New Roman" w:hAnsi="Times New Roman" w:cs="Times New Roman"/>
          <w:color w:val="000000"/>
          <w:sz w:val="21"/>
          <w:szCs w:val="21"/>
          <w:lang w:val="ru-RU"/>
        </w:rPr>
        <w:t>_</w:t>
      </w:r>
      <w:proofErr w:type="spellStart"/>
      <w:r w:rsidRPr="00772388">
        <w:rPr>
          <w:rFonts w:ascii="Times New Roman" w:hAnsi="Times New Roman" w:cs="Times New Roman"/>
          <w:color w:val="000000"/>
          <w:sz w:val="21"/>
          <w:szCs w:val="21"/>
          <w:lang w:val="en-US"/>
        </w:rPr>
        <w:t>Semenovna</w:t>
      </w:r>
      <w:proofErr w:type="spellEnd"/>
      <w:r w:rsidRPr="00772388">
        <w:rPr>
          <w:rFonts w:ascii="Times New Roman" w:hAnsi="Times New Roman" w:cs="Times New Roman"/>
          <w:color w:val="000000"/>
          <w:sz w:val="21"/>
          <w:szCs w:val="21"/>
          <w:lang w:val="ru-RU"/>
        </w:rPr>
        <w:t>/_</w:t>
      </w:r>
      <w:proofErr w:type="spellStart"/>
      <w:r w:rsidRPr="00772388">
        <w:rPr>
          <w:rFonts w:ascii="Times New Roman" w:hAnsi="Times New Roman" w:cs="Times New Roman"/>
          <w:color w:val="000000"/>
          <w:sz w:val="21"/>
          <w:szCs w:val="21"/>
          <w:lang w:val="en-US"/>
        </w:rPr>
        <w:t>Berlyand</w:t>
      </w:r>
      <w:proofErr w:type="spellEnd"/>
      <w:r w:rsidRPr="00772388">
        <w:rPr>
          <w:rFonts w:ascii="Times New Roman" w:hAnsi="Times New Roman" w:cs="Times New Roman"/>
          <w:color w:val="000000"/>
          <w:sz w:val="21"/>
          <w:szCs w:val="21"/>
          <w:lang w:val="ru-RU"/>
        </w:rPr>
        <w:t>-</w:t>
      </w:r>
      <w:r w:rsidRPr="00772388">
        <w:rPr>
          <w:rFonts w:ascii="Times New Roman" w:hAnsi="Times New Roman" w:cs="Times New Roman"/>
          <w:color w:val="000000"/>
          <w:sz w:val="21"/>
          <w:szCs w:val="21"/>
          <w:lang w:val="en-US"/>
        </w:rPr>
        <w:t>Chernaya</w:t>
      </w:r>
      <w:r w:rsidRPr="00772388">
        <w:rPr>
          <w:rFonts w:ascii="Times New Roman" w:hAnsi="Times New Roman" w:cs="Times New Roman"/>
          <w:color w:val="000000"/>
          <w:sz w:val="21"/>
          <w:szCs w:val="21"/>
          <w:lang w:val="ru-RU"/>
        </w:rPr>
        <w:t>_</w:t>
      </w:r>
      <w:r w:rsidRPr="00772388">
        <w:rPr>
          <w:rFonts w:ascii="Times New Roman" w:hAnsi="Times New Roman" w:cs="Times New Roman"/>
          <w:color w:val="000000"/>
          <w:sz w:val="21"/>
          <w:szCs w:val="21"/>
          <w:lang w:val="en-US"/>
        </w:rPr>
        <w:t>E</w:t>
      </w:r>
      <w:r w:rsidRPr="00772388">
        <w:rPr>
          <w:rFonts w:ascii="Times New Roman" w:hAnsi="Times New Roman" w:cs="Times New Roman"/>
          <w:color w:val="000000"/>
          <w:sz w:val="21"/>
          <w:szCs w:val="21"/>
          <w:lang w:val="ru-RU"/>
        </w:rPr>
        <w:t>.</w:t>
      </w:r>
      <w:r w:rsidRPr="00772388">
        <w:rPr>
          <w:rFonts w:ascii="Times New Roman" w:hAnsi="Times New Roman" w:cs="Times New Roman"/>
          <w:color w:val="000000"/>
          <w:sz w:val="21"/>
          <w:szCs w:val="21"/>
          <w:lang w:val="en-US"/>
        </w:rPr>
        <w:t>S</w:t>
      </w:r>
      <w:r w:rsidRPr="00772388">
        <w:rPr>
          <w:rFonts w:ascii="Times New Roman" w:hAnsi="Times New Roman" w:cs="Times New Roman"/>
          <w:color w:val="000000"/>
          <w:sz w:val="21"/>
          <w:szCs w:val="21"/>
          <w:lang w:val="ru-RU"/>
        </w:rPr>
        <w:t>..</w:t>
      </w:r>
      <w:r w:rsidRPr="00772388">
        <w:rPr>
          <w:rFonts w:ascii="Times New Roman" w:hAnsi="Times New Roman" w:cs="Times New Roman"/>
          <w:color w:val="000000"/>
          <w:sz w:val="21"/>
          <w:szCs w:val="21"/>
          <w:lang w:val="en-US"/>
        </w:rPr>
        <w:t>html</w:t>
      </w:r>
      <w:r w:rsidR="00D90033">
        <w:rPr>
          <w:rFonts w:ascii="Times New Roman" w:hAnsi="Times New Roman" w:cs="Times New Roman"/>
          <w:color w:val="000000"/>
          <w:sz w:val="21"/>
          <w:szCs w:val="21"/>
          <w:lang w:val="en-US"/>
        </w:rPr>
        <w:t>.</w:t>
      </w:r>
    </w:p>
  </w:footnote>
  <w:footnote w:id="382">
    <w:p w14:paraId="0671FD23" w14:textId="77777777"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Kiril</w:t>
      </w:r>
      <w:proofErr w:type="spellEnd"/>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Tomoff</w:t>
      </w:r>
      <w:proofErr w:type="spellEnd"/>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Creative Union: The Professional Organization of Soviet Composers, 1939–1953</w:t>
      </w:r>
      <w:r w:rsidRPr="00772388">
        <w:rPr>
          <w:rFonts w:ascii="Times New Roman" w:hAnsi="Times New Roman" w:cs="Times New Roman"/>
          <w:sz w:val="21"/>
          <w:szCs w:val="21"/>
        </w:rPr>
        <w:t xml:space="preserve"> (Ithaca, NY: Cornell University Press, 2018).</w:t>
      </w:r>
    </w:p>
  </w:footnote>
  <w:footnote w:id="383">
    <w:p w14:paraId="5E08ED52"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Е.С.Берлянд</w:t>
      </w:r>
      <w:proofErr w:type="spellEnd"/>
      <w:r w:rsidRPr="00772388">
        <w:rPr>
          <w:rFonts w:ascii="Times New Roman" w:hAnsi="Times New Roman" w:cs="Times New Roman"/>
          <w:sz w:val="21"/>
          <w:szCs w:val="21"/>
        </w:rPr>
        <w:t>(S),</w:t>
      </w:r>
      <w:r w:rsidRPr="00772388">
        <w:rPr>
          <w:rStyle w:val="10"/>
          <w:rFonts w:ascii="Times New Roman" w:hAnsi="Times New Roman" w:cs="Times New Roman"/>
          <w:sz w:val="21"/>
          <w:szCs w:val="21"/>
        </w:rPr>
        <w:t xml:space="preserve"> </w:t>
      </w:r>
      <w:r w:rsidRPr="00772388">
        <w:rPr>
          <w:rStyle w:val="af5"/>
          <w:rFonts w:ascii="Times New Roman" w:hAnsi="Times New Roman" w:cs="Times New Roman"/>
          <w:sz w:val="21"/>
          <w:szCs w:val="21"/>
        </w:rPr>
        <w:t>The Biography of Mozart</w:t>
      </w:r>
      <w:r w:rsidRPr="00772388">
        <w:rPr>
          <w:rFonts w:ascii="Times New Roman" w:hAnsi="Times New Roman" w:cs="Times New Roman"/>
          <w:sz w:val="21"/>
          <w:szCs w:val="21"/>
        </w:rPr>
        <w:t xml:space="preserve">, trans. </w:t>
      </w:r>
      <w:proofErr w:type="spellStart"/>
      <w:r w:rsidRPr="00772388">
        <w:rPr>
          <w:rFonts w:ascii="Times New Roman" w:hAnsi="Times New Roman" w:cs="Times New Roman"/>
          <w:sz w:val="21"/>
          <w:szCs w:val="21"/>
        </w:rPr>
        <w:t>Hongmo</w:t>
      </w:r>
      <w:proofErr w:type="spellEnd"/>
      <w:r w:rsidRPr="00772388">
        <w:rPr>
          <w:rFonts w:ascii="Times New Roman" w:hAnsi="Times New Roman" w:cs="Times New Roman"/>
          <w:sz w:val="21"/>
          <w:szCs w:val="21"/>
        </w:rPr>
        <w:t xml:space="preserve"> Zhang (Beijing: Beijing Music Publishing House, 1956), 36.</w:t>
      </w:r>
      <w:r w:rsidRPr="00772388" w:rsidDel="00132634">
        <w:rPr>
          <w:rFonts w:ascii="Times New Roman" w:hAnsi="Times New Roman" w:cs="Times New Roman"/>
          <w:sz w:val="21"/>
          <w:szCs w:val="21"/>
        </w:rPr>
        <w:t xml:space="preserve"> </w:t>
      </w:r>
    </w:p>
  </w:footnote>
  <w:footnote w:id="384">
    <w:p w14:paraId="1785592E" w14:textId="7B71E8BC"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 </w:t>
      </w:r>
      <w:r w:rsidRPr="00772388">
        <w:rPr>
          <w:rFonts w:ascii="Times New Roman" w:hAnsi="Times New Roman" w:cs="Times New Roman"/>
          <w:sz w:val="21"/>
          <w:szCs w:val="21"/>
          <w:lang w:val="en-US"/>
        </w:rPr>
        <w:t>Ibid, 43</w:t>
      </w:r>
      <w:r w:rsidR="00FA69E1">
        <w:rPr>
          <w:rFonts w:ascii="Times New Roman" w:hAnsi="Times New Roman" w:cs="Times New Roman"/>
          <w:sz w:val="21"/>
          <w:szCs w:val="21"/>
          <w:lang w:val="en-US"/>
        </w:rPr>
        <w:t>.</w:t>
      </w:r>
    </w:p>
  </w:footnote>
  <w:footnote w:id="385">
    <w:p w14:paraId="71BAECE2" w14:textId="640F6ADD"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 </w:t>
      </w:r>
      <w:r w:rsidRPr="00772388">
        <w:rPr>
          <w:rFonts w:ascii="Times New Roman" w:hAnsi="Times New Roman" w:cs="Times New Roman"/>
          <w:sz w:val="21"/>
          <w:szCs w:val="21"/>
          <w:lang w:val="en-US"/>
        </w:rPr>
        <w:t>Ibid, 54</w:t>
      </w:r>
      <w:r w:rsidR="00FA69E1">
        <w:rPr>
          <w:rFonts w:ascii="Times New Roman" w:hAnsi="Times New Roman" w:cs="Times New Roman"/>
          <w:sz w:val="21"/>
          <w:szCs w:val="21"/>
          <w:lang w:val="en-US"/>
        </w:rPr>
        <w:t>.</w:t>
      </w:r>
    </w:p>
  </w:footnote>
  <w:footnote w:id="386">
    <w:p w14:paraId="2B1E9CA1" w14:textId="0A96E981"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 </w:t>
      </w:r>
      <w:r w:rsidRPr="00772388">
        <w:rPr>
          <w:rFonts w:ascii="Times New Roman" w:hAnsi="Times New Roman" w:cs="Times New Roman"/>
          <w:sz w:val="21"/>
          <w:szCs w:val="21"/>
          <w:lang w:val="en-US"/>
        </w:rPr>
        <w:t>Ibid, 78-81;</w:t>
      </w:r>
      <w:r w:rsidRPr="00772388">
        <w:rPr>
          <w:rFonts w:ascii="Times New Roman" w:hAnsi="Times New Roman" w:cs="Times New Roman"/>
          <w:color w:val="3A3A3A"/>
          <w:sz w:val="21"/>
          <w:szCs w:val="21"/>
          <w:shd w:val="clear" w:color="auto" w:fill="FFFFFF"/>
        </w:rPr>
        <w:t xml:space="preserve"> </w:t>
      </w:r>
      <w:r w:rsidRPr="00772388">
        <w:rPr>
          <w:rFonts w:ascii="Times New Roman" w:hAnsi="Times New Roman" w:cs="Times New Roman"/>
          <w:sz w:val="21"/>
          <w:szCs w:val="21"/>
        </w:rPr>
        <w:t xml:space="preserve">Fairclough, </w:t>
      </w:r>
      <w:bookmarkStart w:id="185" w:name="OLE_LINK66"/>
      <w:bookmarkStart w:id="186" w:name="OLE_LINK67"/>
      <w:r w:rsidRPr="00772388">
        <w:rPr>
          <w:rStyle w:val="af5"/>
          <w:rFonts w:ascii="Times New Roman" w:hAnsi="Times New Roman" w:cs="Times New Roman"/>
          <w:sz w:val="21"/>
          <w:szCs w:val="21"/>
        </w:rPr>
        <w:t>Classics for the Masses</w:t>
      </w:r>
      <w:bookmarkEnd w:id="185"/>
      <w:bookmarkEnd w:id="186"/>
      <w:r w:rsidRPr="00772388">
        <w:rPr>
          <w:rStyle w:val="af5"/>
          <w:rFonts w:ascii="Times New Roman" w:hAnsi="Times New Roman" w:cs="Times New Roman"/>
          <w:i w:val="0"/>
          <w:iCs w:val="0"/>
          <w:sz w:val="21"/>
          <w:szCs w:val="21"/>
        </w:rPr>
        <w:t>,</w:t>
      </w:r>
      <w:r w:rsidR="00FA69E1">
        <w:rPr>
          <w:rStyle w:val="af5"/>
          <w:rFonts w:ascii="Times New Roman" w:hAnsi="Times New Roman" w:cs="Times New Roman"/>
          <w:i w:val="0"/>
          <w:iCs w:val="0"/>
          <w:sz w:val="21"/>
          <w:szCs w:val="21"/>
        </w:rPr>
        <w:t xml:space="preserve"> </w:t>
      </w:r>
      <w:r w:rsidRPr="00772388">
        <w:rPr>
          <w:rStyle w:val="af5"/>
          <w:rFonts w:ascii="Times New Roman" w:hAnsi="Times New Roman" w:cs="Times New Roman"/>
          <w:i w:val="0"/>
          <w:iCs w:val="0"/>
          <w:sz w:val="21"/>
          <w:szCs w:val="21"/>
        </w:rPr>
        <w:t>75-77</w:t>
      </w:r>
      <w:r w:rsidR="00FA69E1">
        <w:rPr>
          <w:rStyle w:val="af5"/>
          <w:rFonts w:ascii="Times New Roman" w:hAnsi="Times New Roman" w:cs="Times New Roman"/>
          <w:i w:val="0"/>
          <w:iCs w:val="0"/>
          <w:sz w:val="21"/>
          <w:szCs w:val="21"/>
        </w:rPr>
        <w:t>.</w:t>
      </w:r>
    </w:p>
  </w:footnote>
  <w:footnote w:id="387">
    <w:p w14:paraId="506B8FFF" w14:textId="4E166DFC"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sz w:val="21"/>
          <w:szCs w:val="21"/>
          <w:lang w:val="en-US"/>
        </w:rPr>
        <w:t>Ibid, 80</w:t>
      </w:r>
      <w:r w:rsidR="00B36AE7">
        <w:rPr>
          <w:rFonts w:ascii="Times New Roman" w:hAnsi="Times New Roman" w:cs="Times New Roman"/>
          <w:sz w:val="21"/>
          <w:szCs w:val="21"/>
          <w:lang w:val="en-US"/>
        </w:rPr>
        <w:t>.</w:t>
      </w:r>
    </w:p>
  </w:footnote>
  <w:footnote w:id="388">
    <w:p w14:paraId="49801CBA" w14:textId="72A60B02" w:rsidR="00E823A6" w:rsidRPr="00085AB0"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sz w:val="21"/>
          <w:szCs w:val="21"/>
          <w:lang w:val="en-US"/>
        </w:rPr>
        <w:t>Ibid, 86</w:t>
      </w:r>
      <w:r w:rsidR="00B36AE7">
        <w:rPr>
          <w:rFonts w:ascii="Times New Roman" w:hAnsi="Times New Roman" w:cs="Times New Roman"/>
          <w:sz w:val="21"/>
          <w:szCs w:val="21"/>
          <w:lang w:val="en-US"/>
        </w:rPr>
        <w:t>.</w:t>
      </w:r>
    </w:p>
  </w:footnote>
  <w:footnote w:id="389">
    <w:p w14:paraId="52DAE569" w14:textId="77777777"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А.С.Рабинович</w:t>
      </w:r>
      <w:proofErr w:type="spellEnd"/>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Beethoven Symphony No. 1 &amp; No. 2</w:t>
      </w:r>
      <w:r w:rsidRPr="00772388">
        <w:rPr>
          <w:rFonts w:ascii="Times New Roman" w:hAnsi="Times New Roman" w:cs="Times New Roman"/>
          <w:sz w:val="21"/>
          <w:szCs w:val="21"/>
        </w:rPr>
        <w:t xml:space="preserve">, trans. </w:t>
      </w:r>
      <w:proofErr w:type="spellStart"/>
      <w:r w:rsidRPr="00772388">
        <w:rPr>
          <w:rFonts w:ascii="Times New Roman" w:hAnsi="Times New Roman" w:cs="Times New Roman"/>
          <w:sz w:val="21"/>
          <w:szCs w:val="21"/>
        </w:rPr>
        <w:t>Qiuhua</w:t>
      </w:r>
      <w:proofErr w:type="spellEnd"/>
      <w:r w:rsidRPr="00772388">
        <w:rPr>
          <w:rFonts w:ascii="Times New Roman" w:hAnsi="Times New Roman" w:cs="Times New Roman"/>
          <w:sz w:val="21"/>
          <w:szCs w:val="21"/>
        </w:rPr>
        <w:t xml:space="preserve"> Shen (Beijing: Chinese Musicians’ Association, 1958).</w:t>
      </w:r>
    </w:p>
  </w:footnote>
  <w:footnote w:id="390">
    <w:p w14:paraId="329FBED1" w14:textId="2DB4526A"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sz w:val="21"/>
          <w:szCs w:val="21"/>
          <w:lang w:val="en-US"/>
        </w:rPr>
        <w:t>Ibid,</w:t>
      </w:r>
      <w:r w:rsidR="00B36AE7">
        <w:rPr>
          <w:rFonts w:ascii="Times New Roman" w:hAnsi="Times New Roman" w:cs="Times New Roman"/>
          <w:sz w:val="21"/>
          <w:szCs w:val="21"/>
          <w:lang w:val="en-US"/>
        </w:rPr>
        <w:t xml:space="preserve"> </w:t>
      </w:r>
      <w:r w:rsidRPr="00772388">
        <w:rPr>
          <w:rFonts w:ascii="Times New Roman" w:hAnsi="Times New Roman" w:cs="Times New Roman"/>
          <w:sz w:val="21"/>
          <w:szCs w:val="21"/>
          <w:lang w:val="en-US"/>
        </w:rPr>
        <w:t>12</w:t>
      </w:r>
      <w:r w:rsidR="00B36AE7">
        <w:rPr>
          <w:rFonts w:ascii="Times New Roman" w:hAnsi="Times New Roman" w:cs="Times New Roman"/>
          <w:sz w:val="21"/>
          <w:szCs w:val="21"/>
          <w:lang w:val="en-US"/>
        </w:rPr>
        <w:t>.</w:t>
      </w:r>
    </w:p>
  </w:footnote>
  <w:footnote w:id="391">
    <w:p w14:paraId="35683151" w14:textId="77777777"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color w:val="000000"/>
          <w:sz w:val="21"/>
          <w:szCs w:val="21"/>
        </w:rPr>
        <w:t>С.Шлифштейн,</w:t>
      </w:r>
      <w:r w:rsidRPr="00772388">
        <w:rPr>
          <w:rFonts w:ascii="Times New Roman" w:hAnsi="Times New Roman" w:cs="Times New Roman"/>
          <w:sz w:val="21"/>
          <w:szCs w:val="21"/>
        </w:rPr>
        <w:t>https://dic.academic.ru/dic.nsf/enc_music/8615/%D0%A8%D0%BB%D0%B8%D1%84%D1%88%D1%82%D0%B5%D0%B9%D0%BD?ysclid=m7p51adoyi679855364</w:t>
      </w:r>
    </w:p>
  </w:footnote>
  <w:footnote w:id="392">
    <w:p w14:paraId="7938BEA6" w14:textId="227A32BC" w:rsidR="00E823A6" w:rsidRPr="00085AB0" w:rsidRDefault="00E823A6" w:rsidP="00085AB0">
      <w:pPr>
        <w:pStyle w:val="af"/>
        <w:spacing w:line="360" w:lineRule="auto"/>
        <w:rPr>
          <w:rFonts w:ascii="Times New Roman" w:hAnsi="Times New Roman" w:cs="Times New Roman"/>
          <w:sz w:val="21"/>
          <w:szCs w:val="21"/>
          <w:lang w:val="en-US"/>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sz w:val="21"/>
          <w:szCs w:val="21"/>
        </w:rPr>
        <w:t>The musical analysis in this book is incorrect. The coda of the first movement of Beethoven's Symphony No. 3 does not use the waltz style, but rather a sonata form, which reemphasises and deepens the heroic theme.</w:t>
      </w:r>
    </w:p>
  </w:footnote>
  <w:footnote w:id="393">
    <w:p w14:paraId="10F6D86C" w14:textId="58B2AA0F" w:rsidR="00E823A6" w:rsidRPr="00085AB0" w:rsidRDefault="00E823A6" w:rsidP="00085AB0">
      <w:pPr>
        <w:spacing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proofErr w:type="spellStart"/>
      <w:r w:rsidRPr="00085AB0">
        <w:rPr>
          <w:rFonts w:ascii="Times New Roman" w:hAnsi="Times New Roman" w:cs="Times New Roman"/>
          <w:sz w:val="21"/>
          <w:szCs w:val="21"/>
        </w:rPr>
        <w:t>С.Шлифштейн</w:t>
      </w:r>
      <w:proofErr w:type="spellEnd"/>
      <w:r w:rsidRPr="00085AB0">
        <w:rPr>
          <w:rFonts w:ascii="Times New Roman" w:hAnsi="Times New Roman" w:cs="Times New Roman"/>
          <w:sz w:val="21"/>
          <w:szCs w:val="21"/>
        </w:rPr>
        <w:t xml:space="preserve">(S), </w:t>
      </w:r>
      <w:r w:rsidRPr="00085AB0">
        <w:rPr>
          <w:rFonts w:ascii="Times New Roman" w:hAnsi="Times New Roman" w:cs="Times New Roman"/>
          <w:i/>
          <w:iCs/>
          <w:sz w:val="21"/>
          <w:szCs w:val="21"/>
        </w:rPr>
        <w:t>Beethoven Symphony No. 3</w:t>
      </w:r>
      <w:r w:rsidRPr="00085AB0">
        <w:rPr>
          <w:rFonts w:ascii="Times New Roman" w:hAnsi="Times New Roman" w:cs="Times New Roman"/>
          <w:sz w:val="21"/>
          <w:szCs w:val="21"/>
        </w:rPr>
        <w:t xml:space="preserve">, trans. </w:t>
      </w:r>
      <w:proofErr w:type="spellStart"/>
      <w:r w:rsidRPr="00085AB0">
        <w:rPr>
          <w:rFonts w:ascii="Times New Roman" w:hAnsi="Times New Roman" w:cs="Times New Roman"/>
          <w:sz w:val="21"/>
          <w:szCs w:val="21"/>
        </w:rPr>
        <w:t>Qiulin</w:t>
      </w:r>
      <w:proofErr w:type="spellEnd"/>
      <w:r w:rsidRPr="00085AB0">
        <w:rPr>
          <w:rFonts w:ascii="Times New Roman" w:hAnsi="Times New Roman" w:cs="Times New Roman"/>
          <w:sz w:val="21"/>
          <w:szCs w:val="21"/>
        </w:rPr>
        <w:t xml:space="preserve"> Gu (Beijing: Beijing Music Publishing House, 1956).</w:t>
      </w:r>
    </w:p>
  </w:footnote>
  <w:footnote w:id="394">
    <w:p w14:paraId="68D97349" w14:textId="77777777" w:rsidR="00E823A6" w:rsidRPr="00772388" w:rsidRDefault="00E823A6" w:rsidP="00831F08">
      <w:pPr>
        <w:pStyle w:val="af"/>
        <w:spacing w:line="360" w:lineRule="auto"/>
        <w:rPr>
          <w:rFonts w:ascii="Times New Roman" w:hAnsi="Times New Roman" w:cs="Times New Roman"/>
          <w:sz w:val="21"/>
          <w:szCs w:val="21"/>
          <w:lang w:val="ru-RU"/>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lang w:val="ru-RU"/>
        </w:rPr>
        <w:t xml:space="preserve"> </w:t>
      </w:r>
      <w:r w:rsidRPr="00772388">
        <w:rPr>
          <w:rFonts w:ascii="Times New Roman" w:hAnsi="Times New Roman" w:cs="Times New Roman"/>
          <w:color w:val="000000"/>
          <w:sz w:val="21"/>
          <w:szCs w:val="21"/>
          <w:lang w:val="ru-RU"/>
        </w:rPr>
        <w:t xml:space="preserve">В. </w:t>
      </w:r>
      <w:proofErr w:type="spellStart"/>
      <w:r w:rsidRPr="00772388">
        <w:rPr>
          <w:rFonts w:ascii="Times New Roman" w:hAnsi="Times New Roman" w:cs="Times New Roman"/>
          <w:color w:val="000000"/>
          <w:sz w:val="21"/>
          <w:szCs w:val="21"/>
          <w:lang w:val="ru-RU"/>
        </w:rPr>
        <w:t>Ванслов</w:t>
      </w:r>
      <w:proofErr w:type="spellEnd"/>
      <w:r w:rsidRPr="00772388">
        <w:rPr>
          <w:rFonts w:ascii="Times New Roman" w:hAnsi="Times New Roman" w:cs="Times New Roman"/>
          <w:color w:val="000000"/>
          <w:sz w:val="21"/>
          <w:szCs w:val="21"/>
          <w:lang w:val="ru-RU"/>
        </w:rPr>
        <w:t>,</w:t>
      </w:r>
      <w:r w:rsidRPr="00772388">
        <w:rPr>
          <w:rFonts w:ascii="Times New Roman" w:hAnsi="Times New Roman" w:cs="Times New Roman"/>
          <w:sz w:val="21"/>
          <w:szCs w:val="21"/>
          <w:lang w:val="ru-RU"/>
        </w:rPr>
        <w:t xml:space="preserve"> </w:t>
      </w:r>
      <w:r w:rsidRPr="00772388">
        <w:rPr>
          <w:rFonts w:ascii="Times New Roman" w:hAnsi="Times New Roman" w:cs="Times New Roman"/>
          <w:color w:val="000000"/>
          <w:sz w:val="21"/>
          <w:szCs w:val="21"/>
        </w:rPr>
        <w:t>https</w:t>
      </w:r>
      <w:r w:rsidRPr="00772388">
        <w:rPr>
          <w:rFonts w:ascii="Times New Roman" w:hAnsi="Times New Roman" w:cs="Times New Roman"/>
          <w:color w:val="000000"/>
          <w:sz w:val="21"/>
          <w:szCs w:val="21"/>
          <w:lang w:val="ru-RU"/>
        </w:rPr>
        <w:t>://</w:t>
      </w:r>
      <w:proofErr w:type="spellStart"/>
      <w:r w:rsidRPr="00772388">
        <w:rPr>
          <w:rFonts w:ascii="Times New Roman" w:hAnsi="Times New Roman" w:cs="Times New Roman"/>
          <w:color w:val="000000"/>
          <w:sz w:val="21"/>
          <w:szCs w:val="21"/>
        </w:rPr>
        <w:t>dic</w:t>
      </w:r>
      <w:proofErr w:type="spellEnd"/>
      <w:r w:rsidRPr="00772388">
        <w:rPr>
          <w:rFonts w:ascii="Times New Roman" w:hAnsi="Times New Roman" w:cs="Times New Roman"/>
          <w:color w:val="000000"/>
          <w:sz w:val="21"/>
          <w:szCs w:val="21"/>
          <w:lang w:val="ru-RU"/>
        </w:rPr>
        <w:t>.</w:t>
      </w:r>
      <w:r w:rsidRPr="00772388">
        <w:rPr>
          <w:rFonts w:ascii="Times New Roman" w:hAnsi="Times New Roman" w:cs="Times New Roman"/>
          <w:color w:val="000000"/>
          <w:sz w:val="21"/>
          <w:szCs w:val="21"/>
        </w:rPr>
        <w:t>academic</w:t>
      </w:r>
      <w:r w:rsidRPr="00772388">
        <w:rPr>
          <w:rFonts w:ascii="Times New Roman" w:hAnsi="Times New Roman" w:cs="Times New Roman"/>
          <w:color w:val="000000"/>
          <w:sz w:val="21"/>
          <w:szCs w:val="21"/>
          <w:lang w:val="ru-RU"/>
        </w:rPr>
        <w:t>.</w:t>
      </w:r>
      <w:proofErr w:type="spellStart"/>
      <w:r w:rsidRPr="00772388">
        <w:rPr>
          <w:rFonts w:ascii="Times New Roman" w:hAnsi="Times New Roman" w:cs="Times New Roman"/>
          <w:color w:val="000000"/>
          <w:sz w:val="21"/>
          <w:szCs w:val="21"/>
        </w:rPr>
        <w:t>ru</w:t>
      </w:r>
      <w:proofErr w:type="spellEnd"/>
      <w:r w:rsidRPr="00772388">
        <w:rPr>
          <w:rFonts w:ascii="Times New Roman" w:hAnsi="Times New Roman" w:cs="Times New Roman"/>
          <w:color w:val="000000"/>
          <w:sz w:val="21"/>
          <w:szCs w:val="21"/>
          <w:lang w:val="ru-RU"/>
        </w:rPr>
        <w:t>/</w:t>
      </w:r>
      <w:proofErr w:type="spellStart"/>
      <w:r w:rsidRPr="00772388">
        <w:rPr>
          <w:rFonts w:ascii="Times New Roman" w:hAnsi="Times New Roman" w:cs="Times New Roman"/>
          <w:color w:val="000000"/>
          <w:sz w:val="21"/>
          <w:szCs w:val="21"/>
        </w:rPr>
        <w:t>dic</w:t>
      </w:r>
      <w:proofErr w:type="spellEnd"/>
      <w:r w:rsidRPr="00772388">
        <w:rPr>
          <w:rFonts w:ascii="Times New Roman" w:hAnsi="Times New Roman" w:cs="Times New Roman"/>
          <w:color w:val="000000"/>
          <w:sz w:val="21"/>
          <w:szCs w:val="21"/>
          <w:lang w:val="ru-RU"/>
        </w:rPr>
        <w:t>.</w:t>
      </w:r>
      <w:proofErr w:type="spellStart"/>
      <w:r w:rsidRPr="00772388">
        <w:rPr>
          <w:rFonts w:ascii="Times New Roman" w:hAnsi="Times New Roman" w:cs="Times New Roman"/>
          <w:color w:val="000000"/>
          <w:sz w:val="21"/>
          <w:szCs w:val="21"/>
        </w:rPr>
        <w:t>nsf</w:t>
      </w:r>
      <w:proofErr w:type="spellEnd"/>
      <w:r w:rsidRPr="00772388">
        <w:rPr>
          <w:rFonts w:ascii="Times New Roman" w:hAnsi="Times New Roman" w:cs="Times New Roman"/>
          <w:color w:val="000000"/>
          <w:sz w:val="21"/>
          <w:szCs w:val="21"/>
          <w:lang w:val="ru-RU"/>
        </w:rPr>
        <w:t>/</w:t>
      </w:r>
      <w:r w:rsidRPr="00772388">
        <w:rPr>
          <w:rFonts w:ascii="Times New Roman" w:hAnsi="Times New Roman" w:cs="Times New Roman"/>
          <w:color w:val="000000"/>
          <w:sz w:val="21"/>
          <w:szCs w:val="21"/>
        </w:rPr>
        <w:t>enc</w:t>
      </w:r>
      <w:r w:rsidRPr="00772388">
        <w:rPr>
          <w:rFonts w:ascii="Times New Roman" w:hAnsi="Times New Roman" w:cs="Times New Roman"/>
          <w:color w:val="000000"/>
          <w:sz w:val="21"/>
          <w:szCs w:val="21"/>
          <w:lang w:val="ru-RU"/>
        </w:rPr>
        <w:t>_</w:t>
      </w:r>
      <w:r w:rsidRPr="00772388">
        <w:rPr>
          <w:rFonts w:ascii="Times New Roman" w:hAnsi="Times New Roman" w:cs="Times New Roman"/>
          <w:color w:val="000000"/>
          <w:sz w:val="21"/>
          <w:szCs w:val="21"/>
        </w:rPr>
        <w:t>music</w:t>
      </w:r>
      <w:r w:rsidRPr="00772388">
        <w:rPr>
          <w:rFonts w:ascii="Times New Roman" w:hAnsi="Times New Roman" w:cs="Times New Roman"/>
          <w:color w:val="000000"/>
          <w:sz w:val="21"/>
          <w:szCs w:val="21"/>
          <w:lang w:val="ru-RU"/>
        </w:rPr>
        <w:t>/1445/%</w:t>
      </w:r>
      <w:r w:rsidRPr="00772388">
        <w:rPr>
          <w:rFonts w:ascii="Times New Roman" w:hAnsi="Times New Roman" w:cs="Times New Roman"/>
          <w:color w:val="000000"/>
          <w:sz w:val="21"/>
          <w:szCs w:val="21"/>
        </w:rPr>
        <w:t>D</w:t>
      </w:r>
      <w:r w:rsidRPr="00772388">
        <w:rPr>
          <w:rFonts w:ascii="Times New Roman" w:hAnsi="Times New Roman" w:cs="Times New Roman"/>
          <w:color w:val="000000"/>
          <w:sz w:val="21"/>
          <w:szCs w:val="21"/>
          <w:lang w:val="ru-RU"/>
        </w:rPr>
        <w:t>0%92%</w:t>
      </w:r>
      <w:r w:rsidRPr="00772388">
        <w:rPr>
          <w:rFonts w:ascii="Times New Roman" w:hAnsi="Times New Roman" w:cs="Times New Roman"/>
          <w:color w:val="000000"/>
          <w:sz w:val="21"/>
          <w:szCs w:val="21"/>
        </w:rPr>
        <w:t>D</w:t>
      </w:r>
      <w:r w:rsidRPr="00772388">
        <w:rPr>
          <w:rFonts w:ascii="Times New Roman" w:hAnsi="Times New Roman" w:cs="Times New Roman"/>
          <w:color w:val="000000"/>
          <w:sz w:val="21"/>
          <w:szCs w:val="21"/>
          <w:lang w:val="ru-RU"/>
        </w:rPr>
        <w:t>0%</w:t>
      </w:r>
      <w:r w:rsidRPr="00772388">
        <w:rPr>
          <w:rFonts w:ascii="Times New Roman" w:hAnsi="Times New Roman" w:cs="Times New Roman"/>
          <w:color w:val="000000"/>
          <w:sz w:val="21"/>
          <w:szCs w:val="21"/>
        </w:rPr>
        <w:t>B</w:t>
      </w:r>
      <w:r w:rsidRPr="00772388">
        <w:rPr>
          <w:rFonts w:ascii="Times New Roman" w:hAnsi="Times New Roman" w:cs="Times New Roman"/>
          <w:color w:val="000000"/>
          <w:sz w:val="21"/>
          <w:szCs w:val="21"/>
          <w:lang w:val="ru-RU"/>
        </w:rPr>
        <w:t>0%</w:t>
      </w:r>
      <w:r w:rsidRPr="00772388">
        <w:rPr>
          <w:rFonts w:ascii="Times New Roman" w:hAnsi="Times New Roman" w:cs="Times New Roman"/>
          <w:color w:val="000000"/>
          <w:sz w:val="21"/>
          <w:szCs w:val="21"/>
        </w:rPr>
        <w:t>D</w:t>
      </w:r>
      <w:r w:rsidRPr="00772388">
        <w:rPr>
          <w:rFonts w:ascii="Times New Roman" w:hAnsi="Times New Roman" w:cs="Times New Roman"/>
          <w:color w:val="000000"/>
          <w:sz w:val="21"/>
          <w:szCs w:val="21"/>
          <w:lang w:val="ru-RU"/>
        </w:rPr>
        <w:t>0%</w:t>
      </w:r>
      <w:r w:rsidRPr="00772388">
        <w:rPr>
          <w:rFonts w:ascii="Times New Roman" w:hAnsi="Times New Roman" w:cs="Times New Roman"/>
          <w:color w:val="000000"/>
          <w:sz w:val="21"/>
          <w:szCs w:val="21"/>
        </w:rPr>
        <w:t>BD</w:t>
      </w:r>
      <w:r w:rsidRPr="00772388">
        <w:rPr>
          <w:rFonts w:ascii="Times New Roman" w:hAnsi="Times New Roman" w:cs="Times New Roman"/>
          <w:color w:val="000000"/>
          <w:sz w:val="21"/>
          <w:szCs w:val="21"/>
          <w:lang w:val="ru-RU"/>
        </w:rPr>
        <w:t>%</w:t>
      </w:r>
      <w:r w:rsidRPr="00772388">
        <w:rPr>
          <w:rFonts w:ascii="Times New Roman" w:hAnsi="Times New Roman" w:cs="Times New Roman"/>
          <w:color w:val="000000"/>
          <w:sz w:val="21"/>
          <w:szCs w:val="21"/>
        </w:rPr>
        <w:t>D</w:t>
      </w:r>
      <w:r w:rsidRPr="00772388">
        <w:rPr>
          <w:rFonts w:ascii="Times New Roman" w:hAnsi="Times New Roman" w:cs="Times New Roman"/>
          <w:color w:val="000000"/>
          <w:sz w:val="21"/>
          <w:szCs w:val="21"/>
          <w:lang w:val="ru-RU"/>
        </w:rPr>
        <w:t>1%81%</w:t>
      </w:r>
      <w:r w:rsidRPr="00772388">
        <w:rPr>
          <w:rFonts w:ascii="Times New Roman" w:hAnsi="Times New Roman" w:cs="Times New Roman"/>
          <w:color w:val="000000"/>
          <w:sz w:val="21"/>
          <w:szCs w:val="21"/>
        </w:rPr>
        <w:t>D</w:t>
      </w:r>
      <w:r w:rsidRPr="00772388">
        <w:rPr>
          <w:rFonts w:ascii="Times New Roman" w:hAnsi="Times New Roman" w:cs="Times New Roman"/>
          <w:color w:val="000000"/>
          <w:sz w:val="21"/>
          <w:szCs w:val="21"/>
          <w:lang w:val="ru-RU"/>
        </w:rPr>
        <w:t>0%</w:t>
      </w:r>
      <w:r w:rsidRPr="00772388">
        <w:rPr>
          <w:rFonts w:ascii="Times New Roman" w:hAnsi="Times New Roman" w:cs="Times New Roman"/>
          <w:color w:val="000000"/>
          <w:sz w:val="21"/>
          <w:szCs w:val="21"/>
        </w:rPr>
        <w:t>BB</w:t>
      </w:r>
      <w:r w:rsidRPr="00772388">
        <w:rPr>
          <w:rFonts w:ascii="Times New Roman" w:hAnsi="Times New Roman" w:cs="Times New Roman"/>
          <w:color w:val="000000"/>
          <w:sz w:val="21"/>
          <w:szCs w:val="21"/>
          <w:lang w:val="ru-RU"/>
        </w:rPr>
        <w:t>%</w:t>
      </w:r>
      <w:r w:rsidRPr="00772388">
        <w:rPr>
          <w:rFonts w:ascii="Times New Roman" w:hAnsi="Times New Roman" w:cs="Times New Roman"/>
          <w:color w:val="000000"/>
          <w:sz w:val="21"/>
          <w:szCs w:val="21"/>
        </w:rPr>
        <w:t>D</w:t>
      </w:r>
      <w:r w:rsidRPr="00772388">
        <w:rPr>
          <w:rFonts w:ascii="Times New Roman" w:hAnsi="Times New Roman" w:cs="Times New Roman"/>
          <w:color w:val="000000"/>
          <w:sz w:val="21"/>
          <w:szCs w:val="21"/>
          <w:lang w:val="ru-RU"/>
        </w:rPr>
        <w:t>0%</w:t>
      </w:r>
      <w:r w:rsidRPr="00772388">
        <w:rPr>
          <w:rFonts w:ascii="Times New Roman" w:hAnsi="Times New Roman" w:cs="Times New Roman"/>
          <w:color w:val="000000"/>
          <w:sz w:val="21"/>
          <w:szCs w:val="21"/>
        </w:rPr>
        <w:t>BE</w:t>
      </w:r>
      <w:r w:rsidRPr="00772388">
        <w:rPr>
          <w:rFonts w:ascii="Times New Roman" w:hAnsi="Times New Roman" w:cs="Times New Roman"/>
          <w:color w:val="000000"/>
          <w:sz w:val="21"/>
          <w:szCs w:val="21"/>
          <w:lang w:val="ru-RU"/>
        </w:rPr>
        <w:t>%</w:t>
      </w:r>
      <w:r w:rsidRPr="00772388">
        <w:rPr>
          <w:rFonts w:ascii="Times New Roman" w:hAnsi="Times New Roman" w:cs="Times New Roman"/>
          <w:color w:val="000000"/>
          <w:sz w:val="21"/>
          <w:szCs w:val="21"/>
        </w:rPr>
        <w:t>D</w:t>
      </w:r>
      <w:r w:rsidRPr="00772388">
        <w:rPr>
          <w:rFonts w:ascii="Times New Roman" w:hAnsi="Times New Roman" w:cs="Times New Roman"/>
          <w:color w:val="000000"/>
          <w:sz w:val="21"/>
          <w:szCs w:val="21"/>
          <w:lang w:val="ru-RU"/>
        </w:rPr>
        <w:t>0%</w:t>
      </w:r>
      <w:r w:rsidRPr="00772388">
        <w:rPr>
          <w:rFonts w:ascii="Times New Roman" w:hAnsi="Times New Roman" w:cs="Times New Roman"/>
          <w:color w:val="000000"/>
          <w:sz w:val="21"/>
          <w:szCs w:val="21"/>
        </w:rPr>
        <w:t>B</w:t>
      </w:r>
      <w:r w:rsidRPr="00772388">
        <w:rPr>
          <w:rFonts w:ascii="Times New Roman" w:hAnsi="Times New Roman" w:cs="Times New Roman"/>
          <w:color w:val="000000"/>
          <w:sz w:val="21"/>
          <w:szCs w:val="21"/>
          <w:lang w:val="ru-RU"/>
        </w:rPr>
        <w:t>2?</w:t>
      </w:r>
      <w:proofErr w:type="spellStart"/>
      <w:r w:rsidRPr="00772388">
        <w:rPr>
          <w:rFonts w:ascii="Times New Roman" w:hAnsi="Times New Roman" w:cs="Times New Roman"/>
          <w:color w:val="000000"/>
          <w:sz w:val="21"/>
          <w:szCs w:val="21"/>
        </w:rPr>
        <w:t>ysclid</w:t>
      </w:r>
      <w:proofErr w:type="spellEnd"/>
      <w:r w:rsidRPr="00772388">
        <w:rPr>
          <w:rFonts w:ascii="Times New Roman" w:hAnsi="Times New Roman" w:cs="Times New Roman"/>
          <w:color w:val="000000"/>
          <w:sz w:val="21"/>
          <w:szCs w:val="21"/>
          <w:lang w:val="ru-RU"/>
        </w:rPr>
        <w:t>=</w:t>
      </w:r>
      <w:r w:rsidRPr="00772388">
        <w:rPr>
          <w:rFonts w:ascii="Times New Roman" w:hAnsi="Times New Roman" w:cs="Times New Roman"/>
          <w:color w:val="000000"/>
          <w:sz w:val="21"/>
          <w:szCs w:val="21"/>
        </w:rPr>
        <w:t>m</w:t>
      </w:r>
      <w:r w:rsidRPr="00772388">
        <w:rPr>
          <w:rFonts w:ascii="Times New Roman" w:hAnsi="Times New Roman" w:cs="Times New Roman"/>
          <w:color w:val="000000"/>
          <w:sz w:val="21"/>
          <w:szCs w:val="21"/>
          <w:lang w:val="ru-RU"/>
        </w:rPr>
        <w:t>7</w:t>
      </w:r>
      <w:r w:rsidRPr="00772388">
        <w:rPr>
          <w:rFonts w:ascii="Times New Roman" w:hAnsi="Times New Roman" w:cs="Times New Roman"/>
          <w:color w:val="000000"/>
          <w:sz w:val="21"/>
          <w:szCs w:val="21"/>
        </w:rPr>
        <w:t>p</w:t>
      </w:r>
      <w:r w:rsidRPr="00772388">
        <w:rPr>
          <w:rFonts w:ascii="Times New Roman" w:hAnsi="Times New Roman" w:cs="Times New Roman"/>
          <w:color w:val="000000"/>
          <w:sz w:val="21"/>
          <w:szCs w:val="21"/>
          <w:lang w:val="ru-RU"/>
        </w:rPr>
        <w:t>538</w:t>
      </w:r>
      <w:proofErr w:type="spellStart"/>
      <w:r w:rsidRPr="00772388">
        <w:rPr>
          <w:rFonts w:ascii="Times New Roman" w:hAnsi="Times New Roman" w:cs="Times New Roman"/>
          <w:color w:val="000000"/>
          <w:sz w:val="21"/>
          <w:szCs w:val="21"/>
        </w:rPr>
        <w:t>ev</w:t>
      </w:r>
      <w:proofErr w:type="spellEnd"/>
      <w:r w:rsidRPr="00772388">
        <w:rPr>
          <w:rFonts w:ascii="Times New Roman" w:hAnsi="Times New Roman" w:cs="Times New Roman"/>
          <w:color w:val="000000"/>
          <w:sz w:val="21"/>
          <w:szCs w:val="21"/>
          <w:lang w:val="ru-RU"/>
        </w:rPr>
        <w:t>5</w:t>
      </w:r>
      <w:r w:rsidRPr="00772388">
        <w:rPr>
          <w:rFonts w:ascii="Times New Roman" w:hAnsi="Times New Roman" w:cs="Times New Roman"/>
          <w:color w:val="000000"/>
          <w:sz w:val="21"/>
          <w:szCs w:val="21"/>
        </w:rPr>
        <w:t>k</w:t>
      </w:r>
      <w:r w:rsidRPr="00772388">
        <w:rPr>
          <w:rFonts w:ascii="Times New Roman" w:hAnsi="Times New Roman" w:cs="Times New Roman"/>
          <w:color w:val="000000"/>
          <w:sz w:val="21"/>
          <w:szCs w:val="21"/>
          <w:lang w:val="ru-RU"/>
        </w:rPr>
        <w:t>611913739</w:t>
      </w:r>
    </w:p>
  </w:footnote>
  <w:footnote w:id="395">
    <w:p w14:paraId="79289F5E" w14:textId="77777777" w:rsidR="00E823A6" w:rsidRPr="00085AB0"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В.Ванслов</w:t>
      </w:r>
      <w:proofErr w:type="spellEnd"/>
      <w:r w:rsidRPr="00772388">
        <w:rPr>
          <w:rFonts w:ascii="Times New Roman" w:hAnsi="Times New Roman" w:cs="Times New Roman"/>
          <w:sz w:val="21"/>
          <w:szCs w:val="21"/>
        </w:rPr>
        <w:t xml:space="preserve">(S); V. </w:t>
      </w:r>
      <w:proofErr w:type="spellStart"/>
      <w:r w:rsidRPr="00772388">
        <w:rPr>
          <w:rFonts w:ascii="Times New Roman" w:hAnsi="Times New Roman" w:cs="Times New Roman"/>
          <w:sz w:val="21"/>
          <w:szCs w:val="21"/>
        </w:rPr>
        <w:t>Vanslov</w:t>
      </w:r>
      <w:proofErr w:type="spellEnd"/>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Beethoven Symphony No. 9</w:t>
      </w:r>
      <w:r w:rsidRPr="00772388">
        <w:rPr>
          <w:rFonts w:ascii="Times New Roman" w:hAnsi="Times New Roman" w:cs="Times New Roman"/>
          <w:sz w:val="21"/>
          <w:szCs w:val="21"/>
        </w:rPr>
        <w:t>, trans. Guang Yang (Beijing: Chinese Musicians’ Association, 1958).</w:t>
      </w:r>
    </w:p>
  </w:footnote>
  <w:footnote w:id="396">
    <w:p w14:paraId="2676CFE9" w14:textId="5A88AFA9"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Yan Li, </w:t>
      </w:r>
      <w:r w:rsidRPr="00772388">
        <w:rPr>
          <w:rStyle w:val="af5"/>
          <w:rFonts w:ascii="Times New Roman" w:hAnsi="Times New Roman" w:cs="Times New Roman"/>
          <w:sz w:val="21"/>
          <w:szCs w:val="21"/>
        </w:rPr>
        <w:t>China’s Soviet Dream: Propaganda, Culture, and Popular Imagination</w:t>
      </w:r>
      <w:r w:rsidRPr="00772388">
        <w:rPr>
          <w:rFonts w:ascii="Times New Roman" w:hAnsi="Times New Roman" w:cs="Times New Roman"/>
          <w:sz w:val="21"/>
          <w:szCs w:val="21"/>
        </w:rPr>
        <w:t xml:space="preserve">, 1st ed. (London: Routledge, 2017). </w:t>
      </w:r>
    </w:p>
  </w:footnote>
  <w:footnote w:id="397">
    <w:p w14:paraId="3712F3BD" w14:textId="431FF5C0"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007E4090">
        <w:rPr>
          <w:rFonts w:ascii="Times New Roman" w:hAnsi="Times New Roman" w:cs="Times New Roman"/>
          <w:color w:val="3A3A3A"/>
          <w:sz w:val="21"/>
          <w:szCs w:val="21"/>
          <w:shd w:val="clear" w:color="auto" w:fill="FFFFFF"/>
        </w:rPr>
        <w:t xml:space="preserve"> </w:t>
      </w:r>
      <w:r w:rsidRPr="00772388">
        <w:rPr>
          <w:rFonts w:ascii="Times New Roman" w:hAnsi="Times New Roman" w:cs="Times New Roman"/>
          <w:color w:val="3A3A3A"/>
          <w:sz w:val="21"/>
          <w:szCs w:val="21"/>
          <w:shd w:val="clear" w:color="auto" w:fill="FFFFFF"/>
        </w:rPr>
        <w:t>Ibid</w:t>
      </w:r>
      <w:r w:rsidR="007E4090">
        <w:rPr>
          <w:rFonts w:ascii="Times New Roman" w:hAnsi="Times New Roman" w:cs="Times New Roman"/>
          <w:color w:val="3A3A3A"/>
          <w:sz w:val="21"/>
          <w:szCs w:val="21"/>
          <w:shd w:val="clear" w:color="auto" w:fill="FFFFFF"/>
        </w:rPr>
        <w:t>.</w:t>
      </w:r>
    </w:p>
  </w:footnote>
  <w:footnote w:id="398">
    <w:p w14:paraId="6D1D682F" w14:textId="78442F3A"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color w:val="0E0E0E"/>
          <w:sz w:val="21"/>
          <w:szCs w:val="21"/>
        </w:rPr>
        <w:t xml:space="preserve"> Author unknown, </w:t>
      </w:r>
      <w:proofErr w:type="spellStart"/>
      <w:r w:rsidRPr="00772388">
        <w:rPr>
          <w:rFonts w:ascii="Times New Roman" w:hAnsi="Times New Roman" w:cs="Times New Roman"/>
          <w:i/>
          <w:iCs/>
          <w:color w:val="0E0E0E"/>
          <w:sz w:val="21"/>
          <w:szCs w:val="21"/>
        </w:rPr>
        <w:t>Shijie</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wenhua</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mingren</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Mozate</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世界文化名人莫扎特</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World Cultural Celebrity: Mozart</w:t>
      </w:r>
      <w:r w:rsidRPr="00772388">
        <w:rPr>
          <w:rFonts w:ascii="Times New Roman" w:hAnsi="Times New Roman" w:cs="Times New Roman"/>
          <w:color w:val="0E0E0E"/>
          <w:sz w:val="21"/>
          <w:szCs w:val="21"/>
        </w:rPr>
        <w:t>) (Beijing: Chinese People</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s Association for Friendship with Foreign Countries, 1956).</w:t>
      </w:r>
    </w:p>
  </w:footnote>
  <w:footnote w:id="399">
    <w:p w14:paraId="1C32BAB4" w14:textId="77777777"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sz w:val="21"/>
          <w:szCs w:val="21"/>
          <w:lang w:val="en-US"/>
        </w:rPr>
        <w:t>Ibid</w:t>
      </w:r>
    </w:p>
  </w:footnote>
  <w:footnote w:id="400">
    <w:p w14:paraId="613146F5"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p>
  </w:footnote>
  <w:footnote w:id="401">
    <w:p w14:paraId="3A7C0E5B" w14:textId="48C7D045" w:rsidR="00E823A6" w:rsidRPr="00085AB0"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Bingruo</w:t>
      </w:r>
      <w:proofErr w:type="spellEnd"/>
      <w:r w:rsidRPr="00772388">
        <w:rPr>
          <w:rFonts w:ascii="Times New Roman" w:hAnsi="Times New Roman" w:cs="Times New Roman"/>
          <w:color w:val="0E0E0E"/>
          <w:sz w:val="21"/>
          <w:szCs w:val="21"/>
        </w:rPr>
        <w:t xml:space="preserve"> Tan,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Beiduofen</w:t>
      </w:r>
      <w:proofErr w:type="spellEnd"/>
      <w:r w:rsidRPr="00772388">
        <w:rPr>
          <w:rFonts w:ascii="Times New Roman" w:hAnsi="Times New Roman" w:cs="Times New Roman"/>
          <w:color w:val="0E0E0E"/>
          <w:sz w:val="21"/>
          <w:szCs w:val="21"/>
        </w:rPr>
        <w:t xml:space="preserve"> di </w:t>
      </w:r>
      <w:proofErr w:type="spellStart"/>
      <w:r w:rsidRPr="00772388">
        <w:rPr>
          <w:rFonts w:ascii="Times New Roman" w:hAnsi="Times New Roman" w:cs="Times New Roman"/>
          <w:color w:val="0E0E0E"/>
          <w:sz w:val="21"/>
          <w:szCs w:val="21"/>
        </w:rPr>
        <w:t>yi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jiaoxiangqu</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贝多芬第一交响曲</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Beethoven’s Symphony No. 1</w:t>
      </w:r>
      <w:r w:rsidRPr="00772388">
        <w:rPr>
          <w:rFonts w:ascii="Times New Roman" w:hAnsi="Times New Roman" w:cs="Times New Roman"/>
          <w:color w:val="0E0E0E"/>
          <w:sz w:val="21"/>
          <w:szCs w:val="21"/>
        </w:rPr>
        <w:t xml:space="preserve">), in </w:t>
      </w:r>
      <w:proofErr w:type="spellStart"/>
      <w:r w:rsidRPr="00772388">
        <w:rPr>
          <w:rFonts w:ascii="Times New Roman" w:hAnsi="Times New Roman" w:cs="Times New Roman"/>
          <w:i/>
          <w:iCs/>
          <w:color w:val="0E0E0E"/>
          <w:sz w:val="21"/>
          <w:szCs w:val="21"/>
        </w:rPr>
        <w:t>Beiduofen</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jiaoxiangyue</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jiangzuo</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贝多芬交响乐讲座</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Beethoven Symphony Lectures</w:t>
      </w:r>
      <w:r w:rsidRPr="00772388">
        <w:rPr>
          <w:rFonts w:ascii="Times New Roman" w:hAnsi="Times New Roman" w:cs="Times New Roman"/>
          <w:color w:val="0E0E0E"/>
          <w:sz w:val="21"/>
          <w:szCs w:val="21"/>
        </w:rPr>
        <w:t>), 6 (Beijing: Beijing Music Publishing House, 1957)</w:t>
      </w:r>
      <w:r w:rsidRPr="00772388">
        <w:rPr>
          <w:rFonts w:ascii="Times New Roman" w:hAnsi="Times New Roman" w:cs="Times New Roman"/>
          <w:color w:val="000000"/>
          <w:sz w:val="21"/>
          <w:szCs w:val="21"/>
        </w:rPr>
        <w:t>;</w:t>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Yongyi</w:t>
      </w:r>
      <w:proofErr w:type="spellEnd"/>
      <w:r w:rsidRPr="00772388">
        <w:rPr>
          <w:rFonts w:ascii="Times New Roman" w:hAnsi="Times New Roman" w:cs="Times New Roman"/>
          <w:color w:val="0E0E0E"/>
          <w:sz w:val="21"/>
          <w:szCs w:val="21"/>
        </w:rPr>
        <w:t xml:space="preserve"> Wu,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Beiduofen</w:t>
      </w:r>
      <w:proofErr w:type="spellEnd"/>
      <w:r w:rsidRPr="00772388">
        <w:rPr>
          <w:rFonts w:ascii="Times New Roman" w:hAnsi="Times New Roman" w:cs="Times New Roman"/>
          <w:color w:val="0E0E0E"/>
          <w:sz w:val="21"/>
          <w:szCs w:val="21"/>
        </w:rPr>
        <w:t xml:space="preserve"> di er </w:t>
      </w:r>
      <w:proofErr w:type="spellStart"/>
      <w:r w:rsidRPr="00772388">
        <w:rPr>
          <w:rFonts w:ascii="Times New Roman" w:hAnsi="Times New Roman" w:cs="Times New Roman"/>
          <w:color w:val="0E0E0E"/>
          <w:sz w:val="21"/>
          <w:szCs w:val="21"/>
        </w:rPr>
        <w:t>jiaoxiangqu</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贝多芬第二交响曲</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Beethoven’s Symphony No. 2</w:t>
      </w:r>
      <w:r w:rsidRPr="00772388">
        <w:rPr>
          <w:rFonts w:ascii="Times New Roman" w:hAnsi="Times New Roman" w:cs="Times New Roman"/>
          <w:color w:val="0E0E0E"/>
          <w:sz w:val="21"/>
          <w:szCs w:val="21"/>
        </w:rPr>
        <w:t xml:space="preserve">), in </w:t>
      </w:r>
      <w:proofErr w:type="spellStart"/>
      <w:r w:rsidRPr="00772388">
        <w:rPr>
          <w:rFonts w:ascii="Times New Roman" w:hAnsi="Times New Roman" w:cs="Times New Roman"/>
          <w:i/>
          <w:iCs/>
          <w:color w:val="0E0E0E"/>
          <w:sz w:val="21"/>
          <w:szCs w:val="21"/>
        </w:rPr>
        <w:t>Beiduofen</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jiaoxiangyue</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jiangzuo</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贝多芬交响乐讲座</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Beethoven Symphony Lectures</w:t>
      </w:r>
      <w:r w:rsidRPr="00772388">
        <w:rPr>
          <w:rFonts w:ascii="Times New Roman" w:hAnsi="Times New Roman" w:cs="Times New Roman"/>
          <w:color w:val="0E0E0E"/>
          <w:sz w:val="21"/>
          <w:szCs w:val="21"/>
        </w:rPr>
        <w:t>), 14 (Beijing: Beijing Music Publishing House, 1957).</w:t>
      </w:r>
    </w:p>
  </w:footnote>
  <w:footnote w:id="402">
    <w:p w14:paraId="443F7B5F" w14:textId="7174D8B4"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Renkang</w:t>
      </w:r>
      <w:proofErr w:type="spellEnd"/>
      <w:r w:rsidRPr="00772388">
        <w:rPr>
          <w:rFonts w:ascii="Times New Roman" w:hAnsi="Times New Roman" w:cs="Times New Roman"/>
          <w:color w:val="0E0E0E"/>
          <w:sz w:val="21"/>
          <w:szCs w:val="21"/>
        </w:rPr>
        <w:t xml:space="preserve"> Qian,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Beiduofen</w:t>
      </w:r>
      <w:proofErr w:type="spellEnd"/>
      <w:r w:rsidRPr="00772388">
        <w:rPr>
          <w:rFonts w:ascii="Times New Roman" w:hAnsi="Times New Roman" w:cs="Times New Roman"/>
          <w:color w:val="0E0E0E"/>
          <w:sz w:val="21"/>
          <w:szCs w:val="21"/>
        </w:rPr>
        <w:t xml:space="preserve"> di </w:t>
      </w:r>
      <w:proofErr w:type="spellStart"/>
      <w:r w:rsidRPr="00772388">
        <w:rPr>
          <w:rFonts w:ascii="Times New Roman" w:hAnsi="Times New Roman" w:cs="Times New Roman"/>
          <w:color w:val="0E0E0E"/>
          <w:sz w:val="21"/>
          <w:szCs w:val="21"/>
        </w:rPr>
        <w:t>san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jiaoxiangqu</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贝多芬第三交响曲</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Beethoven’s Symphony No. 3</w:t>
      </w:r>
      <w:r w:rsidRPr="00772388">
        <w:rPr>
          <w:rFonts w:ascii="Times New Roman" w:hAnsi="Times New Roman" w:cs="Times New Roman"/>
          <w:color w:val="0E0E0E"/>
          <w:sz w:val="21"/>
          <w:szCs w:val="21"/>
        </w:rPr>
        <w:t xml:space="preserve">), in </w:t>
      </w:r>
      <w:proofErr w:type="spellStart"/>
      <w:r w:rsidRPr="00772388">
        <w:rPr>
          <w:rFonts w:ascii="Times New Roman" w:hAnsi="Times New Roman" w:cs="Times New Roman"/>
          <w:i/>
          <w:iCs/>
          <w:color w:val="0E0E0E"/>
          <w:sz w:val="21"/>
          <w:szCs w:val="21"/>
        </w:rPr>
        <w:t>Beiduofen</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jiaoxiangyue</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jiangzuo</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贝多芬交响乐讲座</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Beethoven Symphony Lectures</w:t>
      </w:r>
      <w:r w:rsidRPr="00772388">
        <w:rPr>
          <w:rFonts w:ascii="Times New Roman" w:hAnsi="Times New Roman" w:cs="Times New Roman"/>
          <w:color w:val="0E0E0E"/>
          <w:sz w:val="21"/>
          <w:szCs w:val="21"/>
        </w:rPr>
        <w:t>), 22 (Beijing: Beijing Music Publishing House, 1957).</w:t>
      </w:r>
    </w:p>
  </w:footnote>
  <w:footnote w:id="403">
    <w:p w14:paraId="526CBBD6" w14:textId="7EB271F6"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Renkang</w:t>
      </w:r>
      <w:proofErr w:type="spellEnd"/>
      <w:r w:rsidRPr="00772388">
        <w:rPr>
          <w:rFonts w:ascii="Times New Roman" w:hAnsi="Times New Roman" w:cs="Times New Roman"/>
          <w:color w:val="0E0E0E"/>
          <w:sz w:val="21"/>
          <w:szCs w:val="21"/>
        </w:rPr>
        <w:t xml:space="preserve"> Qian,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Beiduofen</w:t>
      </w:r>
      <w:proofErr w:type="spellEnd"/>
      <w:r w:rsidRPr="00772388">
        <w:rPr>
          <w:rFonts w:ascii="Times New Roman" w:hAnsi="Times New Roman" w:cs="Times New Roman"/>
          <w:color w:val="0E0E0E"/>
          <w:sz w:val="21"/>
          <w:szCs w:val="21"/>
        </w:rPr>
        <w:t xml:space="preserve"> di jiu </w:t>
      </w:r>
      <w:proofErr w:type="spellStart"/>
      <w:r w:rsidRPr="00772388">
        <w:rPr>
          <w:rFonts w:ascii="Times New Roman" w:hAnsi="Times New Roman" w:cs="Times New Roman"/>
          <w:color w:val="0E0E0E"/>
          <w:sz w:val="21"/>
          <w:szCs w:val="21"/>
        </w:rPr>
        <w:t>jiaoxiangqu</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贝多芬第九交响曲</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Beethoven’s Symphony No. 9</w:t>
      </w:r>
      <w:r w:rsidRPr="00772388">
        <w:rPr>
          <w:rFonts w:ascii="Times New Roman" w:hAnsi="Times New Roman" w:cs="Times New Roman"/>
          <w:color w:val="0E0E0E"/>
          <w:sz w:val="21"/>
          <w:szCs w:val="21"/>
        </w:rPr>
        <w:t xml:space="preserve">), in </w:t>
      </w:r>
      <w:proofErr w:type="spellStart"/>
      <w:r w:rsidRPr="00772388">
        <w:rPr>
          <w:rFonts w:ascii="Times New Roman" w:hAnsi="Times New Roman" w:cs="Times New Roman"/>
          <w:i/>
          <w:iCs/>
          <w:color w:val="0E0E0E"/>
          <w:sz w:val="21"/>
          <w:szCs w:val="21"/>
        </w:rPr>
        <w:t>Beiduofen</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jiaoxiangyue</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jiangzuo</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贝多芬交响乐讲座</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Beethoven Symphony Lectures</w:t>
      </w:r>
      <w:r w:rsidRPr="00772388">
        <w:rPr>
          <w:rFonts w:ascii="Times New Roman" w:hAnsi="Times New Roman" w:cs="Times New Roman"/>
          <w:color w:val="0E0E0E"/>
          <w:sz w:val="21"/>
          <w:szCs w:val="21"/>
        </w:rPr>
        <w:t>), 92 (Beijing: Beijing Music Publishing House, 1957).</w:t>
      </w:r>
    </w:p>
  </w:footnote>
  <w:footnote w:id="404">
    <w:p w14:paraId="306ECFCB" w14:textId="07FF0F88" w:rsidR="00E823A6" w:rsidRPr="00085AB0"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Liaohua</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Xie </w:t>
      </w:r>
      <w:proofErr w:type="spellStart"/>
      <w:r w:rsidRPr="00772388">
        <w:rPr>
          <w:rFonts w:ascii="Times New Roman" w:hAnsi="Times New Roman" w:cs="Times New Roman"/>
          <w:color w:val="0E0E0E"/>
          <w:sz w:val="21"/>
          <w:szCs w:val="21"/>
        </w:rPr>
        <w:t>zai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Beiduofen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jiangzuo</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zhiqian</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写在贝多芬讲座之前</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Some Things Written Before the Lecture</w:t>
      </w:r>
      <w:r w:rsidRPr="00772388">
        <w:rPr>
          <w:rFonts w:ascii="Times New Roman" w:hAnsi="Times New Roman" w:cs="Times New Roman"/>
          <w:color w:val="0E0E0E"/>
          <w:sz w:val="21"/>
          <w:szCs w:val="21"/>
        </w:rPr>
        <w:t xml:space="preserve">), in </w:t>
      </w:r>
      <w:proofErr w:type="spellStart"/>
      <w:r w:rsidRPr="00772388">
        <w:rPr>
          <w:rFonts w:ascii="Times New Roman" w:hAnsi="Times New Roman" w:cs="Times New Roman"/>
          <w:i/>
          <w:iCs/>
          <w:color w:val="0E0E0E"/>
          <w:sz w:val="21"/>
          <w:szCs w:val="21"/>
        </w:rPr>
        <w:t>Beiduofen</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jiaoxiangyue</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jiangzuo</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贝多芬交响乐讲座</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Beethoven Symphony Lectures</w:t>
      </w:r>
      <w:r w:rsidRPr="00772388">
        <w:rPr>
          <w:rFonts w:ascii="Times New Roman" w:hAnsi="Times New Roman" w:cs="Times New Roman"/>
          <w:color w:val="0E0E0E"/>
          <w:sz w:val="21"/>
          <w:szCs w:val="21"/>
        </w:rPr>
        <w:t>), 1 (Beijing: Beijing Music Publishing House, 1957).</w:t>
      </w:r>
    </w:p>
  </w:footnote>
  <w:footnote w:id="405">
    <w:p w14:paraId="26266A6D" w14:textId="17E9D8F6" w:rsidR="00E823A6" w:rsidRPr="00085AB0"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bookmarkStart w:id="191" w:name="OLE_LINK70"/>
      <w:bookmarkStart w:id="192" w:name="OLE_LINK71"/>
      <w:r w:rsidRPr="00772388">
        <w:rPr>
          <w:rFonts w:ascii="Times New Roman" w:hAnsi="Times New Roman" w:cs="Times New Roman"/>
          <w:color w:val="0E0E0E"/>
          <w:sz w:val="21"/>
          <w:szCs w:val="21"/>
        </w:rPr>
        <w:t xml:space="preserve">Lei Fu, </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Duyi </w:t>
      </w:r>
      <w:proofErr w:type="spellStart"/>
      <w:r w:rsidRPr="00772388">
        <w:rPr>
          <w:rFonts w:ascii="Times New Roman" w:hAnsi="Times New Roman" w:cs="Times New Roman"/>
          <w:color w:val="0E0E0E"/>
          <w:sz w:val="21"/>
          <w:szCs w:val="21"/>
        </w:rPr>
        <w:t>wuer</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Mozate</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独一无二的莫扎特</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The Unique Artist Mozart</w:t>
      </w:r>
      <w:r w:rsidRPr="00772388">
        <w:rPr>
          <w:rFonts w:ascii="Times New Roman" w:hAnsi="Times New Roman" w:cs="Times New Roman"/>
          <w:color w:val="0E0E0E"/>
          <w:sz w:val="21"/>
          <w:szCs w:val="21"/>
        </w:rPr>
        <w:t xml:space="preserve">), in </w:t>
      </w:r>
      <w:r w:rsidRPr="00772388">
        <w:rPr>
          <w:rFonts w:ascii="Times New Roman" w:hAnsi="Times New Roman" w:cs="Times New Roman"/>
          <w:i/>
          <w:iCs/>
          <w:color w:val="0E0E0E"/>
          <w:sz w:val="21"/>
          <w:szCs w:val="21"/>
        </w:rPr>
        <w:t xml:space="preserve">Fu Lei tan </w:t>
      </w:r>
      <w:proofErr w:type="spellStart"/>
      <w:r w:rsidRPr="00772388">
        <w:rPr>
          <w:rFonts w:ascii="Times New Roman" w:hAnsi="Times New Roman" w:cs="Times New Roman"/>
          <w:i/>
          <w:iCs/>
          <w:color w:val="0E0E0E"/>
          <w:sz w:val="21"/>
          <w:szCs w:val="21"/>
        </w:rPr>
        <w:t>yi</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lu</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傅雷谈艺录</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Fu Lei</w:t>
      </w:r>
      <w:r w:rsidRPr="00772388">
        <w:rPr>
          <w:rFonts w:ascii="Times New Roman" w:hAnsi="Times New Roman" w:cs="Times New Roman" w:hint="eastAsia"/>
          <w:i/>
          <w:iCs/>
          <w:color w:val="0E0E0E"/>
          <w:sz w:val="21"/>
          <w:szCs w:val="21"/>
        </w:rPr>
        <w:t>’</w:t>
      </w:r>
      <w:r w:rsidRPr="00772388">
        <w:rPr>
          <w:rFonts w:ascii="Times New Roman" w:hAnsi="Times New Roman" w:cs="Times New Roman"/>
          <w:i/>
          <w:iCs/>
          <w:color w:val="0E0E0E"/>
          <w:sz w:val="21"/>
          <w:szCs w:val="21"/>
        </w:rPr>
        <w:t>s Record of Discussions on Art</w:t>
      </w:r>
      <w:r w:rsidRPr="00772388">
        <w:rPr>
          <w:rFonts w:ascii="Times New Roman" w:hAnsi="Times New Roman" w:cs="Times New Roman"/>
          <w:color w:val="0E0E0E"/>
          <w:sz w:val="21"/>
          <w:szCs w:val="21"/>
        </w:rPr>
        <w:t>) (Beijing: SDX Joint Publishing Company, 2010).</w:t>
      </w:r>
      <w:bookmarkEnd w:id="191"/>
      <w:bookmarkEnd w:id="192"/>
    </w:p>
  </w:footnote>
  <w:footnote w:id="406">
    <w:p w14:paraId="2ACD9C9C" w14:textId="59B8EA87" w:rsidR="00E823A6" w:rsidRPr="00772388" w:rsidRDefault="00E823A6" w:rsidP="00085AB0">
      <w:pPr>
        <w:pStyle w:val="ae"/>
        <w:spacing w:before="0" w:beforeAutospacing="0" w:after="0" w:afterAutospacing="0" w:line="360" w:lineRule="auto"/>
        <w:rPr>
          <w:rFonts w:ascii="Times New Roman" w:hAnsi="Times New Roman" w:cs="Times New Roman"/>
          <w:color w:val="000000"/>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Melvin and Cai, </w:t>
      </w:r>
      <w:r w:rsidRPr="00772388">
        <w:rPr>
          <w:rStyle w:val="af5"/>
          <w:rFonts w:ascii="Times New Roman" w:hAnsi="Times New Roman" w:cs="Times New Roman"/>
          <w:sz w:val="21"/>
          <w:szCs w:val="21"/>
        </w:rPr>
        <w:t>Rhapsody in Red</w:t>
      </w:r>
      <w:r w:rsidRPr="00772388">
        <w:rPr>
          <w:rFonts w:ascii="Times New Roman" w:hAnsi="Times New Roman" w:cs="Times New Roman"/>
          <w:sz w:val="21"/>
          <w:szCs w:val="21"/>
        </w:rPr>
        <w:t>.</w:t>
      </w:r>
      <w:r w:rsidRPr="00772388" w:rsidDel="00364C46">
        <w:rPr>
          <w:rFonts w:ascii="Times New Roman" w:hAnsi="Times New Roman" w:cs="Times New Roman"/>
          <w:color w:val="222222"/>
          <w:sz w:val="21"/>
          <w:szCs w:val="21"/>
          <w:shd w:val="clear" w:color="auto" w:fill="FFFFFF"/>
        </w:rPr>
        <w:t xml:space="preserve"> </w:t>
      </w:r>
    </w:p>
  </w:footnote>
  <w:footnote w:id="407">
    <w:p w14:paraId="2CFDCB50" w14:textId="77777777"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color w:val="222222"/>
          <w:sz w:val="21"/>
          <w:szCs w:val="21"/>
          <w:shd w:val="clear" w:color="auto" w:fill="FFFFFF"/>
        </w:rPr>
        <w:t xml:space="preserve"> </w:t>
      </w:r>
      <w:proofErr w:type="spellStart"/>
      <w:r w:rsidRPr="00772388">
        <w:rPr>
          <w:rFonts w:ascii="Times New Roman" w:hAnsi="Times New Roman" w:cs="Times New Roman"/>
          <w:sz w:val="21"/>
          <w:szCs w:val="21"/>
        </w:rPr>
        <w:t>Mengyu</w:t>
      </w:r>
      <w:proofErr w:type="spellEnd"/>
      <w:r w:rsidRPr="00772388">
        <w:rPr>
          <w:rFonts w:ascii="Times New Roman" w:hAnsi="Times New Roman" w:cs="Times New Roman"/>
          <w:sz w:val="21"/>
          <w:szCs w:val="21"/>
        </w:rPr>
        <w:t xml:space="preserve"> Luo, “Power and Identity Transition in Symphonic Music: Shanghai Symphony Orchestra from the 1920s to the Early 1950s,” </w:t>
      </w:r>
      <w:r w:rsidRPr="00772388">
        <w:rPr>
          <w:rStyle w:val="af5"/>
          <w:rFonts w:ascii="Times New Roman" w:hAnsi="Times New Roman" w:cs="Times New Roman"/>
          <w:sz w:val="21"/>
          <w:szCs w:val="21"/>
        </w:rPr>
        <w:t>Critical Arts</w:t>
      </w:r>
      <w:r w:rsidRPr="00772388">
        <w:rPr>
          <w:rFonts w:ascii="Times New Roman" w:hAnsi="Times New Roman" w:cs="Times New Roman"/>
          <w:sz w:val="21"/>
          <w:szCs w:val="21"/>
        </w:rPr>
        <w:t xml:space="preserve"> 36, no. 1–2 (2022): 126–142.</w:t>
      </w:r>
    </w:p>
  </w:footnote>
  <w:footnote w:id="408">
    <w:p w14:paraId="1F6D9036" w14:textId="4306EBD3"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sz w:val="21"/>
          <w:szCs w:val="21"/>
          <w:lang w:val="en-US"/>
        </w:rPr>
        <w:t>Ibid</w:t>
      </w:r>
      <w:r w:rsidR="003C0F8D">
        <w:rPr>
          <w:rFonts w:ascii="Times New Roman" w:hAnsi="Times New Roman" w:cs="Times New Roman"/>
          <w:sz w:val="21"/>
          <w:szCs w:val="21"/>
          <w:lang w:val="en-US"/>
        </w:rPr>
        <w:t>.</w:t>
      </w:r>
    </w:p>
  </w:footnote>
  <w:footnote w:id="409">
    <w:p w14:paraId="49421A6B"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Nicolai </w:t>
      </w:r>
      <w:proofErr w:type="spellStart"/>
      <w:r w:rsidRPr="00772388">
        <w:rPr>
          <w:rFonts w:ascii="Times New Roman" w:hAnsi="Times New Roman" w:cs="Times New Roman"/>
          <w:sz w:val="21"/>
          <w:szCs w:val="21"/>
        </w:rPr>
        <w:t>Volland</w:t>
      </w:r>
      <w:proofErr w:type="spellEnd"/>
      <w:r w:rsidRPr="00772388">
        <w:rPr>
          <w:rFonts w:ascii="Times New Roman" w:hAnsi="Times New Roman" w:cs="Times New Roman"/>
          <w:sz w:val="21"/>
          <w:szCs w:val="21"/>
        </w:rPr>
        <w:t xml:space="preserve">, “Translating the Socialist State: Cultural Exchange, National Identity, and the Socialist World in the Early PRC,” </w:t>
      </w:r>
      <w:r w:rsidRPr="00772388">
        <w:rPr>
          <w:rStyle w:val="af5"/>
          <w:rFonts w:ascii="Times New Roman" w:hAnsi="Times New Roman" w:cs="Times New Roman"/>
          <w:sz w:val="21"/>
          <w:szCs w:val="21"/>
        </w:rPr>
        <w:t>Twentieth-Century China</w:t>
      </w:r>
      <w:r w:rsidRPr="00772388">
        <w:rPr>
          <w:rFonts w:ascii="Times New Roman" w:hAnsi="Times New Roman" w:cs="Times New Roman"/>
          <w:sz w:val="21"/>
          <w:szCs w:val="21"/>
        </w:rPr>
        <w:t xml:space="preserve"> 33, no. 2 (2008): 51–72.</w:t>
      </w:r>
    </w:p>
  </w:footnote>
  <w:footnote w:id="410">
    <w:p w14:paraId="07FC5A8F"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Mao Zedong, “A Talk to Music Workers,” </w:t>
      </w:r>
      <w:r w:rsidRPr="00772388">
        <w:rPr>
          <w:rStyle w:val="af5"/>
          <w:rFonts w:ascii="Times New Roman" w:hAnsi="Times New Roman" w:cs="Times New Roman"/>
          <w:sz w:val="21"/>
          <w:szCs w:val="21"/>
        </w:rPr>
        <w:t>Chinese Literature</w:t>
      </w:r>
      <w:r w:rsidRPr="00772388">
        <w:rPr>
          <w:rFonts w:ascii="Times New Roman" w:hAnsi="Times New Roman" w:cs="Times New Roman"/>
          <w:sz w:val="21"/>
          <w:szCs w:val="21"/>
        </w:rPr>
        <w:t>, January 1980, 82–91.</w:t>
      </w:r>
    </w:p>
  </w:footnote>
  <w:footnote w:id="411">
    <w:p w14:paraId="772AD1B3" w14:textId="77777777"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Frank </w:t>
      </w:r>
      <w:proofErr w:type="spellStart"/>
      <w:r w:rsidRPr="00772388">
        <w:rPr>
          <w:rFonts w:ascii="Times New Roman" w:hAnsi="Times New Roman" w:cs="Times New Roman"/>
          <w:sz w:val="21"/>
          <w:szCs w:val="21"/>
        </w:rPr>
        <w:t>Dikötter</w:t>
      </w:r>
      <w:proofErr w:type="spellEnd"/>
      <w:r w:rsidRPr="00772388">
        <w:rPr>
          <w:rFonts w:ascii="Times New Roman" w:hAnsi="Times New Roman" w:cs="Times New Roman"/>
          <w:sz w:val="21"/>
          <w:szCs w:val="21"/>
        </w:rPr>
        <w:t xml:space="preserve">, </w:t>
      </w:r>
      <w:r w:rsidRPr="00772388">
        <w:rPr>
          <w:rStyle w:val="af5"/>
          <w:rFonts w:ascii="Times New Roman" w:hAnsi="Times New Roman" w:cs="Times New Roman"/>
          <w:sz w:val="21"/>
          <w:szCs w:val="21"/>
        </w:rPr>
        <w:t>The Tragedy of Liberation: A History of the Chinese Revolution 1945–1957</w:t>
      </w:r>
      <w:r w:rsidRPr="00772388">
        <w:rPr>
          <w:rFonts w:ascii="Times New Roman" w:hAnsi="Times New Roman" w:cs="Times New Roman"/>
          <w:sz w:val="21"/>
          <w:szCs w:val="21"/>
        </w:rPr>
        <w:t xml:space="preserve"> (London: A&amp;C Black, 2013).</w:t>
      </w:r>
    </w:p>
  </w:footnote>
  <w:footnote w:id="412">
    <w:p w14:paraId="40BBB13F" w14:textId="260A2F29"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Tang, </w:t>
      </w:r>
      <w:r w:rsidRPr="00085AB0">
        <w:rPr>
          <w:rStyle w:val="af5"/>
          <w:rFonts w:ascii="Times New Roman" w:hAnsi="Times New Roman" w:cs="Times New Roman"/>
          <w:sz w:val="21"/>
          <w:szCs w:val="21"/>
        </w:rPr>
        <w:t>Variations of Imperial Diasporas</w:t>
      </w:r>
      <w:r w:rsidR="00D67063" w:rsidRPr="00772388">
        <w:rPr>
          <w:rStyle w:val="af5"/>
          <w:rFonts w:ascii="Times New Roman" w:hAnsi="Times New Roman" w:cs="Times New Roman"/>
          <w:i w:val="0"/>
          <w:iCs w:val="0"/>
          <w:sz w:val="21"/>
          <w:szCs w:val="21"/>
        </w:rPr>
        <w:t>,</w:t>
      </w:r>
      <w:r w:rsidR="000C3495">
        <w:rPr>
          <w:rStyle w:val="af5"/>
          <w:rFonts w:ascii="Times New Roman" w:hAnsi="Times New Roman" w:cs="Times New Roman"/>
          <w:i w:val="0"/>
          <w:iCs w:val="0"/>
          <w:sz w:val="21"/>
          <w:szCs w:val="21"/>
        </w:rPr>
        <w:t xml:space="preserve"> </w:t>
      </w:r>
      <w:r w:rsidR="00583FBA" w:rsidRPr="00772388">
        <w:rPr>
          <w:rStyle w:val="af5"/>
          <w:rFonts w:ascii="Times New Roman" w:hAnsi="Times New Roman" w:cs="Times New Roman"/>
          <w:i w:val="0"/>
          <w:iCs w:val="0"/>
          <w:sz w:val="21"/>
          <w:szCs w:val="21"/>
        </w:rPr>
        <w:t>268</w:t>
      </w:r>
      <w:r w:rsidR="000C3495">
        <w:rPr>
          <w:rStyle w:val="af5"/>
          <w:rFonts w:ascii="Times New Roman" w:hAnsi="Times New Roman" w:cs="Times New Roman"/>
          <w:i w:val="0"/>
          <w:iCs w:val="0"/>
          <w:sz w:val="21"/>
          <w:szCs w:val="21"/>
        </w:rPr>
        <w:t>.</w:t>
      </w:r>
    </w:p>
  </w:footnote>
  <w:footnote w:id="413">
    <w:p w14:paraId="7B8B830B" w14:textId="346162E5"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222222"/>
          <w:sz w:val="21"/>
          <w:szCs w:val="21"/>
          <w:shd w:val="clear" w:color="auto" w:fill="FFFFFF"/>
        </w:rPr>
        <w:t>Mengyu</w:t>
      </w:r>
      <w:proofErr w:type="spellEnd"/>
      <w:r w:rsidRPr="00772388">
        <w:rPr>
          <w:rFonts w:ascii="Times New Roman" w:hAnsi="Times New Roman" w:cs="Times New Roman"/>
          <w:color w:val="222222"/>
          <w:sz w:val="21"/>
          <w:szCs w:val="21"/>
          <w:shd w:val="clear" w:color="auto" w:fill="FFFFFF"/>
        </w:rPr>
        <w:t xml:space="preserve"> Luo</w:t>
      </w:r>
      <w:r w:rsidR="001A4D71">
        <w:rPr>
          <w:rFonts w:ascii="Times New Roman" w:hAnsi="Times New Roman" w:cs="Times New Roman"/>
          <w:color w:val="222222"/>
          <w:sz w:val="21"/>
          <w:szCs w:val="21"/>
          <w:shd w:val="clear" w:color="auto" w:fill="FFFFFF"/>
        </w:rPr>
        <w:t>, “</w:t>
      </w:r>
      <w:r w:rsidR="001A4D71" w:rsidRPr="00772388">
        <w:rPr>
          <w:rFonts w:ascii="Times New Roman" w:hAnsi="Times New Roman" w:cs="Times New Roman"/>
          <w:sz w:val="21"/>
          <w:szCs w:val="21"/>
        </w:rPr>
        <w:t>Power and Identity Transition in Symphonic Music</w:t>
      </w:r>
      <w:r w:rsidRPr="00772388">
        <w:rPr>
          <w:rFonts w:ascii="Times New Roman" w:hAnsi="Times New Roman" w:cs="Times New Roman"/>
          <w:color w:val="222222"/>
          <w:sz w:val="21"/>
          <w:szCs w:val="21"/>
          <w:shd w:val="clear" w:color="auto" w:fill="FFFFFF"/>
        </w:rPr>
        <w:t>.</w:t>
      </w:r>
      <w:r w:rsidR="001A4D71">
        <w:rPr>
          <w:rFonts w:ascii="Times New Roman" w:hAnsi="Times New Roman" w:cs="Times New Roman"/>
          <w:color w:val="222222"/>
          <w:sz w:val="21"/>
          <w:szCs w:val="21"/>
          <w:shd w:val="clear" w:color="auto" w:fill="FFFFFF"/>
        </w:rPr>
        <w:t>”</w:t>
      </w:r>
      <w:r w:rsidRPr="00772388" w:rsidDel="00D21991">
        <w:rPr>
          <w:rFonts w:ascii="Times New Roman" w:hAnsi="Times New Roman" w:cs="Times New Roman"/>
          <w:color w:val="222222"/>
          <w:sz w:val="21"/>
          <w:szCs w:val="21"/>
          <w:shd w:val="clear" w:color="auto" w:fill="FFFFFF"/>
        </w:rPr>
        <w:t xml:space="preserve"> </w:t>
      </w:r>
    </w:p>
  </w:footnote>
  <w:footnote w:id="414">
    <w:p w14:paraId="322F2FF0" w14:textId="71740155" w:rsidR="00E823A6" w:rsidRPr="00085AB0"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sz w:val="21"/>
          <w:szCs w:val="21"/>
          <w:lang w:val="en-US"/>
        </w:rPr>
        <w:t>Ibid</w:t>
      </w:r>
      <w:r w:rsidR="00D228AB">
        <w:rPr>
          <w:rFonts w:ascii="Times New Roman" w:hAnsi="Times New Roman" w:cs="Times New Roman"/>
          <w:sz w:val="21"/>
          <w:szCs w:val="21"/>
          <w:lang w:val="en-US"/>
        </w:rPr>
        <w:t>.</w:t>
      </w:r>
    </w:p>
  </w:footnote>
  <w:footnote w:id="415">
    <w:p w14:paraId="574ED617" w14:textId="216D940E"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sz w:val="21"/>
          <w:szCs w:val="21"/>
          <w:lang w:val="en-US"/>
        </w:rPr>
        <w:t>See</w:t>
      </w:r>
      <w:r w:rsidRPr="00772388">
        <w:rPr>
          <w:rFonts w:ascii="Times New Roman" w:hAnsi="Times New Roman" w:cs="Times New Roman"/>
          <w:i/>
          <w:iCs/>
          <w:color w:val="000000"/>
          <w:sz w:val="21"/>
          <w:szCs w:val="21"/>
        </w:rPr>
        <w:t xml:space="preserve"> Shanghai Symphony Orchestra Report C6-1-1</w:t>
      </w:r>
      <w:r w:rsidR="00D228AB">
        <w:rPr>
          <w:rFonts w:ascii="Times New Roman" w:hAnsi="Times New Roman" w:cs="Times New Roman"/>
          <w:color w:val="000000"/>
          <w:sz w:val="21"/>
          <w:szCs w:val="21"/>
        </w:rPr>
        <w:t>.</w:t>
      </w:r>
      <w:r w:rsidRPr="00772388">
        <w:rPr>
          <w:rStyle w:val="apple-converted-space"/>
          <w:rFonts w:ascii="Times New Roman" w:hAnsi="Times New Roman" w:cs="Times New Roman"/>
          <w:color w:val="000000"/>
          <w:sz w:val="21"/>
          <w:szCs w:val="21"/>
        </w:rPr>
        <w:t> </w:t>
      </w:r>
    </w:p>
  </w:footnote>
  <w:footnote w:id="416">
    <w:p w14:paraId="06780A46"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The conclusion is drawn from the Shanghai Symphony Orchestra's programme.</w:t>
      </w:r>
    </w:p>
  </w:footnote>
  <w:footnote w:id="417">
    <w:p w14:paraId="462ED1B5" w14:textId="010C754E"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 </w:t>
      </w:r>
      <w:r w:rsidRPr="00772388">
        <w:rPr>
          <w:rStyle w:val="af5"/>
          <w:rFonts w:ascii="Times New Roman" w:hAnsi="Times New Roman" w:cs="Times New Roman"/>
          <w:sz w:val="21"/>
          <w:szCs w:val="21"/>
        </w:rPr>
        <w:t>Shanghai Symphony Orchestra Programme Introduction</w:t>
      </w:r>
      <w:r w:rsidRPr="00772388">
        <w:rPr>
          <w:rFonts w:ascii="Times New Roman" w:hAnsi="Times New Roman" w:cs="Times New Roman"/>
          <w:sz w:val="21"/>
          <w:szCs w:val="21"/>
        </w:rPr>
        <w:t>, 1 February 1953.</w:t>
      </w:r>
    </w:p>
  </w:footnote>
  <w:footnote w:id="418">
    <w:p w14:paraId="0D2FE207" w14:textId="55FCD47A"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 </w:t>
      </w:r>
      <w:r w:rsidRPr="00772388">
        <w:rPr>
          <w:rStyle w:val="af5"/>
          <w:rFonts w:ascii="Times New Roman" w:hAnsi="Times New Roman" w:cs="Times New Roman"/>
          <w:sz w:val="21"/>
          <w:szCs w:val="21"/>
        </w:rPr>
        <w:t>Shanghai Symphony Orchestra Programme Introduction</w:t>
      </w:r>
      <w:r w:rsidRPr="00772388">
        <w:rPr>
          <w:rFonts w:ascii="Times New Roman" w:hAnsi="Times New Roman" w:cs="Times New Roman"/>
          <w:sz w:val="21"/>
          <w:szCs w:val="21"/>
        </w:rPr>
        <w:t>, 28 January 1956.</w:t>
      </w:r>
    </w:p>
  </w:footnote>
  <w:footnote w:id="419">
    <w:p w14:paraId="00FECEC9" w14:textId="2614294E"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 </w:t>
      </w:r>
      <w:r w:rsidRPr="00772388">
        <w:rPr>
          <w:rStyle w:val="af5"/>
          <w:rFonts w:ascii="Times New Roman" w:hAnsi="Times New Roman" w:cs="Times New Roman"/>
          <w:sz w:val="21"/>
          <w:szCs w:val="21"/>
        </w:rPr>
        <w:t>Shanghai Symphony Orchestra Programme Introduction</w:t>
      </w:r>
      <w:r w:rsidRPr="00772388">
        <w:rPr>
          <w:rFonts w:ascii="Times New Roman" w:hAnsi="Times New Roman" w:cs="Times New Roman"/>
          <w:sz w:val="21"/>
          <w:szCs w:val="21"/>
        </w:rPr>
        <w:t>, 15 April 1954.</w:t>
      </w:r>
    </w:p>
  </w:footnote>
  <w:footnote w:id="420">
    <w:p w14:paraId="4A4F96E3" w14:textId="7CD033CE"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222222"/>
          <w:sz w:val="21"/>
          <w:szCs w:val="21"/>
          <w:shd w:val="clear" w:color="auto" w:fill="FFFFFF"/>
        </w:rPr>
        <w:t>Mengyu</w:t>
      </w:r>
      <w:proofErr w:type="spellEnd"/>
      <w:r w:rsidRPr="00772388">
        <w:rPr>
          <w:rFonts w:ascii="Times New Roman" w:hAnsi="Times New Roman" w:cs="Times New Roman"/>
          <w:color w:val="222222"/>
          <w:sz w:val="21"/>
          <w:szCs w:val="21"/>
          <w:shd w:val="clear" w:color="auto" w:fill="FFFFFF"/>
        </w:rPr>
        <w:t xml:space="preserve"> Luo,</w:t>
      </w:r>
      <w:r w:rsidR="001A4D71">
        <w:rPr>
          <w:rFonts w:ascii="Times New Roman" w:hAnsi="Times New Roman" w:cs="Times New Roman"/>
          <w:color w:val="222222"/>
          <w:sz w:val="21"/>
          <w:szCs w:val="21"/>
          <w:shd w:val="clear" w:color="auto" w:fill="FFFFFF"/>
        </w:rPr>
        <w:t xml:space="preserve"> “</w:t>
      </w:r>
      <w:r w:rsidR="001A4D71" w:rsidRPr="00772388">
        <w:rPr>
          <w:rFonts w:ascii="Times New Roman" w:hAnsi="Times New Roman" w:cs="Times New Roman"/>
          <w:sz w:val="21"/>
          <w:szCs w:val="21"/>
        </w:rPr>
        <w:t>Power and Identity Transition in Symphonic Music</w:t>
      </w:r>
      <w:r w:rsidR="001A4D71">
        <w:rPr>
          <w:rFonts w:ascii="Times New Roman" w:hAnsi="Times New Roman" w:cs="Times New Roman"/>
          <w:sz w:val="21"/>
          <w:szCs w:val="21"/>
        </w:rPr>
        <w:t>.”</w:t>
      </w:r>
    </w:p>
  </w:footnote>
  <w:footnote w:id="421">
    <w:p w14:paraId="6A5C6033" w14:textId="5A606690"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 </w:t>
      </w:r>
      <w:r w:rsidRPr="00772388">
        <w:rPr>
          <w:rStyle w:val="af5"/>
          <w:rFonts w:ascii="Times New Roman" w:hAnsi="Times New Roman" w:cs="Times New Roman"/>
          <w:sz w:val="21"/>
          <w:szCs w:val="21"/>
        </w:rPr>
        <w:t>Shanghai Symphony Orchestra Programme Introduction</w:t>
      </w:r>
      <w:r w:rsidRPr="00772388">
        <w:rPr>
          <w:rFonts w:ascii="Times New Roman" w:hAnsi="Times New Roman" w:cs="Times New Roman"/>
          <w:color w:val="000000"/>
          <w:sz w:val="21"/>
          <w:szCs w:val="21"/>
        </w:rPr>
        <w:t>,</w:t>
      </w:r>
      <w:r w:rsidR="006A560D">
        <w:rPr>
          <w:rFonts w:ascii="Times New Roman" w:hAnsi="Times New Roman" w:cs="Times New Roman"/>
          <w:color w:val="000000"/>
          <w:sz w:val="21"/>
          <w:szCs w:val="21"/>
        </w:rPr>
        <w:t xml:space="preserve"> </w:t>
      </w:r>
      <w:r w:rsidRPr="00772388">
        <w:rPr>
          <w:rFonts w:ascii="Times New Roman" w:hAnsi="Times New Roman" w:cs="Times New Roman"/>
          <w:color w:val="000000"/>
          <w:sz w:val="21"/>
          <w:szCs w:val="21"/>
        </w:rPr>
        <w:t xml:space="preserve">16 </w:t>
      </w:r>
      <w:r w:rsidRPr="00772388">
        <w:rPr>
          <w:rFonts w:ascii="Times New Roman" w:hAnsi="Times New Roman" w:cs="Times New Roman"/>
          <w:sz w:val="21"/>
          <w:szCs w:val="21"/>
        </w:rPr>
        <w:t xml:space="preserve">February </w:t>
      </w:r>
      <w:r w:rsidRPr="00772388">
        <w:rPr>
          <w:rFonts w:ascii="Times New Roman" w:hAnsi="Times New Roman" w:cs="Times New Roman"/>
          <w:color w:val="000000"/>
          <w:sz w:val="21"/>
          <w:szCs w:val="21"/>
        </w:rPr>
        <w:t>1957</w:t>
      </w:r>
      <w:r w:rsidR="006A560D">
        <w:rPr>
          <w:rFonts w:ascii="Times New Roman" w:hAnsi="Times New Roman" w:cs="Times New Roman"/>
          <w:color w:val="000000"/>
          <w:sz w:val="21"/>
          <w:szCs w:val="21"/>
        </w:rPr>
        <w:t>.</w:t>
      </w:r>
    </w:p>
  </w:footnote>
  <w:footnote w:id="422">
    <w:p w14:paraId="74E372BE" w14:textId="0C660A8B"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w:t>
      </w:r>
      <w:r w:rsidRPr="00772388">
        <w:rPr>
          <w:rStyle w:val="af5"/>
          <w:rFonts w:ascii="Times New Roman" w:hAnsi="Times New Roman" w:cs="Times New Roman"/>
          <w:sz w:val="21"/>
          <w:szCs w:val="21"/>
        </w:rPr>
        <w:t xml:space="preserve"> Shanghai Symphony Orchestra Programme Introduction</w:t>
      </w:r>
      <w:r w:rsidR="006A560D">
        <w:rPr>
          <w:rStyle w:val="af5"/>
          <w:rFonts w:ascii="Times New Roman" w:hAnsi="Times New Roman" w:cs="Times New Roman"/>
          <w:i w:val="0"/>
          <w:iCs w:val="0"/>
          <w:sz w:val="21"/>
          <w:szCs w:val="21"/>
        </w:rPr>
        <w:t>,</w:t>
      </w:r>
      <w:r w:rsidRPr="00772388">
        <w:rPr>
          <w:rFonts w:ascii="Times New Roman" w:hAnsi="Times New Roman" w:cs="Times New Roman"/>
          <w:color w:val="000000"/>
          <w:sz w:val="21"/>
          <w:szCs w:val="21"/>
        </w:rPr>
        <w:t xml:space="preserve"> 8 </w:t>
      </w:r>
      <w:r w:rsidRPr="00772388">
        <w:rPr>
          <w:rFonts w:ascii="Times New Roman" w:hAnsi="Times New Roman" w:cs="Times New Roman"/>
          <w:sz w:val="21"/>
          <w:szCs w:val="21"/>
        </w:rPr>
        <w:t xml:space="preserve">February </w:t>
      </w:r>
      <w:r w:rsidRPr="00772388">
        <w:rPr>
          <w:rFonts w:ascii="Times New Roman" w:hAnsi="Times New Roman" w:cs="Times New Roman"/>
          <w:color w:val="000000"/>
          <w:sz w:val="21"/>
          <w:szCs w:val="21"/>
        </w:rPr>
        <w:t>1958</w:t>
      </w:r>
      <w:r w:rsidR="006A560D">
        <w:rPr>
          <w:rFonts w:ascii="Times New Roman" w:hAnsi="Times New Roman" w:cs="Times New Roman"/>
          <w:color w:val="000000"/>
          <w:sz w:val="21"/>
          <w:szCs w:val="21"/>
        </w:rPr>
        <w:t>.</w:t>
      </w:r>
    </w:p>
  </w:footnote>
  <w:footnote w:id="423">
    <w:p w14:paraId="54B5EAA5" w14:textId="78815EF0"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 </w:t>
      </w:r>
      <w:r w:rsidRPr="00772388">
        <w:rPr>
          <w:rStyle w:val="af5"/>
          <w:rFonts w:ascii="Times New Roman" w:hAnsi="Times New Roman" w:cs="Times New Roman"/>
          <w:sz w:val="21"/>
          <w:szCs w:val="21"/>
        </w:rPr>
        <w:t>Shanghai Symphony Orchestra Programme Introduction</w:t>
      </w:r>
      <w:r w:rsidRPr="00772388">
        <w:rPr>
          <w:rFonts w:ascii="Times New Roman" w:hAnsi="Times New Roman" w:cs="Times New Roman"/>
          <w:sz w:val="21"/>
          <w:szCs w:val="21"/>
        </w:rPr>
        <w:t>, 25 July 1959.</w:t>
      </w:r>
    </w:p>
  </w:footnote>
  <w:footnote w:id="424">
    <w:p w14:paraId="61F78CF0"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Michel C. </w:t>
      </w:r>
      <w:proofErr w:type="spellStart"/>
      <w:r w:rsidRPr="00772388">
        <w:rPr>
          <w:rFonts w:ascii="Times New Roman" w:hAnsi="Times New Roman" w:cs="Times New Roman"/>
          <w:sz w:val="21"/>
          <w:szCs w:val="21"/>
        </w:rPr>
        <w:t>Oksenberg</w:t>
      </w:r>
      <w:proofErr w:type="spellEnd"/>
      <w:r w:rsidRPr="00772388">
        <w:rPr>
          <w:rFonts w:ascii="Times New Roman" w:hAnsi="Times New Roman" w:cs="Times New Roman"/>
          <w:sz w:val="21"/>
          <w:szCs w:val="21"/>
        </w:rPr>
        <w:t xml:space="preserve">, “Policy Making under Mao </w:t>
      </w:r>
      <w:proofErr w:type="spellStart"/>
      <w:r w:rsidRPr="00772388">
        <w:rPr>
          <w:rFonts w:ascii="Times New Roman" w:hAnsi="Times New Roman" w:cs="Times New Roman"/>
          <w:sz w:val="21"/>
          <w:szCs w:val="21"/>
        </w:rPr>
        <w:t>Tse</w:t>
      </w:r>
      <w:proofErr w:type="spellEnd"/>
      <w:r w:rsidRPr="00772388">
        <w:rPr>
          <w:rFonts w:ascii="Times New Roman" w:hAnsi="Times New Roman" w:cs="Times New Roman"/>
          <w:sz w:val="21"/>
          <w:szCs w:val="21"/>
        </w:rPr>
        <w:t xml:space="preserve">-tung, 1949–1968,” </w:t>
      </w:r>
      <w:r w:rsidRPr="00772388">
        <w:rPr>
          <w:rStyle w:val="af5"/>
          <w:rFonts w:ascii="Times New Roman" w:hAnsi="Times New Roman" w:cs="Times New Roman"/>
          <w:sz w:val="21"/>
          <w:szCs w:val="21"/>
        </w:rPr>
        <w:t>Comparative Politics</w:t>
      </w:r>
      <w:r w:rsidRPr="00772388">
        <w:rPr>
          <w:rFonts w:ascii="Times New Roman" w:hAnsi="Times New Roman" w:cs="Times New Roman"/>
          <w:sz w:val="21"/>
          <w:szCs w:val="21"/>
        </w:rPr>
        <w:t xml:space="preserve"> 3, no. 3 (1971): 323–360.</w:t>
      </w:r>
    </w:p>
  </w:footnote>
  <w:footnote w:id="425">
    <w:p w14:paraId="70E6BA96"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 </w:t>
      </w:r>
      <w:r w:rsidRPr="00772388">
        <w:rPr>
          <w:rStyle w:val="af5"/>
          <w:rFonts w:ascii="Times New Roman" w:hAnsi="Times New Roman" w:cs="Times New Roman"/>
          <w:sz w:val="21"/>
          <w:szCs w:val="21"/>
        </w:rPr>
        <w:t>Shanghai Symphony Orchestra Performance Record</w:t>
      </w:r>
      <w:r w:rsidRPr="00772388">
        <w:rPr>
          <w:rFonts w:ascii="Times New Roman" w:hAnsi="Times New Roman" w:cs="Times New Roman"/>
          <w:sz w:val="21"/>
          <w:szCs w:val="21"/>
        </w:rPr>
        <w:t>, Archive No. A12-02-0064.</w:t>
      </w:r>
    </w:p>
  </w:footnote>
  <w:footnote w:id="426">
    <w:p w14:paraId="5E90FFCE" w14:textId="2A53BEBA"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Hon-Lun Yang, “Power, Politics, and Musical Commemoration</w:t>
      </w:r>
      <w:r w:rsidR="00EF3B8F">
        <w:rPr>
          <w:rFonts w:ascii="Times New Roman" w:hAnsi="Times New Roman" w:cs="Times New Roman"/>
          <w:sz w:val="21"/>
          <w:szCs w:val="21"/>
        </w:rPr>
        <w:t>.</w:t>
      </w:r>
      <w:r w:rsidRPr="00772388">
        <w:rPr>
          <w:rFonts w:ascii="Times New Roman" w:hAnsi="Times New Roman" w:cs="Times New Roman"/>
          <w:sz w:val="21"/>
          <w:szCs w:val="21"/>
        </w:rPr>
        <w:t xml:space="preserve">” </w:t>
      </w:r>
    </w:p>
  </w:footnote>
  <w:footnote w:id="427">
    <w:p w14:paraId="7BB270A7" w14:textId="2AECF2C5" w:rsidR="00E823A6" w:rsidRPr="00085AB0"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Guangzhen</w:t>
      </w:r>
      <w:proofErr w:type="spellEnd"/>
      <w:r w:rsidRPr="00772388">
        <w:rPr>
          <w:rFonts w:ascii="Times New Roman" w:hAnsi="Times New Roman" w:cs="Times New Roman"/>
          <w:color w:val="0E0E0E"/>
          <w:sz w:val="21"/>
          <w:szCs w:val="21"/>
        </w:rPr>
        <w:t xml:space="preserve"> Zhou, </w:t>
      </w:r>
      <w:proofErr w:type="spellStart"/>
      <w:r w:rsidRPr="00772388">
        <w:rPr>
          <w:rFonts w:ascii="Times New Roman" w:hAnsi="Times New Roman" w:cs="Times New Roman"/>
          <w:i/>
          <w:iCs/>
          <w:color w:val="0E0E0E"/>
          <w:sz w:val="21"/>
          <w:szCs w:val="21"/>
        </w:rPr>
        <w:t>Fenghuang</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yong</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Zhongguo</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jiaoxiangyuetuan</w:t>
      </w:r>
      <w:proofErr w:type="spellEnd"/>
      <w:r w:rsidRPr="00772388">
        <w:rPr>
          <w:rFonts w:ascii="Times New Roman" w:hAnsi="Times New Roman" w:cs="Times New Roman"/>
          <w:i/>
          <w:iCs/>
          <w:color w:val="0E0E0E"/>
          <w:sz w:val="21"/>
          <w:szCs w:val="21"/>
        </w:rPr>
        <w:t>, 1956</w:t>
      </w:r>
      <w:r w:rsidRPr="00772388">
        <w:rPr>
          <w:rFonts w:ascii="Times New Roman" w:hAnsi="Times New Roman" w:cs="Times New Roman" w:hint="eastAsia"/>
          <w:i/>
          <w:iCs/>
          <w:color w:val="0E0E0E"/>
          <w:sz w:val="21"/>
          <w:szCs w:val="21"/>
        </w:rPr>
        <w:t>–</w:t>
      </w:r>
      <w:r w:rsidRPr="00772388">
        <w:rPr>
          <w:rFonts w:ascii="Times New Roman" w:hAnsi="Times New Roman" w:cs="Times New Roman"/>
          <w:i/>
          <w:iCs/>
          <w:color w:val="0E0E0E"/>
          <w:sz w:val="21"/>
          <w:szCs w:val="21"/>
        </w:rPr>
        <w:t>1996</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凤凰咏：中国交响乐团</w:t>
      </w:r>
      <w:r w:rsidRPr="00772388">
        <w:rPr>
          <w:rFonts w:ascii="Times New Roman" w:hAnsi="Times New Roman" w:cs="Times New Roman"/>
          <w:color w:val="0E0E0E"/>
          <w:sz w:val="21"/>
          <w:szCs w:val="21"/>
        </w:rPr>
        <w:t>1956</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1996] (</w:t>
      </w:r>
      <w:r w:rsidRPr="00772388">
        <w:rPr>
          <w:rFonts w:ascii="Times New Roman" w:hAnsi="Times New Roman" w:cs="Times New Roman"/>
          <w:i/>
          <w:iCs/>
          <w:color w:val="0E0E0E"/>
          <w:sz w:val="21"/>
          <w:szCs w:val="21"/>
        </w:rPr>
        <w:t>Phoenix Song: China National Orchestra, 1956</w:t>
      </w:r>
      <w:r w:rsidRPr="00772388">
        <w:rPr>
          <w:rFonts w:ascii="Times New Roman" w:hAnsi="Times New Roman" w:cs="Times New Roman" w:hint="eastAsia"/>
          <w:i/>
          <w:iCs/>
          <w:color w:val="0E0E0E"/>
          <w:sz w:val="21"/>
          <w:szCs w:val="21"/>
        </w:rPr>
        <w:t>–</w:t>
      </w:r>
      <w:r w:rsidRPr="00772388">
        <w:rPr>
          <w:rFonts w:ascii="Times New Roman" w:hAnsi="Times New Roman" w:cs="Times New Roman"/>
          <w:i/>
          <w:iCs/>
          <w:color w:val="0E0E0E"/>
          <w:sz w:val="21"/>
          <w:szCs w:val="21"/>
        </w:rPr>
        <w:t>1996</w:t>
      </w:r>
      <w:r w:rsidRPr="00772388">
        <w:rPr>
          <w:rFonts w:ascii="Times New Roman" w:hAnsi="Times New Roman" w:cs="Times New Roman"/>
          <w:color w:val="0E0E0E"/>
          <w:sz w:val="21"/>
          <w:szCs w:val="21"/>
        </w:rPr>
        <w:t>) (Beijing: SDX Joint Publishing Company, 2013), 64.</w:t>
      </w:r>
    </w:p>
  </w:footnote>
  <w:footnote w:id="428">
    <w:p w14:paraId="0798A950" w14:textId="6A235ED5"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r w:rsidR="00EF3B8F">
        <w:rPr>
          <w:rFonts w:ascii="Times New Roman" w:hAnsi="Times New Roman" w:cs="Times New Roman"/>
          <w:sz w:val="21"/>
          <w:szCs w:val="21"/>
        </w:rPr>
        <w:t>.</w:t>
      </w:r>
    </w:p>
  </w:footnote>
  <w:footnote w:id="429">
    <w:p w14:paraId="06A41218" w14:textId="47B6690F" w:rsidR="00E823A6" w:rsidRPr="00085AB0"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“A Concert Was Held in Beijing to Commemorate the 200th Anniversary of Mozart's Birth,” </w:t>
      </w:r>
      <w:r w:rsidRPr="00772388">
        <w:rPr>
          <w:rStyle w:val="af5"/>
          <w:rFonts w:ascii="Times New Roman" w:hAnsi="Times New Roman" w:cs="Times New Roman"/>
          <w:sz w:val="21"/>
          <w:szCs w:val="21"/>
        </w:rPr>
        <w:t>People’s Daily</w:t>
      </w:r>
      <w:r w:rsidRPr="00772388">
        <w:rPr>
          <w:rFonts w:ascii="Times New Roman" w:hAnsi="Times New Roman" w:cs="Times New Roman"/>
          <w:sz w:val="21"/>
          <w:szCs w:val="21"/>
        </w:rPr>
        <w:t>, 4 July 1956.</w:t>
      </w:r>
      <w:r w:rsidRPr="00772388" w:rsidDel="005279C2">
        <w:rPr>
          <w:rFonts w:ascii="Times New Roman" w:hAnsi="Times New Roman" w:cs="Times New Roman"/>
          <w:sz w:val="21"/>
          <w:szCs w:val="21"/>
        </w:rPr>
        <w:t xml:space="preserve"> </w:t>
      </w:r>
    </w:p>
  </w:footnote>
  <w:footnote w:id="430">
    <w:p w14:paraId="5F56E6C1" w14:textId="1A432B0B" w:rsidR="00E823A6" w:rsidRPr="00085AB0" w:rsidRDefault="00E823A6" w:rsidP="00831F08">
      <w:pPr>
        <w:pStyle w:val="af"/>
        <w:spacing w:line="360" w:lineRule="auto"/>
        <w:rPr>
          <w:rFonts w:ascii="Times New Roman" w:hAnsi="Times New Roman" w:cs="Times New Roman"/>
          <w:sz w:val="21"/>
          <w:szCs w:val="21"/>
          <w:lang w:val="en-US"/>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sz w:val="21"/>
          <w:szCs w:val="21"/>
        </w:rPr>
        <w:t>Hon-Lun Yang,</w:t>
      </w:r>
      <w:r w:rsidR="003C36F3">
        <w:rPr>
          <w:rFonts w:ascii="Times New Roman" w:hAnsi="Times New Roman" w:cs="Times New Roman"/>
          <w:sz w:val="21"/>
          <w:szCs w:val="21"/>
        </w:rPr>
        <w:t xml:space="preserve"> </w:t>
      </w:r>
      <w:r w:rsidR="003C36F3" w:rsidRPr="00772388">
        <w:rPr>
          <w:rFonts w:ascii="Times New Roman" w:hAnsi="Times New Roman" w:cs="Times New Roman"/>
          <w:sz w:val="21"/>
          <w:szCs w:val="21"/>
        </w:rPr>
        <w:t>“Power, Politics, and Musical Commemoration</w:t>
      </w:r>
      <w:r w:rsidR="003C36F3">
        <w:rPr>
          <w:rFonts w:ascii="Times New Roman" w:hAnsi="Times New Roman" w:cs="Times New Roman"/>
          <w:sz w:val="21"/>
          <w:szCs w:val="21"/>
        </w:rPr>
        <w:t>.”</w:t>
      </w:r>
    </w:p>
  </w:footnote>
  <w:footnote w:id="431">
    <w:p w14:paraId="23DF5142" w14:textId="1D27B41F"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r w:rsidR="00E175AC">
        <w:rPr>
          <w:rFonts w:ascii="Times New Roman" w:hAnsi="Times New Roman" w:cs="Times New Roman"/>
          <w:sz w:val="21"/>
          <w:szCs w:val="21"/>
        </w:rPr>
        <w:t>.</w:t>
      </w:r>
    </w:p>
  </w:footnote>
  <w:footnote w:id="432">
    <w:p w14:paraId="493D0DF8" w14:textId="77777777"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Hon-Lun Yang, “The Making of a National Musical Icon: Xian </w:t>
      </w:r>
      <w:proofErr w:type="spellStart"/>
      <w:r w:rsidRPr="00772388">
        <w:rPr>
          <w:rFonts w:ascii="Times New Roman" w:hAnsi="Times New Roman" w:cs="Times New Roman"/>
          <w:sz w:val="21"/>
          <w:szCs w:val="21"/>
        </w:rPr>
        <w:t>Xinghai</w:t>
      </w:r>
      <w:proofErr w:type="spellEnd"/>
      <w:r w:rsidRPr="00772388">
        <w:rPr>
          <w:rFonts w:ascii="Times New Roman" w:hAnsi="Times New Roman" w:cs="Times New Roman"/>
          <w:sz w:val="21"/>
          <w:szCs w:val="21"/>
        </w:rPr>
        <w:t xml:space="preserve"> and His </w:t>
      </w:r>
      <w:r w:rsidRPr="00772388">
        <w:rPr>
          <w:rStyle w:val="af5"/>
          <w:rFonts w:ascii="Times New Roman" w:hAnsi="Times New Roman" w:cs="Times New Roman"/>
          <w:sz w:val="21"/>
          <w:szCs w:val="21"/>
        </w:rPr>
        <w:t>Yellow River Cantata</w:t>
      </w:r>
      <w:r w:rsidRPr="00772388">
        <w:rPr>
          <w:rFonts w:ascii="Times New Roman" w:hAnsi="Times New Roman" w:cs="Times New Roman"/>
          <w:sz w:val="21"/>
          <w:szCs w:val="21"/>
        </w:rPr>
        <w:t xml:space="preserve">,” in </w:t>
      </w:r>
      <w:r w:rsidRPr="00772388">
        <w:rPr>
          <w:rStyle w:val="af5"/>
          <w:rFonts w:ascii="Times New Roman" w:hAnsi="Times New Roman" w:cs="Times New Roman"/>
          <w:sz w:val="21"/>
          <w:szCs w:val="21"/>
        </w:rPr>
        <w:t>Music, Power, and Politics</w:t>
      </w:r>
      <w:r w:rsidRPr="00772388">
        <w:rPr>
          <w:rFonts w:ascii="Times New Roman" w:hAnsi="Times New Roman" w:cs="Times New Roman"/>
          <w:sz w:val="21"/>
          <w:szCs w:val="21"/>
        </w:rPr>
        <w:t>, ed. Annie J. Randall (New York: Taylor &amp; Francis Group, 2004).</w:t>
      </w:r>
    </w:p>
  </w:footnote>
  <w:footnote w:id="433">
    <w:p w14:paraId="464DB763" w14:textId="623FA61C"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Fairclough, </w:t>
      </w:r>
      <w:r w:rsidRPr="00772388">
        <w:rPr>
          <w:rStyle w:val="af5"/>
          <w:rFonts w:ascii="Times New Roman" w:hAnsi="Times New Roman" w:cs="Times New Roman"/>
          <w:sz w:val="21"/>
          <w:szCs w:val="21"/>
        </w:rPr>
        <w:t>Classics for the Masses</w:t>
      </w:r>
      <w:r w:rsidR="00B84D15">
        <w:rPr>
          <w:rStyle w:val="af5"/>
          <w:rFonts w:ascii="Times New Roman" w:hAnsi="Times New Roman" w:cs="Times New Roman"/>
          <w:i w:val="0"/>
          <w:iCs w:val="0"/>
          <w:sz w:val="21"/>
          <w:szCs w:val="21"/>
        </w:rPr>
        <w:t>, 101-39</w:t>
      </w:r>
      <w:r w:rsidRPr="00772388">
        <w:rPr>
          <w:rFonts w:ascii="Times New Roman" w:hAnsi="Times New Roman" w:cs="Times New Roman"/>
          <w:sz w:val="21"/>
          <w:szCs w:val="21"/>
        </w:rPr>
        <w:t>.</w:t>
      </w:r>
      <w:r w:rsidRPr="00772388" w:rsidDel="00106A40">
        <w:rPr>
          <w:rFonts w:ascii="Times New Roman" w:hAnsi="Times New Roman" w:cs="Times New Roman"/>
          <w:color w:val="222222"/>
          <w:sz w:val="21"/>
          <w:szCs w:val="21"/>
          <w:shd w:val="clear" w:color="auto" w:fill="FFFFFF"/>
        </w:rPr>
        <w:t xml:space="preserve"> </w:t>
      </w:r>
    </w:p>
  </w:footnote>
  <w:footnote w:id="434">
    <w:p w14:paraId="2E813811" w14:textId="3ED46B8C"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00447E16">
        <w:rPr>
          <w:rFonts w:ascii="Times New Roman" w:hAnsi="Times New Roman" w:cs="Times New Roman"/>
          <w:sz w:val="21"/>
          <w:szCs w:val="21"/>
        </w:rPr>
        <w:t xml:space="preserve"> </w:t>
      </w:r>
      <w:r w:rsidRPr="00772388">
        <w:rPr>
          <w:rFonts w:ascii="Times New Roman" w:hAnsi="Times New Roman" w:cs="Times New Roman"/>
          <w:sz w:val="21"/>
          <w:szCs w:val="21"/>
        </w:rPr>
        <w:t xml:space="preserve">E. H. Mayer, </w:t>
      </w:r>
      <w:r w:rsidRPr="00772388">
        <w:rPr>
          <w:rStyle w:val="af5"/>
          <w:rFonts w:ascii="Times New Roman" w:hAnsi="Times New Roman" w:cs="Times New Roman"/>
          <w:sz w:val="21"/>
          <w:szCs w:val="21"/>
        </w:rPr>
        <w:t>Mozart: Was He an Angel or a Warrior?</w:t>
      </w:r>
      <w:r w:rsidRPr="00772388">
        <w:rPr>
          <w:rFonts w:ascii="Times New Roman" w:hAnsi="Times New Roman" w:cs="Times New Roman"/>
          <w:sz w:val="21"/>
          <w:szCs w:val="21"/>
        </w:rPr>
        <w:t xml:space="preserve">, trans. </w:t>
      </w:r>
      <w:proofErr w:type="spellStart"/>
      <w:r w:rsidRPr="00772388">
        <w:rPr>
          <w:rFonts w:ascii="Times New Roman" w:hAnsi="Times New Roman" w:cs="Times New Roman"/>
          <w:sz w:val="21"/>
          <w:szCs w:val="21"/>
        </w:rPr>
        <w:t>Shuxiong</w:t>
      </w:r>
      <w:proofErr w:type="spellEnd"/>
      <w:r w:rsidRPr="00772388">
        <w:rPr>
          <w:rFonts w:ascii="Times New Roman" w:hAnsi="Times New Roman" w:cs="Times New Roman"/>
          <w:sz w:val="21"/>
          <w:szCs w:val="21"/>
        </w:rPr>
        <w:t xml:space="preserve"> Liao (</w:t>
      </w:r>
      <w:r w:rsidRPr="00772388">
        <w:rPr>
          <w:rStyle w:val="af5"/>
          <w:rFonts w:ascii="Times New Roman" w:hAnsi="Times New Roman" w:cs="Times New Roman"/>
          <w:sz w:val="21"/>
          <w:szCs w:val="21"/>
        </w:rPr>
        <w:t>People’s Music</w:t>
      </w:r>
      <w:r w:rsidRPr="00772388">
        <w:rPr>
          <w:rFonts w:ascii="Times New Roman" w:hAnsi="Times New Roman" w:cs="Times New Roman"/>
          <w:sz w:val="21"/>
          <w:szCs w:val="21"/>
        </w:rPr>
        <w:t>, vol. 4, 1956);</w:t>
      </w:r>
      <w:r w:rsidRPr="00772388">
        <w:rPr>
          <w:rFonts w:ascii="Times New Roman" w:hAnsi="Times New Roman" w:cs="Times New Roman"/>
          <w:sz w:val="21"/>
          <w:szCs w:val="21"/>
          <w:shd w:val="clear" w:color="auto" w:fill="FFFFFF"/>
        </w:rPr>
        <w:t xml:space="preserve"> </w:t>
      </w:r>
      <w:proofErr w:type="spellStart"/>
      <w:r w:rsidRPr="00772388">
        <w:rPr>
          <w:rFonts w:ascii="Times New Roman" w:hAnsi="Times New Roman" w:cs="Times New Roman"/>
          <w:sz w:val="21"/>
          <w:szCs w:val="21"/>
        </w:rPr>
        <w:t>Renkang</w:t>
      </w:r>
      <w:proofErr w:type="spellEnd"/>
      <w:r w:rsidRPr="00772388">
        <w:rPr>
          <w:rFonts w:ascii="Times New Roman" w:hAnsi="Times New Roman" w:cs="Times New Roman"/>
          <w:sz w:val="21"/>
          <w:szCs w:val="21"/>
        </w:rPr>
        <w:t xml:space="preserve"> Qian, “Mozart’s Opera,” </w:t>
      </w:r>
      <w:r w:rsidRPr="00772388">
        <w:rPr>
          <w:rStyle w:val="af5"/>
          <w:rFonts w:ascii="Times New Roman" w:hAnsi="Times New Roman" w:cs="Times New Roman"/>
          <w:sz w:val="21"/>
          <w:szCs w:val="21"/>
        </w:rPr>
        <w:t>People’s Music</w:t>
      </w:r>
      <w:r w:rsidRPr="00772388">
        <w:rPr>
          <w:rFonts w:ascii="Times New Roman" w:hAnsi="Times New Roman" w:cs="Times New Roman"/>
          <w:sz w:val="21"/>
          <w:szCs w:val="21"/>
        </w:rPr>
        <w:t>, vol. 7 (1956): 19–21.</w:t>
      </w:r>
      <w:r w:rsidRPr="00772388" w:rsidDel="008F2952">
        <w:rPr>
          <w:rFonts w:ascii="Times New Roman" w:hAnsi="Times New Roman" w:cs="Times New Roman"/>
          <w:sz w:val="21"/>
          <w:szCs w:val="21"/>
          <w:shd w:val="clear" w:color="auto" w:fill="FFFFFF"/>
        </w:rPr>
        <w:t xml:space="preserve"> </w:t>
      </w:r>
    </w:p>
  </w:footnote>
  <w:footnote w:id="435">
    <w:p w14:paraId="2E50BB9E" w14:textId="0D606847"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Sicong</w:t>
      </w:r>
      <w:proofErr w:type="spellEnd"/>
      <w:r w:rsidRPr="00772388">
        <w:rPr>
          <w:rFonts w:ascii="Times New Roman" w:hAnsi="Times New Roman" w:cs="Times New Roman"/>
          <w:color w:val="0E0E0E"/>
          <w:sz w:val="21"/>
          <w:szCs w:val="21"/>
        </w:rPr>
        <w:t xml:space="preserve"> Ma,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Mozate</w:t>
      </w:r>
      <w:proofErr w:type="spellEnd"/>
      <w:r w:rsidRPr="00772388">
        <w:rPr>
          <w:rFonts w:ascii="Times New Roman" w:hAnsi="Times New Roman" w:cs="Times New Roman"/>
          <w:color w:val="0E0E0E"/>
          <w:sz w:val="21"/>
          <w:szCs w:val="21"/>
        </w:rPr>
        <w:t xml:space="preserve"> liang bai </w:t>
      </w:r>
      <w:proofErr w:type="spellStart"/>
      <w:r w:rsidRPr="00772388">
        <w:rPr>
          <w:rFonts w:ascii="Times New Roman" w:hAnsi="Times New Roman" w:cs="Times New Roman"/>
          <w:color w:val="0E0E0E"/>
          <w:sz w:val="21"/>
          <w:szCs w:val="21"/>
        </w:rPr>
        <w:t>zhounian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jinian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ri</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莫扎特两百周年纪念日</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The Bicentenary of Mozart’s Birth</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People’s Music</w:t>
      </w:r>
      <w:r w:rsidRPr="00772388">
        <w:rPr>
          <w:rFonts w:ascii="Times New Roman" w:hAnsi="Times New Roman" w:cs="Times New Roman"/>
          <w:color w:val="0E0E0E"/>
          <w:sz w:val="21"/>
          <w:szCs w:val="21"/>
        </w:rPr>
        <w:t>, vol. 7 (1956): 8</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9.</w:t>
      </w:r>
    </w:p>
  </w:footnote>
  <w:footnote w:id="436">
    <w:p w14:paraId="6A3A7543" w14:textId="780FB2F0"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color w:val="0E0E0E"/>
          <w:sz w:val="21"/>
          <w:szCs w:val="21"/>
        </w:rPr>
        <w:t xml:space="preserve"> Ye Liu,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Mozate</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gequ</w:t>
      </w:r>
      <w:proofErr w:type="spellEnd"/>
      <w:r w:rsidRPr="00772388">
        <w:rPr>
          <w:rFonts w:ascii="Times New Roman" w:hAnsi="Times New Roman" w:cs="Times New Roman"/>
          <w:color w:val="0E0E0E"/>
          <w:sz w:val="21"/>
          <w:szCs w:val="21"/>
        </w:rPr>
        <w:t xml:space="preserve"> he </w:t>
      </w:r>
      <w:proofErr w:type="spellStart"/>
      <w:r w:rsidRPr="00772388">
        <w:rPr>
          <w:rFonts w:ascii="Times New Roman" w:hAnsi="Times New Roman" w:cs="Times New Roman"/>
          <w:color w:val="0E0E0E"/>
          <w:sz w:val="21"/>
          <w:szCs w:val="21"/>
        </w:rPr>
        <w:t>heping</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tianshi</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莫扎特的歌曲和平天使</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The Angel of Peace from Mozart</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People’s Music</w:t>
      </w:r>
      <w:r w:rsidRPr="00772388">
        <w:rPr>
          <w:rFonts w:ascii="Times New Roman" w:hAnsi="Times New Roman" w:cs="Times New Roman"/>
          <w:color w:val="0E0E0E"/>
          <w:sz w:val="21"/>
          <w:szCs w:val="21"/>
        </w:rPr>
        <w:t>, vol. 7 (1956): 28</w:t>
      </w:r>
      <w:r w:rsidRPr="00772388">
        <w:rPr>
          <w:rFonts w:ascii="Times New Roman" w:hAnsi="Times New Roman" w:cs="Times New Roman"/>
          <w:sz w:val="21"/>
          <w:szCs w:val="21"/>
        </w:rPr>
        <w:t>;</w:t>
      </w:r>
      <w:r w:rsidR="00FB4F02">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E. H. Mayer, </w:t>
      </w:r>
      <w:proofErr w:type="spellStart"/>
      <w:r w:rsidRPr="00772388">
        <w:rPr>
          <w:rFonts w:ascii="Times New Roman" w:hAnsi="Times New Roman" w:cs="Times New Roman"/>
          <w:i/>
          <w:iCs/>
          <w:color w:val="0E0E0E"/>
          <w:sz w:val="21"/>
          <w:szCs w:val="21"/>
        </w:rPr>
        <w:t>Mozate</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shi</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menghuanzhe</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haishi</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zhanshi</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莫扎特是梦幻者还是战士</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Mozart: Was He an Angel or a Warrior?</w:t>
      </w:r>
      <w:r w:rsidRPr="00772388">
        <w:rPr>
          <w:rFonts w:ascii="Times New Roman" w:hAnsi="Times New Roman" w:cs="Times New Roman"/>
          <w:color w:val="0E0E0E"/>
          <w:sz w:val="21"/>
          <w:szCs w:val="21"/>
        </w:rPr>
        <w:t xml:space="preserve">), trans. </w:t>
      </w:r>
      <w:proofErr w:type="spellStart"/>
      <w:r w:rsidRPr="00772388">
        <w:rPr>
          <w:rFonts w:ascii="Times New Roman" w:hAnsi="Times New Roman" w:cs="Times New Roman"/>
          <w:color w:val="0E0E0E"/>
          <w:sz w:val="21"/>
          <w:szCs w:val="21"/>
        </w:rPr>
        <w:t>Shuxiong</w:t>
      </w:r>
      <w:proofErr w:type="spellEnd"/>
      <w:r w:rsidRPr="00772388">
        <w:rPr>
          <w:rFonts w:ascii="Times New Roman" w:hAnsi="Times New Roman" w:cs="Times New Roman"/>
          <w:color w:val="0E0E0E"/>
          <w:sz w:val="21"/>
          <w:szCs w:val="21"/>
        </w:rPr>
        <w:t xml:space="preserve"> Liao, </w:t>
      </w:r>
      <w:r w:rsidRPr="00772388">
        <w:rPr>
          <w:rFonts w:ascii="Times New Roman" w:hAnsi="Times New Roman" w:cs="Times New Roman"/>
          <w:i/>
          <w:iCs/>
          <w:color w:val="0E0E0E"/>
          <w:sz w:val="21"/>
          <w:szCs w:val="21"/>
        </w:rPr>
        <w:t>People’s Music</w:t>
      </w:r>
      <w:r w:rsidRPr="00772388">
        <w:rPr>
          <w:rFonts w:ascii="Times New Roman" w:hAnsi="Times New Roman" w:cs="Times New Roman"/>
          <w:color w:val="0E0E0E"/>
          <w:sz w:val="21"/>
          <w:szCs w:val="21"/>
        </w:rPr>
        <w:t>, vol. 4 (1956)</w:t>
      </w:r>
      <w:r w:rsidRPr="00772388">
        <w:rPr>
          <w:rFonts w:ascii="Times New Roman" w:hAnsi="Times New Roman" w:cs="Times New Roman"/>
          <w:sz w:val="21"/>
          <w:szCs w:val="21"/>
        </w:rPr>
        <w:t>;</w:t>
      </w:r>
      <w:r w:rsidRPr="00772388">
        <w:rPr>
          <w:rFonts w:ascii="Times New Roman" w:hAnsi="Times New Roman" w:cs="Times New Roman"/>
          <w:sz w:val="21"/>
          <w:szCs w:val="21"/>
          <w:shd w:val="clear" w:color="auto" w:fill="FFFFFF"/>
        </w:rPr>
        <w:t xml:space="preserve"> </w:t>
      </w:r>
      <w:proofErr w:type="spellStart"/>
      <w:r w:rsidRPr="00772388">
        <w:rPr>
          <w:rFonts w:ascii="Times New Roman" w:hAnsi="Times New Roman" w:cs="Times New Roman"/>
          <w:color w:val="0E0E0E"/>
          <w:sz w:val="21"/>
          <w:szCs w:val="21"/>
        </w:rPr>
        <w:t>Renkang</w:t>
      </w:r>
      <w:proofErr w:type="spellEnd"/>
      <w:r w:rsidRPr="00772388">
        <w:rPr>
          <w:rFonts w:ascii="Times New Roman" w:hAnsi="Times New Roman" w:cs="Times New Roman"/>
          <w:color w:val="0E0E0E"/>
          <w:sz w:val="21"/>
          <w:szCs w:val="21"/>
        </w:rPr>
        <w:t xml:space="preserve"> Qian,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Mozate</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geju</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莫扎特的歌剧</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Mozart</w:t>
      </w:r>
      <w:r w:rsidRPr="00085AB0">
        <w:rPr>
          <w:rFonts w:ascii="Times New Roman" w:hAnsi="Times New Roman" w:cs="Times New Roman" w:hint="eastAsia"/>
          <w:color w:val="0E0E0E"/>
          <w:sz w:val="21"/>
          <w:szCs w:val="21"/>
        </w:rPr>
        <w:t>’</w:t>
      </w:r>
      <w:r w:rsidRPr="00085AB0">
        <w:rPr>
          <w:rFonts w:ascii="Times New Roman" w:hAnsi="Times New Roman" w:cs="Times New Roman"/>
          <w:color w:val="0E0E0E"/>
          <w:sz w:val="21"/>
          <w:szCs w:val="21"/>
        </w:rPr>
        <w:t>s Opera</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People’s Music</w:t>
      </w:r>
      <w:r w:rsidRPr="00772388">
        <w:rPr>
          <w:rFonts w:ascii="Times New Roman" w:hAnsi="Times New Roman" w:cs="Times New Roman"/>
          <w:color w:val="0E0E0E"/>
          <w:sz w:val="21"/>
          <w:szCs w:val="21"/>
        </w:rPr>
        <w:t>, vol. 7 (1956): 19</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21.</w:t>
      </w:r>
    </w:p>
  </w:footnote>
  <w:footnote w:id="437">
    <w:p w14:paraId="5FB17583" w14:textId="11F8656F"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r w:rsidR="008E6B57">
        <w:rPr>
          <w:rFonts w:ascii="Times New Roman" w:hAnsi="Times New Roman" w:cs="Times New Roman"/>
          <w:sz w:val="21"/>
          <w:szCs w:val="21"/>
        </w:rPr>
        <w:t>.</w:t>
      </w:r>
    </w:p>
  </w:footnote>
  <w:footnote w:id="438">
    <w:p w14:paraId="35F60B31" w14:textId="74FB23FD"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r w:rsidR="008A0BC7">
        <w:rPr>
          <w:rFonts w:ascii="Times New Roman" w:hAnsi="Times New Roman" w:cs="Times New Roman"/>
          <w:sz w:val="21"/>
          <w:szCs w:val="21"/>
        </w:rPr>
        <w:t>.</w:t>
      </w:r>
    </w:p>
  </w:footnote>
  <w:footnote w:id="439">
    <w:p w14:paraId="3B182028" w14:textId="50B704F6"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color w:val="0E0E0E"/>
          <w:sz w:val="21"/>
          <w:szCs w:val="21"/>
        </w:rPr>
        <w:t>Qianshu</w:t>
      </w:r>
      <w:proofErr w:type="spellEnd"/>
      <w:r w:rsidRPr="00772388">
        <w:rPr>
          <w:rFonts w:ascii="Times New Roman" w:hAnsi="Times New Roman" w:cs="Times New Roman"/>
          <w:color w:val="0E0E0E"/>
          <w:sz w:val="21"/>
          <w:szCs w:val="21"/>
        </w:rPr>
        <w:t xml:space="preserve"> Ouyang,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Tiancai</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天才</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Talent</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People’s Music</w:t>
      </w:r>
      <w:r w:rsidRPr="00772388">
        <w:rPr>
          <w:rFonts w:ascii="Times New Roman" w:hAnsi="Times New Roman" w:cs="Times New Roman"/>
          <w:color w:val="0E0E0E"/>
          <w:sz w:val="21"/>
          <w:szCs w:val="21"/>
        </w:rPr>
        <w:t>, vol. 12 (1956): 1.</w:t>
      </w:r>
    </w:p>
  </w:footnote>
  <w:footnote w:id="440">
    <w:p w14:paraId="279671B4" w14:textId="53C71DDB"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r w:rsidR="008A0BC7">
        <w:rPr>
          <w:rFonts w:ascii="Times New Roman" w:hAnsi="Times New Roman" w:cs="Times New Roman"/>
          <w:sz w:val="21"/>
          <w:szCs w:val="21"/>
        </w:rPr>
        <w:t>.</w:t>
      </w:r>
    </w:p>
  </w:footnote>
  <w:footnote w:id="441">
    <w:p w14:paraId="5194D1B1" w14:textId="0D50A18B" w:rsidR="00E823A6" w:rsidRPr="00085AB0"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w:t>
      </w:r>
      <w:r w:rsidRPr="00772388">
        <w:rPr>
          <w:rFonts w:ascii="Times New Roman" w:hAnsi="Times New Roman" w:cs="Times New Roman"/>
          <w:i/>
          <w:iCs/>
          <w:sz w:val="21"/>
          <w:szCs w:val="21"/>
        </w:rPr>
        <w:t xml:space="preserve"> People’s Daily</w:t>
      </w:r>
      <w:r w:rsidRPr="00772388">
        <w:rPr>
          <w:rFonts w:ascii="Times New Roman" w:hAnsi="Times New Roman" w:cs="Times New Roman"/>
          <w:sz w:val="21"/>
          <w:szCs w:val="21"/>
        </w:rPr>
        <w:t>, 11</w:t>
      </w:r>
      <w:r w:rsidR="00DF5763">
        <w:rPr>
          <w:rFonts w:ascii="Times New Roman" w:hAnsi="Times New Roman" w:cs="Times New Roman"/>
          <w:sz w:val="21"/>
          <w:szCs w:val="21"/>
        </w:rPr>
        <w:t xml:space="preserve"> </w:t>
      </w:r>
      <w:r w:rsidRPr="00772388">
        <w:rPr>
          <w:rFonts w:ascii="Times New Roman" w:hAnsi="Times New Roman" w:cs="Times New Roman"/>
          <w:sz w:val="21"/>
          <w:szCs w:val="21"/>
        </w:rPr>
        <w:t>April 1957</w:t>
      </w:r>
      <w:r w:rsidR="00DF5763">
        <w:rPr>
          <w:rFonts w:ascii="Times New Roman" w:hAnsi="Times New Roman" w:cs="Times New Roman"/>
          <w:sz w:val="21"/>
          <w:szCs w:val="21"/>
        </w:rPr>
        <w:t>.</w:t>
      </w:r>
    </w:p>
  </w:footnote>
  <w:footnote w:id="442">
    <w:p w14:paraId="553D6232" w14:textId="7EDFB45D"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Yu Xiang, </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Xie </w:t>
      </w:r>
      <w:proofErr w:type="spellStart"/>
      <w:r w:rsidRPr="00772388">
        <w:rPr>
          <w:rFonts w:ascii="Times New Roman" w:hAnsi="Times New Roman" w:cs="Times New Roman"/>
          <w:color w:val="0E0E0E"/>
          <w:sz w:val="21"/>
          <w:szCs w:val="21"/>
        </w:rPr>
        <w:t>zai</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Beiduofen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jiaoxiangyue</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jiangzuo</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zhiqian</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写在贝多芬交响乐讲座之前</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An Article Written Before the Beethoven Symphony Lecture</w:t>
      </w:r>
      <w:r w:rsidRPr="00772388">
        <w:rPr>
          <w:rFonts w:ascii="Times New Roman" w:hAnsi="Times New Roman" w:cs="Times New Roman"/>
          <w:color w:val="0E0E0E"/>
          <w:sz w:val="21"/>
          <w:szCs w:val="21"/>
        </w:rPr>
        <w:t xml:space="preserve">), in </w:t>
      </w:r>
      <w:proofErr w:type="spellStart"/>
      <w:r w:rsidRPr="00772388">
        <w:rPr>
          <w:rFonts w:ascii="Times New Roman" w:hAnsi="Times New Roman" w:cs="Times New Roman"/>
          <w:i/>
          <w:iCs/>
          <w:color w:val="0E0E0E"/>
          <w:sz w:val="21"/>
          <w:szCs w:val="21"/>
        </w:rPr>
        <w:t>Beiduofen</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jiaoxiangyue</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jiangzuo</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贝多芬交响乐讲座</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Beethoven Symphony Lectures</w:t>
      </w:r>
      <w:r w:rsidRPr="00772388">
        <w:rPr>
          <w:rFonts w:ascii="Times New Roman" w:hAnsi="Times New Roman" w:cs="Times New Roman"/>
          <w:color w:val="0E0E0E"/>
          <w:sz w:val="21"/>
          <w:szCs w:val="21"/>
        </w:rPr>
        <w:t>), 1 (Beijing: Beijing Music Publishing House, 1957).</w:t>
      </w:r>
    </w:p>
  </w:footnote>
  <w:footnote w:id="443">
    <w:p w14:paraId="2EECEB69" w14:textId="027C2F00"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r w:rsidR="00DF5763">
        <w:rPr>
          <w:rFonts w:ascii="Times New Roman" w:hAnsi="Times New Roman" w:cs="Times New Roman"/>
          <w:sz w:val="21"/>
          <w:szCs w:val="21"/>
        </w:rPr>
        <w:t>.</w:t>
      </w:r>
    </w:p>
  </w:footnote>
  <w:footnote w:id="444">
    <w:p w14:paraId="520FED6A" w14:textId="6626E1C9" w:rsidR="00E823A6" w:rsidRPr="00085AB0"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bookmarkStart w:id="201" w:name="OLE_LINK72"/>
      <w:bookmarkStart w:id="202" w:name="OLE_LINK73"/>
      <w:r w:rsidRPr="00772388">
        <w:rPr>
          <w:rFonts w:ascii="Times New Roman" w:hAnsi="Times New Roman" w:cs="Times New Roman"/>
          <w:sz w:val="21"/>
          <w:szCs w:val="21"/>
        </w:rPr>
        <w:t xml:space="preserve"> </w:t>
      </w:r>
      <w:r w:rsidRPr="00772388">
        <w:rPr>
          <w:rFonts w:ascii="Times New Roman" w:hAnsi="Times New Roman" w:cs="Times New Roman"/>
          <w:color w:val="0E0E0E"/>
          <w:sz w:val="21"/>
          <w:szCs w:val="21"/>
        </w:rPr>
        <w:t xml:space="preserve">Hua Han, </w:t>
      </w:r>
      <w:r w:rsidRPr="00772388">
        <w:rPr>
          <w:rFonts w:ascii="Times New Roman" w:hAnsi="Times New Roman" w:cs="Times New Roman" w:hint="eastAsia"/>
          <w:color w:val="0E0E0E"/>
          <w:sz w:val="21"/>
          <w:szCs w:val="21"/>
        </w:rPr>
        <w:t>“</w:t>
      </w:r>
      <w:proofErr w:type="spellStart"/>
      <w:r w:rsidRPr="00772388">
        <w:rPr>
          <w:rFonts w:ascii="Times New Roman" w:hAnsi="Times New Roman" w:cs="Times New Roman"/>
          <w:color w:val="0E0E0E"/>
          <w:sz w:val="21"/>
          <w:szCs w:val="21"/>
        </w:rPr>
        <w:t>Beiduofen</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xiaozhuan</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贝多芬小传</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A Short Biography of Beethoven</w:t>
      </w:r>
      <w:r w:rsidRPr="00772388">
        <w:rPr>
          <w:rFonts w:ascii="Times New Roman" w:hAnsi="Times New Roman" w:cs="Times New Roman"/>
          <w:color w:val="0E0E0E"/>
          <w:sz w:val="21"/>
          <w:szCs w:val="21"/>
        </w:rPr>
        <w:t xml:space="preserve">), in </w:t>
      </w:r>
      <w:proofErr w:type="spellStart"/>
      <w:r w:rsidRPr="00772388">
        <w:rPr>
          <w:rFonts w:ascii="Times New Roman" w:hAnsi="Times New Roman" w:cs="Times New Roman"/>
          <w:i/>
          <w:iCs/>
          <w:color w:val="0E0E0E"/>
          <w:sz w:val="21"/>
          <w:szCs w:val="21"/>
        </w:rPr>
        <w:t>Beiduofen</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jiaoxiangyue</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jiangzuo</w:t>
      </w:r>
      <w:proofErr w:type="spellEnd"/>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贝多芬交响乐讲座</w:t>
      </w:r>
      <w:r w:rsidRPr="00772388">
        <w:rPr>
          <w:rFonts w:ascii="Times New Roman" w:hAnsi="Times New Roman" w:cs="Times New Roman"/>
          <w:color w:val="0E0E0E"/>
          <w:sz w:val="21"/>
          <w:szCs w:val="21"/>
        </w:rPr>
        <w:t>] (</w:t>
      </w:r>
      <w:r w:rsidRPr="00772388">
        <w:rPr>
          <w:rFonts w:ascii="Times New Roman" w:hAnsi="Times New Roman" w:cs="Times New Roman"/>
          <w:i/>
          <w:iCs/>
          <w:color w:val="0E0E0E"/>
          <w:sz w:val="21"/>
          <w:szCs w:val="21"/>
        </w:rPr>
        <w:t>Beethoven Symphony Lectures</w:t>
      </w:r>
      <w:r w:rsidRPr="00772388">
        <w:rPr>
          <w:rFonts w:ascii="Times New Roman" w:hAnsi="Times New Roman" w:cs="Times New Roman"/>
          <w:color w:val="0E0E0E"/>
          <w:sz w:val="21"/>
          <w:szCs w:val="21"/>
        </w:rPr>
        <w:t>), 4 (Beijing: Beijing Music Publishing House, 1957).</w:t>
      </w:r>
      <w:bookmarkEnd w:id="201"/>
      <w:bookmarkEnd w:id="202"/>
    </w:p>
  </w:footnote>
  <w:footnote w:id="445">
    <w:p w14:paraId="4813E648" w14:textId="77777777"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Xiaomei</w:t>
      </w:r>
      <w:proofErr w:type="spellEnd"/>
      <w:r w:rsidRPr="00772388">
        <w:rPr>
          <w:rFonts w:ascii="Times New Roman" w:hAnsi="Times New Roman" w:cs="Times New Roman"/>
          <w:sz w:val="21"/>
          <w:szCs w:val="21"/>
        </w:rPr>
        <w:t xml:space="preserve"> Chen, </w:t>
      </w:r>
      <w:r w:rsidRPr="00772388">
        <w:rPr>
          <w:rStyle w:val="af5"/>
          <w:rFonts w:ascii="Times New Roman" w:hAnsi="Times New Roman" w:cs="Times New Roman"/>
          <w:sz w:val="21"/>
          <w:szCs w:val="21"/>
        </w:rPr>
        <w:t>Occidentalism: A Theory of Counter-Discourse in Post-Mao China</w:t>
      </w:r>
      <w:r w:rsidRPr="00772388">
        <w:rPr>
          <w:rFonts w:ascii="Times New Roman" w:hAnsi="Times New Roman" w:cs="Times New Roman"/>
          <w:sz w:val="21"/>
          <w:szCs w:val="21"/>
        </w:rPr>
        <w:t xml:space="preserve"> (Lanham, MD: Rowman &amp; Littlefield, 2002), 3.</w:t>
      </w:r>
    </w:p>
  </w:footnote>
  <w:footnote w:id="446">
    <w:p w14:paraId="3E762BC7" w14:textId="7CB0CB23"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Wei Li and Dennis Tao Yang, “The Great Leap Forward: Anatomy of a Central Planning Disaster,” </w:t>
      </w:r>
      <w:r w:rsidRPr="00772388">
        <w:rPr>
          <w:rStyle w:val="af5"/>
          <w:rFonts w:ascii="Times New Roman" w:hAnsi="Times New Roman" w:cs="Times New Roman"/>
          <w:sz w:val="21"/>
          <w:szCs w:val="21"/>
        </w:rPr>
        <w:t>Journal of Political Economy</w:t>
      </w:r>
      <w:r w:rsidRPr="00772388">
        <w:rPr>
          <w:rFonts w:ascii="Times New Roman" w:hAnsi="Times New Roman" w:cs="Times New Roman"/>
          <w:sz w:val="21"/>
          <w:szCs w:val="21"/>
        </w:rPr>
        <w:t xml:space="preserve"> 113, no. 4 (2005): 840–877</w:t>
      </w:r>
      <w:r w:rsidRPr="00772388">
        <w:rPr>
          <w:rFonts w:ascii="Times New Roman" w:hAnsi="Times New Roman" w:cs="Times New Roman"/>
          <w:color w:val="222222"/>
          <w:sz w:val="21"/>
          <w:szCs w:val="21"/>
          <w:shd w:val="clear" w:color="auto" w:fill="FFFFFF"/>
        </w:rPr>
        <w:t>;</w:t>
      </w:r>
      <w:r w:rsidRPr="00772388">
        <w:rPr>
          <w:rFonts w:ascii="Times New Roman" w:hAnsi="Times New Roman" w:cs="Times New Roman"/>
          <w:color w:val="333333"/>
          <w:sz w:val="21"/>
          <w:szCs w:val="21"/>
        </w:rPr>
        <w:t xml:space="preserve"> </w:t>
      </w:r>
      <w:proofErr w:type="spellStart"/>
      <w:r w:rsidRPr="00772388">
        <w:rPr>
          <w:rFonts w:ascii="Times New Roman" w:hAnsi="Times New Roman" w:cs="Times New Roman"/>
          <w:sz w:val="21"/>
          <w:szCs w:val="21"/>
        </w:rPr>
        <w:t>Mingjiang</w:t>
      </w:r>
      <w:proofErr w:type="spellEnd"/>
      <w:r w:rsidRPr="00772388">
        <w:rPr>
          <w:rFonts w:ascii="Times New Roman" w:hAnsi="Times New Roman" w:cs="Times New Roman"/>
          <w:sz w:val="21"/>
          <w:szCs w:val="21"/>
        </w:rPr>
        <w:t xml:space="preserve"> Li, “Ideological Dilemma: Mao’s China and the Sino-Soviet Split, 1962–63,” </w:t>
      </w:r>
      <w:r w:rsidRPr="00772388">
        <w:rPr>
          <w:rStyle w:val="af5"/>
          <w:rFonts w:ascii="Times New Roman" w:hAnsi="Times New Roman" w:cs="Times New Roman"/>
          <w:sz w:val="21"/>
          <w:szCs w:val="21"/>
        </w:rPr>
        <w:t>Cold War History</w:t>
      </w:r>
      <w:r w:rsidRPr="00772388">
        <w:rPr>
          <w:rFonts w:ascii="Times New Roman" w:hAnsi="Times New Roman" w:cs="Times New Roman"/>
          <w:sz w:val="21"/>
          <w:szCs w:val="21"/>
        </w:rPr>
        <w:t xml:space="preserve"> 11, no. 3 (2010): 387–419.</w:t>
      </w:r>
    </w:p>
  </w:footnote>
  <w:footnote w:id="447">
    <w:p w14:paraId="567A400B" w14:textId="69520AD0"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hint="eastAsia"/>
          <w:sz w:val="21"/>
          <w:szCs w:val="21"/>
          <w:lang w:val="en-US"/>
        </w:rPr>
        <w:t>“</w:t>
      </w:r>
      <w:r w:rsidRPr="00772388">
        <w:rPr>
          <w:rFonts w:ascii="Times New Roman" w:hAnsi="Times New Roman" w:cs="Times New Roman"/>
          <w:sz w:val="21"/>
          <w:szCs w:val="21"/>
          <w:lang w:val="en-US"/>
        </w:rPr>
        <w:t>Chronology of the Chinese Communist Party</w:t>
      </w:r>
      <w:r w:rsidRPr="00772388">
        <w:rPr>
          <w:rFonts w:ascii="Times New Roman" w:hAnsi="Times New Roman" w:cs="Times New Roman" w:hint="eastAsia"/>
          <w:sz w:val="21"/>
          <w:szCs w:val="21"/>
          <w:lang w:val="en-US"/>
        </w:rPr>
        <w:t>”</w:t>
      </w:r>
      <w:r w:rsidRPr="00772388">
        <w:rPr>
          <w:rFonts w:ascii="Times New Roman" w:hAnsi="Times New Roman" w:cs="Times New Roman"/>
          <w:sz w:val="21"/>
          <w:szCs w:val="21"/>
        </w:rPr>
        <w:t xml:space="preserve"> </w:t>
      </w:r>
      <w:hyperlink r:id="rId16" w:history="1">
        <w:r w:rsidRPr="00772388">
          <w:rPr>
            <w:rStyle w:val="af6"/>
            <w:rFonts w:ascii="Times New Roman" w:hAnsi="Times New Roman" w:cs="Times New Roman"/>
            <w:sz w:val="21"/>
            <w:szCs w:val="21"/>
            <w:lang w:val="en-US"/>
          </w:rPr>
          <w:t>http://cpc.people.com.cn/GB/64162/64164/4416048.html</w:t>
        </w:r>
      </w:hyperlink>
      <w:r w:rsidR="00310AAF">
        <w:rPr>
          <w:rFonts w:ascii="Times New Roman" w:hAnsi="Times New Roman" w:cs="Times New Roman"/>
          <w:sz w:val="21"/>
          <w:szCs w:val="21"/>
        </w:rPr>
        <w:t>.</w:t>
      </w:r>
    </w:p>
  </w:footnote>
  <w:footnote w:id="448">
    <w:p w14:paraId="2AF7BC2A" w14:textId="2FD372B3"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Guangzhen</w:t>
      </w:r>
      <w:proofErr w:type="spellEnd"/>
      <w:r w:rsidRPr="00772388">
        <w:rPr>
          <w:rFonts w:ascii="Times New Roman" w:hAnsi="Times New Roman" w:cs="Times New Roman"/>
          <w:sz w:val="21"/>
          <w:szCs w:val="21"/>
        </w:rPr>
        <w:t xml:space="preserve"> Zhou, </w:t>
      </w:r>
      <w:r w:rsidRPr="00772388">
        <w:rPr>
          <w:rStyle w:val="af5"/>
          <w:rFonts w:ascii="Times New Roman" w:hAnsi="Times New Roman" w:cs="Times New Roman"/>
          <w:sz w:val="21"/>
          <w:szCs w:val="21"/>
        </w:rPr>
        <w:t>Phoenix Song: China National Orchestra, 1956–1996</w:t>
      </w:r>
      <w:r w:rsidRPr="00772388">
        <w:rPr>
          <w:rStyle w:val="af5"/>
          <w:rFonts w:ascii="Times New Roman" w:hAnsi="Times New Roman" w:cs="Times New Roman"/>
          <w:i w:val="0"/>
          <w:iCs w:val="0"/>
          <w:sz w:val="21"/>
          <w:szCs w:val="21"/>
          <w:lang w:val="en-US"/>
        </w:rPr>
        <w:t>, 138</w:t>
      </w:r>
      <w:r w:rsidR="00374786">
        <w:rPr>
          <w:rStyle w:val="af5"/>
          <w:rFonts w:ascii="Times New Roman" w:hAnsi="Times New Roman" w:cs="Times New Roman"/>
          <w:i w:val="0"/>
          <w:iCs w:val="0"/>
          <w:sz w:val="21"/>
          <w:szCs w:val="21"/>
          <w:lang w:val="en-US"/>
        </w:rPr>
        <w:t>.</w:t>
      </w:r>
    </w:p>
  </w:footnote>
  <w:footnote w:id="449">
    <w:p w14:paraId="7CFA6CBF" w14:textId="38F2CC1D" w:rsidR="00E823A6" w:rsidRPr="00085AB0"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See </w:t>
      </w:r>
      <w:r w:rsidRPr="00772388">
        <w:rPr>
          <w:rFonts w:ascii="Times New Roman" w:hAnsi="Times New Roman" w:cs="Times New Roman"/>
          <w:i/>
          <w:iCs/>
          <w:sz w:val="21"/>
          <w:szCs w:val="21"/>
        </w:rPr>
        <w:t>Beijing Daily</w:t>
      </w:r>
      <w:r w:rsidRPr="00772388">
        <w:rPr>
          <w:rFonts w:ascii="Times New Roman" w:hAnsi="Times New Roman" w:cs="Times New Roman"/>
          <w:sz w:val="21"/>
          <w:szCs w:val="21"/>
          <w:lang w:val="en-US"/>
        </w:rPr>
        <w:t>, 17 October 1962</w:t>
      </w:r>
      <w:r w:rsidR="0090276D">
        <w:rPr>
          <w:rFonts w:ascii="Times New Roman" w:hAnsi="Times New Roman" w:cs="Times New Roman"/>
          <w:sz w:val="21"/>
          <w:szCs w:val="21"/>
          <w:lang w:val="en-US"/>
        </w:rPr>
        <w:t>.</w:t>
      </w:r>
    </w:p>
  </w:footnote>
  <w:footnote w:id="450">
    <w:p w14:paraId="2E2AE542" w14:textId="747F62BA" w:rsidR="00E823A6" w:rsidRPr="00085AB0" w:rsidRDefault="00E823A6" w:rsidP="00831F08">
      <w:pPr>
        <w:pStyle w:val="af"/>
        <w:spacing w:line="360" w:lineRule="auto"/>
        <w:rPr>
          <w:rFonts w:ascii="Times New Roman" w:hAnsi="Times New Roman" w:cs="Times New Roman"/>
          <w:sz w:val="21"/>
          <w:szCs w:val="21"/>
          <w:lang w:val="en-US"/>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proofErr w:type="spellStart"/>
      <w:r w:rsidRPr="00772388">
        <w:rPr>
          <w:rFonts w:ascii="Times New Roman" w:hAnsi="Times New Roman" w:cs="Times New Roman"/>
          <w:sz w:val="21"/>
          <w:szCs w:val="21"/>
          <w:lang w:val="en-US"/>
        </w:rPr>
        <w:t>Guangzhen</w:t>
      </w:r>
      <w:proofErr w:type="spellEnd"/>
      <w:r w:rsidRPr="00772388">
        <w:rPr>
          <w:rFonts w:ascii="Times New Roman" w:hAnsi="Times New Roman" w:cs="Times New Roman"/>
          <w:sz w:val="21"/>
          <w:szCs w:val="21"/>
          <w:lang w:val="en-US"/>
        </w:rPr>
        <w:t xml:space="preserve"> Zhou, </w:t>
      </w:r>
      <w:r w:rsidRPr="00772388">
        <w:rPr>
          <w:rFonts w:ascii="Times New Roman" w:hAnsi="Times New Roman" w:cs="Times New Roman"/>
          <w:i/>
          <w:iCs/>
          <w:sz w:val="21"/>
          <w:szCs w:val="21"/>
          <w:lang w:val="en-US"/>
        </w:rPr>
        <w:t>Phoenix Song: China National Orchestra 1956-1996</w:t>
      </w:r>
      <w:r w:rsidR="0090276D">
        <w:rPr>
          <w:rFonts w:ascii="Times New Roman" w:hAnsi="Times New Roman" w:cs="Times New Roman"/>
          <w:sz w:val="21"/>
          <w:szCs w:val="21"/>
          <w:lang w:val="en-US"/>
        </w:rPr>
        <w:t>.</w:t>
      </w:r>
    </w:p>
  </w:footnote>
  <w:footnote w:id="451">
    <w:p w14:paraId="3EA9D0D8" w14:textId="2022287B"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r w:rsidR="0090276D">
        <w:rPr>
          <w:rFonts w:ascii="Times New Roman" w:hAnsi="Times New Roman" w:cs="Times New Roman"/>
          <w:sz w:val="21"/>
          <w:szCs w:val="21"/>
        </w:rPr>
        <w:t>.</w:t>
      </w:r>
    </w:p>
  </w:footnote>
  <w:footnote w:id="452">
    <w:p w14:paraId="13BDCD55" w14:textId="07468AE9"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Ibid</w:t>
      </w:r>
      <w:r w:rsidR="0090276D">
        <w:rPr>
          <w:rFonts w:ascii="Times New Roman" w:hAnsi="Times New Roman" w:cs="Times New Roman"/>
          <w:sz w:val="21"/>
          <w:szCs w:val="21"/>
        </w:rPr>
        <w:t>.</w:t>
      </w:r>
    </w:p>
  </w:footnote>
  <w:footnote w:id="453">
    <w:p w14:paraId="737AE7B4" w14:textId="3F254C48"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Style w:val="afd"/>
          <w:rFonts w:ascii="Times New Roman" w:hAnsi="Times New Roman" w:cs="Times New Roman"/>
          <w:b w:val="0"/>
          <w:bCs w:val="0"/>
          <w:sz w:val="21"/>
          <w:szCs w:val="21"/>
        </w:rPr>
        <w:t>Angang</w:t>
      </w:r>
      <w:proofErr w:type="spellEnd"/>
      <w:r w:rsidRPr="00772388">
        <w:rPr>
          <w:rStyle w:val="afd"/>
          <w:rFonts w:ascii="Times New Roman" w:hAnsi="Times New Roman" w:cs="Times New Roman"/>
          <w:b w:val="0"/>
          <w:bCs w:val="0"/>
          <w:sz w:val="21"/>
          <w:szCs w:val="21"/>
        </w:rPr>
        <w:t xml:space="preserve"> Hu</w:t>
      </w:r>
      <w:r w:rsidR="0090276D" w:rsidRPr="00C41259">
        <w:rPr>
          <w:rStyle w:val="afd"/>
          <w:rFonts w:ascii="Times New Roman" w:hAnsi="Times New Roman" w:cs="Times New Roman"/>
          <w:b w:val="0"/>
          <w:bCs w:val="0"/>
          <w:sz w:val="21"/>
          <w:szCs w:val="21"/>
          <w:lang w:val="en-US"/>
        </w:rPr>
        <w:t xml:space="preserve">, </w:t>
      </w:r>
      <w:r w:rsidRPr="00772388">
        <w:rPr>
          <w:rStyle w:val="af5"/>
          <w:rFonts w:ascii="Times New Roman" w:hAnsi="Times New Roman" w:cs="Times New Roman"/>
          <w:sz w:val="21"/>
          <w:szCs w:val="21"/>
        </w:rPr>
        <w:t>Mao and the Cultural Revolution: Mao's Motivation and Strategy</w:t>
      </w:r>
      <w:r w:rsidRPr="00772388">
        <w:rPr>
          <w:rFonts w:ascii="Times New Roman" w:hAnsi="Times New Roman" w:cs="Times New Roman"/>
          <w:sz w:val="21"/>
          <w:szCs w:val="21"/>
        </w:rPr>
        <w:t xml:space="preserve"> </w:t>
      </w:r>
      <w:r w:rsidR="0090276D">
        <w:rPr>
          <w:rFonts w:ascii="Times New Roman" w:hAnsi="Times New Roman" w:cs="Times New Roman"/>
          <w:sz w:val="21"/>
          <w:szCs w:val="21"/>
        </w:rPr>
        <w:t>(</w:t>
      </w:r>
      <w:r w:rsidRPr="00772388">
        <w:rPr>
          <w:rFonts w:ascii="Times New Roman" w:hAnsi="Times New Roman" w:cs="Times New Roman"/>
          <w:sz w:val="21"/>
          <w:szCs w:val="21"/>
        </w:rPr>
        <w:t>Hong Kong: Silkroad Press, Enrich Professional Publishing, 2017</w:t>
      </w:r>
      <w:r w:rsidR="0090276D">
        <w:rPr>
          <w:rFonts w:ascii="Times New Roman" w:hAnsi="Times New Roman" w:cs="Times New Roman"/>
          <w:sz w:val="21"/>
          <w:szCs w:val="21"/>
        </w:rPr>
        <w:t>)</w:t>
      </w:r>
      <w:r w:rsidRPr="00772388">
        <w:rPr>
          <w:rFonts w:ascii="Times New Roman" w:hAnsi="Times New Roman" w:cs="Times New Roman"/>
          <w:sz w:val="21"/>
          <w:szCs w:val="21"/>
        </w:rPr>
        <w:t>.</w:t>
      </w:r>
    </w:p>
  </w:footnote>
  <w:footnote w:id="454">
    <w:p w14:paraId="4D17DC93" w14:textId="3A03AC0D"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Party Literature Research </w:t>
      </w:r>
      <w:proofErr w:type="spellStart"/>
      <w:r w:rsidRPr="00772388">
        <w:rPr>
          <w:rFonts w:ascii="Times New Roman" w:hAnsi="Times New Roman" w:cs="Times New Roman"/>
          <w:sz w:val="21"/>
          <w:szCs w:val="21"/>
        </w:rPr>
        <w:t>Center</w:t>
      </w:r>
      <w:proofErr w:type="spellEnd"/>
      <w:r w:rsidRPr="00772388">
        <w:rPr>
          <w:rFonts w:ascii="Times New Roman" w:hAnsi="Times New Roman" w:cs="Times New Roman"/>
          <w:sz w:val="21"/>
          <w:szCs w:val="21"/>
        </w:rPr>
        <w:t xml:space="preserve"> of the CPC Central Committee comp, Mao Zedong’s </w:t>
      </w:r>
      <w:r w:rsidRPr="00772388">
        <w:rPr>
          <w:rFonts w:ascii="Times New Roman" w:hAnsi="Times New Roman" w:cs="Times New Roman"/>
          <w:i/>
          <w:iCs/>
          <w:sz w:val="21"/>
          <w:szCs w:val="21"/>
        </w:rPr>
        <w:t>Manuscripts since the Founding of the People’s Republic of China</w:t>
      </w:r>
      <w:r w:rsidRPr="00772388">
        <w:rPr>
          <w:rFonts w:ascii="Times New Roman" w:hAnsi="Times New Roman" w:cs="Times New Roman"/>
          <w:sz w:val="21"/>
          <w:szCs w:val="21"/>
        </w:rPr>
        <w:t>, vol. 11, 85–87</w:t>
      </w:r>
      <w:r w:rsidR="006A21EA">
        <w:rPr>
          <w:rFonts w:ascii="Times New Roman" w:hAnsi="Times New Roman" w:cs="Times New Roman"/>
          <w:sz w:val="21"/>
          <w:szCs w:val="21"/>
        </w:rPr>
        <w:t>.</w:t>
      </w:r>
    </w:p>
  </w:footnote>
  <w:footnote w:id="455">
    <w:p w14:paraId="2775DABB" w14:textId="1A8F609D" w:rsidR="00E823A6" w:rsidRPr="00085AB0"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Style w:val="afd"/>
          <w:rFonts w:ascii="Times New Roman" w:hAnsi="Times New Roman" w:cs="Times New Roman"/>
          <w:b w:val="0"/>
          <w:bCs w:val="0"/>
          <w:sz w:val="21"/>
          <w:szCs w:val="21"/>
        </w:rPr>
        <w:t>Hu</w:t>
      </w:r>
      <w:r w:rsidRPr="00085AB0">
        <w:rPr>
          <w:rStyle w:val="afd"/>
          <w:rFonts w:ascii="Times New Roman" w:hAnsi="Times New Roman" w:cs="Times New Roman"/>
          <w:b w:val="0"/>
          <w:bCs w:val="0"/>
          <w:sz w:val="21"/>
          <w:szCs w:val="21"/>
          <w:lang w:val="en-US"/>
        </w:rPr>
        <w:t>,</w:t>
      </w:r>
      <w:r w:rsidR="006A21EA" w:rsidRPr="00085AB0">
        <w:rPr>
          <w:rStyle w:val="afd"/>
          <w:rFonts w:ascii="Times New Roman" w:hAnsi="Times New Roman" w:cs="Times New Roman"/>
          <w:b w:val="0"/>
          <w:bCs w:val="0"/>
          <w:sz w:val="21"/>
          <w:szCs w:val="21"/>
          <w:lang w:val="en-US"/>
        </w:rPr>
        <w:t xml:space="preserve"> </w:t>
      </w:r>
      <w:r w:rsidR="006A21EA">
        <w:rPr>
          <w:rStyle w:val="afd"/>
          <w:rFonts w:ascii="Times New Roman" w:hAnsi="Times New Roman" w:cs="Times New Roman"/>
          <w:b w:val="0"/>
          <w:bCs w:val="0"/>
          <w:i/>
          <w:iCs/>
          <w:sz w:val="21"/>
          <w:szCs w:val="21"/>
          <w:lang w:val="en-US"/>
        </w:rPr>
        <w:t>Mao and the Cultural Revolution</w:t>
      </w:r>
      <w:r w:rsidRPr="00772388">
        <w:rPr>
          <w:rFonts w:ascii="Times New Roman" w:hAnsi="Times New Roman" w:cs="Times New Roman"/>
          <w:sz w:val="21"/>
          <w:szCs w:val="21"/>
        </w:rPr>
        <w:t>.</w:t>
      </w:r>
    </w:p>
  </w:footnote>
  <w:footnote w:id="456">
    <w:p w14:paraId="6F54FDEA" w14:textId="20C33E99"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sz w:val="21"/>
          <w:szCs w:val="21"/>
          <w:lang w:val="en-US"/>
        </w:rPr>
        <w:t>Ibid</w:t>
      </w:r>
      <w:r w:rsidR="00481DE2">
        <w:rPr>
          <w:rFonts w:ascii="Times New Roman" w:hAnsi="Times New Roman" w:cs="Times New Roman"/>
          <w:sz w:val="21"/>
          <w:szCs w:val="21"/>
          <w:lang w:val="en-US"/>
        </w:rPr>
        <w:t>.</w:t>
      </w:r>
    </w:p>
  </w:footnote>
  <w:footnote w:id="457">
    <w:p w14:paraId="2A9DECE0" w14:textId="524FC31D" w:rsidR="00E823A6" w:rsidRPr="00085AB0"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Guangzhen</w:t>
      </w:r>
      <w:proofErr w:type="spellEnd"/>
      <w:r w:rsidRPr="00772388">
        <w:rPr>
          <w:rFonts w:ascii="Times New Roman" w:hAnsi="Times New Roman" w:cs="Times New Roman"/>
          <w:sz w:val="21"/>
          <w:szCs w:val="21"/>
        </w:rPr>
        <w:t xml:space="preserve"> Zhou, </w:t>
      </w:r>
      <w:proofErr w:type="spellStart"/>
      <w:r w:rsidRPr="00772388">
        <w:rPr>
          <w:rFonts w:ascii="Times New Roman" w:hAnsi="Times New Roman" w:cs="Times New Roman"/>
          <w:i/>
          <w:iCs/>
          <w:color w:val="0E0E0E"/>
          <w:sz w:val="21"/>
          <w:szCs w:val="21"/>
        </w:rPr>
        <w:t>Fenghuang</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yong</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Zhongguo</w:t>
      </w:r>
      <w:proofErr w:type="spellEnd"/>
      <w:r w:rsidRPr="00772388">
        <w:rPr>
          <w:rFonts w:ascii="Times New Roman" w:hAnsi="Times New Roman" w:cs="Times New Roman"/>
          <w:i/>
          <w:iCs/>
          <w:color w:val="0E0E0E"/>
          <w:sz w:val="21"/>
          <w:szCs w:val="21"/>
        </w:rPr>
        <w:t xml:space="preserve"> </w:t>
      </w:r>
      <w:proofErr w:type="spellStart"/>
      <w:r w:rsidRPr="00772388">
        <w:rPr>
          <w:rFonts w:ascii="Times New Roman" w:hAnsi="Times New Roman" w:cs="Times New Roman"/>
          <w:i/>
          <w:iCs/>
          <w:color w:val="0E0E0E"/>
          <w:sz w:val="21"/>
          <w:szCs w:val="21"/>
        </w:rPr>
        <w:t>jiaoxiangyuetuan</w:t>
      </w:r>
      <w:proofErr w:type="spellEnd"/>
      <w:r w:rsidRPr="00772388">
        <w:rPr>
          <w:rFonts w:ascii="Times New Roman" w:hAnsi="Times New Roman" w:cs="Times New Roman"/>
          <w:i/>
          <w:iCs/>
          <w:color w:val="0E0E0E"/>
          <w:sz w:val="21"/>
          <w:szCs w:val="21"/>
        </w:rPr>
        <w:t>, 1956</w:t>
      </w:r>
      <w:r w:rsidRPr="00772388">
        <w:rPr>
          <w:rFonts w:ascii="Times New Roman" w:hAnsi="Times New Roman" w:cs="Times New Roman" w:hint="eastAsia"/>
          <w:i/>
          <w:iCs/>
          <w:color w:val="0E0E0E"/>
          <w:sz w:val="21"/>
          <w:szCs w:val="21"/>
        </w:rPr>
        <w:t>–</w:t>
      </w:r>
      <w:r w:rsidRPr="00772388">
        <w:rPr>
          <w:rFonts w:ascii="Times New Roman" w:hAnsi="Times New Roman" w:cs="Times New Roman"/>
          <w:i/>
          <w:iCs/>
          <w:color w:val="0E0E0E"/>
          <w:sz w:val="21"/>
          <w:szCs w:val="21"/>
        </w:rPr>
        <w:t>1996</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凤凰咏：中国交响乐团</w:t>
      </w:r>
      <w:r w:rsidRPr="00772388">
        <w:rPr>
          <w:rFonts w:ascii="Times New Roman" w:hAnsi="Times New Roman" w:cs="Times New Roman"/>
          <w:color w:val="0E0E0E"/>
          <w:sz w:val="21"/>
          <w:szCs w:val="21"/>
        </w:rPr>
        <w:t>1956</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1996] (</w:t>
      </w:r>
      <w:r w:rsidRPr="00772388">
        <w:rPr>
          <w:rFonts w:ascii="Times New Roman" w:hAnsi="Times New Roman" w:cs="Times New Roman"/>
          <w:i/>
          <w:iCs/>
          <w:color w:val="0E0E0E"/>
          <w:sz w:val="21"/>
          <w:szCs w:val="21"/>
        </w:rPr>
        <w:t>Phoenix Song: China National Orchestra, 1956</w:t>
      </w:r>
      <w:r w:rsidRPr="00772388">
        <w:rPr>
          <w:rFonts w:ascii="Times New Roman" w:hAnsi="Times New Roman" w:cs="Times New Roman" w:hint="eastAsia"/>
          <w:i/>
          <w:iCs/>
          <w:color w:val="0E0E0E"/>
          <w:sz w:val="21"/>
          <w:szCs w:val="21"/>
        </w:rPr>
        <w:t>–</w:t>
      </w:r>
      <w:r w:rsidRPr="00772388">
        <w:rPr>
          <w:rFonts w:ascii="Times New Roman" w:hAnsi="Times New Roman" w:cs="Times New Roman"/>
          <w:i/>
          <w:iCs/>
          <w:color w:val="0E0E0E"/>
          <w:sz w:val="21"/>
          <w:szCs w:val="21"/>
        </w:rPr>
        <w:t>1996</w:t>
      </w:r>
      <w:r w:rsidRPr="00772388">
        <w:rPr>
          <w:rFonts w:ascii="Times New Roman" w:hAnsi="Times New Roman" w:cs="Times New Roman"/>
          <w:color w:val="0E0E0E"/>
          <w:sz w:val="21"/>
          <w:szCs w:val="21"/>
        </w:rPr>
        <w:t>) (Beijing: SDX Joint Publishing Company, 2013).</w:t>
      </w:r>
    </w:p>
  </w:footnote>
  <w:footnote w:id="458">
    <w:p w14:paraId="07951263" w14:textId="2888363F"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sz w:val="21"/>
          <w:szCs w:val="21"/>
          <w:lang w:val="en-US"/>
        </w:rPr>
        <w:t>Ibid</w:t>
      </w:r>
      <w:r w:rsidR="00986A63">
        <w:rPr>
          <w:rFonts w:ascii="Times New Roman" w:hAnsi="Times New Roman" w:cs="Times New Roman"/>
          <w:sz w:val="21"/>
          <w:szCs w:val="21"/>
          <w:lang w:val="en-US"/>
        </w:rPr>
        <w:t>.</w:t>
      </w:r>
    </w:p>
  </w:footnote>
  <w:footnote w:id="459">
    <w:p w14:paraId="7CEF1E9A" w14:textId="113FB7FA" w:rsidR="00E823A6" w:rsidRPr="00085AB0"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Pr="00772388">
        <w:rPr>
          <w:rFonts w:ascii="Times New Roman" w:hAnsi="Times New Roman" w:cs="Times New Roman"/>
          <w:sz w:val="21"/>
          <w:szCs w:val="21"/>
        </w:rPr>
        <w:t>Guangzhen</w:t>
      </w:r>
      <w:proofErr w:type="spellEnd"/>
      <w:r w:rsidRPr="00772388">
        <w:rPr>
          <w:rFonts w:ascii="Times New Roman" w:hAnsi="Times New Roman" w:cs="Times New Roman"/>
          <w:sz w:val="21"/>
          <w:szCs w:val="21"/>
        </w:rPr>
        <w:t xml:space="preserve"> Zhou, </w:t>
      </w:r>
      <w:r w:rsidRPr="00772388">
        <w:rPr>
          <w:rStyle w:val="af5"/>
          <w:rFonts w:ascii="Times New Roman" w:hAnsi="Times New Roman" w:cs="Times New Roman"/>
          <w:sz w:val="21"/>
          <w:szCs w:val="21"/>
        </w:rPr>
        <w:t>Phoenix Song: China National Orchestra, 1956–1996</w:t>
      </w:r>
      <w:r w:rsidRPr="00085AB0">
        <w:rPr>
          <w:rStyle w:val="af5"/>
          <w:rFonts w:ascii="Times New Roman" w:hAnsi="Times New Roman" w:cs="Times New Roman"/>
          <w:i w:val="0"/>
          <w:iCs w:val="0"/>
          <w:sz w:val="21"/>
          <w:szCs w:val="21"/>
        </w:rPr>
        <w:t xml:space="preserve">, </w:t>
      </w:r>
      <w:r w:rsidRPr="00772388">
        <w:rPr>
          <w:rStyle w:val="af5"/>
          <w:rFonts w:ascii="Times New Roman" w:hAnsi="Times New Roman" w:cs="Times New Roman"/>
          <w:i w:val="0"/>
          <w:iCs w:val="0"/>
          <w:sz w:val="21"/>
          <w:szCs w:val="21"/>
        </w:rPr>
        <w:t>152</w:t>
      </w:r>
      <w:r w:rsidR="00986A63">
        <w:rPr>
          <w:rStyle w:val="af5"/>
          <w:rFonts w:ascii="Times New Roman" w:hAnsi="Times New Roman" w:cs="Times New Roman"/>
          <w:i w:val="0"/>
          <w:iCs w:val="0"/>
          <w:sz w:val="21"/>
          <w:szCs w:val="21"/>
        </w:rPr>
        <w:t>.</w:t>
      </w:r>
    </w:p>
  </w:footnote>
  <w:footnote w:id="460">
    <w:p w14:paraId="7C75F473" w14:textId="0ACAFAAA" w:rsidR="00E823A6" w:rsidRPr="00085AB0" w:rsidRDefault="00E823A6" w:rsidP="00831F08">
      <w:pPr>
        <w:spacing w:line="360" w:lineRule="auto"/>
        <w:rPr>
          <w:rFonts w:ascii="Times New Roman" w:hAnsi="Times New Roman" w:cs="Times New Roman"/>
          <w:color w:val="0E0E0E"/>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bookmarkStart w:id="205" w:name="OLE_LINK62"/>
      <w:bookmarkStart w:id="206" w:name="OLE_LINK63"/>
      <w:proofErr w:type="spellStart"/>
      <w:r w:rsidRPr="00772388">
        <w:rPr>
          <w:rFonts w:ascii="Times New Roman" w:hAnsi="Times New Roman" w:cs="Times New Roman"/>
          <w:sz w:val="21"/>
          <w:szCs w:val="21"/>
        </w:rPr>
        <w:t>Wenhai</w:t>
      </w:r>
      <w:proofErr w:type="spellEnd"/>
      <w:r w:rsidRPr="00772388">
        <w:rPr>
          <w:rFonts w:ascii="Times New Roman" w:hAnsi="Times New Roman" w:cs="Times New Roman"/>
          <w:sz w:val="21"/>
          <w:szCs w:val="21"/>
        </w:rPr>
        <w:t xml:space="preserve"> Cheng, </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Lun </w:t>
      </w:r>
      <w:proofErr w:type="spellStart"/>
      <w:r w:rsidRPr="00772388">
        <w:rPr>
          <w:rFonts w:ascii="Times New Roman" w:hAnsi="Times New Roman" w:cs="Times New Roman"/>
          <w:color w:val="0E0E0E"/>
          <w:sz w:val="21"/>
          <w:szCs w:val="21"/>
        </w:rPr>
        <w:t>Beiduofen</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wanqi</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论贝多芬的晚期</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Beethoven</w:t>
      </w:r>
      <w:r w:rsidRPr="00085AB0">
        <w:rPr>
          <w:rFonts w:ascii="Times New Roman" w:hAnsi="Times New Roman" w:cs="Times New Roman" w:hint="eastAsia"/>
          <w:color w:val="0E0E0E"/>
          <w:sz w:val="21"/>
          <w:szCs w:val="21"/>
        </w:rPr>
        <w:t>’</w:t>
      </w:r>
      <w:r w:rsidRPr="00085AB0">
        <w:rPr>
          <w:rFonts w:ascii="Times New Roman" w:hAnsi="Times New Roman" w:cs="Times New Roman"/>
          <w:color w:val="0E0E0E"/>
          <w:sz w:val="21"/>
          <w:szCs w:val="21"/>
        </w:rPr>
        <w:t>s Late Period</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People’s Music</w:t>
      </w:r>
      <w:r w:rsidRPr="00772388">
        <w:rPr>
          <w:rFonts w:ascii="Times New Roman" w:hAnsi="Times New Roman" w:cs="Times New Roman"/>
          <w:color w:val="0E0E0E"/>
          <w:sz w:val="21"/>
          <w:szCs w:val="21"/>
        </w:rPr>
        <w:t xml:space="preserve"> 4 (1964): 35</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40.</w:t>
      </w:r>
      <w:bookmarkEnd w:id="205"/>
      <w:bookmarkEnd w:id="206"/>
    </w:p>
  </w:footnote>
  <w:footnote w:id="461">
    <w:p w14:paraId="542FDF61" w14:textId="27DD2E2E" w:rsidR="00E823A6" w:rsidRPr="00772388" w:rsidRDefault="00E823A6" w:rsidP="00831F08">
      <w:pPr>
        <w:spacing w:line="360" w:lineRule="auto"/>
        <w:rPr>
          <w:rFonts w:ascii="Times New Roman" w:hAnsi="Times New Roman" w:cs="Times New Roman"/>
          <w:color w:val="0E0E0E"/>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Hong Chen </w:t>
      </w:r>
      <w:r w:rsidRPr="00772388">
        <w:rPr>
          <w:rStyle w:val="apple-converted-space"/>
          <w:rFonts w:ascii="Times New Roman" w:hAnsi="Times New Roman" w:cs="Times New Roman" w:hint="eastAsia"/>
          <w:color w:val="0E0E0E"/>
          <w:sz w:val="21"/>
          <w:szCs w:val="21"/>
        </w:rPr>
        <w:t> </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Lun </w:t>
      </w:r>
      <w:proofErr w:type="spellStart"/>
      <w:r w:rsidRPr="00772388">
        <w:rPr>
          <w:rFonts w:ascii="Times New Roman" w:hAnsi="Times New Roman" w:cs="Times New Roman"/>
          <w:color w:val="0E0E0E"/>
          <w:sz w:val="21"/>
          <w:szCs w:val="21"/>
        </w:rPr>
        <w:t>Beiduofen</w:t>
      </w:r>
      <w:proofErr w:type="spellEnd"/>
      <w:r w:rsidRPr="00772388">
        <w:rPr>
          <w:rFonts w:ascii="Times New Roman" w:hAnsi="Times New Roman" w:cs="Times New Roman"/>
          <w:color w:val="0E0E0E"/>
          <w:sz w:val="21"/>
          <w:szCs w:val="21"/>
        </w:rPr>
        <w:t xml:space="preserve"> de </w:t>
      </w:r>
      <w:proofErr w:type="spellStart"/>
      <w:r w:rsidRPr="00772388">
        <w:rPr>
          <w:rFonts w:ascii="Times New Roman" w:hAnsi="Times New Roman" w:cs="Times New Roman"/>
          <w:color w:val="0E0E0E"/>
          <w:sz w:val="21"/>
          <w:szCs w:val="21"/>
        </w:rPr>
        <w:t>jinbuxing</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yu</w:t>
      </w:r>
      <w:proofErr w:type="spellEnd"/>
      <w:r w:rsidRPr="00772388">
        <w:rPr>
          <w:rFonts w:ascii="Times New Roman" w:hAnsi="Times New Roman" w:cs="Times New Roman"/>
          <w:color w:val="0E0E0E"/>
          <w:sz w:val="21"/>
          <w:szCs w:val="21"/>
        </w:rPr>
        <w:t xml:space="preserve"> </w:t>
      </w:r>
      <w:proofErr w:type="spellStart"/>
      <w:r w:rsidRPr="00772388">
        <w:rPr>
          <w:rFonts w:ascii="Times New Roman" w:hAnsi="Times New Roman" w:cs="Times New Roman"/>
          <w:color w:val="0E0E0E"/>
          <w:sz w:val="21"/>
          <w:szCs w:val="21"/>
        </w:rPr>
        <w:t>juanxianxing</w:t>
      </w:r>
      <w:proofErr w:type="spellEnd"/>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 xml:space="preserve"> [</w:t>
      </w:r>
      <w:r w:rsidRPr="00772388">
        <w:rPr>
          <w:rFonts w:ascii="Times New Roman" w:hAnsi="Times New Roman" w:cs="Times New Roman" w:hint="eastAsia"/>
          <w:color w:val="0E0E0E"/>
          <w:sz w:val="21"/>
          <w:szCs w:val="21"/>
        </w:rPr>
        <w:t>论贝多芬的进步性与局限性</w:t>
      </w:r>
      <w:r w:rsidRPr="00772388">
        <w:rPr>
          <w:rFonts w:ascii="Times New Roman" w:hAnsi="Times New Roman" w:cs="Times New Roman"/>
          <w:color w:val="0E0E0E"/>
          <w:sz w:val="21"/>
          <w:szCs w:val="21"/>
        </w:rPr>
        <w:t>] (</w:t>
      </w:r>
      <w:r w:rsidRPr="00085AB0">
        <w:rPr>
          <w:rFonts w:ascii="Times New Roman" w:hAnsi="Times New Roman" w:cs="Times New Roman"/>
          <w:color w:val="0E0E0E"/>
          <w:sz w:val="21"/>
          <w:szCs w:val="21"/>
        </w:rPr>
        <w:t>On Beethoven’s Progress and Limitations</w:t>
      </w:r>
      <w:r w:rsidRPr="00772388">
        <w:rPr>
          <w:rFonts w:ascii="Times New Roman" w:hAnsi="Times New Roman" w:cs="Times New Roman"/>
          <w:color w:val="0E0E0E"/>
          <w:sz w:val="21"/>
          <w:szCs w:val="21"/>
        </w:rPr>
        <w:t xml:space="preserve">), </w:t>
      </w:r>
      <w:r w:rsidRPr="00772388">
        <w:rPr>
          <w:rFonts w:ascii="Times New Roman" w:hAnsi="Times New Roman" w:cs="Times New Roman"/>
          <w:i/>
          <w:iCs/>
          <w:color w:val="0E0E0E"/>
          <w:sz w:val="21"/>
          <w:szCs w:val="21"/>
        </w:rPr>
        <w:t>People’s Music</w:t>
      </w:r>
      <w:r w:rsidRPr="00772388">
        <w:rPr>
          <w:rFonts w:ascii="Times New Roman" w:hAnsi="Times New Roman" w:cs="Times New Roman"/>
          <w:color w:val="0E0E0E"/>
          <w:sz w:val="21"/>
          <w:szCs w:val="21"/>
        </w:rPr>
        <w:t xml:space="preserve"> 7 (1964): 18</w:t>
      </w:r>
      <w:r w:rsidRPr="00772388">
        <w:rPr>
          <w:rFonts w:ascii="Times New Roman" w:hAnsi="Times New Roman" w:cs="Times New Roman" w:hint="eastAsia"/>
          <w:color w:val="0E0E0E"/>
          <w:sz w:val="21"/>
          <w:szCs w:val="21"/>
        </w:rPr>
        <w:t>–</w:t>
      </w:r>
      <w:r w:rsidRPr="00772388">
        <w:rPr>
          <w:rFonts w:ascii="Times New Roman" w:hAnsi="Times New Roman" w:cs="Times New Roman"/>
          <w:color w:val="0E0E0E"/>
          <w:sz w:val="21"/>
          <w:szCs w:val="21"/>
        </w:rPr>
        <w:t>23.</w:t>
      </w:r>
    </w:p>
  </w:footnote>
  <w:footnote w:id="462">
    <w:p w14:paraId="4B9972F7" w14:textId="1784F484"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Translation and minor edits made by author from the original at the Shanghai Symphony Orchestra Archive A11-1</w:t>
      </w:r>
      <w:r w:rsidR="000705D9">
        <w:rPr>
          <w:rFonts w:ascii="Times New Roman" w:hAnsi="Times New Roman" w:cs="Times New Roman"/>
          <w:sz w:val="21"/>
          <w:szCs w:val="21"/>
        </w:rPr>
        <w:t>.</w:t>
      </w:r>
    </w:p>
  </w:footnote>
  <w:footnote w:id="463">
    <w:p w14:paraId="5F2C46C4" w14:textId="4BD4D732" w:rsidR="00E61596" w:rsidRPr="00081429" w:rsidRDefault="00E61596" w:rsidP="00831F08">
      <w:pPr>
        <w:pStyle w:val="af"/>
        <w:spacing w:line="360" w:lineRule="auto"/>
        <w:rPr>
          <w:rFonts w:ascii="Times New Roman" w:hAnsi="Times New Roman" w:cs="Times New Roman"/>
          <w:sz w:val="21"/>
          <w:szCs w:val="21"/>
        </w:rPr>
      </w:pPr>
      <w:r w:rsidRPr="00081429">
        <w:rPr>
          <w:rStyle w:val="af1"/>
          <w:rFonts w:ascii="Times New Roman" w:hAnsi="Times New Roman" w:cs="Times New Roman"/>
          <w:sz w:val="21"/>
          <w:szCs w:val="21"/>
        </w:rPr>
        <w:footnoteRef/>
      </w:r>
      <w:r w:rsidRPr="00081429">
        <w:rPr>
          <w:rFonts w:ascii="Times New Roman" w:hAnsi="Times New Roman" w:cs="Times New Roman"/>
          <w:sz w:val="21"/>
          <w:szCs w:val="21"/>
        </w:rPr>
        <w:t xml:space="preserve"> </w:t>
      </w:r>
      <w:r w:rsidR="003B50AC" w:rsidRPr="00081429">
        <w:rPr>
          <w:rFonts w:ascii="Times New Roman" w:hAnsi="Times New Roman" w:cs="Times New Roman"/>
          <w:sz w:val="21"/>
          <w:szCs w:val="21"/>
        </w:rPr>
        <w:t xml:space="preserve">Hu, </w:t>
      </w:r>
      <w:proofErr w:type="spellStart"/>
      <w:r w:rsidR="003B50AC" w:rsidRPr="00081429">
        <w:rPr>
          <w:rFonts w:ascii="Times New Roman" w:hAnsi="Times New Roman" w:cs="Times New Roman"/>
          <w:i/>
          <w:iCs/>
          <w:sz w:val="21"/>
          <w:szCs w:val="21"/>
        </w:rPr>
        <w:t>Fou</w:t>
      </w:r>
      <w:proofErr w:type="spellEnd"/>
      <w:r w:rsidR="003B50AC" w:rsidRPr="00081429">
        <w:rPr>
          <w:rFonts w:ascii="Times New Roman" w:hAnsi="Times New Roman" w:cs="Times New Roman"/>
          <w:i/>
          <w:iCs/>
          <w:sz w:val="21"/>
          <w:szCs w:val="21"/>
        </w:rPr>
        <w:t xml:space="preserve"> Lei: An Insistence on Truth</w:t>
      </w:r>
      <w:r w:rsidR="003B50AC" w:rsidRPr="00081429">
        <w:rPr>
          <w:rFonts w:ascii="Times New Roman" w:hAnsi="Times New Roman" w:cs="Times New Roman"/>
          <w:sz w:val="21"/>
          <w:szCs w:val="21"/>
        </w:rPr>
        <w:t>, 214–218.</w:t>
      </w:r>
    </w:p>
  </w:footnote>
  <w:footnote w:id="464">
    <w:p w14:paraId="0D8391FE" w14:textId="57198AEF" w:rsidR="00E61596" w:rsidRPr="00085AB0" w:rsidRDefault="00E61596" w:rsidP="00831F08">
      <w:pPr>
        <w:pStyle w:val="af"/>
        <w:spacing w:line="360" w:lineRule="auto"/>
        <w:rPr>
          <w:rFonts w:ascii="Times New Roman" w:hAnsi="Times New Roman" w:cs="Times New Roman"/>
          <w:sz w:val="21"/>
          <w:szCs w:val="21"/>
        </w:rPr>
      </w:pPr>
      <w:r w:rsidRPr="00081429">
        <w:rPr>
          <w:rStyle w:val="af1"/>
          <w:rFonts w:ascii="Times New Roman" w:hAnsi="Times New Roman" w:cs="Times New Roman"/>
          <w:sz w:val="21"/>
          <w:szCs w:val="21"/>
        </w:rPr>
        <w:footnoteRef/>
      </w:r>
      <w:r w:rsidRPr="00081429">
        <w:rPr>
          <w:rFonts w:ascii="Times New Roman" w:hAnsi="Times New Roman" w:cs="Times New Roman"/>
          <w:sz w:val="21"/>
          <w:szCs w:val="21"/>
        </w:rPr>
        <w:t xml:space="preserve"> </w:t>
      </w:r>
      <w:proofErr w:type="spellStart"/>
      <w:r w:rsidR="00D30354" w:rsidRPr="00081429">
        <w:rPr>
          <w:rFonts w:ascii="Times New Roman" w:hAnsi="Times New Roman" w:cs="Times New Roman"/>
          <w:sz w:val="21"/>
          <w:szCs w:val="21"/>
        </w:rPr>
        <w:t>Guangchen</w:t>
      </w:r>
      <w:proofErr w:type="spellEnd"/>
      <w:r w:rsidR="00D30354" w:rsidRPr="00081429">
        <w:rPr>
          <w:rFonts w:ascii="Times New Roman" w:hAnsi="Times New Roman" w:cs="Times New Roman"/>
          <w:sz w:val="21"/>
          <w:szCs w:val="21"/>
        </w:rPr>
        <w:t xml:space="preserve"> Chen, “Remembering the Life of a Cosmopolite: On the 50th Anniversary of Fu Lei’s Suicide,” Fairbank </w:t>
      </w:r>
      <w:proofErr w:type="spellStart"/>
      <w:r w:rsidR="00D30354" w:rsidRPr="00081429">
        <w:rPr>
          <w:rFonts w:ascii="Times New Roman" w:hAnsi="Times New Roman" w:cs="Times New Roman"/>
          <w:sz w:val="21"/>
          <w:szCs w:val="21"/>
        </w:rPr>
        <w:t>Center</w:t>
      </w:r>
      <w:proofErr w:type="spellEnd"/>
      <w:r w:rsidR="00D30354" w:rsidRPr="00081429">
        <w:rPr>
          <w:rFonts w:ascii="Times New Roman" w:hAnsi="Times New Roman" w:cs="Times New Roman"/>
          <w:sz w:val="21"/>
          <w:szCs w:val="21"/>
        </w:rPr>
        <w:t xml:space="preserve"> for Chinese Studies (blog), accessed https://fairbank.fas.harvard.edu/research/blog/remembering-the-life-of-a-cosmopolite-on-the-50th-anniversary-of-fu-leis-suicide/.</w:t>
      </w:r>
    </w:p>
  </w:footnote>
  <w:footnote w:id="465">
    <w:p w14:paraId="58DC48B1" w14:textId="77777777" w:rsidR="00E823A6" w:rsidRPr="00772388" w:rsidRDefault="00E823A6"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Arnold Perris, “Music as Propaganda: Art at the Command of Doctrine in the People’s Republic of China,” </w:t>
      </w:r>
      <w:r w:rsidRPr="00772388">
        <w:rPr>
          <w:rStyle w:val="af5"/>
          <w:rFonts w:ascii="Times New Roman" w:hAnsi="Times New Roman" w:cs="Times New Roman"/>
          <w:sz w:val="21"/>
          <w:szCs w:val="21"/>
        </w:rPr>
        <w:t>Ethnomusicology</w:t>
      </w:r>
      <w:r w:rsidRPr="00772388">
        <w:rPr>
          <w:rFonts w:ascii="Times New Roman" w:hAnsi="Times New Roman" w:cs="Times New Roman"/>
          <w:sz w:val="21"/>
          <w:szCs w:val="21"/>
        </w:rPr>
        <w:t xml:space="preserve"> 27, no. 1 (1983): 1–28.</w:t>
      </w:r>
    </w:p>
  </w:footnote>
  <w:footnote w:id="466">
    <w:p w14:paraId="2A96F225" w14:textId="334EC89C" w:rsidR="00E823A6" w:rsidRPr="00085AB0" w:rsidRDefault="00E823A6" w:rsidP="00085AB0">
      <w:pPr>
        <w:pStyle w:val="af"/>
        <w:spacing w:line="360" w:lineRule="auto"/>
        <w:rPr>
          <w:rFonts w:ascii="Times New Roman" w:hAnsi="Times New Roman" w:cs="Times New Roman"/>
          <w:sz w:val="21"/>
          <w:szCs w:val="21"/>
          <w:lang w:val="en-US"/>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sz w:val="21"/>
          <w:szCs w:val="21"/>
        </w:rPr>
        <w:t xml:space="preserve">Fairclough, </w:t>
      </w:r>
      <w:r w:rsidRPr="00772388">
        <w:rPr>
          <w:rFonts w:ascii="Times New Roman" w:hAnsi="Times New Roman" w:cs="Times New Roman"/>
          <w:i/>
          <w:iCs/>
          <w:sz w:val="21"/>
          <w:szCs w:val="21"/>
        </w:rPr>
        <w:t>Classics for the Masses</w:t>
      </w:r>
      <w:r w:rsidRPr="00772388">
        <w:rPr>
          <w:rFonts w:ascii="Times New Roman" w:hAnsi="Times New Roman" w:cs="Times New Roman"/>
          <w:sz w:val="21"/>
          <w:szCs w:val="21"/>
        </w:rPr>
        <w:t>;</w:t>
      </w:r>
      <w:r w:rsidRPr="00772388">
        <w:rPr>
          <w:rStyle w:val="20"/>
          <w:rFonts w:ascii="Times New Roman" w:hAnsi="Times New Roman" w:cs="Times New Roman"/>
          <w:sz w:val="21"/>
          <w:szCs w:val="21"/>
        </w:rPr>
        <w:t xml:space="preserve"> </w:t>
      </w:r>
      <w:r w:rsidRPr="00772388">
        <w:rPr>
          <w:rStyle w:val="apple-converted-space"/>
          <w:rFonts w:ascii="Times New Roman" w:hAnsi="Times New Roman" w:cs="Times New Roman"/>
          <w:sz w:val="21"/>
          <w:szCs w:val="21"/>
        </w:rPr>
        <w:t>Michael</w:t>
      </w:r>
      <w:r w:rsidRPr="00772388">
        <w:rPr>
          <w:rFonts w:ascii="Times New Roman" w:hAnsi="Times New Roman" w:cs="Times New Roman"/>
          <w:sz w:val="21"/>
          <w:szCs w:val="21"/>
        </w:rPr>
        <w:t xml:space="preserve"> Broyles, </w:t>
      </w:r>
      <w:r w:rsidRPr="00772388">
        <w:rPr>
          <w:rFonts w:ascii="Times New Roman" w:hAnsi="Times New Roman" w:cs="Times New Roman"/>
          <w:i/>
          <w:iCs/>
          <w:sz w:val="21"/>
          <w:szCs w:val="21"/>
        </w:rPr>
        <w:t>Beethoven in America</w:t>
      </w:r>
      <w:r w:rsidRPr="00772388">
        <w:rPr>
          <w:rFonts w:ascii="Times New Roman" w:hAnsi="Times New Roman" w:cs="Times New Roman"/>
          <w:sz w:val="21"/>
          <w:szCs w:val="21"/>
        </w:rPr>
        <w:t xml:space="preserve"> (Bloomington: Indiana University Press, 2011), 117-139; Keefe,</w:t>
      </w:r>
      <w:r w:rsidRPr="00772388">
        <w:rPr>
          <w:rFonts w:ascii="Times New Roman" w:hAnsi="Times New Roman" w:cs="Times New Roman"/>
          <w:color w:val="000000" w:themeColor="text1"/>
          <w:sz w:val="21"/>
          <w:szCs w:val="21"/>
        </w:rPr>
        <w:t xml:space="preserve"> </w:t>
      </w:r>
      <w:r w:rsidRPr="00772388">
        <w:rPr>
          <w:rStyle w:val="af5"/>
          <w:rFonts w:ascii="Times New Roman" w:hAnsi="Times New Roman" w:cs="Times New Roman"/>
          <w:color w:val="000000" w:themeColor="text1"/>
          <w:sz w:val="21"/>
          <w:szCs w:val="21"/>
        </w:rPr>
        <w:t>Haydn and Mozart in the Long Nineteenth Century</w:t>
      </w:r>
      <w:r w:rsidRPr="00772388">
        <w:rPr>
          <w:rFonts w:ascii="Times New Roman" w:hAnsi="Times New Roman" w:cs="Times New Roman"/>
          <w:color w:val="000000" w:themeColor="text1"/>
          <w:sz w:val="21"/>
          <w:szCs w:val="21"/>
        </w:rPr>
        <w:t>, 86–130.</w:t>
      </w:r>
    </w:p>
  </w:footnote>
  <w:footnote w:id="467">
    <w:p w14:paraId="2F9DAFEB" w14:textId="7F86ABED" w:rsidR="00E823A6" w:rsidRPr="00085AB0" w:rsidRDefault="00E823A6" w:rsidP="00085AB0">
      <w:pPr>
        <w:pStyle w:val="p1"/>
        <w:spacing w:before="0" w:beforeAutospacing="0" w:after="0" w:afterAutospacing="0"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bookmarkStart w:id="212" w:name="OLE_LINK64"/>
      <w:bookmarkStart w:id="213" w:name="OLE_LINK65"/>
      <w:r w:rsidRPr="00772388">
        <w:rPr>
          <w:rFonts w:ascii="Times New Roman" w:hAnsi="Times New Roman" w:cs="Times New Roman"/>
          <w:sz w:val="21"/>
          <w:szCs w:val="21"/>
        </w:rPr>
        <w:t>Carl Dahlhaus</w:t>
      </w:r>
      <w:bookmarkEnd w:id="212"/>
      <w:bookmarkEnd w:id="213"/>
      <w:r w:rsidRPr="00772388">
        <w:rPr>
          <w:rFonts w:ascii="Times New Roman" w:hAnsi="Times New Roman" w:cs="Times New Roman"/>
          <w:sz w:val="21"/>
          <w:szCs w:val="21"/>
        </w:rPr>
        <w:t xml:space="preserve">, </w:t>
      </w:r>
      <w:r w:rsidRPr="00772388">
        <w:rPr>
          <w:rFonts w:ascii="Times New Roman" w:hAnsi="Times New Roman" w:cs="Times New Roman"/>
          <w:i/>
          <w:iCs/>
          <w:sz w:val="21"/>
          <w:szCs w:val="21"/>
        </w:rPr>
        <w:t>The Idea of Absolute Music</w:t>
      </w:r>
      <w:r w:rsidRPr="00772388">
        <w:rPr>
          <w:rFonts w:ascii="Times New Roman" w:hAnsi="Times New Roman" w:cs="Times New Roman"/>
          <w:sz w:val="21"/>
          <w:szCs w:val="21"/>
        </w:rPr>
        <w:t>, trans. Roger Lustig (Chicago: University of Chicago Press, 1989), 7–9, 18–21.</w:t>
      </w:r>
    </w:p>
  </w:footnote>
  <w:footnote w:id="468">
    <w:p w14:paraId="2F35DCAB" w14:textId="46AD669F" w:rsidR="00F01E1D" w:rsidRPr="00772388" w:rsidRDefault="00F01E1D"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Carl Dahlhaus, </w:t>
      </w:r>
      <w:r w:rsidRPr="00772388">
        <w:rPr>
          <w:rFonts w:ascii="Times New Roman" w:hAnsi="Times New Roman" w:cs="Times New Roman"/>
          <w:i/>
          <w:iCs/>
          <w:sz w:val="21"/>
          <w:szCs w:val="21"/>
        </w:rPr>
        <w:t>Ludwig van Beethoven: Approaches to His Music</w:t>
      </w:r>
      <w:r w:rsidRPr="00772388">
        <w:rPr>
          <w:rFonts w:ascii="Times New Roman" w:hAnsi="Times New Roman" w:cs="Times New Roman"/>
          <w:sz w:val="21"/>
          <w:szCs w:val="21"/>
        </w:rPr>
        <w:t xml:space="preserve">, trans. Mary </w:t>
      </w:r>
      <w:proofErr w:type="spellStart"/>
      <w:r w:rsidRPr="00772388">
        <w:rPr>
          <w:rFonts w:ascii="Times New Roman" w:hAnsi="Times New Roman" w:cs="Times New Roman"/>
          <w:sz w:val="21"/>
          <w:szCs w:val="21"/>
        </w:rPr>
        <w:t>Whittall</w:t>
      </w:r>
      <w:proofErr w:type="spellEnd"/>
      <w:r w:rsidRPr="00772388">
        <w:rPr>
          <w:rFonts w:ascii="Times New Roman" w:hAnsi="Times New Roman" w:cs="Times New Roman"/>
          <w:sz w:val="21"/>
          <w:szCs w:val="21"/>
        </w:rPr>
        <w:t xml:space="preserve"> (Oxford: Clarendon Press, 1991), 29–30</w:t>
      </w:r>
    </w:p>
  </w:footnote>
  <w:footnote w:id="469">
    <w:p w14:paraId="56D492D0" w14:textId="0038E8E9" w:rsidR="00F01E1D" w:rsidRPr="00085AB0" w:rsidRDefault="00F01E1D" w:rsidP="00831F08">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00465D9A" w:rsidRPr="00772388">
        <w:rPr>
          <w:rFonts w:ascii="Times New Roman" w:hAnsi="Times New Roman" w:cs="Times New Roman"/>
          <w:sz w:val="21"/>
          <w:szCs w:val="21"/>
        </w:rPr>
        <w:t xml:space="preserve">Nicholas Till, </w:t>
      </w:r>
      <w:r w:rsidR="00465D9A" w:rsidRPr="00772388">
        <w:rPr>
          <w:rFonts w:ascii="Times New Roman" w:hAnsi="Times New Roman" w:cs="Times New Roman"/>
          <w:i/>
          <w:iCs/>
          <w:sz w:val="21"/>
          <w:szCs w:val="21"/>
        </w:rPr>
        <w:t>Mozart and the Enlightenment: Truth, Virtue and Beauty in Mozart’s Operas</w:t>
      </w:r>
      <w:r w:rsidR="00465D9A" w:rsidRPr="00772388">
        <w:rPr>
          <w:rFonts w:ascii="Times New Roman" w:hAnsi="Times New Roman" w:cs="Times New Roman"/>
          <w:sz w:val="21"/>
          <w:szCs w:val="21"/>
        </w:rPr>
        <w:t xml:space="preserve"> (London: Faber, 1992); Stephen Rumph, </w:t>
      </w:r>
      <w:r w:rsidR="00465D9A" w:rsidRPr="00772388">
        <w:rPr>
          <w:rFonts w:ascii="Times New Roman" w:hAnsi="Times New Roman" w:cs="Times New Roman"/>
          <w:i/>
          <w:iCs/>
          <w:sz w:val="21"/>
          <w:szCs w:val="21"/>
        </w:rPr>
        <w:t>Mozart and Enlightenment Semiotics</w:t>
      </w:r>
      <w:r w:rsidR="00465D9A" w:rsidRPr="00772388">
        <w:rPr>
          <w:rFonts w:ascii="Times New Roman" w:hAnsi="Times New Roman" w:cs="Times New Roman"/>
          <w:sz w:val="21"/>
          <w:szCs w:val="21"/>
        </w:rPr>
        <w:t xml:space="preserve"> (Berkeley: University of California Press, 2012)</w:t>
      </w:r>
      <w:r w:rsidR="004F404C" w:rsidRPr="00772388">
        <w:rPr>
          <w:rFonts w:ascii="Times New Roman" w:hAnsi="Times New Roman" w:cs="Times New Roman"/>
          <w:sz w:val="21"/>
          <w:szCs w:val="21"/>
        </w:rPr>
        <w:t xml:space="preserve">; Simon P. Keefe, </w:t>
      </w:r>
      <w:r w:rsidR="004F404C" w:rsidRPr="00772388">
        <w:rPr>
          <w:rFonts w:ascii="Times New Roman" w:hAnsi="Times New Roman" w:cs="Times New Roman"/>
          <w:i/>
          <w:iCs/>
          <w:sz w:val="21"/>
          <w:szCs w:val="21"/>
        </w:rPr>
        <w:t>Mozart’s Piano Concertos: Dramatic Dialogue in the Age of Enlightenment</w:t>
      </w:r>
      <w:r w:rsidR="004F404C" w:rsidRPr="00772388">
        <w:rPr>
          <w:rFonts w:ascii="Times New Roman" w:hAnsi="Times New Roman" w:cs="Times New Roman"/>
          <w:sz w:val="21"/>
          <w:szCs w:val="21"/>
        </w:rPr>
        <w:t xml:space="preserve"> (Woodbridge and Rochester, NY: The Boydell Press, 2001)</w:t>
      </w:r>
      <w:r w:rsidR="00465D9A" w:rsidRPr="00772388">
        <w:rPr>
          <w:rFonts w:ascii="Times New Roman" w:hAnsi="Times New Roman" w:cs="Times New Roman"/>
          <w:sz w:val="21"/>
          <w:szCs w:val="21"/>
        </w:rPr>
        <w:t xml:space="preserve">.  </w:t>
      </w:r>
    </w:p>
  </w:footnote>
  <w:footnote w:id="470">
    <w:p w14:paraId="417A8EA2" w14:textId="3A609990" w:rsidR="005B2473" w:rsidRPr="00772388" w:rsidRDefault="005B2473" w:rsidP="00085AB0">
      <w:pPr>
        <w:pStyle w:val="af"/>
        <w:spacing w:line="360" w:lineRule="auto"/>
        <w:rPr>
          <w:rFonts w:ascii="Times New Roman" w:hAnsi="Times New Roman" w:cs="Times New Roman"/>
          <w:sz w:val="21"/>
          <w:szCs w:val="21"/>
          <w:lang w:val="en-US"/>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proofErr w:type="spellStart"/>
      <w:r w:rsidR="00650F93" w:rsidRPr="00772388">
        <w:rPr>
          <w:rFonts w:ascii="Times New Roman" w:hAnsi="Times New Roman" w:cs="Times New Roman"/>
          <w:sz w:val="21"/>
          <w:szCs w:val="21"/>
        </w:rPr>
        <w:t>Shreffler</w:t>
      </w:r>
      <w:proofErr w:type="spellEnd"/>
      <w:r w:rsidR="00650F93" w:rsidRPr="00772388">
        <w:rPr>
          <w:rFonts w:ascii="Times New Roman" w:hAnsi="Times New Roman" w:cs="Times New Roman"/>
          <w:sz w:val="21"/>
          <w:szCs w:val="21"/>
        </w:rPr>
        <w:t xml:space="preserve">, </w:t>
      </w:r>
      <w:r w:rsidR="00650F93" w:rsidRPr="00085AB0">
        <w:rPr>
          <w:rFonts w:ascii="Times New Roman" w:hAnsi="Times New Roman" w:cs="Times New Roman"/>
          <w:sz w:val="21"/>
          <w:szCs w:val="21"/>
        </w:rPr>
        <w:t>“Berlin Walls</w:t>
      </w:r>
      <w:r w:rsidR="004136B5">
        <w:rPr>
          <w:rFonts w:ascii="Times New Roman" w:hAnsi="Times New Roman" w:cs="Times New Roman"/>
          <w:sz w:val="21"/>
          <w:szCs w:val="21"/>
        </w:rPr>
        <w:t>”</w:t>
      </w:r>
    </w:p>
  </w:footnote>
  <w:footnote w:id="471">
    <w:p w14:paraId="7ED9B031" w14:textId="5F9EED62" w:rsidR="00E823A6" w:rsidRPr="00085AB0" w:rsidRDefault="00E823A6" w:rsidP="00831F08">
      <w:pPr>
        <w:pStyle w:val="af"/>
        <w:spacing w:line="360" w:lineRule="auto"/>
        <w:rPr>
          <w:rFonts w:ascii="Times New Roman" w:hAnsi="Times New Roman" w:cs="Times New Roman"/>
          <w:sz w:val="21"/>
          <w:szCs w:val="21"/>
        </w:rPr>
      </w:pPr>
      <w:r w:rsidRPr="00085AB0">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Danielle </w:t>
      </w:r>
      <w:proofErr w:type="spellStart"/>
      <w:r w:rsidRPr="00772388">
        <w:rPr>
          <w:rFonts w:ascii="Times New Roman" w:hAnsi="Times New Roman" w:cs="Times New Roman"/>
          <w:sz w:val="21"/>
          <w:szCs w:val="21"/>
        </w:rPr>
        <w:t>Fosler</w:t>
      </w:r>
      <w:proofErr w:type="spellEnd"/>
      <w:r w:rsidRPr="00772388">
        <w:rPr>
          <w:rFonts w:ascii="Times New Roman" w:hAnsi="Times New Roman" w:cs="Times New Roman"/>
          <w:sz w:val="21"/>
          <w:szCs w:val="21"/>
        </w:rPr>
        <w:t xml:space="preserve">-Lussier, </w:t>
      </w:r>
      <w:r w:rsidRPr="00772388">
        <w:rPr>
          <w:rStyle w:val="af5"/>
          <w:rFonts w:ascii="Times New Roman" w:hAnsi="Times New Roman" w:cs="Times New Roman"/>
          <w:sz w:val="21"/>
          <w:szCs w:val="21"/>
        </w:rPr>
        <w:t>Music in America's Cold War Diplomacy</w:t>
      </w:r>
      <w:r w:rsidRPr="00772388">
        <w:rPr>
          <w:rFonts w:ascii="Times New Roman" w:hAnsi="Times New Roman" w:cs="Times New Roman"/>
          <w:sz w:val="21"/>
          <w:szCs w:val="21"/>
        </w:rPr>
        <w:t xml:space="preserve"> (Oakland, CA: University of California Press, 2015), 6. </w:t>
      </w:r>
    </w:p>
  </w:footnote>
  <w:footnote w:id="472">
    <w:p w14:paraId="00493F51" w14:textId="48A50A0E" w:rsidR="00E823A6" w:rsidRPr="00085AB0" w:rsidRDefault="00E823A6" w:rsidP="00831F08">
      <w:pPr>
        <w:pStyle w:val="af"/>
        <w:spacing w:line="360" w:lineRule="auto"/>
        <w:rPr>
          <w:rFonts w:ascii="Times New Roman" w:hAnsi="Times New Roman" w:cs="Times New Roman"/>
          <w:sz w:val="21"/>
          <w:szCs w:val="21"/>
          <w:lang w:val="en-US"/>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sz w:val="21"/>
          <w:szCs w:val="21"/>
        </w:rPr>
        <w:t xml:space="preserve">Broyles, </w:t>
      </w:r>
      <w:r w:rsidRPr="00772388">
        <w:rPr>
          <w:rFonts w:ascii="Times New Roman" w:hAnsi="Times New Roman" w:cs="Times New Roman"/>
          <w:i/>
          <w:iCs/>
          <w:sz w:val="21"/>
          <w:szCs w:val="21"/>
        </w:rPr>
        <w:t>Beethoven in America</w:t>
      </w:r>
      <w:r w:rsidRPr="00772388">
        <w:rPr>
          <w:rFonts w:ascii="Times New Roman" w:hAnsi="Times New Roman" w:cs="Times New Roman"/>
          <w:sz w:val="21"/>
          <w:szCs w:val="21"/>
          <w:lang w:val="en-US"/>
        </w:rPr>
        <w:t>,</w:t>
      </w:r>
      <w:r w:rsidR="00183708">
        <w:rPr>
          <w:rFonts w:ascii="Times New Roman" w:hAnsi="Times New Roman" w:cs="Times New Roman"/>
          <w:sz w:val="21"/>
          <w:szCs w:val="21"/>
          <w:lang w:val="en-US"/>
        </w:rPr>
        <w:t xml:space="preserve"> </w:t>
      </w:r>
      <w:r w:rsidRPr="00772388">
        <w:rPr>
          <w:rFonts w:ascii="Times New Roman" w:hAnsi="Times New Roman" w:cs="Times New Roman"/>
          <w:sz w:val="21"/>
          <w:szCs w:val="21"/>
          <w:lang w:val="en-US"/>
        </w:rPr>
        <w:t>122-124</w:t>
      </w:r>
      <w:r w:rsidR="00183708">
        <w:rPr>
          <w:rFonts w:ascii="Times New Roman" w:hAnsi="Times New Roman" w:cs="Times New Roman"/>
          <w:sz w:val="21"/>
          <w:szCs w:val="21"/>
          <w:lang w:val="en-US"/>
        </w:rPr>
        <w:t>.</w:t>
      </w:r>
    </w:p>
  </w:footnote>
  <w:footnote w:id="473">
    <w:p w14:paraId="33549B5A" w14:textId="248BFF23" w:rsidR="00E823A6" w:rsidRPr="00085AB0" w:rsidRDefault="00E823A6" w:rsidP="00085AB0">
      <w:pPr>
        <w:pStyle w:val="af"/>
        <w:spacing w:line="360" w:lineRule="auto"/>
        <w:rPr>
          <w:rFonts w:ascii="Times New Roman" w:hAnsi="Times New Roman" w:cs="Times New Roman"/>
          <w:sz w:val="21"/>
          <w:szCs w:val="21"/>
          <w:lang w:val="en-US"/>
        </w:rPr>
      </w:pPr>
      <w:r w:rsidRPr="00085AB0">
        <w:rPr>
          <w:rStyle w:val="af1"/>
          <w:rFonts w:ascii="Times New Roman" w:hAnsi="Times New Roman" w:cs="Times New Roman"/>
          <w:sz w:val="21"/>
          <w:szCs w:val="21"/>
        </w:rPr>
        <w:footnoteRef/>
      </w:r>
      <w:r w:rsidRPr="00085AB0">
        <w:rPr>
          <w:rFonts w:ascii="Times New Roman" w:hAnsi="Times New Roman" w:cs="Times New Roman"/>
          <w:sz w:val="21"/>
          <w:szCs w:val="21"/>
        </w:rPr>
        <w:t xml:space="preserve"> </w:t>
      </w:r>
      <w:r w:rsidRPr="00772388">
        <w:rPr>
          <w:rFonts w:ascii="Times New Roman" w:hAnsi="Times New Roman" w:cs="Times New Roman"/>
          <w:sz w:val="21"/>
          <w:szCs w:val="21"/>
          <w:lang w:val="en-US"/>
        </w:rPr>
        <w:t>Ibid</w:t>
      </w:r>
      <w:r w:rsidR="00183708">
        <w:rPr>
          <w:rFonts w:ascii="Times New Roman" w:hAnsi="Times New Roman" w:cs="Times New Roman"/>
          <w:sz w:val="21"/>
          <w:szCs w:val="21"/>
          <w:lang w:val="en-US"/>
        </w:rPr>
        <w:t>.</w:t>
      </w:r>
    </w:p>
  </w:footnote>
  <w:footnote w:id="474">
    <w:p w14:paraId="233A30B2" w14:textId="7E7FA1F6" w:rsidR="00E823A6" w:rsidRPr="00085AB0" w:rsidRDefault="00E823A6" w:rsidP="00085AB0">
      <w:pPr>
        <w:pStyle w:val="af"/>
        <w:spacing w:line="360" w:lineRule="auto"/>
        <w:rPr>
          <w:rFonts w:ascii="Times New Roman" w:hAnsi="Times New Roman" w:cs="Times New Roman"/>
          <w:sz w:val="21"/>
          <w:szCs w:val="21"/>
          <w:lang w:val="en-US"/>
        </w:rPr>
      </w:pPr>
      <w:r w:rsidRPr="00085AB0">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sz w:val="21"/>
          <w:szCs w:val="21"/>
          <w:lang w:val="en-US"/>
        </w:rPr>
        <w:t>Murray Lerner</w:t>
      </w:r>
      <w:r w:rsidR="00E237C9">
        <w:rPr>
          <w:rFonts w:ascii="Times New Roman" w:hAnsi="Times New Roman" w:cs="Times New Roman"/>
          <w:sz w:val="21"/>
          <w:szCs w:val="21"/>
          <w:lang w:val="en-US"/>
        </w:rPr>
        <w:t>,</w:t>
      </w:r>
      <w:r w:rsidRPr="00772388">
        <w:rPr>
          <w:rFonts w:ascii="Times New Roman" w:hAnsi="Times New Roman" w:cs="Times New Roman"/>
          <w:sz w:val="21"/>
          <w:szCs w:val="21"/>
          <w:lang w:val="en-US"/>
        </w:rPr>
        <w:t xml:space="preserve"> “musical encounters: Isaac stern returns to </w:t>
      </w:r>
      <w:proofErr w:type="spellStart"/>
      <w:r w:rsidRPr="00772388">
        <w:rPr>
          <w:rFonts w:ascii="Times New Roman" w:hAnsi="Times New Roman" w:cs="Times New Roman"/>
          <w:sz w:val="21"/>
          <w:szCs w:val="21"/>
          <w:lang w:val="en-US"/>
        </w:rPr>
        <w:t>china</w:t>
      </w:r>
      <w:proofErr w:type="spellEnd"/>
      <w:r w:rsidRPr="00772388">
        <w:rPr>
          <w:rFonts w:ascii="Times New Roman" w:hAnsi="Times New Roman" w:cs="Times New Roman"/>
          <w:sz w:val="21"/>
          <w:szCs w:val="21"/>
          <w:lang w:val="en-US"/>
        </w:rPr>
        <w:t>” 2000,</w:t>
      </w:r>
      <w:r w:rsidR="00E237C9">
        <w:rPr>
          <w:rFonts w:ascii="Times New Roman" w:hAnsi="Times New Roman" w:cs="Times New Roman"/>
          <w:sz w:val="21"/>
          <w:szCs w:val="21"/>
          <w:lang w:val="en-US"/>
        </w:rPr>
        <w:t xml:space="preserve"> </w:t>
      </w:r>
      <w:r w:rsidRPr="00772388">
        <w:rPr>
          <w:rFonts w:ascii="Times New Roman" w:hAnsi="Times New Roman" w:cs="Times New Roman"/>
          <w:sz w:val="21"/>
          <w:szCs w:val="21"/>
          <w:lang w:val="en-US"/>
        </w:rPr>
        <w:t>30 min.</w:t>
      </w:r>
      <w:r w:rsidR="00E237C9">
        <w:rPr>
          <w:rFonts w:ascii="Times New Roman" w:hAnsi="Times New Roman" w:cs="Times New Roman"/>
          <w:sz w:val="21"/>
          <w:szCs w:val="21"/>
          <w:lang w:val="en-US"/>
        </w:rPr>
        <w:t xml:space="preserve"> </w:t>
      </w:r>
      <w:r w:rsidRPr="00772388">
        <w:rPr>
          <w:rFonts w:ascii="Times New Roman" w:hAnsi="Times New Roman" w:cs="Times New Roman"/>
          <w:sz w:val="21"/>
          <w:szCs w:val="21"/>
          <w:lang w:val="en-US"/>
        </w:rPr>
        <w:t>51 sec.,</w:t>
      </w:r>
      <w:r w:rsidRPr="00772388">
        <w:rPr>
          <w:rFonts w:ascii="Times New Roman" w:hAnsi="Times New Roman" w:cs="Times New Roman"/>
          <w:sz w:val="21"/>
          <w:szCs w:val="21"/>
        </w:rPr>
        <w:t xml:space="preserve"> </w:t>
      </w:r>
      <w:hyperlink r:id="rId17" w:tgtFrame="_blank" w:history="1">
        <w:r w:rsidRPr="00772388">
          <w:rPr>
            <w:rStyle w:val="af6"/>
            <w:rFonts w:ascii="Times New Roman" w:hAnsi="Times New Roman" w:cs="Times New Roman"/>
            <w:color w:val="000000" w:themeColor="text1"/>
            <w:spacing w:val="15"/>
            <w:sz w:val="21"/>
            <w:szCs w:val="21"/>
          </w:rPr>
          <w:t>https://youtu.be/0j0czeUaWJ8</w:t>
        </w:r>
      </w:hyperlink>
      <w:r w:rsidR="00E237C9">
        <w:rPr>
          <w:rFonts w:ascii="Times New Roman" w:hAnsi="Times New Roman" w:cs="Times New Roman"/>
          <w:sz w:val="21"/>
          <w:szCs w:val="21"/>
        </w:rPr>
        <w:t>.</w:t>
      </w:r>
    </w:p>
  </w:footnote>
  <w:footnote w:id="475">
    <w:p w14:paraId="11E2EEDD"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i/>
          <w:iCs/>
          <w:sz w:val="21"/>
          <w:szCs w:val="21"/>
        </w:rPr>
        <w:t xml:space="preserve">See The </w:t>
      </w:r>
      <w:proofErr w:type="spellStart"/>
      <w:r w:rsidRPr="00772388">
        <w:rPr>
          <w:rFonts w:ascii="Times New Roman" w:hAnsi="Times New Roman" w:cs="Times New Roman"/>
          <w:i/>
          <w:iCs/>
          <w:sz w:val="21"/>
          <w:szCs w:val="21"/>
        </w:rPr>
        <w:t>Plastro</w:t>
      </w:r>
      <w:proofErr w:type="spellEnd"/>
      <w:r w:rsidRPr="00772388">
        <w:rPr>
          <w:rFonts w:ascii="Times New Roman" w:hAnsi="Times New Roman" w:cs="Times New Roman"/>
          <w:i/>
          <w:iCs/>
          <w:sz w:val="21"/>
          <w:szCs w:val="21"/>
        </w:rPr>
        <w:t xml:space="preserve">-Pace Recital  </w:t>
      </w:r>
      <w:r w:rsidRPr="00772388">
        <w:rPr>
          <w:rFonts w:ascii="Times New Roman" w:hAnsi="Times New Roman" w:cs="Times New Roman"/>
          <w:sz w:val="21"/>
          <w:szCs w:val="21"/>
        </w:rPr>
        <w:t>(Shanghai: The North - China Herald and Supreme Court &amp; Consular Gazette; Jan 10, 1920)</w:t>
      </w:r>
    </w:p>
  </w:footnote>
  <w:footnote w:id="476">
    <w:p w14:paraId="49F25A31"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i/>
          <w:iCs/>
          <w:sz w:val="21"/>
          <w:szCs w:val="21"/>
        </w:rPr>
        <w:t xml:space="preserve">Public Band Concert </w:t>
      </w:r>
      <w:r w:rsidRPr="00772388">
        <w:rPr>
          <w:rFonts w:ascii="Times New Roman" w:hAnsi="Times New Roman" w:cs="Times New Roman"/>
          <w:sz w:val="21"/>
          <w:szCs w:val="21"/>
        </w:rPr>
        <w:t xml:space="preserve"> (Shanghai: The Shanghai Times ;10 Mar 1921)</w:t>
      </w:r>
    </w:p>
  </w:footnote>
  <w:footnote w:id="477">
    <w:p w14:paraId="717AF5B2" w14:textId="77777777" w:rsidR="00E823A6" w:rsidRPr="00085AB0"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i/>
          <w:iCs/>
          <w:sz w:val="21"/>
          <w:szCs w:val="21"/>
        </w:rPr>
        <w:t>See The Sunday Concert:17</w:t>
      </w:r>
      <w:r w:rsidRPr="00772388">
        <w:rPr>
          <w:rFonts w:ascii="Times New Roman" w:hAnsi="Times New Roman" w:cs="Times New Roman"/>
          <w:i/>
          <w:iCs/>
          <w:sz w:val="21"/>
          <w:szCs w:val="21"/>
          <w:vertAlign w:val="superscript"/>
        </w:rPr>
        <w:t>th</w:t>
      </w:r>
      <w:r w:rsidRPr="00772388">
        <w:rPr>
          <w:rFonts w:ascii="Times New Roman" w:hAnsi="Times New Roman" w:cs="Times New Roman"/>
          <w:i/>
          <w:iCs/>
          <w:sz w:val="21"/>
          <w:szCs w:val="21"/>
        </w:rPr>
        <w:t>-18</w:t>
      </w:r>
      <w:r w:rsidRPr="00772388">
        <w:rPr>
          <w:rFonts w:ascii="Times New Roman" w:hAnsi="Times New Roman" w:cs="Times New Roman"/>
          <w:i/>
          <w:iCs/>
          <w:sz w:val="21"/>
          <w:szCs w:val="21"/>
          <w:vertAlign w:val="superscript"/>
        </w:rPr>
        <w:t>th</w:t>
      </w:r>
      <w:r w:rsidRPr="00772388">
        <w:rPr>
          <w:rFonts w:ascii="Times New Roman" w:hAnsi="Times New Roman" w:cs="Times New Roman"/>
          <w:i/>
          <w:iCs/>
          <w:sz w:val="21"/>
          <w:szCs w:val="21"/>
        </w:rPr>
        <w:t xml:space="preserve"> century composers </w:t>
      </w:r>
      <w:r w:rsidRPr="00772388">
        <w:rPr>
          <w:rFonts w:ascii="Times New Roman" w:hAnsi="Times New Roman" w:cs="Times New Roman"/>
          <w:sz w:val="21"/>
          <w:szCs w:val="21"/>
        </w:rPr>
        <w:t>(Shanghai: The North - China Herald and Supreme Court &amp; Consular Gazette; Mar 4, 1922)</w:t>
      </w:r>
    </w:p>
  </w:footnote>
  <w:footnote w:id="478">
    <w:p w14:paraId="15309D16" w14:textId="77777777"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i/>
          <w:iCs/>
          <w:sz w:val="21"/>
          <w:szCs w:val="21"/>
        </w:rPr>
        <w:t xml:space="preserve">See </w:t>
      </w:r>
      <w:proofErr w:type="spellStart"/>
      <w:r w:rsidRPr="00772388">
        <w:rPr>
          <w:rFonts w:ascii="Times New Roman" w:hAnsi="Times New Roman" w:cs="Times New Roman"/>
          <w:i/>
          <w:iCs/>
          <w:sz w:val="21"/>
          <w:szCs w:val="21"/>
        </w:rPr>
        <w:t>Jescha</w:t>
      </w:r>
      <w:proofErr w:type="spellEnd"/>
      <w:r w:rsidRPr="00772388">
        <w:rPr>
          <w:rFonts w:ascii="Times New Roman" w:hAnsi="Times New Roman" w:cs="Times New Roman"/>
          <w:i/>
          <w:iCs/>
          <w:sz w:val="21"/>
          <w:szCs w:val="21"/>
        </w:rPr>
        <w:t xml:space="preserve"> Heifetz: an Impressive Farewell  </w:t>
      </w:r>
      <w:r w:rsidRPr="00772388">
        <w:rPr>
          <w:rFonts w:ascii="Times New Roman" w:hAnsi="Times New Roman" w:cs="Times New Roman"/>
          <w:sz w:val="21"/>
          <w:szCs w:val="21"/>
        </w:rPr>
        <w:t>(Shanghai: The North - China Herald and Supreme Court &amp; Consular Gazette; Oct 27, 1923)</w:t>
      </w:r>
    </w:p>
    <w:p w14:paraId="05070C5E" w14:textId="77777777" w:rsidR="00E823A6" w:rsidRPr="00085AB0" w:rsidRDefault="00E823A6" w:rsidP="00C41259">
      <w:pPr>
        <w:pStyle w:val="af"/>
        <w:spacing w:line="360" w:lineRule="auto"/>
        <w:rPr>
          <w:rFonts w:ascii="Times New Roman" w:hAnsi="Times New Roman" w:cs="Times New Roman"/>
          <w:sz w:val="21"/>
          <w:szCs w:val="21"/>
        </w:rPr>
      </w:pPr>
    </w:p>
  </w:footnote>
  <w:footnote w:id="479">
    <w:p w14:paraId="7A722E8A" w14:textId="03D4E08A" w:rsidR="00E823A6" w:rsidRPr="00772388" w:rsidRDefault="00E823A6" w:rsidP="00831F08">
      <w:pPr>
        <w:pStyle w:val="af"/>
        <w:spacing w:line="360" w:lineRule="auto"/>
        <w:rPr>
          <w:rFonts w:ascii="Times New Roman" w:hAnsi="Times New Roman" w:cs="Times New Roman"/>
          <w:sz w:val="21"/>
          <w:szCs w:val="21"/>
        </w:rPr>
      </w:pPr>
      <w:r w:rsidRPr="00772388">
        <w:rPr>
          <w:rStyle w:val="af1"/>
          <w:rFonts w:ascii="Times New Roman" w:hAnsi="Times New Roman" w:cs="Times New Roman"/>
          <w:sz w:val="21"/>
          <w:szCs w:val="21"/>
        </w:rPr>
        <w:footnoteRef/>
      </w:r>
      <w:r w:rsidRPr="00772388">
        <w:rPr>
          <w:rFonts w:ascii="Times New Roman" w:hAnsi="Times New Roman" w:cs="Times New Roman"/>
          <w:sz w:val="21"/>
          <w:szCs w:val="21"/>
        </w:rPr>
        <w:t xml:space="preserve"> </w:t>
      </w:r>
      <w:r w:rsidRPr="00772388">
        <w:rPr>
          <w:rFonts w:ascii="Times New Roman" w:hAnsi="Times New Roman" w:cs="Times New Roman"/>
          <w:i/>
          <w:iCs/>
          <w:sz w:val="21"/>
          <w:szCs w:val="21"/>
        </w:rPr>
        <w:t>See 15</w:t>
      </w:r>
      <w:r w:rsidRPr="00772388">
        <w:rPr>
          <w:rFonts w:ascii="Times New Roman" w:hAnsi="Times New Roman" w:cs="Times New Roman"/>
          <w:i/>
          <w:iCs/>
          <w:sz w:val="21"/>
          <w:szCs w:val="21"/>
          <w:vertAlign w:val="superscript"/>
        </w:rPr>
        <w:t>th</w:t>
      </w:r>
      <w:r w:rsidRPr="00772388">
        <w:rPr>
          <w:rFonts w:ascii="Times New Roman" w:hAnsi="Times New Roman" w:cs="Times New Roman"/>
          <w:i/>
          <w:iCs/>
          <w:sz w:val="21"/>
          <w:szCs w:val="21"/>
        </w:rPr>
        <w:t xml:space="preserve"> chamber Concert to be held Jan 25  </w:t>
      </w:r>
      <w:r w:rsidRPr="00772388">
        <w:rPr>
          <w:rFonts w:ascii="Times New Roman" w:hAnsi="Times New Roman" w:cs="Times New Roman"/>
          <w:sz w:val="21"/>
          <w:szCs w:val="21"/>
        </w:rPr>
        <w:t>(Shanghai: The North - China Herald and Supreme Court &amp; Consular Gazette; 11 Jan 1933)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E13C2"/>
    <w:multiLevelType w:val="hybridMultilevel"/>
    <w:tmpl w:val="B9B031C8"/>
    <w:lvl w:ilvl="0" w:tplc="41081B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3214384"/>
    <w:multiLevelType w:val="hybridMultilevel"/>
    <w:tmpl w:val="E5FA2E7C"/>
    <w:lvl w:ilvl="0" w:tplc="AC94414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364367B"/>
    <w:multiLevelType w:val="hybridMultilevel"/>
    <w:tmpl w:val="DDAEF8AC"/>
    <w:lvl w:ilvl="0" w:tplc="ACE44A4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4402B42"/>
    <w:multiLevelType w:val="hybridMultilevel"/>
    <w:tmpl w:val="01A46866"/>
    <w:lvl w:ilvl="0" w:tplc="B746A5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4CB057B"/>
    <w:multiLevelType w:val="hybridMultilevel"/>
    <w:tmpl w:val="34BA24F6"/>
    <w:lvl w:ilvl="0" w:tplc="FB5EF64A">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06517D2B"/>
    <w:multiLevelType w:val="hybridMultilevel"/>
    <w:tmpl w:val="2A902960"/>
    <w:lvl w:ilvl="0" w:tplc="D0283D62">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07C4115E"/>
    <w:multiLevelType w:val="hybridMultilevel"/>
    <w:tmpl w:val="BF60493C"/>
    <w:lvl w:ilvl="0" w:tplc="FA0086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AA634F7"/>
    <w:multiLevelType w:val="hybridMultilevel"/>
    <w:tmpl w:val="A822B328"/>
    <w:lvl w:ilvl="0" w:tplc="2E2842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C0D020C"/>
    <w:multiLevelType w:val="hybridMultilevel"/>
    <w:tmpl w:val="D21059B4"/>
    <w:lvl w:ilvl="0" w:tplc="FDD43E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C5B3060"/>
    <w:multiLevelType w:val="hybridMultilevel"/>
    <w:tmpl w:val="71B4915A"/>
    <w:lvl w:ilvl="0" w:tplc="53EAA66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FC53C7A"/>
    <w:multiLevelType w:val="hybridMultilevel"/>
    <w:tmpl w:val="79169DA4"/>
    <w:lvl w:ilvl="0" w:tplc="55145AD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2237B7F"/>
    <w:multiLevelType w:val="hybridMultilevel"/>
    <w:tmpl w:val="28C69D64"/>
    <w:lvl w:ilvl="0" w:tplc="1C74E3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2D404A0"/>
    <w:multiLevelType w:val="hybridMultilevel"/>
    <w:tmpl w:val="2C9255EA"/>
    <w:lvl w:ilvl="0" w:tplc="E10066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44D0D07"/>
    <w:multiLevelType w:val="hybridMultilevel"/>
    <w:tmpl w:val="537C57B4"/>
    <w:lvl w:ilvl="0" w:tplc="2F6E05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8720AC7"/>
    <w:multiLevelType w:val="hybridMultilevel"/>
    <w:tmpl w:val="2CFC3910"/>
    <w:lvl w:ilvl="0" w:tplc="09821E0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18E25A42"/>
    <w:multiLevelType w:val="hybridMultilevel"/>
    <w:tmpl w:val="EBAEFF3A"/>
    <w:lvl w:ilvl="0" w:tplc="C0DA0E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D3B"/>
    <w:multiLevelType w:val="hybridMultilevel"/>
    <w:tmpl w:val="2B82798C"/>
    <w:lvl w:ilvl="0" w:tplc="F50A47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D2D7C1A"/>
    <w:multiLevelType w:val="hybridMultilevel"/>
    <w:tmpl w:val="E2CC3C08"/>
    <w:lvl w:ilvl="0" w:tplc="D990E3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D9524F4"/>
    <w:multiLevelType w:val="hybridMultilevel"/>
    <w:tmpl w:val="6A8AA09A"/>
    <w:lvl w:ilvl="0" w:tplc="3D3808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D9A670E"/>
    <w:multiLevelType w:val="hybridMultilevel"/>
    <w:tmpl w:val="3934EE32"/>
    <w:lvl w:ilvl="0" w:tplc="658295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F397301"/>
    <w:multiLevelType w:val="hybridMultilevel"/>
    <w:tmpl w:val="20D274E4"/>
    <w:lvl w:ilvl="0" w:tplc="67F0DE0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20CE2BA7"/>
    <w:multiLevelType w:val="hybridMultilevel"/>
    <w:tmpl w:val="4E62966E"/>
    <w:lvl w:ilvl="0" w:tplc="AECA2D6E">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23577303"/>
    <w:multiLevelType w:val="hybridMultilevel"/>
    <w:tmpl w:val="2F16B32C"/>
    <w:lvl w:ilvl="0" w:tplc="2430D2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9C2210C"/>
    <w:multiLevelType w:val="hybridMultilevel"/>
    <w:tmpl w:val="B8A292A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A6933B3"/>
    <w:multiLevelType w:val="hybridMultilevel"/>
    <w:tmpl w:val="820CAEA8"/>
    <w:lvl w:ilvl="0" w:tplc="43CAEE52">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2AA24394"/>
    <w:multiLevelType w:val="hybridMultilevel"/>
    <w:tmpl w:val="05527108"/>
    <w:lvl w:ilvl="0" w:tplc="AF8C1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DDA33A1"/>
    <w:multiLevelType w:val="hybridMultilevel"/>
    <w:tmpl w:val="1F80E2AE"/>
    <w:lvl w:ilvl="0" w:tplc="113C8DC4">
      <w:start w:val="16"/>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2E4D7949"/>
    <w:multiLevelType w:val="hybridMultilevel"/>
    <w:tmpl w:val="16CE3C04"/>
    <w:lvl w:ilvl="0" w:tplc="55F2B8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2E687812"/>
    <w:multiLevelType w:val="hybridMultilevel"/>
    <w:tmpl w:val="8E02639E"/>
    <w:lvl w:ilvl="0" w:tplc="A94E94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2E7E461D"/>
    <w:multiLevelType w:val="hybridMultilevel"/>
    <w:tmpl w:val="82A691F8"/>
    <w:lvl w:ilvl="0" w:tplc="8BB892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30F730B4"/>
    <w:multiLevelType w:val="hybridMultilevel"/>
    <w:tmpl w:val="46A6A0A6"/>
    <w:lvl w:ilvl="0" w:tplc="25F239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31BD52DE"/>
    <w:multiLevelType w:val="hybridMultilevel"/>
    <w:tmpl w:val="EB8AB196"/>
    <w:lvl w:ilvl="0" w:tplc="E6A4B4C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333079E7"/>
    <w:multiLevelType w:val="hybridMultilevel"/>
    <w:tmpl w:val="FED26086"/>
    <w:lvl w:ilvl="0" w:tplc="B5A65A3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3" w15:restartNumberingAfterBreak="0">
    <w:nsid w:val="357B7CD9"/>
    <w:multiLevelType w:val="hybridMultilevel"/>
    <w:tmpl w:val="13749FF0"/>
    <w:lvl w:ilvl="0" w:tplc="E53E38F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4" w15:restartNumberingAfterBreak="0">
    <w:nsid w:val="39B8193F"/>
    <w:multiLevelType w:val="hybridMultilevel"/>
    <w:tmpl w:val="3774DCE4"/>
    <w:lvl w:ilvl="0" w:tplc="3D740C0A">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5" w15:restartNumberingAfterBreak="0">
    <w:nsid w:val="3C3E67AF"/>
    <w:multiLevelType w:val="hybridMultilevel"/>
    <w:tmpl w:val="65BA2CC2"/>
    <w:lvl w:ilvl="0" w:tplc="3ADA236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3D10517C"/>
    <w:multiLevelType w:val="hybridMultilevel"/>
    <w:tmpl w:val="87D22BA8"/>
    <w:lvl w:ilvl="0" w:tplc="270A34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7" w15:restartNumberingAfterBreak="0">
    <w:nsid w:val="3D937F6C"/>
    <w:multiLevelType w:val="hybridMultilevel"/>
    <w:tmpl w:val="BB2CF7E4"/>
    <w:lvl w:ilvl="0" w:tplc="B9F2FE5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3E1F743F"/>
    <w:multiLevelType w:val="hybridMultilevel"/>
    <w:tmpl w:val="D570B4BA"/>
    <w:lvl w:ilvl="0" w:tplc="144C27F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3EC30312"/>
    <w:multiLevelType w:val="hybridMultilevel"/>
    <w:tmpl w:val="96747FC4"/>
    <w:lvl w:ilvl="0" w:tplc="C02E23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3ECE2B40"/>
    <w:multiLevelType w:val="hybridMultilevel"/>
    <w:tmpl w:val="EDA0CC5A"/>
    <w:lvl w:ilvl="0" w:tplc="741CE3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42991EE7"/>
    <w:multiLevelType w:val="hybridMultilevel"/>
    <w:tmpl w:val="BE56930E"/>
    <w:lvl w:ilvl="0" w:tplc="4E4E7F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430E39CD"/>
    <w:multiLevelType w:val="hybridMultilevel"/>
    <w:tmpl w:val="D79062FC"/>
    <w:lvl w:ilvl="0" w:tplc="B72EE9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44263089"/>
    <w:multiLevelType w:val="hybridMultilevel"/>
    <w:tmpl w:val="935258E0"/>
    <w:lvl w:ilvl="0" w:tplc="BAFE17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446512DE"/>
    <w:multiLevelType w:val="hybridMultilevel"/>
    <w:tmpl w:val="2B606DC0"/>
    <w:lvl w:ilvl="0" w:tplc="49BACBE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47B36341"/>
    <w:multiLevelType w:val="hybridMultilevel"/>
    <w:tmpl w:val="ABD6C702"/>
    <w:lvl w:ilvl="0" w:tplc="B5C85FF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6" w15:restartNumberingAfterBreak="0">
    <w:nsid w:val="48A5324E"/>
    <w:multiLevelType w:val="hybridMultilevel"/>
    <w:tmpl w:val="D1D09A72"/>
    <w:lvl w:ilvl="0" w:tplc="935CD6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499A6835"/>
    <w:multiLevelType w:val="hybridMultilevel"/>
    <w:tmpl w:val="A240E1DA"/>
    <w:lvl w:ilvl="0" w:tplc="501234E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8" w15:restartNumberingAfterBreak="0">
    <w:nsid w:val="499D4EBD"/>
    <w:multiLevelType w:val="hybridMultilevel"/>
    <w:tmpl w:val="67B853F6"/>
    <w:lvl w:ilvl="0" w:tplc="7F2A0924">
      <w:start w:val="1"/>
      <w:numFmt w:val="decimal"/>
      <w:lvlText w:val="%1."/>
      <w:lvlJc w:val="left"/>
      <w:pPr>
        <w:ind w:left="360" w:hanging="360"/>
      </w:pPr>
      <w:rPr>
        <w:rFonts w:hint="default"/>
        <w:i w:val="0"/>
        <w:i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4B483F8F"/>
    <w:multiLevelType w:val="hybridMultilevel"/>
    <w:tmpl w:val="40B867BC"/>
    <w:lvl w:ilvl="0" w:tplc="3D8C6F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4BEE3131"/>
    <w:multiLevelType w:val="hybridMultilevel"/>
    <w:tmpl w:val="0BA05BF0"/>
    <w:lvl w:ilvl="0" w:tplc="CC2E9F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4CC60026"/>
    <w:multiLevelType w:val="hybridMultilevel"/>
    <w:tmpl w:val="35904526"/>
    <w:lvl w:ilvl="0" w:tplc="3B825158">
      <w:start w:val="1"/>
      <w:numFmt w:val="upperLetter"/>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52" w15:restartNumberingAfterBreak="0">
    <w:nsid w:val="4CF22648"/>
    <w:multiLevelType w:val="hybridMultilevel"/>
    <w:tmpl w:val="5F989EBE"/>
    <w:lvl w:ilvl="0" w:tplc="8270728E">
      <w:start w:val="1"/>
      <w:numFmt w:val="decimal"/>
      <w:lvlText w:val="%1."/>
      <w:lvlJc w:val="left"/>
      <w:pPr>
        <w:ind w:left="360" w:hanging="360"/>
      </w:pPr>
      <w:rPr>
        <w:rFonts w:hint="default"/>
        <w:i w:val="0"/>
        <w:i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4D5A4A3C"/>
    <w:multiLevelType w:val="hybridMultilevel"/>
    <w:tmpl w:val="A4F82E28"/>
    <w:lvl w:ilvl="0" w:tplc="1A3607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4EB12FD7"/>
    <w:multiLevelType w:val="hybridMultilevel"/>
    <w:tmpl w:val="90243734"/>
    <w:lvl w:ilvl="0" w:tplc="E83832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18B7972"/>
    <w:multiLevelType w:val="hybridMultilevel"/>
    <w:tmpl w:val="BF825696"/>
    <w:lvl w:ilvl="0" w:tplc="DF1254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52D453CC"/>
    <w:multiLevelType w:val="hybridMultilevel"/>
    <w:tmpl w:val="1A4AF618"/>
    <w:lvl w:ilvl="0" w:tplc="A2EA568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7EC40B8"/>
    <w:multiLevelType w:val="hybridMultilevel"/>
    <w:tmpl w:val="7BA25D04"/>
    <w:lvl w:ilvl="0" w:tplc="83E8DD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585E60E4"/>
    <w:multiLevelType w:val="hybridMultilevel"/>
    <w:tmpl w:val="8D4E5D32"/>
    <w:lvl w:ilvl="0" w:tplc="7EE6AA2A">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9" w15:restartNumberingAfterBreak="0">
    <w:nsid w:val="60020883"/>
    <w:multiLevelType w:val="hybridMultilevel"/>
    <w:tmpl w:val="4426E818"/>
    <w:lvl w:ilvl="0" w:tplc="F7669F78">
      <w:start w:val="1"/>
      <w:numFmt w:val="decimal"/>
      <w:lvlText w:val="%1."/>
      <w:lvlJc w:val="left"/>
      <w:pPr>
        <w:ind w:left="360" w:hanging="360"/>
      </w:pPr>
      <w:rPr>
        <w:rFonts w:hint="default"/>
        <w:i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0" w15:restartNumberingAfterBreak="0">
    <w:nsid w:val="65717571"/>
    <w:multiLevelType w:val="hybridMultilevel"/>
    <w:tmpl w:val="2424DC98"/>
    <w:lvl w:ilvl="0" w:tplc="778A78F8">
      <w:start w:val="1"/>
      <w:numFmt w:val="decimal"/>
      <w:lvlText w:val="%1."/>
      <w:lvlJc w:val="left"/>
      <w:pPr>
        <w:ind w:left="360" w:hanging="360"/>
      </w:pPr>
      <w:rPr>
        <w:rFonts w:hint="default"/>
        <w:i w:val="0"/>
        <w:color w:val="474747"/>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1" w15:restartNumberingAfterBreak="0">
    <w:nsid w:val="686D683E"/>
    <w:multiLevelType w:val="hybridMultilevel"/>
    <w:tmpl w:val="FABCC6A0"/>
    <w:lvl w:ilvl="0" w:tplc="C15093F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2" w15:restartNumberingAfterBreak="0">
    <w:nsid w:val="6C750EB0"/>
    <w:multiLevelType w:val="hybridMultilevel"/>
    <w:tmpl w:val="2026CABC"/>
    <w:lvl w:ilvl="0" w:tplc="9732E490">
      <w:start w:val="1"/>
      <w:numFmt w:val="upp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3" w15:restartNumberingAfterBreak="0">
    <w:nsid w:val="6C845359"/>
    <w:multiLevelType w:val="hybridMultilevel"/>
    <w:tmpl w:val="B7363418"/>
    <w:lvl w:ilvl="0" w:tplc="5AA019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6CA4311C"/>
    <w:multiLevelType w:val="hybridMultilevel"/>
    <w:tmpl w:val="33DA9960"/>
    <w:lvl w:ilvl="0" w:tplc="7E6C68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6CA8450A"/>
    <w:multiLevelType w:val="hybridMultilevel"/>
    <w:tmpl w:val="52C4C134"/>
    <w:lvl w:ilvl="0" w:tplc="CEE487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6EE23449"/>
    <w:multiLevelType w:val="hybridMultilevel"/>
    <w:tmpl w:val="187A4968"/>
    <w:lvl w:ilvl="0" w:tplc="801A0556">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7" w15:restartNumberingAfterBreak="0">
    <w:nsid w:val="6F1669CA"/>
    <w:multiLevelType w:val="hybridMultilevel"/>
    <w:tmpl w:val="0B40096C"/>
    <w:lvl w:ilvl="0" w:tplc="76F0518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8" w15:restartNumberingAfterBreak="0">
    <w:nsid w:val="72FC0882"/>
    <w:multiLevelType w:val="hybridMultilevel"/>
    <w:tmpl w:val="F0801DDE"/>
    <w:lvl w:ilvl="0" w:tplc="600293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746F1662"/>
    <w:multiLevelType w:val="hybridMultilevel"/>
    <w:tmpl w:val="8E6E8122"/>
    <w:lvl w:ilvl="0" w:tplc="2F0E7E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76BD78B3"/>
    <w:multiLevelType w:val="hybridMultilevel"/>
    <w:tmpl w:val="3D58B5D0"/>
    <w:lvl w:ilvl="0" w:tplc="058636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76D47CA8"/>
    <w:multiLevelType w:val="hybridMultilevel"/>
    <w:tmpl w:val="20A6CE8E"/>
    <w:lvl w:ilvl="0" w:tplc="1E1EAB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78040357"/>
    <w:multiLevelType w:val="hybridMultilevel"/>
    <w:tmpl w:val="CB365C28"/>
    <w:lvl w:ilvl="0" w:tplc="9CF02D8C">
      <w:start w:val="1"/>
      <w:numFmt w:val="upperRoman"/>
      <w:lvlText w:val="%1."/>
      <w:lvlJc w:val="left"/>
      <w:pPr>
        <w:ind w:left="825" w:hanging="720"/>
      </w:pPr>
      <w:rPr>
        <w:rFonts w:hint="default"/>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73" w15:restartNumberingAfterBreak="0">
    <w:nsid w:val="7A2771E0"/>
    <w:multiLevelType w:val="hybridMultilevel"/>
    <w:tmpl w:val="E06AD3D8"/>
    <w:lvl w:ilvl="0" w:tplc="2A5459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35948697">
    <w:abstractNumId w:val="48"/>
  </w:num>
  <w:num w:numId="2" w16cid:durableId="362173499">
    <w:abstractNumId w:val="52"/>
  </w:num>
  <w:num w:numId="3" w16cid:durableId="599263869">
    <w:abstractNumId w:val="63"/>
  </w:num>
  <w:num w:numId="4" w16cid:durableId="459767664">
    <w:abstractNumId w:val="64"/>
  </w:num>
  <w:num w:numId="5" w16cid:durableId="367873865">
    <w:abstractNumId w:val="58"/>
  </w:num>
  <w:num w:numId="6" w16cid:durableId="242495086">
    <w:abstractNumId w:val="9"/>
  </w:num>
  <w:num w:numId="7" w16cid:durableId="1979802170">
    <w:abstractNumId w:val="19"/>
  </w:num>
  <w:num w:numId="8" w16cid:durableId="347759965">
    <w:abstractNumId w:val="54"/>
  </w:num>
  <w:num w:numId="9" w16cid:durableId="161089903">
    <w:abstractNumId w:val="51"/>
  </w:num>
  <w:num w:numId="10" w16cid:durableId="45227541">
    <w:abstractNumId w:val="23"/>
  </w:num>
  <w:num w:numId="11" w16cid:durableId="299843327">
    <w:abstractNumId w:val="69"/>
  </w:num>
  <w:num w:numId="12" w16cid:durableId="1617980495">
    <w:abstractNumId w:val="46"/>
  </w:num>
  <w:num w:numId="13" w16cid:durableId="1238635698">
    <w:abstractNumId w:val="44"/>
  </w:num>
  <w:num w:numId="14" w16cid:durableId="1069233158">
    <w:abstractNumId w:val="26"/>
  </w:num>
  <w:num w:numId="15" w16cid:durableId="2007896584">
    <w:abstractNumId w:val="17"/>
  </w:num>
  <w:num w:numId="16" w16cid:durableId="789476047">
    <w:abstractNumId w:val="25"/>
  </w:num>
  <w:num w:numId="17" w16cid:durableId="169180363">
    <w:abstractNumId w:val="0"/>
  </w:num>
  <w:num w:numId="18" w16cid:durableId="2010718070">
    <w:abstractNumId w:val="27"/>
  </w:num>
  <w:num w:numId="19" w16cid:durableId="610357332">
    <w:abstractNumId w:val="55"/>
  </w:num>
  <w:num w:numId="20" w16cid:durableId="1945264725">
    <w:abstractNumId w:val="39"/>
  </w:num>
  <w:num w:numId="21" w16cid:durableId="1261841953">
    <w:abstractNumId w:val="13"/>
  </w:num>
  <w:num w:numId="22" w16cid:durableId="1562399305">
    <w:abstractNumId w:val="71"/>
  </w:num>
  <w:num w:numId="23" w16cid:durableId="120656107">
    <w:abstractNumId w:val="8"/>
  </w:num>
  <w:num w:numId="24" w16cid:durableId="17704217">
    <w:abstractNumId w:val="16"/>
  </w:num>
  <w:num w:numId="25" w16cid:durableId="973295609">
    <w:abstractNumId w:val="56"/>
  </w:num>
  <w:num w:numId="26" w16cid:durableId="2066681819">
    <w:abstractNumId w:val="30"/>
  </w:num>
  <w:num w:numId="27" w16cid:durableId="583951717">
    <w:abstractNumId w:val="73"/>
  </w:num>
  <w:num w:numId="28" w16cid:durableId="232473540">
    <w:abstractNumId w:val="41"/>
  </w:num>
  <w:num w:numId="29" w16cid:durableId="706682942">
    <w:abstractNumId w:val="47"/>
  </w:num>
  <w:num w:numId="30" w16cid:durableId="673530363">
    <w:abstractNumId w:val="45"/>
  </w:num>
  <w:num w:numId="31" w16cid:durableId="735976472">
    <w:abstractNumId w:val="38"/>
  </w:num>
  <w:num w:numId="32" w16cid:durableId="842597084">
    <w:abstractNumId w:val="20"/>
  </w:num>
  <w:num w:numId="33" w16cid:durableId="2013873874">
    <w:abstractNumId w:val="61"/>
  </w:num>
  <w:num w:numId="34" w16cid:durableId="1137793200">
    <w:abstractNumId w:val="66"/>
  </w:num>
  <w:num w:numId="35" w16cid:durableId="1808818886">
    <w:abstractNumId w:val="21"/>
  </w:num>
  <w:num w:numId="36" w16cid:durableId="1277562697">
    <w:abstractNumId w:val="72"/>
  </w:num>
  <w:num w:numId="37" w16cid:durableId="251739795">
    <w:abstractNumId w:val="1"/>
  </w:num>
  <w:num w:numId="38" w16cid:durableId="199703954">
    <w:abstractNumId w:val="14"/>
  </w:num>
  <w:num w:numId="39" w16cid:durableId="1037505373">
    <w:abstractNumId w:val="32"/>
  </w:num>
  <w:num w:numId="40" w16cid:durableId="1493987452">
    <w:abstractNumId w:val="33"/>
  </w:num>
  <w:num w:numId="41" w16cid:durableId="1683975613">
    <w:abstractNumId w:val="67"/>
  </w:num>
  <w:num w:numId="42" w16cid:durableId="1022704412">
    <w:abstractNumId w:val="34"/>
  </w:num>
  <w:num w:numId="43" w16cid:durableId="367142019">
    <w:abstractNumId w:val="5"/>
  </w:num>
  <w:num w:numId="44" w16cid:durableId="507132735">
    <w:abstractNumId w:val="36"/>
  </w:num>
  <w:num w:numId="45" w16cid:durableId="1876233337">
    <w:abstractNumId w:val="11"/>
  </w:num>
  <w:num w:numId="46" w16cid:durableId="994800361">
    <w:abstractNumId w:val="42"/>
  </w:num>
  <w:num w:numId="47" w16cid:durableId="1948077855">
    <w:abstractNumId w:val="65"/>
  </w:num>
  <w:num w:numId="48" w16cid:durableId="80028351">
    <w:abstractNumId w:val="70"/>
  </w:num>
  <w:num w:numId="49" w16cid:durableId="1995840384">
    <w:abstractNumId w:val="2"/>
  </w:num>
  <w:num w:numId="50" w16cid:durableId="533274832">
    <w:abstractNumId w:val="6"/>
  </w:num>
  <w:num w:numId="51" w16cid:durableId="922878176">
    <w:abstractNumId w:val="10"/>
  </w:num>
  <w:num w:numId="52" w16cid:durableId="152181143">
    <w:abstractNumId w:val="53"/>
  </w:num>
  <w:num w:numId="53" w16cid:durableId="677543518">
    <w:abstractNumId w:val="22"/>
  </w:num>
  <w:num w:numId="54" w16cid:durableId="1154368902">
    <w:abstractNumId w:val="28"/>
  </w:num>
  <w:num w:numId="55" w16cid:durableId="590893618">
    <w:abstractNumId w:val="12"/>
  </w:num>
  <w:num w:numId="56" w16cid:durableId="629433779">
    <w:abstractNumId w:val="68"/>
  </w:num>
  <w:num w:numId="57" w16cid:durableId="72893895">
    <w:abstractNumId w:val="15"/>
  </w:num>
  <w:num w:numId="58" w16cid:durableId="837691804">
    <w:abstractNumId w:val="3"/>
  </w:num>
  <w:num w:numId="59" w16cid:durableId="1867719332">
    <w:abstractNumId w:val="37"/>
  </w:num>
  <w:num w:numId="60" w16cid:durableId="34738602">
    <w:abstractNumId w:val="57"/>
  </w:num>
  <w:num w:numId="61" w16cid:durableId="1641110225">
    <w:abstractNumId w:val="62"/>
  </w:num>
  <w:num w:numId="62" w16cid:durableId="1033924446">
    <w:abstractNumId w:val="35"/>
  </w:num>
  <w:num w:numId="63" w16cid:durableId="1977760003">
    <w:abstractNumId w:val="40"/>
  </w:num>
  <w:num w:numId="64" w16cid:durableId="303899041">
    <w:abstractNumId w:val="50"/>
  </w:num>
  <w:num w:numId="65" w16cid:durableId="2122646464">
    <w:abstractNumId w:val="43"/>
  </w:num>
  <w:num w:numId="66" w16cid:durableId="519666058">
    <w:abstractNumId w:val="29"/>
  </w:num>
  <w:num w:numId="67" w16cid:durableId="292911910">
    <w:abstractNumId w:val="7"/>
  </w:num>
  <w:num w:numId="68" w16cid:durableId="1035739399">
    <w:abstractNumId w:val="31"/>
  </w:num>
  <w:num w:numId="69" w16cid:durableId="1344746872">
    <w:abstractNumId w:val="49"/>
  </w:num>
  <w:num w:numId="70" w16cid:durableId="178929049">
    <w:abstractNumId w:val="18"/>
  </w:num>
  <w:num w:numId="71" w16cid:durableId="740712718">
    <w:abstractNumId w:val="4"/>
  </w:num>
  <w:num w:numId="72" w16cid:durableId="1975138763">
    <w:abstractNumId w:val="24"/>
  </w:num>
  <w:num w:numId="73" w16cid:durableId="1229069305">
    <w:abstractNumId w:val="59"/>
  </w:num>
  <w:num w:numId="74" w16cid:durableId="1740323848">
    <w:abstractNumId w:val="60"/>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im Shephard">
    <w15:presenceInfo w15:providerId="Windows Live" w15:userId="b10dfcf60032f8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displayBackgroundShape/>
  <w:bordersDoNotSurroundHeader/>
  <w:bordersDoNotSurroundFooter/>
  <w:hideSpellingErrors/>
  <w:proofState w:spelling="clean"/>
  <w:trackRevisions/>
  <w:defaultTabStop w:val="420"/>
  <w:drawingGridVerticalSpacing w:val="156"/>
  <w:displayHorizontalDrawingGridEvery w:val="0"/>
  <w:displayVerticalDrawingGridEvery w:val="2"/>
  <w:characterSpacingControl w:val="compressPunctuation"/>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997"/>
    <w:rsid w:val="000010E3"/>
    <w:rsid w:val="00002662"/>
    <w:rsid w:val="00002885"/>
    <w:rsid w:val="00003E94"/>
    <w:rsid w:val="000041EE"/>
    <w:rsid w:val="000045FA"/>
    <w:rsid w:val="00004CAC"/>
    <w:rsid w:val="00006A7B"/>
    <w:rsid w:val="0000752B"/>
    <w:rsid w:val="000112C9"/>
    <w:rsid w:val="00013C30"/>
    <w:rsid w:val="00014638"/>
    <w:rsid w:val="00014D6C"/>
    <w:rsid w:val="00015284"/>
    <w:rsid w:val="00015FB8"/>
    <w:rsid w:val="000165F8"/>
    <w:rsid w:val="000168B6"/>
    <w:rsid w:val="00016B5E"/>
    <w:rsid w:val="00016D6E"/>
    <w:rsid w:val="00020A5B"/>
    <w:rsid w:val="00021A91"/>
    <w:rsid w:val="00025015"/>
    <w:rsid w:val="00026C06"/>
    <w:rsid w:val="0003220B"/>
    <w:rsid w:val="00032A75"/>
    <w:rsid w:val="00034E42"/>
    <w:rsid w:val="00034F0A"/>
    <w:rsid w:val="00037B1C"/>
    <w:rsid w:val="000416DF"/>
    <w:rsid w:val="0004374A"/>
    <w:rsid w:val="0004488D"/>
    <w:rsid w:val="00044C26"/>
    <w:rsid w:val="000463CF"/>
    <w:rsid w:val="00046B3C"/>
    <w:rsid w:val="00046C29"/>
    <w:rsid w:val="000478BF"/>
    <w:rsid w:val="00050899"/>
    <w:rsid w:val="0005418F"/>
    <w:rsid w:val="00054CC2"/>
    <w:rsid w:val="00054D39"/>
    <w:rsid w:val="0005526A"/>
    <w:rsid w:val="00055594"/>
    <w:rsid w:val="0005658C"/>
    <w:rsid w:val="000579CF"/>
    <w:rsid w:val="00057AE1"/>
    <w:rsid w:val="00065644"/>
    <w:rsid w:val="000703CE"/>
    <w:rsid w:val="000705D9"/>
    <w:rsid w:val="00070761"/>
    <w:rsid w:val="00071451"/>
    <w:rsid w:val="00071643"/>
    <w:rsid w:val="00071B9B"/>
    <w:rsid w:val="00071D4D"/>
    <w:rsid w:val="00072150"/>
    <w:rsid w:val="00074191"/>
    <w:rsid w:val="00074AA0"/>
    <w:rsid w:val="00074CFD"/>
    <w:rsid w:val="0007617B"/>
    <w:rsid w:val="0007738E"/>
    <w:rsid w:val="00077F8E"/>
    <w:rsid w:val="00081429"/>
    <w:rsid w:val="00081C94"/>
    <w:rsid w:val="0008245B"/>
    <w:rsid w:val="00082EB6"/>
    <w:rsid w:val="00083A20"/>
    <w:rsid w:val="00085AB0"/>
    <w:rsid w:val="00087530"/>
    <w:rsid w:val="0008764B"/>
    <w:rsid w:val="000904B6"/>
    <w:rsid w:val="00093225"/>
    <w:rsid w:val="000942D4"/>
    <w:rsid w:val="00094C4F"/>
    <w:rsid w:val="0009527F"/>
    <w:rsid w:val="00096F2D"/>
    <w:rsid w:val="000A0BB5"/>
    <w:rsid w:val="000A199C"/>
    <w:rsid w:val="000A2168"/>
    <w:rsid w:val="000A2B52"/>
    <w:rsid w:val="000A3801"/>
    <w:rsid w:val="000A3AA0"/>
    <w:rsid w:val="000A3B1F"/>
    <w:rsid w:val="000A54BE"/>
    <w:rsid w:val="000A5F2B"/>
    <w:rsid w:val="000A6521"/>
    <w:rsid w:val="000B15A3"/>
    <w:rsid w:val="000B33AB"/>
    <w:rsid w:val="000B5442"/>
    <w:rsid w:val="000B70AE"/>
    <w:rsid w:val="000B74E3"/>
    <w:rsid w:val="000B75B8"/>
    <w:rsid w:val="000C071A"/>
    <w:rsid w:val="000C165E"/>
    <w:rsid w:val="000C1CC2"/>
    <w:rsid w:val="000C2D6F"/>
    <w:rsid w:val="000C2DF3"/>
    <w:rsid w:val="000C3014"/>
    <w:rsid w:val="000C3495"/>
    <w:rsid w:val="000C43B2"/>
    <w:rsid w:val="000C440E"/>
    <w:rsid w:val="000C4FC6"/>
    <w:rsid w:val="000C56B8"/>
    <w:rsid w:val="000C6A8D"/>
    <w:rsid w:val="000C6D51"/>
    <w:rsid w:val="000D01BB"/>
    <w:rsid w:val="000D1138"/>
    <w:rsid w:val="000D114B"/>
    <w:rsid w:val="000D262F"/>
    <w:rsid w:val="000D2636"/>
    <w:rsid w:val="000D3318"/>
    <w:rsid w:val="000D384B"/>
    <w:rsid w:val="000D3D1E"/>
    <w:rsid w:val="000D4BB6"/>
    <w:rsid w:val="000D684C"/>
    <w:rsid w:val="000D7412"/>
    <w:rsid w:val="000E0DEA"/>
    <w:rsid w:val="000E0E9D"/>
    <w:rsid w:val="000E17FB"/>
    <w:rsid w:val="000E23E7"/>
    <w:rsid w:val="000E372C"/>
    <w:rsid w:val="000E3944"/>
    <w:rsid w:val="000E6BB3"/>
    <w:rsid w:val="000E6E83"/>
    <w:rsid w:val="000E7433"/>
    <w:rsid w:val="000E7592"/>
    <w:rsid w:val="000E78A6"/>
    <w:rsid w:val="000F057F"/>
    <w:rsid w:val="000F06AA"/>
    <w:rsid w:val="000F3BCA"/>
    <w:rsid w:val="000F4C9A"/>
    <w:rsid w:val="000F5354"/>
    <w:rsid w:val="000F5E0C"/>
    <w:rsid w:val="00100123"/>
    <w:rsid w:val="0010098C"/>
    <w:rsid w:val="00101CAA"/>
    <w:rsid w:val="0010282F"/>
    <w:rsid w:val="00102E9F"/>
    <w:rsid w:val="00104C04"/>
    <w:rsid w:val="0010565F"/>
    <w:rsid w:val="0010577D"/>
    <w:rsid w:val="001065F4"/>
    <w:rsid w:val="00106D3C"/>
    <w:rsid w:val="00107001"/>
    <w:rsid w:val="00107722"/>
    <w:rsid w:val="00110020"/>
    <w:rsid w:val="00110A15"/>
    <w:rsid w:val="00110ECC"/>
    <w:rsid w:val="00111075"/>
    <w:rsid w:val="00111E75"/>
    <w:rsid w:val="00112180"/>
    <w:rsid w:val="00112188"/>
    <w:rsid w:val="00113C85"/>
    <w:rsid w:val="00117471"/>
    <w:rsid w:val="00120314"/>
    <w:rsid w:val="0012044B"/>
    <w:rsid w:val="0012181B"/>
    <w:rsid w:val="00122629"/>
    <w:rsid w:val="00122B7D"/>
    <w:rsid w:val="00122C5D"/>
    <w:rsid w:val="001234E7"/>
    <w:rsid w:val="00124481"/>
    <w:rsid w:val="001244F8"/>
    <w:rsid w:val="00124A06"/>
    <w:rsid w:val="00125944"/>
    <w:rsid w:val="0013036E"/>
    <w:rsid w:val="0013280C"/>
    <w:rsid w:val="001339FB"/>
    <w:rsid w:val="001345C9"/>
    <w:rsid w:val="001353ED"/>
    <w:rsid w:val="00135BC8"/>
    <w:rsid w:val="00136181"/>
    <w:rsid w:val="00136680"/>
    <w:rsid w:val="001367C1"/>
    <w:rsid w:val="00136865"/>
    <w:rsid w:val="00136E43"/>
    <w:rsid w:val="0013715D"/>
    <w:rsid w:val="0014069A"/>
    <w:rsid w:val="00140BF6"/>
    <w:rsid w:val="0014284D"/>
    <w:rsid w:val="00142F2C"/>
    <w:rsid w:val="0014324C"/>
    <w:rsid w:val="00143C68"/>
    <w:rsid w:val="00144597"/>
    <w:rsid w:val="00144E73"/>
    <w:rsid w:val="001460C7"/>
    <w:rsid w:val="0014640E"/>
    <w:rsid w:val="00146BF4"/>
    <w:rsid w:val="00147039"/>
    <w:rsid w:val="00151127"/>
    <w:rsid w:val="001514DA"/>
    <w:rsid w:val="00151717"/>
    <w:rsid w:val="00151DBB"/>
    <w:rsid w:val="001525A1"/>
    <w:rsid w:val="001533BC"/>
    <w:rsid w:val="001535EF"/>
    <w:rsid w:val="001539EB"/>
    <w:rsid w:val="00156802"/>
    <w:rsid w:val="00157257"/>
    <w:rsid w:val="00157340"/>
    <w:rsid w:val="001620AF"/>
    <w:rsid w:val="00162C6C"/>
    <w:rsid w:val="001631A6"/>
    <w:rsid w:val="00165BF4"/>
    <w:rsid w:val="00166BA3"/>
    <w:rsid w:val="001670F6"/>
    <w:rsid w:val="00170336"/>
    <w:rsid w:val="00170C44"/>
    <w:rsid w:val="00171040"/>
    <w:rsid w:val="00174050"/>
    <w:rsid w:val="00174B65"/>
    <w:rsid w:val="00174EEA"/>
    <w:rsid w:val="00175AC1"/>
    <w:rsid w:val="0017722F"/>
    <w:rsid w:val="00177716"/>
    <w:rsid w:val="00177B8F"/>
    <w:rsid w:val="001804CB"/>
    <w:rsid w:val="00181152"/>
    <w:rsid w:val="0018180D"/>
    <w:rsid w:val="00182715"/>
    <w:rsid w:val="00182B3D"/>
    <w:rsid w:val="00182E17"/>
    <w:rsid w:val="00183708"/>
    <w:rsid w:val="00184207"/>
    <w:rsid w:val="00187F1B"/>
    <w:rsid w:val="0019089E"/>
    <w:rsid w:val="00195450"/>
    <w:rsid w:val="001959C3"/>
    <w:rsid w:val="001959D2"/>
    <w:rsid w:val="0019687E"/>
    <w:rsid w:val="001A10C8"/>
    <w:rsid w:val="001A13BB"/>
    <w:rsid w:val="001A2190"/>
    <w:rsid w:val="001A29C1"/>
    <w:rsid w:val="001A3F01"/>
    <w:rsid w:val="001A4D71"/>
    <w:rsid w:val="001A4FC1"/>
    <w:rsid w:val="001A5689"/>
    <w:rsid w:val="001A594A"/>
    <w:rsid w:val="001A5F08"/>
    <w:rsid w:val="001A6EBD"/>
    <w:rsid w:val="001A7691"/>
    <w:rsid w:val="001B0691"/>
    <w:rsid w:val="001B0D10"/>
    <w:rsid w:val="001B13CD"/>
    <w:rsid w:val="001B2990"/>
    <w:rsid w:val="001B3954"/>
    <w:rsid w:val="001B3ABD"/>
    <w:rsid w:val="001B483F"/>
    <w:rsid w:val="001B667A"/>
    <w:rsid w:val="001B775C"/>
    <w:rsid w:val="001B7FBB"/>
    <w:rsid w:val="001C047B"/>
    <w:rsid w:val="001C11C6"/>
    <w:rsid w:val="001C17FC"/>
    <w:rsid w:val="001C2209"/>
    <w:rsid w:val="001C2F16"/>
    <w:rsid w:val="001C398E"/>
    <w:rsid w:val="001C3D53"/>
    <w:rsid w:val="001C56C1"/>
    <w:rsid w:val="001C7D55"/>
    <w:rsid w:val="001C7DC2"/>
    <w:rsid w:val="001C7F48"/>
    <w:rsid w:val="001D0134"/>
    <w:rsid w:val="001D050A"/>
    <w:rsid w:val="001D2BDD"/>
    <w:rsid w:val="001D4FB0"/>
    <w:rsid w:val="001D6A24"/>
    <w:rsid w:val="001D70D8"/>
    <w:rsid w:val="001D7550"/>
    <w:rsid w:val="001E0AC3"/>
    <w:rsid w:val="001E2184"/>
    <w:rsid w:val="001E2C72"/>
    <w:rsid w:val="001E379A"/>
    <w:rsid w:val="001E3B45"/>
    <w:rsid w:val="001E49E6"/>
    <w:rsid w:val="001E5333"/>
    <w:rsid w:val="001E6670"/>
    <w:rsid w:val="001E6FEF"/>
    <w:rsid w:val="001E72A9"/>
    <w:rsid w:val="001F4413"/>
    <w:rsid w:val="001F4611"/>
    <w:rsid w:val="001F47F1"/>
    <w:rsid w:val="001F4C2C"/>
    <w:rsid w:val="001F4CD3"/>
    <w:rsid w:val="0020135D"/>
    <w:rsid w:val="00201442"/>
    <w:rsid w:val="00202E83"/>
    <w:rsid w:val="0020373B"/>
    <w:rsid w:val="00203E2C"/>
    <w:rsid w:val="002041FF"/>
    <w:rsid w:val="002045A4"/>
    <w:rsid w:val="0020525B"/>
    <w:rsid w:val="00205B40"/>
    <w:rsid w:val="002067D3"/>
    <w:rsid w:val="00211125"/>
    <w:rsid w:val="00212257"/>
    <w:rsid w:val="00220B72"/>
    <w:rsid w:val="0022236C"/>
    <w:rsid w:val="00222C21"/>
    <w:rsid w:val="00223E11"/>
    <w:rsid w:val="002269DB"/>
    <w:rsid w:val="00227D66"/>
    <w:rsid w:val="00227F99"/>
    <w:rsid w:val="00231D1C"/>
    <w:rsid w:val="0023378F"/>
    <w:rsid w:val="00234497"/>
    <w:rsid w:val="0023571A"/>
    <w:rsid w:val="00235CBB"/>
    <w:rsid w:val="00237675"/>
    <w:rsid w:val="00242046"/>
    <w:rsid w:val="0024495E"/>
    <w:rsid w:val="002467A5"/>
    <w:rsid w:val="00251D44"/>
    <w:rsid w:val="0025275F"/>
    <w:rsid w:val="00254F2A"/>
    <w:rsid w:val="00255399"/>
    <w:rsid w:val="0025591E"/>
    <w:rsid w:val="0025667F"/>
    <w:rsid w:val="0025733E"/>
    <w:rsid w:val="002574E0"/>
    <w:rsid w:val="00260906"/>
    <w:rsid w:val="00261C02"/>
    <w:rsid w:val="0026219E"/>
    <w:rsid w:val="0026524B"/>
    <w:rsid w:val="002659DE"/>
    <w:rsid w:val="00266809"/>
    <w:rsid w:val="00266875"/>
    <w:rsid w:val="00267860"/>
    <w:rsid w:val="00270161"/>
    <w:rsid w:val="00270196"/>
    <w:rsid w:val="00271BD5"/>
    <w:rsid w:val="00271C9E"/>
    <w:rsid w:val="00272CB0"/>
    <w:rsid w:val="002745CE"/>
    <w:rsid w:val="002747D6"/>
    <w:rsid w:val="00274F22"/>
    <w:rsid w:val="0027623C"/>
    <w:rsid w:val="00276D95"/>
    <w:rsid w:val="002771D7"/>
    <w:rsid w:val="00277C00"/>
    <w:rsid w:val="00281B81"/>
    <w:rsid w:val="0028505F"/>
    <w:rsid w:val="00285A92"/>
    <w:rsid w:val="002869AF"/>
    <w:rsid w:val="00287810"/>
    <w:rsid w:val="00290952"/>
    <w:rsid w:val="002918B6"/>
    <w:rsid w:val="00291AFB"/>
    <w:rsid w:val="00291D97"/>
    <w:rsid w:val="0029324C"/>
    <w:rsid w:val="00293DBB"/>
    <w:rsid w:val="00295221"/>
    <w:rsid w:val="00295AFE"/>
    <w:rsid w:val="00295C12"/>
    <w:rsid w:val="0029638B"/>
    <w:rsid w:val="002963CB"/>
    <w:rsid w:val="00296627"/>
    <w:rsid w:val="002972D7"/>
    <w:rsid w:val="002979C6"/>
    <w:rsid w:val="002A0BEC"/>
    <w:rsid w:val="002A1B3F"/>
    <w:rsid w:val="002A22D1"/>
    <w:rsid w:val="002A36C5"/>
    <w:rsid w:val="002A386D"/>
    <w:rsid w:val="002A54A8"/>
    <w:rsid w:val="002A5A87"/>
    <w:rsid w:val="002A5B49"/>
    <w:rsid w:val="002A5F01"/>
    <w:rsid w:val="002A655B"/>
    <w:rsid w:val="002A6A85"/>
    <w:rsid w:val="002A7585"/>
    <w:rsid w:val="002B19FD"/>
    <w:rsid w:val="002B2202"/>
    <w:rsid w:val="002B25E6"/>
    <w:rsid w:val="002B291D"/>
    <w:rsid w:val="002B2A09"/>
    <w:rsid w:val="002B33A5"/>
    <w:rsid w:val="002B386C"/>
    <w:rsid w:val="002B39B4"/>
    <w:rsid w:val="002B4313"/>
    <w:rsid w:val="002B43B2"/>
    <w:rsid w:val="002B6D12"/>
    <w:rsid w:val="002B6EB1"/>
    <w:rsid w:val="002C099F"/>
    <w:rsid w:val="002C31B9"/>
    <w:rsid w:val="002C3697"/>
    <w:rsid w:val="002C4ABA"/>
    <w:rsid w:val="002C561C"/>
    <w:rsid w:val="002C5ED9"/>
    <w:rsid w:val="002C6AC9"/>
    <w:rsid w:val="002C7423"/>
    <w:rsid w:val="002C7DB2"/>
    <w:rsid w:val="002D0B03"/>
    <w:rsid w:val="002D1452"/>
    <w:rsid w:val="002D1DB2"/>
    <w:rsid w:val="002D396C"/>
    <w:rsid w:val="002D3FF8"/>
    <w:rsid w:val="002D56D5"/>
    <w:rsid w:val="002D5CEA"/>
    <w:rsid w:val="002D6C11"/>
    <w:rsid w:val="002D798A"/>
    <w:rsid w:val="002D7DB3"/>
    <w:rsid w:val="002E0562"/>
    <w:rsid w:val="002E10B7"/>
    <w:rsid w:val="002E328E"/>
    <w:rsid w:val="002E5499"/>
    <w:rsid w:val="002E6AD8"/>
    <w:rsid w:val="002E6E24"/>
    <w:rsid w:val="002E758D"/>
    <w:rsid w:val="002F06CA"/>
    <w:rsid w:val="002F0BCB"/>
    <w:rsid w:val="002F52E1"/>
    <w:rsid w:val="002F5799"/>
    <w:rsid w:val="002F6976"/>
    <w:rsid w:val="002F7015"/>
    <w:rsid w:val="002F7AE6"/>
    <w:rsid w:val="00300DFF"/>
    <w:rsid w:val="00300E53"/>
    <w:rsid w:val="00303372"/>
    <w:rsid w:val="003034F6"/>
    <w:rsid w:val="003046B6"/>
    <w:rsid w:val="003053C1"/>
    <w:rsid w:val="0030563C"/>
    <w:rsid w:val="00305B1F"/>
    <w:rsid w:val="00305FDF"/>
    <w:rsid w:val="0031070F"/>
    <w:rsid w:val="00310AAF"/>
    <w:rsid w:val="0031246B"/>
    <w:rsid w:val="00314759"/>
    <w:rsid w:val="00314A50"/>
    <w:rsid w:val="00317832"/>
    <w:rsid w:val="00317991"/>
    <w:rsid w:val="00317AEA"/>
    <w:rsid w:val="0032202D"/>
    <w:rsid w:val="00322612"/>
    <w:rsid w:val="003235CF"/>
    <w:rsid w:val="003254DC"/>
    <w:rsid w:val="00326223"/>
    <w:rsid w:val="003276C8"/>
    <w:rsid w:val="00330FA7"/>
    <w:rsid w:val="00332A57"/>
    <w:rsid w:val="00340218"/>
    <w:rsid w:val="003403FD"/>
    <w:rsid w:val="003404FA"/>
    <w:rsid w:val="003408CC"/>
    <w:rsid w:val="00342315"/>
    <w:rsid w:val="00343CDF"/>
    <w:rsid w:val="00344463"/>
    <w:rsid w:val="00344F28"/>
    <w:rsid w:val="0034625D"/>
    <w:rsid w:val="003464E6"/>
    <w:rsid w:val="003517CA"/>
    <w:rsid w:val="00353ED6"/>
    <w:rsid w:val="0035431B"/>
    <w:rsid w:val="00354BB7"/>
    <w:rsid w:val="003572FE"/>
    <w:rsid w:val="003573BD"/>
    <w:rsid w:val="00360990"/>
    <w:rsid w:val="00360C0E"/>
    <w:rsid w:val="00360FCE"/>
    <w:rsid w:val="00361897"/>
    <w:rsid w:val="00361D38"/>
    <w:rsid w:val="00362E1E"/>
    <w:rsid w:val="00364C1C"/>
    <w:rsid w:val="0036694C"/>
    <w:rsid w:val="00366D55"/>
    <w:rsid w:val="003674AD"/>
    <w:rsid w:val="003677A3"/>
    <w:rsid w:val="00370451"/>
    <w:rsid w:val="00370ECA"/>
    <w:rsid w:val="003712E1"/>
    <w:rsid w:val="003720E1"/>
    <w:rsid w:val="00372803"/>
    <w:rsid w:val="0037424D"/>
    <w:rsid w:val="00374786"/>
    <w:rsid w:val="00374A71"/>
    <w:rsid w:val="003755E3"/>
    <w:rsid w:val="003758D7"/>
    <w:rsid w:val="00375A3E"/>
    <w:rsid w:val="00376031"/>
    <w:rsid w:val="00376396"/>
    <w:rsid w:val="0037694B"/>
    <w:rsid w:val="003773D1"/>
    <w:rsid w:val="0038093F"/>
    <w:rsid w:val="003818F6"/>
    <w:rsid w:val="00381E89"/>
    <w:rsid w:val="00386D15"/>
    <w:rsid w:val="00387C33"/>
    <w:rsid w:val="003914D5"/>
    <w:rsid w:val="003916CE"/>
    <w:rsid w:val="00391DE5"/>
    <w:rsid w:val="003924D3"/>
    <w:rsid w:val="003943E6"/>
    <w:rsid w:val="00394EFF"/>
    <w:rsid w:val="00395783"/>
    <w:rsid w:val="0039656A"/>
    <w:rsid w:val="00397A3B"/>
    <w:rsid w:val="003A0327"/>
    <w:rsid w:val="003A17E2"/>
    <w:rsid w:val="003A200A"/>
    <w:rsid w:val="003A3CAC"/>
    <w:rsid w:val="003A3D02"/>
    <w:rsid w:val="003A3FC1"/>
    <w:rsid w:val="003A5BA7"/>
    <w:rsid w:val="003A67B9"/>
    <w:rsid w:val="003B0D0E"/>
    <w:rsid w:val="003B114D"/>
    <w:rsid w:val="003B265A"/>
    <w:rsid w:val="003B41CA"/>
    <w:rsid w:val="003B50AC"/>
    <w:rsid w:val="003B545A"/>
    <w:rsid w:val="003B5E6C"/>
    <w:rsid w:val="003C0EAB"/>
    <w:rsid w:val="003C0F8D"/>
    <w:rsid w:val="003C2E62"/>
    <w:rsid w:val="003C36F3"/>
    <w:rsid w:val="003C4047"/>
    <w:rsid w:val="003C754D"/>
    <w:rsid w:val="003C769D"/>
    <w:rsid w:val="003D0DEE"/>
    <w:rsid w:val="003D1EA6"/>
    <w:rsid w:val="003D2B17"/>
    <w:rsid w:val="003D30AD"/>
    <w:rsid w:val="003D43B1"/>
    <w:rsid w:val="003D6104"/>
    <w:rsid w:val="003D617F"/>
    <w:rsid w:val="003D69E7"/>
    <w:rsid w:val="003E17C4"/>
    <w:rsid w:val="003E24DE"/>
    <w:rsid w:val="003E3B36"/>
    <w:rsid w:val="003E3EC7"/>
    <w:rsid w:val="003E4E40"/>
    <w:rsid w:val="003E5C65"/>
    <w:rsid w:val="003F0FF5"/>
    <w:rsid w:val="003F332C"/>
    <w:rsid w:val="003F3BE0"/>
    <w:rsid w:val="003F3EF0"/>
    <w:rsid w:val="003F517D"/>
    <w:rsid w:val="0040133C"/>
    <w:rsid w:val="0040463E"/>
    <w:rsid w:val="00404A4B"/>
    <w:rsid w:val="00404D68"/>
    <w:rsid w:val="00407545"/>
    <w:rsid w:val="00410DB9"/>
    <w:rsid w:val="004136B5"/>
    <w:rsid w:val="00416037"/>
    <w:rsid w:val="004160FD"/>
    <w:rsid w:val="00417085"/>
    <w:rsid w:val="00420173"/>
    <w:rsid w:val="00421205"/>
    <w:rsid w:val="00421BF3"/>
    <w:rsid w:val="0042269A"/>
    <w:rsid w:val="00423543"/>
    <w:rsid w:val="00423949"/>
    <w:rsid w:val="00424B12"/>
    <w:rsid w:val="00425A45"/>
    <w:rsid w:val="00427328"/>
    <w:rsid w:val="004277CD"/>
    <w:rsid w:val="00430AD9"/>
    <w:rsid w:val="004315BE"/>
    <w:rsid w:val="00431CAC"/>
    <w:rsid w:val="004327D2"/>
    <w:rsid w:val="00432F48"/>
    <w:rsid w:val="004348D0"/>
    <w:rsid w:val="00436149"/>
    <w:rsid w:val="0043764C"/>
    <w:rsid w:val="004401BA"/>
    <w:rsid w:val="00440700"/>
    <w:rsid w:val="004418CF"/>
    <w:rsid w:val="004426CE"/>
    <w:rsid w:val="0044445B"/>
    <w:rsid w:val="0044454B"/>
    <w:rsid w:val="00444769"/>
    <w:rsid w:val="00446991"/>
    <w:rsid w:val="00447C6B"/>
    <w:rsid w:val="00447E16"/>
    <w:rsid w:val="00450206"/>
    <w:rsid w:val="00452140"/>
    <w:rsid w:val="0045453E"/>
    <w:rsid w:val="00456508"/>
    <w:rsid w:val="00457367"/>
    <w:rsid w:val="004573D4"/>
    <w:rsid w:val="00460987"/>
    <w:rsid w:val="0046234D"/>
    <w:rsid w:val="004632E6"/>
    <w:rsid w:val="00465D9A"/>
    <w:rsid w:val="004674D7"/>
    <w:rsid w:val="004717D5"/>
    <w:rsid w:val="00471A02"/>
    <w:rsid w:val="00471D4D"/>
    <w:rsid w:val="004722A5"/>
    <w:rsid w:val="004727AB"/>
    <w:rsid w:val="004727F3"/>
    <w:rsid w:val="004753CB"/>
    <w:rsid w:val="00476FE0"/>
    <w:rsid w:val="004800CE"/>
    <w:rsid w:val="00481850"/>
    <w:rsid w:val="00481DE2"/>
    <w:rsid w:val="00482515"/>
    <w:rsid w:val="00482590"/>
    <w:rsid w:val="00482739"/>
    <w:rsid w:val="00483DBF"/>
    <w:rsid w:val="00483E9D"/>
    <w:rsid w:val="00483F03"/>
    <w:rsid w:val="0048472B"/>
    <w:rsid w:val="004851EC"/>
    <w:rsid w:val="00486588"/>
    <w:rsid w:val="00490C40"/>
    <w:rsid w:val="0049133C"/>
    <w:rsid w:val="004915DA"/>
    <w:rsid w:val="00491FED"/>
    <w:rsid w:val="004929A5"/>
    <w:rsid w:val="00492B41"/>
    <w:rsid w:val="00493172"/>
    <w:rsid w:val="00493701"/>
    <w:rsid w:val="00493D09"/>
    <w:rsid w:val="00495366"/>
    <w:rsid w:val="00495AD2"/>
    <w:rsid w:val="00496118"/>
    <w:rsid w:val="0049661E"/>
    <w:rsid w:val="00496736"/>
    <w:rsid w:val="0049752A"/>
    <w:rsid w:val="004A4C9B"/>
    <w:rsid w:val="004A6FD2"/>
    <w:rsid w:val="004B05C9"/>
    <w:rsid w:val="004B209D"/>
    <w:rsid w:val="004B2FA3"/>
    <w:rsid w:val="004B3F64"/>
    <w:rsid w:val="004B40C9"/>
    <w:rsid w:val="004B45AF"/>
    <w:rsid w:val="004B5377"/>
    <w:rsid w:val="004B55D1"/>
    <w:rsid w:val="004B5BD6"/>
    <w:rsid w:val="004C11FA"/>
    <w:rsid w:val="004C164F"/>
    <w:rsid w:val="004C1803"/>
    <w:rsid w:val="004C4542"/>
    <w:rsid w:val="004C4587"/>
    <w:rsid w:val="004C4B4E"/>
    <w:rsid w:val="004C5009"/>
    <w:rsid w:val="004C5AE3"/>
    <w:rsid w:val="004C7231"/>
    <w:rsid w:val="004C7385"/>
    <w:rsid w:val="004C7645"/>
    <w:rsid w:val="004D03C9"/>
    <w:rsid w:val="004D0FD7"/>
    <w:rsid w:val="004D3B2F"/>
    <w:rsid w:val="004D4A67"/>
    <w:rsid w:val="004D5A71"/>
    <w:rsid w:val="004D6082"/>
    <w:rsid w:val="004D66D9"/>
    <w:rsid w:val="004E1B39"/>
    <w:rsid w:val="004E1E03"/>
    <w:rsid w:val="004E2602"/>
    <w:rsid w:val="004E2C39"/>
    <w:rsid w:val="004E3F4C"/>
    <w:rsid w:val="004E46BD"/>
    <w:rsid w:val="004E54E8"/>
    <w:rsid w:val="004E5C98"/>
    <w:rsid w:val="004E6FC2"/>
    <w:rsid w:val="004E7435"/>
    <w:rsid w:val="004E74BA"/>
    <w:rsid w:val="004E7B5B"/>
    <w:rsid w:val="004F07F0"/>
    <w:rsid w:val="004F0D1C"/>
    <w:rsid w:val="004F1314"/>
    <w:rsid w:val="004F1326"/>
    <w:rsid w:val="004F2A74"/>
    <w:rsid w:val="004F3F62"/>
    <w:rsid w:val="004F404C"/>
    <w:rsid w:val="004F4FAC"/>
    <w:rsid w:val="004F5C89"/>
    <w:rsid w:val="004F7269"/>
    <w:rsid w:val="004F72CA"/>
    <w:rsid w:val="004F73B7"/>
    <w:rsid w:val="00500D1F"/>
    <w:rsid w:val="0050102A"/>
    <w:rsid w:val="00502211"/>
    <w:rsid w:val="00502CD0"/>
    <w:rsid w:val="0050387F"/>
    <w:rsid w:val="00503EC8"/>
    <w:rsid w:val="00503F66"/>
    <w:rsid w:val="005056BC"/>
    <w:rsid w:val="005058EF"/>
    <w:rsid w:val="005070DE"/>
    <w:rsid w:val="00507E8C"/>
    <w:rsid w:val="005108FD"/>
    <w:rsid w:val="00510DE0"/>
    <w:rsid w:val="00511831"/>
    <w:rsid w:val="0051226C"/>
    <w:rsid w:val="0051547E"/>
    <w:rsid w:val="00515501"/>
    <w:rsid w:val="00515AF9"/>
    <w:rsid w:val="00515ED8"/>
    <w:rsid w:val="0051616E"/>
    <w:rsid w:val="00516F3F"/>
    <w:rsid w:val="00517683"/>
    <w:rsid w:val="005209F1"/>
    <w:rsid w:val="00521265"/>
    <w:rsid w:val="00522BEC"/>
    <w:rsid w:val="00523B4E"/>
    <w:rsid w:val="00524346"/>
    <w:rsid w:val="0052747F"/>
    <w:rsid w:val="005278BC"/>
    <w:rsid w:val="00530231"/>
    <w:rsid w:val="0053046D"/>
    <w:rsid w:val="0053092B"/>
    <w:rsid w:val="005309DA"/>
    <w:rsid w:val="00530A94"/>
    <w:rsid w:val="00530C08"/>
    <w:rsid w:val="0053104C"/>
    <w:rsid w:val="00531CD6"/>
    <w:rsid w:val="00532F96"/>
    <w:rsid w:val="00535ED4"/>
    <w:rsid w:val="00537552"/>
    <w:rsid w:val="00537AEE"/>
    <w:rsid w:val="005402FC"/>
    <w:rsid w:val="005410B9"/>
    <w:rsid w:val="00542828"/>
    <w:rsid w:val="00543AFB"/>
    <w:rsid w:val="005443D5"/>
    <w:rsid w:val="00545141"/>
    <w:rsid w:val="0054674E"/>
    <w:rsid w:val="00547A65"/>
    <w:rsid w:val="005521FE"/>
    <w:rsid w:val="00552411"/>
    <w:rsid w:val="00554156"/>
    <w:rsid w:val="00554D85"/>
    <w:rsid w:val="00554F4B"/>
    <w:rsid w:val="00554FE1"/>
    <w:rsid w:val="0055614D"/>
    <w:rsid w:val="00556DC1"/>
    <w:rsid w:val="00560130"/>
    <w:rsid w:val="00560991"/>
    <w:rsid w:val="00561395"/>
    <w:rsid w:val="005617A1"/>
    <w:rsid w:val="005625A8"/>
    <w:rsid w:val="00562FE2"/>
    <w:rsid w:val="005640C4"/>
    <w:rsid w:val="00566620"/>
    <w:rsid w:val="00567CEA"/>
    <w:rsid w:val="00570369"/>
    <w:rsid w:val="00570940"/>
    <w:rsid w:val="00571D43"/>
    <w:rsid w:val="005722A4"/>
    <w:rsid w:val="005736CA"/>
    <w:rsid w:val="00574761"/>
    <w:rsid w:val="00575D11"/>
    <w:rsid w:val="0057754D"/>
    <w:rsid w:val="0057776D"/>
    <w:rsid w:val="005805B5"/>
    <w:rsid w:val="0058186D"/>
    <w:rsid w:val="00582B5E"/>
    <w:rsid w:val="0058325F"/>
    <w:rsid w:val="00583FBA"/>
    <w:rsid w:val="0058474F"/>
    <w:rsid w:val="0058520D"/>
    <w:rsid w:val="005858FB"/>
    <w:rsid w:val="00585C7A"/>
    <w:rsid w:val="00586B6F"/>
    <w:rsid w:val="00590128"/>
    <w:rsid w:val="00590E62"/>
    <w:rsid w:val="00593BDA"/>
    <w:rsid w:val="00594E64"/>
    <w:rsid w:val="005958B3"/>
    <w:rsid w:val="005960DF"/>
    <w:rsid w:val="005964F4"/>
    <w:rsid w:val="005969FC"/>
    <w:rsid w:val="005979F2"/>
    <w:rsid w:val="005A273D"/>
    <w:rsid w:val="005A49A7"/>
    <w:rsid w:val="005A6DAC"/>
    <w:rsid w:val="005A763A"/>
    <w:rsid w:val="005B1612"/>
    <w:rsid w:val="005B206B"/>
    <w:rsid w:val="005B22AB"/>
    <w:rsid w:val="005B2473"/>
    <w:rsid w:val="005B2EAF"/>
    <w:rsid w:val="005B3400"/>
    <w:rsid w:val="005B3CAF"/>
    <w:rsid w:val="005B3EDF"/>
    <w:rsid w:val="005B43A2"/>
    <w:rsid w:val="005B5A8C"/>
    <w:rsid w:val="005B7A7E"/>
    <w:rsid w:val="005B7BFB"/>
    <w:rsid w:val="005C0961"/>
    <w:rsid w:val="005C18C4"/>
    <w:rsid w:val="005C2318"/>
    <w:rsid w:val="005C30D9"/>
    <w:rsid w:val="005C4BFB"/>
    <w:rsid w:val="005C56FF"/>
    <w:rsid w:val="005C5759"/>
    <w:rsid w:val="005C7012"/>
    <w:rsid w:val="005C7455"/>
    <w:rsid w:val="005C7BCE"/>
    <w:rsid w:val="005D014A"/>
    <w:rsid w:val="005D4341"/>
    <w:rsid w:val="005D47F8"/>
    <w:rsid w:val="005D6BA6"/>
    <w:rsid w:val="005D7879"/>
    <w:rsid w:val="005E22CE"/>
    <w:rsid w:val="005E2BE7"/>
    <w:rsid w:val="005E2F39"/>
    <w:rsid w:val="005E4DFB"/>
    <w:rsid w:val="005E6A5B"/>
    <w:rsid w:val="005E7344"/>
    <w:rsid w:val="005E74FD"/>
    <w:rsid w:val="005F0471"/>
    <w:rsid w:val="005F0882"/>
    <w:rsid w:val="005F0F8A"/>
    <w:rsid w:val="005F1105"/>
    <w:rsid w:val="005F3FBE"/>
    <w:rsid w:val="005F592F"/>
    <w:rsid w:val="005F5D65"/>
    <w:rsid w:val="005F6347"/>
    <w:rsid w:val="005F683F"/>
    <w:rsid w:val="00600774"/>
    <w:rsid w:val="00603344"/>
    <w:rsid w:val="006043FE"/>
    <w:rsid w:val="0060472B"/>
    <w:rsid w:val="006076A9"/>
    <w:rsid w:val="00607CA1"/>
    <w:rsid w:val="006111B0"/>
    <w:rsid w:val="006115CC"/>
    <w:rsid w:val="00612333"/>
    <w:rsid w:val="00613ABF"/>
    <w:rsid w:val="00617757"/>
    <w:rsid w:val="0061775D"/>
    <w:rsid w:val="00621869"/>
    <w:rsid w:val="00622E0B"/>
    <w:rsid w:val="006243BB"/>
    <w:rsid w:val="006258D0"/>
    <w:rsid w:val="00626048"/>
    <w:rsid w:val="00626ED8"/>
    <w:rsid w:val="00627265"/>
    <w:rsid w:val="00630057"/>
    <w:rsid w:val="0063045E"/>
    <w:rsid w:val="006312FB"/>
    <w:rsid w:val="0063137F"/>
    <w:rsid w:val="00631BB8"/>
    <w:rsid w:val="00633147"/>
    <w:rsid w:val="00634DBE"/>
    <w:rsid w:val="00635333"/>
    <w:rsid w:val="00635858"/>
    <w:rsid w:val="00635D66"/>
    <w:rsid w:val="006366C9"/>
    <w:rsid w:val="0064032F"/>
    <w:rsid w:val="00646680"/>
    <w:rsid w:val="00646CCF"/>
    <w:rsid w:val="0064777E"/>
    <w:rsid w:val="00647C7A"/>
    <w:rsid w:val="00650F93"/>
    <w:rsid w:val="00651894"/>
    <w:rsid w:val="00651ACB"/>
    <w:rsid w:val="00651B5B"/>
    <w:rsid w:val="00653FE3"/>
    <w:rsid w:val="0065646D"/>
    <w:rsid w:val="006564B4"/>
    <w:rsid w:val="0065685F"/>
    <w:rsid w:val="00660143"/>
    <w:rsid w:val="00661B6C"/>
    <w:rsid w:val="00664506"/>
    <w:rsid w:val="006666F1"/>
    <w:rsid w:val="00670725"/>
    <w:rsid w:val="00671B87"/>
    <w:rsid w:val="00673444"/>
    <w:rsid w:val="006735BC"/>
    <w:rsid w:val="00674C5B"/>
    <w:rsid w:val="00674F52"/>
    <w:rsid w:val="00675B8F"/>
    <w:rsid w:val="00676322"/>
    <w:rsid w:val="0068000C"/>
    <w:rsid w:val="00680137"/>
    <w:rsid w:val="00680B9F"/>
    <w:rsid w:val="006849C3"/>
    <w:rsid w:val="00686D15"/>
    <w:rsid w:val="0068765E"/>
    <w:rsid w:val="00687FBC"/>
    <w:rsid w:val="0069066A"/>
    <w:rsid w:val="00691E28"/>
    <w:rsid w:val="00694231"/>
    <w:rsid w:val="0069489D"/>
    <w:rsid w:val="00696B19"/>
    <w:rsid w:val="006970E6"/>
    <w:rsid w:val="006A04C5"/>
    <w:rsid w:val="006A0A2B"/>
    <w:rsid w:val="006A0E34"/>
    <w:rsid w:val="006A11CE"/>
    <w:rsid w:val="006A21EA"/>
    <w:rsid w:val="006A2B76"/>
    <w:rsid w:val="006A3329"/>
    <w:rsid w:val="006A3A7E"/>
    <w:rsid w:val="006A5414"/>
    <w:rsid w:val="006A560D"/>
    <w:rsid w:val="006A58D6"/>
    <w:rsid w:val="006A6BA6"/>
    <w:rsid w:val="006A6C7F"/>
    <w:rsid w:val="006B09D6"/>
    <w:rsid w:val="006B0E43"/>
    <w:rsid w:val="006B1341"/>
    <w:rsid w:val="006B1821"/>
    <w:rsid w:val="006B45A3"/>
    <w:rsid w:val="006B5405"/>
    <w:rsid w:val="006B5B09"/>
    <w:rsid w:val="006B5D8C"/>
    <w:rsid w:val="006B7271"/>
    <w:rsid w:val="006B7571"/>
    <w:rsid w:val="006B76A3"/>
    <w:rsid w:val="006B7F92"/>
    <w:rsid w:val="006C4ADD"/>
    <w:rsid w:val="006C4B6C"/>
    <w:rsid w:val="006C4C8B"/>
    <w:rsid w:val="006C5951"/>
    <w:rsid w:val="006C698B"/>
    <w:rsid w:val="006C7F61"/>
    <w:rsid w:val="006D1454"/>
    <w:rsid w:val="006D234E"/>
    <w:rsid w:val="006D3540"/>
    <w:rsid w:val="006D517D"/>
    <w:rsid w:val="006D5F47"/>
    <w:rsid w:val="006D5F54"/>
    <w:rsid w:val="006D7A8F"/>
    <w:rsid w:val="006E0CE1"/>
    <w:rsid w:val="006E14F1"/>
    <w:rsid w:val="006E2CC6"/>
    <w:rsid w:val="006E2EDD"/>
    <w:rsid w:val="006E34AF"/>
    <w:rsid w:val="006E3830"/>
    <w:rsid w:val="006E4D14"/>
    <w:rsid w:val="006F0F7A"/>
    <w:rsid w:val="006F1F8B"/>
    <w:rsid w:val="006F2152"/>
    <w:rsid w:val="006F2423"/>
    <w:rsid w:val="006F2547"/>
    <w:rsid w:val="006F3299"/>
    <w:rsid w:val="006F347D"/>
    <w:rsid w:val="006F5A53"/>
    <w:rsid w:val="006F6669"/>
    <w:rsid w:val="006F71A1"/>
    <w:rsid w:val="006F75E0"/>
    <w:rsid w:val="00701DEE"/>
    <w:rsid w:val="00702F9D"/>
    <w:rsid w:val="00703791"/>
    <w:rsid w:val="007041DA"/>
    <w:rsid w:val="00704537"/>
    <w:rsid w:val="00704C0E"/>
    <w:rsid w:val="0071352F"/>
    <w:rsid w:val="007135F6"/>
    <w:rsid w:val="00715158"/>
    <w:rsid w:val="00715391"/>
    <w:rsid w:val="007172E3"/>
    <w:rsid w:val="007202FF"/>
    <w:rsid w:val="00723C7A"/>
    <w:rsid w:val="00724946"/>
    <w:rsid w:val="00724DEC"/>
    <w:rsid w:val="00725EAF"/>
    <w:rsid w:val="00725F8F"/>
    <w:rsid w:val="00726C29"/>
    <w:rsid w:val="0073227B"/>
    <w:rsid w:val="00732484"/>
    <w:rsid w:val="007362D7"/>
    <w:rsid w:val="007402F5"/>
    <w:rsid w:val="00740E05"/>
    <w:rsid w:val="007411C8"/>
    <w:rsid w:val="007418F5"/>
    <w:rsid w:val="0074418C"/>
    <w:rsid w:val="0074656F"/>
    <w:rsid w:val="00747512"/>
    <w:rsid w:val="00747A62"/>
    <w:rsid w:val="00747B9B"/>
    <w:rsid w:val="0075067A"/>
    <w:rsid w:val="007512F4"/>
    <w:rsid w:val="00751F8C"/>
    <w:rsid w:val="00753C22"/>
    <w:rsid w:val="007541CB"/>
    <w:rsid w:val="00756202"/>
    <w:rsid w:val="00756B62"/>
    <w:rsid w:val="00757AF2"/>
    <w:rsid w:val="00757B31"/>
    <w:rsid w:val="00757F60"/>
    <w:rsid w:val="00760870"/>
    <w:rsid w:val="00761449"/>
    <w:rsid w:val="00761F64"/>
    <w:rsid w:val="00764C50"/>
    <w:rsid w:val="00765A41"/>
    <w:rsid w:val="00766379"/>
    <w:rsid w:val="0076698B"/>
    <w:rsid w:val="007676EE"/>
    <w:rsid w:val="00772388"/>
    <w:rsid w:val="00775A46"/>
    <w:rsid w:val="0078031E"/>
    <w:rsid w:val="0078140E"/>
    <w:rsid w:val="00781AE8"/>
    <w:rsid w:val="00782B84"/>
    <w:rsid w:val="007830F9"/>
    <w:rsid w:val="007832C5"/>
    <w:rsid w:val="0078336F"/>
    <w:rsid w:val="00784D16"/>
    <w:rsid w:val="00785402"/>
    <w:rsid w:val="00786474"/>
    <w:rsid w:val="00790353"/>
    <w:rsid w:val="00790426"/>
    <w:rsid w:val="007907F3"/>
    <w:rsid w:val="00792FD5"/>
    <w:rsid w:val="00793126"/>
    <w:rsid w:val="00793660"/>
    <w:rsid w:val="00794915"/>
    <w:rsid w:val="007967B1"/>
    <w:rsid w:val="007968A2"/>
    <w:rsid w:val="00796DE0"/>
    <w:rsid w:val="00797805"/>
    <w:rsid w:val="00797D59"/>
    <w:rsid w:val="007A068E"/>
    <w:rsid w:val="007A25F7"/>
    <w:rsid w:val="007A37A9"/>
    <w:rsid w:val="007A7F9D"/>
    <w:rsid w:val="007B011D"/>
    <w:rsid w:val="007B1472"/>
    <w:rsid w:val="007B3F3F"/>
    <w:rsid w:val="007B501E"/>
    <w:rsid w:val="007B528C"/>
    <w:rsid w:val="007B7AAC"/>
    <w:rsid w:val="007C1DB2"/>
    <w:rsid w:val="007C296C"/>
    <w:rsid w:val="007C29AE"/>
    <w:rsid w:val="007C2EE6"/>
    <w:rsid w:val="007C334F"/>
    <w:rsid w:val="007C363A"/>
    <w:rsid w:val="007C536B"/>
    <w:rsid w:val="007D0517"/>
    <w:rsid w:val="007D2321"/>
    <w:rsid w:val="007D2408"/>
    <w:rsid w:val="007D2B45"/>
    <w:rsid w:val="007D3AB5"/>
    <w:rsid w:val="007D44D4"/>
    <w:rsid w:val="007D53BE"/>
    <w:rsid w:val="007D5597"/>
    <w:rsid w:val="007D588A"/>
    <w:rsid w:val="007D5A03"/>
    <w:rsid w:val="007D5E7F"/>
    <w:rsid w:val="007E0D2F"/>
    <w:rsid w:val="007E1AE5"/>
    <w:rsid w:val="007E20F3"/>
    <w:rsid w:val="007E3908"/>
    <w:rsid w:val="007E3C11"/>
    <w:rsid w:val="007E4090"/>
    <w:rsid w:val="007E4856"/>
    <w:rsid w:val="007E5C75"/>
    <w:rsid w:val="007E7CE9"/>
    <w:rsid w:val="007F180A"/>
    <w:rsid w:val="007F2058"/>
    <w:rsid w:val="007F20EC"/>
    <w:rsid w:val="007F226F"/>
    <w:rsid w:val="007F2810"/>
    <w:rsid w:val="007F4274"/>
    <w:rsid w:val="007F42D7"/>
    <w:rsid w:val="007F485B"/>
    <w:rsid w:val="007F4A7A"/>
    <w:rsid w:val="007F5081"/>
    <w:rsid w:val="007F5CE4"/>
    <w:rsid w:val="007F5EF7"/>
    <w:rsid w:val="007F7530"/>
    <w:rsid w:val="007F7B96"/>
    <w:rsid w:val="008015C5"/>
    <w:rsid w:val="00801E29"/>
    <w:rsid w:val="008023D1"/>
    <w:rsid w:val="00803D09"/>
    <w:rsid w:val="008043DE"/>
    <w:rsid w:val="0080540C"/>
    <w:rsid w:val="008116B6"/>
    <w:rsid w:val="00811B50"/>
    <w:rsid w:val="00812345"/>
    <w:rsid w:val="00812EB4"/>
    <w:rsid w:val="0081461C"/>
    <w:rsid w:val="00814A52"/>
    <w:rsid w:val="008164CA"/>
    <w:rsid w:val="00816638"/>
    <w:rsid w:val="00817A0F"/>
    <w:rsid w:val="00821550"/>
    <w:rsid w:val="008231DD"/>
    <w:rsid w:val="00827260"/>
    <w:rsid w:val="00827449"/>
    <w:rsid w:val="0083157F"/>
    <w:rsid w:val="00831F08"/>
    <w:rsid w:val="00831F6C"/>
    <w:rsid w:val="008321FF"/>
    <w:rsid w:val="00832997"/>
    <w:rsid w:val="00833C72"/>
    <w:rsid w:val="008356D0"/>
    <w:rsid w:val="008372B9"/>
    <w:rsid w:val="00840FD7"/>
    <w:rsid w:val="008421CC"/>
    <w:rsid w:val="00843485"/>
    <w:rsid w:val="00843508"/>
    <w:rsid w:val="008448F7"/>
    <w:rsid w:val="00844D7F"/>
    <w:rsid w:val="00845674"/>
    <w:rsid w:val="008467AC"/>
    <w:rsid w:val="00850929"/>
    <w:rsid w:val="008512B7"/>
    <w:rsid w:val="00851E9D"/>
    <w:rsid w:val="00851FED"/>
    <w:rsid w:val="00852AAE"/>
    <w:rsid w:val="008551CC"/>
    <w:rsid w:val="008553C7"/>
    <w:rsid w:val="00857264"/>
    <w:rsid w:val="00857BD0"/>
    <w:rsid w:val="0086045B"/>
    <w:rsid w:val="00860AD7"/>
    <w:rsid w:val="008611A5"/>
    <w:rsid w:val="008612A3"/>
    <w:rsid w:val="008644D7"/>
    <w:rsid w:val="008648A2"/>
    <w:rsid w:val="00864AB1"/>
    <w:rsid w:val="00864FA9"/>
    <w:rsid w:val="008651A3"/>
    <w:rsid w:val="008672E7"/>
    <w:rsid w:val="00871970"/>
    <w:rsid w:val="00871F99"/>
    <w:rsid w:val="00872B01"/>
    <w:rsid w:val="008731CE"/>
    <w:rsid w:val="00873BB0"/>
    <w:rsid w:val="00874D78"/>
    <w:rsid w:val="008753FC"/>
    <w:rsid w:val="00877E2F"/>
    <w:rsid w:val="00877EA4"/>
    <w:rsid w:val="00880B36"/>
    <w:rsid w:val="00882DC9"/>
    <w:rsid w:val="00884053"/>
    <w:rsid w:val="008843DD"/>
    <w:rsid w:val="0088473F"/>
    <w:rsid w:val="008868FB"/>
    <w:rsid w:val="00887383"/>
    <w:rsid w:val="00887C7A"/>
    <w:rsid w:val="008919FA"/>
    <w:rsid w:val="008921D4"/>
    <w:rsid w:val="00893469"/>
    <w:rsid w:val="00894839"/>
    <w:rsid w:val="008957E5"/>
    <w:rsid w:val="0089606E"/>
    <w:rsid w:val="00896C52"/>
    <w:rsid w:val="008978B0"/>
    <w:rsid w:val="008A0B7F"/>
    <w:rsid w:val="008A0BC7"/>
    <w:rsid w:val="008A0C76"/>
    <w:rsid w:val="008A0F3C"/>
    <w:rsid w:val="008A2291"/>
    <w:rsid w:val="008A37F2"/>
    <w:rsid w:val="008A758C"/>
    <w:rsid w:val="008B34A4"/>
    <w:rsid w:val="008B4CFA"/>
    <w:rsid w:val="008B554A"/>
    <w:rsid w:val="008B5F1F"/>
    <w:rsid w:val="008B6D84"/>
    <w:rsid w:val="008C0330"/>
    <w:rsid w:val="008C1104"/>
    <w:rsid w:val="008C2CCD"/>
    <w:rsid w:val="008C44D7"/>
    <w:rsid w:val="008C5292"/>
    <w:rsid w:val="008C5661"/>
    <w:rsid w:val="008C63AB"/>
    <w:rsid w:val="008C719D"/>
    <w:rsid w:val="008D12E9"/>
    <w:rsid w:val="008D19DA"/>
    <w:rsid w:val="008D1C39"/>
    <w:rsid w:val="008D2AC5"/>
    <w:rsid w:val="008D3181"/>
    <w:rsid w:val="008D357F"/>
    <w:rsid w:val="008D3C15"/>
    <w:rsid w:val="008D43DD"/>
    <w:rsid w:val="008D5560"/>
    <w:rsid w:val="008D6996"/>
    <w:rsid w:val="008D764C"/>
    <w:rsid w:val="008E0093"/>
    <w:rsid w:val="008E0B3D"/>
    <w:rsid w:val="008E0D78"/>
    <w:rsid w:val="008E142E"/>
    <w:rsid w:val="008E19FF"/>
    <w:rsid w:val="008E1B40"/>
    <w:rsid w:val="008E3E05"/>
    <w:rsid w:val="008E652C"/>
    <w:rsid w:val="008E6B57"/>
    <w:rsid w:val="008F3675"/>
    <w:rsid w:val="008F3BA7"/>
    <w:rsid w:val="008F52FE"/>
    <w:rsid w:val="008F5D19"/>
    <w:rsid w:val="008F5ED3"/>
    <w:rsid w:val="008F6C98"/>
    <w:rsid w:val="008F730B"/>
    <w:rsid w:val="0090276D"/>
    <w:rsid w:val="0090281E"/>
    <w:rsid w:val="00902874"/>
    <w:rsid w:val="00905FF0"/>
    <w:rsid w:val="00906CC8"/>
    <w:rsid w:val="00907B28"/>
    <w:rsid w:val="00910D79"/>
    <w:rsid w:val="009125C1"/>
    <w:rsid w:val="0091307B"/>
    <w:rsid w:val="00913E67"/>
    <w:rsid w:val="009141CE"/>
    <w:rsid w:val="0091491A"/>
    <w:rsid w:val="00914C15"/>
    <w:rsid w:val="0091784D"/>
    <w:rsid w:val="00921576"/>
    <w:rsid w:val="0092173F"/>
    <w:rsid w:val="00921929"/>
    <w:rsid w:val="00921F1E"/>
    <w:rsid w:val="00924353"/>
    <w:rsid w:val="00925F31"/>
    <w:rsid w:val="00926BAB"/>
    <w:rsid w:val="00927765"/>
    <w:rsid w:val="00927796"/>
    <w:rsid w:val="00927F78"/>
    <w:rsid w:val="00932C03"/>
    <w:rsid w:val="00932F29"/>
    <w:rsid w:val="009336A3"/>
    <w:rsid w:val="00934514"/>
    <w:rsid w:val="00935620"/>
    <w:rsid w:val="00935A60"/>
    <w:rsid w:val="0093713A"/>
    <w:rsid w:val="00937DB5"/>
    <w:rsid w:val="00940810"/>
    <w:rsid w:val="0094121F"/>
    <w:rsid w:val="0094184A"/>
    <w:rsid w:val="0094277D"/>
    <w:rsid w:val="00943F27"/>
    <w:rsid w:val="009460C1"/>
    <w:rsid w:val="00947869"/>
    <w:rsid w:val="00950C82"/>
    <w:rsid w:val="00951219"/>
    <w:rsid w:val="0095122B"/>
    <w:rsid w:val="00951C50"/>
    <w:rsid w:val="00952B53"/>
    <w:rsid w:val="009530EE"/>
    <w:rsid w:val="00953327"/>
    <w:rsid w:val="00953A93"/>
    <w:rsid w:val="00953E2D"/>
    <w:rsid w:val="0095528C"/>
    <w:rsid w:val="0095606D"/>
    <w:rsid w:val="009577D7"/>
    <w:rsid w:val="00957F15"/>
    <w:rsid w:val="009607BA"/>
    <w:rsid w:val="00961AA3"/>
    <w:rsid w:val="00961BC0"/>
    <w:rsid w:val="00961E16"/>
    <w:rsid w:val="00962026"/>
    <w:rsid w:val="00963B96"/>
    <w:rsid w:val="00964530"/>
    <w:rsid w:val="00964654"/>
    <w:rsid w:val="009657FD"/>
    <w:rsid w:val="00965E92"/>
    <w:rsid w:val="00966684"/>
    <w:rsid w:val="00966F73"/>
    <w:rsid w:val="00971615"/>
    <w:rsid w:val="009727F1"/>
    <w:rsid w:val="009728C4"/>
    <w:rsid w:val="00974723"/>
    <w:rsid w:val="00974E55"/>
    <w:rsid w:val="00975835"/>
    <w:rsid w:val="00975998"/>
    <w:rsid w:val="00980953"/>
    <w:rsid w:val="00980B6A"/>
    <w:rsid w:val="00981628"/>
    <w:rsid w:val="00981B49"/>
    <w:rsid w:val="00982312"/>
    <w:rsid w:val="00982458"/>
    <w:rsid w:val="009833B9"/>
    <w:rsid w:val="00983BC9"/>
    <w:rsid w:val="00984000"/>
    <w:rsid w:val="009861E4"/>
    <w:rsid w:val="00986217"/>
    <w:rsid w:val="0098622D"/>
    <w:rsid w:val="00986A63"/>
    <w:rsid w:val="00986FAD"/>
    <w:rsid w:val="009872AD"/>
    <w:rsid w:val="0099231D"/>
    <w:rsid w:val="009952F8"/>
    <w:rsid w:val="00995A3B"/>
    <w:rsid w:val="009961C9"/>
    <w:rsid w:val="00996D77"/>
    <w:rsid w:val="009A0264"/>
    <w:rsid w:val="009A0905"/>
    <w:rsid w:val="009A25BA"/>
    <w:rsid w:val="009A3B2C"/>
    <w:rsid w:val="009A3C24"/>
    <w:rsid w:val="009A5B76"/>
    <w:rsid w:val="009A7D92"/>
    <w:rsid w:val="009B0AE3"/>
    <w:rsid w:val="009B14DC"/>
    <w:rsid w:val="009B227F"/>
    <w:rsid w:val="009B37F5"/>
    <w:rsid w:val="009B5483"/>
    <w:rsid w:val="009B54B0"/>
    <w:rsid w:val="009B5670"/>
    <w:rsid w:val="009B5BD9"/>
    <w:rsid w:val="009B603A"/>
    <w:rsid w:val="009B6B52"/>
    <w:rsid w:val="009C09E0"/>
    <w:rsid w:val="009C1DDE"/>
    <w:rsid w:val="009C2148"/>
    <w:rsid w:val="009C2C1A"/>
    <w:rsid w:val="009C2E28"/>
    <w:rsid w:val="009C3424"/>
    <w:rsid w:val="009C4C98"/>
    <w:rsid w:val="009C4E65"/>
    <w:rsid w:val="009C548F"/>
    <w:rsid w:val="009C54A8"/>
    <w:rsid w:val="009C5949"/>
    <w:rsid w:val="009D1C24"/>
    <w:rsid w:val="009D262E"/>
    <w:rsid w:val="009D3794"/>
    <w:rsid w:val="009D3A50"/>
    <w:rsid w:val="009D4ECE"/>
    <w:rsid w:val="009D5B30"/>
    <w:rsid w:val="009D7B16"/>
    <w:rsid w:val="009E1A13"/>
    <w:rsid w:val="009E23CE"/>
    <w:rsid w:val="009E3C65"/>
    <w:rsid w:val="009E3FBA"/>
    <w:rsid w:val="009E4FCE"/>
    <w:rsid w:val="009E5A7D"/>
    <w:rsid w:val="009E5D50"/>
    <w:rsid w:val="009E5F9F"/>
    <w:rsid w:val="009E5FCD"/>
    <w:rsid w:val="009E739E"/>
    <w:rsid w:val="009E7E63"/>
    <w:rsid w:val="009F09B7"/>
    <w:rsid w:val="009F0FB1"/>
    <w:rsid w:val="009F200F"/>
    <w:rsid w:val="009F3B62"/>
    <w:rsid w:val="009F46A2"/>
    <w:rsid w:val="009F48B2"/>
    <w:rsid w:val="009F5067"/>
    <w:rsid w:val="009F7B46"/>
    <w:rsid w:val="009F7CC3"/>
    <w:rsid w:val="00A02650"/>
    <w:rsid w:val="00A0411C"/>
    <w:rsid w:val="00A045C8"/>
    <w:rsid w:val="00A0621E"/>
    <w:rsid w:val="00A066BF"/>
    <w:rsid w:val="00A0699F"/>
    <w:rsid w:val="00A10435"/>
    <w:rsid w:val="00A10AFD"/>
    <w:rsid w:val="00A12424"/>
    <w:rsid w:val="00A12630"/>
    <w:rsid w:val="00A146E8"/>
    <w:rsid w:val="00A146E9"/>
    <w:rsid w:val="00A157C8"/>
    <w:rsid w:val="00A17DCD"/>
    <w:rsid w:val="00A21385"/>
    <w:rsid w:val="00A21740"/>
    <w:rsid w:val="00A224CC"/>
    <w:rsid w:val="00A2305B"/>
    <w:rsid w:val="00A23521"/>
    <w:rsid w:val="00A23DE8"/>
    <w:rsid w:val="00A24F89"/>
    <w:rsid w:val="00A26A0A"/>
    <w:rsid w:val="00A30074"/>
    <w:rsid w:val="00A3048E"/>
    <w:rsid w:val="00A33522"/>
    <w:rsid w:val="00A34901"/>
    <w:rsid w:val="00A35069"/>
    <w:rsid w:val="00A3519B"/>
    <w:rsid w:val="00A3529B"/>
    <w:rsid w:val="00A3641C"/>
    <w:rsid w:val="00A40C0D"/>
    <w:rsid w:val="00A40CBB"/>
    <w:rsid w:val="00A42B15"/>
    <w:rsid w:val="00A45FC1"/>
    <w:rsid w:val="00A47054"/>
    <w:rsid w:val="00A472E5"/>
    <w:rsid w:val="00A47A16"/>
    <w:rsid w:val="00A47E59"/>
    <w:rsid w:val="00A53FD7"/>
    <w:rsid w:val="00A5404F"/>
    <w:rsid w:val="00A549D8"/>
    <w:rsid w:val="00A609DF"/>
    <w:rsid w:val="00A61035"/>
    <w:rsid w:val="00A6177B"/>
    <w:rsid w:val="00A617B4"/>
    <w:rsid w:val="00A618F2"/>
    <w:rsid w:val="00A641A2"/>
    <w:rsid w:val="00A6541B"/>
    <w:rsid w:val="00A65B37"/>
    <w:rsid w:val="00A65C0A"/>
    <w:rsid w:val="00A6613C"/>
    <w:rsid w:val="00A70469"/>
    <w:rsid w:val="00A71CB7"/>
    <w:rsid w:val="00A72E97"/>
    <w:rsid w:val="00A73CA8"/>
    <w:rsid w:val="00A741CF"/>
    <w:rsid w:val="00A7436E"/>
    <w:rsid w:val="00A74DEB"/>
    <w:rsid w:val="00A76B9D"/>
    <w:rsid w:val="00A77EBF"/>
    <w:rsid w:val="00A80D56"/>
    <w:rsid w:val="00A81BAD"/>
    <w:rsid w:val="00A83218"/>
    <w:rsid w:val="00A8330A"/>
    <w:rsid w:val="00A83FCB"/>
    <w:rsid w:val="00A90550"/>
    <w:rsid w:val="00A9072C"/>
    <w:rsid w:val="00A90990"/>
    <w:rsid w:val="00A91863"/>
    <w:rsid w:val="00A92D40"/>
    <w:rsid w:val="00A92D75"/>
    <w:rsid w:val="00A939DB"/>
    <w:rsid w:val="00A9540B"/>
    <w:rsid w:val="00A95C12"/>
    <w:rsid w:val="00A96267"/>
    <w:rsid w:val="00A96D00"/>
    <w:rsid w:val="00AA0E56"/>
    <w:rsid w:val="00AA275B"/>
    <w:rsid w:val="00AA31BA"/>
    <w:rsid w:val="00AA41F5"/>
    <w:rsid w:val="00AA5DBF"/>
    <w:rsid w:val="00AA6CEC"/>
    <w:rsid w:val="00AA75E6"/>
    <w:rsid w:val="00AA7682"/>
    <w:rsid w:val="00AB0327"/>
    <w:rsid w:val="00AB093D"/>
    <w:rsid w:val="00AB0FA5"/>
    <w:rsid w:val="00AB163F"/>
    <w:rsid w:val="00AB3FD2"/>
    <w:rsid w:val="00AB48C0"/>
    <w:rsid w:val="00AB4E4C"/>
    <w:rsid w:val="00AB532F"/>
    <w:rsid w:val="00AB5DB4"/>
    <w:rsid w:val="00AB5F6D"/>
    <w:rsid w:val="00AB5FA0"/>
    <w:rsid w:val="00AB67D2"/>
    <w:rsid w:val="00AB7195"/>
    <w:rsid w:val="00AC0205"/>
    <w:rsid w:val="00AC25EC"/>
    <w:rsid w:val="00AC2EC1"/>
    <w:rsid w:val="00AC32B1"/>
    <w:rsid w:val="00AC4AFE"/>
    <w:rsid w:val="00AC5341"/>
    <w:rsid w:val="00AC5410"/>
    <w:rsid w:val="00AC6FF5"/>
    <w:rsid w:val="00AD0053"/>
    <w:rsid w:val="00AD0360"/>
    <w:rsid w:val="00AD051C"/>
    <w:rsid w:val="00AD279F"/>
    <w:rsid w:val="00AD3AFD"/>
    <w:rsid w:val="00AD538A"/>
    <w:rsid w:val="00AD656D"/>
    <w:rsid w:val="00AE1E57"/>
    <w:rsid w:val="00AE2D56"/>
    <w:rsid w:val="00AE3016"/>
    <w:rsid w:val="00AE3A65"/>
    <w:rsid w:val="00AE65D7"/>
    <w:rsid w:val="00AE6A87"/>
    <w:rsid w:val="00AE6A9A"/>
    <w:rsid w:val="00AE6D0A"/>
    <w:rsid w:val="00AE7512"/>
    <w:rsid w:val="00AF013F"/>
    <w:rsid w:val="00AF2286"/>
    <w:rsid w:val="00AF252F"/>
    <w:rsid w:val="00AF37B7"/>
    <w:rsid w:val="00AF4DD9"/>
    <w:rsid w:val="00AF7FFC"/>
    <w:rsid w:val="00B003BF"/>
    <w:rsid w:val="00B02D53"/>
    <w:rsid w:val="00B0359A"/>
    <w:rsid w:val="00B037A8"/>
    <w:rsid w:val="00B046CC"/>
    <w:rsid w:val="00B05E1A"/>
    <w:rsid w:val="00B10C36"/>
    <w:rsid w:val="00B16EAC"/>
    <w:rsid w:val="00B17636"/>
    <w:rsid w:val="00B17FF3"/>
    <w:rsid w:val="00B226A1"/>
    <w:rsid w:val="00B23C24"/>
    <w:rsid w:val="00B23E2E"/>
    <w:rsid w:val="00B23EC1"/>
    <w:rsid w:val="00B24D76"/>
    <w:rsid w:val="00B24DDA"/>
    <w:rsid w:val="00B24F9F"/>
    <w:rsid w:val="00B26CDC"/>
    <w:rsid w:val="00B3086C"/>
    <w:rsid w:val="00B3258E"/>
    <w:rsid w:val="00B32C05"/>
    <w:rsid w:val="00B330B8"/>
    <w:rsid w:val="00B3528B"/>
    <w:rsid w:val="00B3530E"/>
    <w:rsid w:val="00B365F6"/>
    <w:rsid w:val="00B36AE7"/>
    <w:rsid w:val="00B37973"/>
    <w:rsid w:val="00B40504"/>
    <w:rsid w:val="00B40DC6"/>
    <w:rsid w:val="00B40FFE"/>
    <w:rsid w:val="00B41258"/>
    <w:rsid w:val="00B42159"/>
    <w:rsid w:val="00B4255C"/>
    <w:rsid w:val="00B42C74"/>
    <w:rsid w:val="00B4421A"/>
    <w:rsid w:val="00B4426D"/>
    <w:rsid w:val="00B447FC"/>
    <w:rsid w:val="00B45218"/>
    <w:rsid w:val="00B45A34"/>
    <w:rsid w:val="00B47C90"/>
    <w:rsid w:val="00B52BC5"/>
    <w:rsid w:val="00B53B11"/>
    <w:rsid w:val="00B53CFA"/>
    <w:rsid w:val="00B54093"/>
    <w:rsid w:val="00B565CE"/>
    <w:rsid w:val="00B57485"/>
    <w:rsid w:val="00B5791F"/>
    <w:rsid w:val="00B611EA"/>
    <w:rsid w:val="00B61277"/>
    <w:rsid w:val="00B620B3"/>
    <w:rsid w:val="00B62E8A"/>
    <w:rsid w:val="00B63930"/>
    <w:rsid w:val="00B63C0B"/>
    <w:rsid w:val="00B668F9"/>
    <w:rsid w:val="00B66975"/>
    <w:rsid w:val="00B66E6E"/>
    <w:rsid w:val="00B66F39"/>
    <w:rsid w:val="00B70FFC"/>
    <w:rsid w:val="00B71625"/>
    <w:rsid w:val="00B72DAF"/>
    <w:rsid w:val="00B730B4"/>
    <w:rsid w:val="00B75E33"/>
    <w:rsid w:val="00B763D4"/>
    <w:rsid w:val="00B76A11"/>
    <w:rsid w:val="00B76C9A"/>
    <w:rsid w:val="00B77C59"/>
    <w:rsid w:val="00B817CB"/>
    <w:rsid w:val="00B8329D"/>
    <w:rsid w:val="00B83BD9"/>
    <w:rsid w:val="00B841A1"/>
    <w:rsid w:val="00B84D15"/>
    <w:rsid w:val="00B85D60"/>
    <w:rsid w:val="00B868F0"/>
    <w:rsid w:val="00B87613"/>
    <w:rsid w:val="00B91BC9"/>
    <w:rsid w:val="00B934DA"/>
    <w:rsid w:val="00B93E6F"/>
    <w:rsid w:val="00B95ABA"/>
    <w:rsid w:val="00B95BD9"/>
    <w:rsid w:val="00B9639A"/>
    <w:rsid w:val="00B97E1C"/>
    <w:rsid w:val="00B97EC0"/>
    <w:rsid w:val="00BA0988"/>
    <w:rsid w:val="00BA266A"/>
    <w:rsid w:val="00BA453D"/>
    <w:rsid w:val="00BA4ED1"/>
    <w:rsid w:val="00BA63C6"/>
    <w:rsid w:val="00BA76D4"/>
    <w:rsid w:val="00BA7FF4"/>
    <w:rsid w:val="00BB2B5E"/>
    <w:rsid w:val="00BB30BC"/>
    <w:rsid w:val="00BB4B73"/>
    <w:rsid w:val="00BB5EAF"/>
    <w:rsid w:val="00BB5F55"/>
    <w:rsid w:val="00BB7642"/>
    <w:rsid w:val="00BB77CA"/>
    <w:rsid w:val="00BC07E1"/>
    <w:rsid w:val="00BC0A58"/>
    <w:rsid w:val="00BC0E39"/>
    <w:rsid w:val="00BC10DF"/>
    <w:rsid w:val="00BC19B8"/>
    <w:rsid w:val="00BC29B1"/>
    <w:rsid w:val="00BC2DD2"/>
    <w:rsid w:val="00BC4100"/>
    <w:rsid w:val="00BC523D"/>
    <w:rsid w:val="00BC5955"/>
    <w:rsid w:val="00BC60D4"/>
    <w:rsid w:val="00BC7537"/>
    <w:rsid w:val="00BD16CA"/>
    <w:rsid w:val="00BD2BB1"/>
    <w:rsid w:val="00BD3A6F"/>
    <w:rsid w:val="00BD40B7"/>
    <w:rsid w:val="00BD4EFA"/>
    <w:rsid w:val="00BD5ABB"/>
    <w:rsid w:val="00BD735A"/>
    <w:rsid w:val="00BD7447"/>
    <w:rsid w:val="00BD7CCF"/>
    <w:rsid w:val="00BD7FF8"/>
    <w:rsid w:val="00BE1650"/>
    <w:rsid w:val="00BE3A53"/>
    <w:rsid w:val="00BE6914"/>
    <w:rsid w:val="00BE6CEE"/>
    <w:rsid w:val="00BE79D6"/>
    <w:rsid w:val="00BF06FA"/>
    <w:rsid w:val="00BF2697"/>
    <w:rsid w:val="00BF38B8"/>
    <w:rsid w:val="00BF45C4"/>
    <w:rsid w:val="00BF4962"/>
    <w:rsid w:val="00BF519C"/>
    <w:rsid w:val="00BF5D79"/>
    <w:rsid w:val="00BF631E"/>
    <w:rsid w:val="00BF724E"/>
    <w:rsid w:val="00BF76D1"/>
    <w:rsid w:val="00BF7F46"/>
    <w:rsid w:val="00C002A8"/>
    <w:rsid w:val="00C00B84"/>
    <w:rsid w:val="00C0114A"/>
    <w:rsid w:val="00C0177E"/>
    <w:rsid w:val="00C01F73"/>
    <w:rsid w:val="00C025A1"/>
    <w:rsid w:val="00C03EBD"/>
    <w:rsid w:val="00C0489E"/>
    <w:rsid w:val="00C06B14"/>
    <w:rsid w:val="00C06E6A"/>
    <w:rsid w:val="00C11CE2"/>
    <w:rsid w:val="00C14B06"/>
    <w:rsid w:val="00C14E3F"/>
    <w:rsid w:val="00C15787"/>
    <w:rsid w:val="00C1693F"/>
    <w:rsid w:val="00C17080"/>
    <w:rsid w:val="00C17CBE"/>
    <w:rsid w:val="00C20351"/>
    <w:rsid w:val="00C2076A"/>
    <w:rsid w:val="00C20F50"/>
    <w:rsid w:val="00C219B9"/>
    <w:rsid w:val="00C2286F"/>
    <w:rsid w:val="00C22D66"/>
    <w:rsid w:val="00C22F7A"/>
    <w:rsid w:val="00C23836"/>
    <w:rsid w:val="00C23934"/>
    <w:rsid w:val="00C24DCF"/>
    <w:rsid w:val="00C257F3"/>
    <w:rsid w:val="00C269A2"/>
    <w:rsid w:val="00C276F7"/>
    <w:rsid w:val="00C32942"/>
    <w:rsid w:val="00C33C37"/>
    <w:rsid w:val="00C345F9"/>
    <w:rsid w:val="00C34AA7"/>
    <w:rsid w:val="00C36017"/>
    <w:rsid w:val="00C41259"/>
    <w:rsid w:val="00C419A3"/>
    <w:rsid w:val="00C43970"/>
    <w:rsid w:val="00C43FBF"/>
    <w:rsid w:val="00C448D5"/>
    <w:rsid w:val="00C44E6F"/>
    <w:rsid w:val="00C455C6"/>
    <w:rsid w:val="00C45F0A"/>
    <w:rsid w:val="00C46DCA"/>
    <w:rsid w:val="00C47965"/>
    <w:rsid w:val="00C501EB"/>
    <w:rsid w:val="00C50235"/>
    <w:rsid w:val="00C509B0"/>
    <w:rsid w:val="00C513D8"/>
    <w:rsid w:val="00C51A18"/>
    <w:rsid w:val="00C5452C"/>
    <w:rsid w:val="00C56F94"/>
    <w:rsid w:val="00C57D21"/>
    <w:rsid w:val="00C603E3"/>
    <w:rsid w:val="00C61781"/>
    <w:rsid w:val="00C630E0"/>
    <w:rsid w:val="00C63BA6"/>
    <w:rsid w:val="00C64021"/>
    <w:rsid w:val="00C647E5"/>
    <w:rsid w:val="00C64E0C"/>
    <w:rsid w:val="00C65719"/>
    <w:rsid w:val="00C65B90"/>
    <w:rsid w:val="00C65CFA"/>
    <w:rsid w:val="00C662CC"/>
    <w:rsid w:val="00C66F0F"/>
    <w:rsid w:val="00C67713"/>
    <w:rsid w:val="00C67C09"/>
    <w:rsid w:val="00C70262"/>
    <w:rsid w:val="00C70546"/>
    <w:rsid w:val="00C707D0"/>
    <w:rsid w:val="00C70A56"/>
    <w:rsid w:val="00C70FB9"/>
    <w:rsid w:val="00C7173F"/>
    <w:rsid w:val="00C720B0"/>
    <w:rsid w:val="00C7320E"/>
    <w:rsid w:val="00C7359A"/>
    <w:rsid w:val="00C74F9B"/>
    <w:rsid w:val="00C7707F"/>
    <w:rsid w:val="00C7718B"/>
    <w:rsid w:val="00C80F53"/>
    <w:rsid w:val="00C811FB"/>
    <w:rsid w:val="00C81350"/>
    <w:rsid w:val="00C81AB0"/>
    <w:rsid w:val="00C8295E"/>
    <w:rsid w:val="00C83A0E"/>
    <w:rsid w:val="00C84E7C"/>
    <w:rsid w:val="00C8561D"/>
    <w:rsid w:val="00C857B8"/>
    <w:rsid w:val="00C857D7"/>
    <w:rsid w:val="00C86D26"/>
    <w:rsid w:val="00C9069A"/>
    <w:rsid w:val="00C90E5D"/>
    <w:rsid w:val="00C92829"/>
    <w:rsid w:val="00C93731"/>
    <w:rsid w:val="00C94A16"/>
    <w:rsid w:val="00C9524A"/>
    <w:rsid w:val="00C96982"/>
    <w:rsid w:val="00C9700D"/>
    <w:rsid w:val="00CA16D0"/>
    <w:rsid w:val="00CA26E3"/>
    <w:rsid w:val="00CA41F4"/>
    <w:rsid w:val="00CA61F3"/>
    <w:rsid w:val="00CB078B"/>
    <w:rsid w:val="00CB1DAF"/>
    <w:rsid w:val="00CB21C2"/>
    <w:rsid w:val="00CB2382"/>
    <w:rsid w:val="00CB35EB"/>
    <w:rsid w:val="00CB4484"/>
    <w:rsid w:val="00CB490C"/>
    <w:rsid w:val="00CB664B"/>
    <w:rsid w:val="00CB6B9F"/>
    <w:rsid w:val="00CB7ECF"/>
    <w:rsid w:val="00CC1084"/>
    <w:rsid w:val="00CC3DA4"/>
    <w:rsid w:val="00CC4CA7"/>
    <w:rsid w:val="00CC4EC0"/>
    <w:rsid w:val="00CC5018"/>
    <w:rsid w:val="00CC5F2E"/>
    <w:rsid w:val="00CC6944"/>
    <w:rsid w:val="00CC7772"/>
    <w:rsid w:val="00CC7B37"/>
    <w:rsid w:val="00CD33C8"/>
    <w:rsid w:val="00CD3A8B"/>
    <w:rsid w:val="00CD3FB8"/>
    <w:rsid w:val="00CD4AE1"/>
    <w:rsid w:val="00CD5EFC"/>
    <w:rsid w:val="00CD789B"/>
    <w:rsid w:val="00CE01E6"/>
    <w:rsid w:val="00CE043A"/>
    <w:rsid w:val="00CE11D9"/>
    <w:rsid w:val="00CE1884"/>
    <w:rsid w:val="00CE2F06"/>
    <w:rsid w:val="00CE31DE"/>
    <w:rsid w:val="00CE38BB"/>
    <w:rsid w:val="00CE55EC"/>
    <w:rsid w:val="00CF06D3"/>
    <w:rsid w:val="00CF0788"/>
    <w:rsid w:val="00CF0B7B"/>
    <w:rsid w:val="00CF0CF8"/>
    <w:rsid w:val="00CF3892"/>
    <w:rsid w:val="00CF44CF"/>
    <w:rsid w:val="00CF48EA"/>
    <w:rsid w:val="00CF5B73"/>
    <w:rsid w:val="00CF7A6E"/>
    <w:rsid w:val="00D0009F"/>
    <w:rsid w:val="00D00C49"/>
    <w:rsid w:val="00D00DE1"/>
    <w:rsid w:val="00D01C45"/>
    <w:rsid w:val="00D01D4A"/>
    <w:rsid w:val="00D01FE1"/>
    <w:rsid w:val="00D0211E"/>
    <w:rsid w:val="00D0328C"/>
    <w:rsid w:val="00D032DC"/>
    <w:rsid w:val="00D0405D"/>
    <w:rsid w:val="00D04DD0"/>
    <w:rsid w:val="00D0508C"/>
    <w:rsid w:val="00D0574C"/>
    <w:rsid w:val="00D06B8A"/>
    <w:rsid w:val="00D1051F"/>
    <w:rsid w:val="00D11704"/>
    <w:rsid w:val="00D11C0B"/>
    <w:rsid w:val="00D121DC"/>
    <w:rsid w:val="00D12310"/>
    <w:rsid w:val="00D12EDB"/>
    <w:rsid w:val="00D16188"/>
    <w:rsid w:val="00D16613"/>
    <w:rsid w:val="00D1690E"/>
    <w:rsid w:val="00D20160"/>
    <w:rsid w:val="00D20C47"/>
    <w:rsid w:val="00D228AB"/>
    <w:rsid w:val="00D2433C"/>
    <w:rsid w:val="00D25725"/>
    <w:rsid w:val="00D270FF"/>
    <w:rsid w:val="00D30354"/>
    <w:rsid w:val="00D313E4"/>
    <w:rsid w:val="00D31AD3"/>
    <w:rsid w:val="00D32714"/>
    <w:rsid w:val="00D32CFF"/>
    <w:rsid w:val="00D362D1"/>
    <w:rsid w:val="00D36842"/>
    <w:rsid w:val="00D3722F"/>
    <w:rsid w:val="00D377AF"/>
    <w:rsid w:val="00D37981"/>
    <w:rsid w:val="00D4037F"/>
    <w:rsid w:val="00D418D5"/>
    <w:rsid w:val="00D41DF4"/>
    <w:rsid w:val="00D46820"/>
    <w:rsid w:val="00D469C8"/>
    <w:rsid w:val="00D47158"/>
    <w:rsid w:val="00D478F9"/>
    <w:rsid w:val="00D47D9F"/>
    <w:rsid w:val="00D514EE"/>
    <w:rsid w:val="00D51F85"/>
    <w:rsid w:val="00D52CB4"/>
    <w:rsid w:val="00D538B7"/>
    <w:rsid w:val="00D55519"/>
    <w:rsid w:val="00D55FFE"/>
    <w:rsid w:val="00D56F23"/>
    <w:rsid w:val="00D574E4"/>
    <w:rsid w:val="00D611CD"/>
    <w:rsid w:val="00D63359"/>
    <w:rsid w:val="00D64567"/>
    <w:rsid w:val="00D64C98"/>
    <w:rsid w:val="00D650E7"/>
    <w:rsid w:val="00D65711"/>
    <w:rsid w:val="00D65BD8"/>
    <w:rsid w:val="00D66699"/>
    <w:rsid w:val="00D67063"/>
    <w:rsid w:val="00D67F93"/>
    <w:rsid w:val="00D71E2D"/>
    <w:rsid w:val="00D722B8"/>
    <w:rsid w:val="00D74F29"/>
    <w:rsid w:val="00D7512E"/>
    <w:rsid w:val="00D77DCA"/>
    <w:rsid w:val="00D77EA8"/>
    <w:rsid w:val="00D8248D"/>
    <w:rsid w:val="00D84604"/>
    <w:rsid w:val="00D84990"/>
    <w:rsid w:val="00D84DF1"/>
    <w:rsid w:val="00D8531A"/>
    <w:rsid w:val="00D85795"/>
    <w:rsid w:val="00D859E1"/>
    <w:rsid w:val="00D87AA4"/>
    <w:rsid w:val="00D90033"/>
    <w:rsid w:val="00D90A86"/>
    <w:rsid w:val="00D91ACE"/>
    <w:rsid w:val="00D9258B"/>
    <w:rsid w:val="00D93826"/>
    <w:rsid w:val="00D93D22"/>
    <w:rsid w:val="00D96839"/>
    <w:rsid w:val="00D97472"/>
    <w:rsid w:val="00DA025D"/>
    <w:rsid w:val="00DA20CC"/>
    <w:rsid w:val="00DA2BEF"/>
    <w:rsid w:val="00DA3627"/>
    <w:rsid w:val="00DA55DF"/>
    <w:rsid w:val="00DA5FAB"/>
    <w:rsid w:val="00DA61FE"/>
    <w:rsid w:val="00DA785C"/>
    <w:rsid w:val="00DB04DB"/>
    <w:rsid w:val="00DB1CEB"/>
    <w:rsid w:val="00DB3813"/>
    <w:rsid w:val="00DB4348"/>
    <w:rsid w:val="00DB499C"/>
    <w:rsid w:val="00DB5F9D"/>
    <w:rsid w:val="00DB6B72"/>
    <w:rsid w:val="00DC1CA1"/>
    <w:rsid w:val="00DC2241"/>
    <w:rsid w:val="00DC2940"/>
    <w:rsid w:val="00DC2D5F"/>
    <w:rsid w:val="00DC39FF"/>
    <w:rsid w:val="00DC43BB"/>
    <w:rsid w:val="00DC4469"/>
    <w:rsid w:val="00DD110B"/>
    <w:rsid w:val="00DD1936"/>
    <w:rsid w:val="00DD2405"/>
    <w:rsid w:val="00DD3055"/>
    <w:rsid w:val="00DD326B"/>
    <w:rsid w:val="00DD4E3C"/>
    <w:rsid w:val="00DE0CC2"/>
    <w:rsid w:val="00DE1C6A"/>
    <w:rsid w:val="00DE3CAF"/>
    <w:rsid w:val="00DE4BCE"/>
    <w:rsid w:val="00DE4F47"/>
    <w:rsid w:val="00DE58ED"/>
    <w:rsid w:val="00DE6250"/>
    <w:rsid w:val="00DE628B"/>
    <w:rsid w:val="00DE7E26"/>
    <w:rsid w:val="00DF04C9"/>
    <w:rsid w:val="00DF0712"/>
    <w:rsid w:val="00DF0E87"/>
    <w:rsid w:val="00DF15D0"/>
    <w:rsid w:val="00DF1C7E"/>
    <w:rsid w:val="00DF417B"/>
    <w:rsid w:val="00DF5763"/>
    <w:rsid w:val="00DF598F"/>
    <w:rsid w:val="00DF68D8"/>
    <w:rsid w:val="00DF709A"/>
    <w:rsid w:val="00DF7BA3"/>
    <w:rsid w:val="00E00283"/>
    <w:rsid w:val="00E002E5"/>
    <w:rsid w:val="00E009A2"/>
    <w:rsid w:val="00E01D2C"/>
    <w:rsid w:val="00E02B1A"/>
    <w:rsid w:val="00E03163"/>
    <w:rsid w:val="00E0356C"/>
    <w:rsid w:val="00E03F42"/>
    <w:rsid w:val="00E05B65"/>
    <w:rsid w:val="00E05B8E"/>
    <w:rsid w:val="00E0721C"/>
    <w:rsid w:val="00E07CC3"/>
    <w:rsid w:val="00E10ED6"/>
    <w:rsid w:val="00E12B4C"/>
    <w:rsid w:val="00E142E5"/>
    <w:rsid w:val="00E146CA"/>
    <w:rsid w:val="00E158F3"/>
    <w:rsid w:val="00E175AC"/>
    <w:rsid w:val="00E213FD"/>
    <w:rsid w:val="00E22043"/>
    <w:rsid w:val="00E237C9"/>
    <w:rsid w:val="00E24A72"/>
    <w:rsid w:val="00E2581F"/>
    <w:rsid w:val="00E265E5"/>
    <w:rsid w:val="00E2771A"/>
    <w:rsid w:val="00E31B59"/>
    <w:rsid w:val="00E31FED"/>
    <w:rsid w:val="00E3706C"/>
    <w:rsid w:val="00E37318"/>
    <w:rsid w:val="00E37955"/>
    <w:rsid w:val="00E404F6"/>
    <w:rsid w:val="00E40C86"/>
    <w:rsid w:val="00E41A04"/>
    <w:rsid w:val="00E42FE6"/>
    <w:rsid w:val="00E439E3"/>
    <w:rsid w:val="00E4403D"/>
    <w:rsid w:val="00E450EA"/>
    <w:rsid w:val="00E4771C"/>
    <w:rsid w:val="00E517BD"/>
    <w:rsid w:val="00E52F24"/>
    <w:rsid w:val="00E5397D"/>
    <w:rsid w:val="00E53C43"/>
    <w:rsid w:val="00E53EF4"/>
    <w:rsid w:val="00E550C7"/>
    <w:rsid w:val="00E571CC"/>
    <w:rsid w:val="00E57AD9"/>
    <w:rsid w:val="00E57D5C"/>
    <w:rsid w:val="00E6138B"/>
    <w:rsid w:val="00E61596"/>
    <w:rsid w:val="00E6267D"/>
    <w:rsid w:val="00E62B8E"/>
    <w:rsid w:val="00E62D76"/>
    <w:rsid w:val="00E62F95"/>
    <w:rsid w:val="00E63B55"/>
    <w:rsid w:val="00E65548"/>
    <w:rsid w:val="00E656EA"/>
    <w:rsid w:val="00E66C00"/>
    <w:rsid w:val="00E71686"/>
    <w:rsid w:val="00E71E8C"/>
    <w:rsid w:val="00E73CA2"/>
    <w:rsid w:val="00E80071"/>
    <w:rsid w:val="00E80639"/>
    <w:rsid w:val="00E823A6"/>
    <w:rsid w:val="00E82A12"/>
    <w:rsid w:val="00E84363"/>
    <w:rsid w:val="00E850E4"/>
    <w:rsid w:val="00E85455"/>
    <w:rsid w:val="00E858B1"/>
    <w:rsid w:val="00E85BF1"/>
    <w:rsid w:val="00E86495"/>
    <w:rsid w:val="00E873F5"/>
    <w:rsid w:val="00E9001A"/>
    <w:rsid w:val="00E908CB"/>
    <w:rsid w:val="00E918D3"/>
    <w:rsid w:val="00E91C3D"/>
    <w:rsid w:val="00E92D82"/>
    <w:rsid w:val="00E93064"/>
    <w:rsid w:val="00E93081"/>
    <w:rsid w:val="00E93B33"/>
    <w:rsid w:val="00E93C9A"/>
    <w:rsid w:val="00E93E92"/>
    <w:rsid w:val="00E95DC2"/>
    <w:rsid w:val="00E95DC4"/>
    <w:rsid w:val="00E96C20"/>
    <w:rsid w:val="00E97729"/>
    <w:rsid w:val="00E97785"/>
    <w:rsid w:val="00EA04CD"/>
    <w:rsid w:val="00EA0DED"/>
    <w:rsid w:val="00EA1369"/>
    <w:rsid w:val="00EA1595"/>
    <w:rsid w:val="00EA1878"/>
    <w:rsid w:val="00EA1C79"/>
    <w:rsid w:val="00EA1D45"/>
    <w:rsid w:val="00EA30DF"/>
    <w:rsid w:val="00EA4573"/>
    <w:rsid w:val="00EA5658"/>
    <w:rsid w:val="00EA57D4"/>
    <w:rsid w:val="00EA5E18"/>
    <w:rsid w:val="00EA6676"/>
    <w:rsid w:val="00EA7D93"/>
    <w:rsid w:val="00EB02E9"/>
    <w:rsid w:val="00EB055C"/>
    <w:rsid w:val="00EB0C54"/>
    <w:rsid w:val="00EB0D76"/>
    <w:rsid w:val="00EB1EE7"/>
    <w:rsid w:val="00EB3BA7"/>
    <w:rsid w:val="00EB4115"/>
    <w:rsid w:val="00EB5428"/>
    <w:rsid w:val="00EB741E"/>
    <w:rsid w:val="00EB75E8"/>
    <w:rsid w:val="00EB79BA"/>
    <w:rsid w:val="00EB7C1E"/>
    <w:rsid w:val="00EC0907"/>
    <w:rsid w:val="00EC172A"/>
    <w:rsid w:val="00EC3778"/>
    <w:rsid w:val="00EC3F6E"/>
    <w:rsid w:val="00EC4CFA"/>
    <w:rsid w:val="00EC57E9"/>
    <w:rsid w:val="00EC62AE"/>
    <w:rsid w:val="00EC73ED"/>
    <w:rsid w:val="00EC7C24"/>
    <w:rsid w:val="00ED0FDA"/>
    <w:rsid w:val="00ED201F"/>
    <w:rsid w:val="00ED32D7"/>
    <w:rsid w:val="00ED33B8"/>
    <w:rsid w:val="00ED3509"/>
    <w:rsid w:val="00ED3C1E"/>
    <w:rsid w:val="00ED4368"/>
    <w:rsid w:val="00ED6113"/>
    <w:rsid w:val="00ED726F"/>
    <w:rsid w:val="00ED74A5"/>
    <w:rsid w:val="00EE0D27"/>
    <w:rsid w:val="00EE2D92"/>
    <w:rsid w:val="00EE2F28"/>
    <w:rsid w:val="00EE3B32"/>
    <w:rsid w:val="00EE3C08"/>
    <w:rsid w:val="00EE3FC0"/>
    <w:rsid w:val="00EE63D7"/>
    <w:rsid w:val="00EF103A"/>
    <w:rsid w:val="00EF18E8"/>
    <w:rsid w:val="00EF3479"/>
    <w:rsid w:val="00EF3498"/>
    <w:rsid w:val="00EF3B8F"/>
    <w:rsid w:val="00F00759"/>
    <w:rsid w:val="00F0093F"/>
    <w:rsid w:val="00F01E1D"/>
    <w:rsid w:val="00F03F3C"/>
    <w:rsid w:val="00F041F6"/>
    <w:rsid w:val="00F062E0"/>
    <w:rsid w:val="00F0734E"/>
    <w:rsid w:val="00F1022F"/>
    <w:rsid w:val="00F14DA1"/>
    <w:rsid w:val="00F16A5F"/>
    <w:rsid w:val="00F20D86"/>
    <w:rsid w:val="00F2382D"/>
    <w:rsid w:val="00F27870"/>
    <w:rsid w:val="00F31466"/>
    <w:rsid w:val="00F31C8F"/>
    <w:rsid w:val="00F3305D"/>
    <w:rsid w:val="00F334BA"/>
    <w:rsid w:val="00F33FC0"/>
    <w:rsid w:val="00F3482D"/>
    <w:rsid w:val="00F34EF4"/>
    <w:rsid w:val="00F35184"/>
    <w:rsid w:val="00F37A6B"/>
    <w:rsid w:val="00F4301B"/>
    <w:rsid w:val="00F439CE"/>
    <w:rsid w:val="00F440CA"/>
    <w:rsid w:val="00F45F38"/>
    <w:rsid w:val="00F46C0D"/>
    <w:rsid w:val="00F50559"/>
    <w:rsid w:val="00F5057C"/>
    <w:rsid w:val="00F53005"/>
    <w:rsid w:val="00F531E7"/>
    <w:rsid w:val="00F532F2"/>
    <w:rsid w:val="00F55FAC"/>
    <w:rsid w:val="00F6044C"/>
    <w:rsid w:val="00F60F33"/>
    <w:rsid w:val="00F63ADE"/>
    <w:rsid w:val="00F65DF5"/>
    <w:rsid w:val="00F65F60"/>
    <w:rsid w:val="00F665EB"/>
    <w:rsid w:val="00F669C4"/>
    <w:rsid w:val="00F669EC"/>
    <w:rsid w:val="00F66B51"/>
    <w:rsid w:val="00F72041"/>
    <w:rsid w:val="00F74927"/>
    <w:rsid w:val="00F75CB6"/>
    <w:rsid w:val="00F767F3"/>
    <w:rsid w:val="00F76EB8"/>
    <w:rsid w:val="00F76EEE"/>
    <w:rsid w:val="00F77B1F"/>
    <w:rsid w:val="00F80A4B"/>
    <w:rsid w:val="00F818AD"/>
    <w:rsid w:val="00F81E80"/>
    <w:rsid w:val="00F83B39"/>
    <w:rsid w:val="00F84972"/>
    <w:rsid w:val="00F873AF"/>
    <w:rsid w:val="00F9216D"/>
    <w:rsid w:val="00F9242B"/>
    <w:rsid w:val="00F93029"/>
    <w:rsid w:val="00F942EC"/>
    <w:rsid w:val="00F94CB4"/>
    <w:rsid w:val="00F952B1"/>
    <w:rsid w:val="00F9668B"/>
    <w:rsid w:val="00F96A62"/>
    <w:rsid w:val="00F974D0"/>
    <w:rsid w:val="00FA0457"/>
    <w:rsid w:val="00FA28AB"/>
    <w:rsid w:val="00FA2BA1"/>
    <w:rsid w:val="00FA341A"/>
    <w:rsid w:val="00FA3BEB"/>
    <w:rsid w:val="00FA41A6"/>
    <w:rsid w:val="00FA6571"/>
    <w:rsid w:val="00FA69E1"/>
    <w:rsid w:val="00FA76C7"/>
    <w:rsid w:val="00FA7761"/>
    <w:rsid w:val="00FA790A"/>
    <w:rsid w:val="00FB1FC5"/>
    <w:rsid w:val="00FB2013"/>
    <w:rsid w:val="00FB23D4"/>
    <w:rsid w:val="00FB2E32"/>
    <w:rsid w:val="00FB350C"/>
    <w:rsid w:val="00FB3619"/>
    <w:rsid w:val="00FB3FAE"/>
    <w:rsid w:val="00FB45EA"/>
    <w:rsid w:val="00FB4C98"/>
    <w:rsid w:val="00FB4F02"/>
    <w:rsid w:val="00FB501F"/>
    <w:rsid w:val="00FB5691"/>
    <w:rsid w:val="00FB60E3"/>
    <w:rsid w:val="00FB6400"/>
    <w:rsid w:val="00FB655C"/>
    <w:rsid w:val="00FB66CC"/>
    <w:rsid w:val="00FB7892"/>
    <w:rsid w:val="00FC2286"/>
    <w:rsid w:val="00FC285A"/>
    <w:rsid w:val="00FC2CDC"/>
    <w:rsid w:val="00FC398C"/>
    <w:rsid w:val="00FC4B26"/>
    <w:rsid w:val="00FC5516"/>
    <w:rsid w:val="00FC6276"/>
    <w:rsid w:val="00FC6A09"/>
    <w:rsid w:val="00FD1120"/>
    <w:rsid w:val="00FD284E"/>
    <w:rsid w:val="00FD2861"/>
    <w:rsid w:val="00FD38C6"/>
    <w:rsid w:val="00FD55D1"/>
    <w:rsid w:val="00FD5821"/>
    <w:rsid w:val="00FD678D"/>
    <w:rsid w:val="00FD6B6B"/>
    <w:rsid w:val="00FD6EEC"/>
    <w:rsid w:val="00FD7371"/>
    <w:rsid w:val="00FD7AC2"/>
    <w:rsid w:val="00FD7BEE"/>
    <w:rsid w:val="00FE0E30"/>
    <w:rsid w:val="00FE4652"/>
    <w:rsid w:val="00FE4A77"/>
    <w:rsid w:val="00FE507B"/>
    <w:rsid w:val="00FE5D82"/>
    <w:rsid w:val="00FF01D7"/>
    <w:rsid w:val="00FF08EB"/>
    <w:rsid w:val="00FF0B46"/>
    <w:rsid w:val="00FF1529"/>
    <w:rsid w:val="00FF1603"/>
    <w:rsid w:val="00FF253A"/>
    <w:rsid w:val="00FF2BE4"/>
    <w:rsid w:val="00FF3488"/>
    <w:rsid w:val="00FF47EE"/>
    <w:rsid w:val="00FF5B0E"/>
    <w:rsid w:val="00FF6F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0A591"/>
  <w15:chartTrackingRefBased/>
  <w15:docId w15:val="{8D5C7E9A-2E04-544B-8920-4D5D3C6BE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491A"/>
    <w:rPr>
      <w:rFonts w:ascii="宋体" w:eastAsia="宋体" w:hAnsi="宋体" w:cs="宋体"/>
      <w:kern w:val="0"/>
      <w:sz w:val="24"/>
    </w:rPr>
  </w:style>
  <w:style w:type="paragraph" w:styleId="1">
    <w:name w:val="heading 1"/>
    <w:basedOn w:val="a"/>
    <w:next w:val="a"/>
    <w:link w:val="10"/>
    <w:uiPriority w:val="9"/>
    <w:qFormat/>
    <w:rsid w:val="00832997"/>
    <w:pPr>
      <w:keepNext/>
      <w:keepLines/>
      <w:widowControl w:val="0"/>
      <w:spacing w:before="480" w:after="80"/>
      <w:jc w:val="both"/>
      <w:outlineLvl w:val="0"/>
    </w:pPr>
    <w:rPr>
      <w:rFonts w:asciiTheme="majorHAnsi" w:eastAsiaTheme="majorEastAsia" w:hAnsiTheme="majorHAnsi" w:cstheme="majorBidi"/>
      <w:color w:val="0F4761" w:themeColor="accent1" w:themeShade="BF"/>
      <w:kern w:val="2"/>
      <w:sz w:val="48"/>
      <w:szCs w:val="48"/>
      <w:lang w:val="en-GB"/>
    </w:rPr>
  </w:style>
  <w:style w:type="paragraph" w:styleId="2">
    <w:name w:val="heading 2"/>
    <w:basedOn w:val="a"/>
    <w:next w:val="a"/>
    <w:link w:val="20"/>
    <w:uiPriority w:val="9"/>
    <w:unhideWhenUsed/>
    <w:qFormat/>
    <w:rsid w:val="00832997"/>
    <w:pPr>
      <w:keepNext/>
      <w:keepLines/>
      <w:widowControl w:val="0"/>
      <w:spacing w:before="160" w:after="80"/>
      <w:jc w:val="both"/>
      <w:outlineLvl w:val="1"/>
    </w:pPr>
    <w:rPr>
      <w:rFonts w:asciiTheme="majorHAnsi" w:eastAsiaTheme="majorEastAsia" w:hAnsiTheme="majorHAnsi" w:cstheme="majorBidi"/>
      <w:color w:val="0F4761" w:themeColor="accent1" w:themeShade="BF"/>
      <w:kern w:val="2"/>
      <w:sz w:val="40"/>
      <w:szCs w:val="40"/>
      <w:lang w:val="en-GB"/>
    </w:rPr>
  </w:style>
  <w:style w:type="paragraph" w:styleId="3">
    <w:name w:val="heading 3"/>
    <w:basedOn w:val="a"/>
    <w:next w:val="a"/>
    <w:link w:val="30"/>
    <w:uiPriority w:val="9"/>
    <w:unhideWhenUsed/>
    <w:qFormat/>
    <w:rsid w:val="00832997"/>
    <w:pPr>
      <w:keepNext/>
      <w:keepLines/>
      <w:widowControl w:val="0"/>
      <w:spacing w:before="160" w:after="80"/>
      <w:jc w:val="both"/>
      <w:outlineLvl w:val="2"/>
    </w:pPr>
    <w:rPr>
      <w:rFonts w:asciiTheme="majorHAnsi" w:eastAsiaTheme="majorEastAsia" w:hAnsiTheme="majorHAnsi" w:cstheme="majorBidi"/>
      <w:color w:val="0F4761" w:themeColor="accent1" w:themeShade="BF"/>
      <w:kern w:val="2"/>
      <w:sz w:val="32"/>
      <w:szCs w:val="32"/>
      <w:lang w:val="en-GB"/>
    </w:rPr>
  </w:style>
  <w:style w:type="paragraph" w:styleId="4">
    <w:name w:val="heading 4"/>
    <w:basedOn w:val="a"/>
    <w:next w:val="a"/>
    <w:link w:val="40"/>
    <w:uiPriority w:val="9"/>
    <w:unhideWhenUsed/>
    <w:qFormat/>
    <w:rsid w:val="00832997"/>
    <w:pPr>
      <w:keepNext/>
      <w:keepLines/>
      <w:widowControl w:val="0"/>
      <w:spacing w:before="80" w:after="40"/>
      <w:jc w:val="both"/>
      <w:outlineLvl w:val="3"/>
    </w:pPr>
    <w:rPr>
      <w:rFonts w:asciiTheme="minorHAnsi" w:eastAsiaTheme="minorEastAsia" w:hAnsiTheme="minorHAnsi" w:cstheme="majorBidi"/>
      <w:color w:val="0F4761" w:themeColor="accent1" w:themeShade="BF"/>
      <w:kern w:val="2"/>
      <w:sz w:val="28"/>
      <w:szCs w:val="28"/>
      <w:lang w:val="en-GB"/>
    </w:rPr>
  </w:style>
  <w:style w:type="paragraph" w:styleId="5">
    <w:name w:val="heading 5"/>
    <w:basedOn w:val="a"/>
    <w:next w:val="a"/>
    <w:link w:val="50"/>
    <w:uiPriority w:val="9"/>
    <w:unhideWhenUsed/>
    <w:qFormat/>
    <w:rsid w:val="00832997"/>
    <w:pPr>
      <w:keepNext/>
      <w:keepLines/>
      <w:widowControl w:val="0"/>
      <w:spacing w:before="80" w:after="40"/>
      <w:jc w:val="both"/>
      <w:outlineLvl w:val="4"/>
    </w:pPr>
    <w:rPr>
      <w:rFonts w:asciiTheme="minorHAnsi" w:eastAsiaTheme="minorEastAsia" w:hAnsiTheme="minorHAnsi" w:cstheme="majorBidi"/>
      <w:color w:val="0F4761" w:themeColor="accent1" w:themeShade="BF"/>
      <w:kern w:val="2"/>
      <w:lang w:val="en-GB"/>
    </w:rPr>
  </w:style>
  <w:style w:type="paragraph" w:styleId="6">
    <w:name w:val="heading 6"/>
    <w:basedOn w:val="a"/>
    <w:next w:val="a"/>
    <w:link w:val="60"/>
    <w:uiPriority w:val="9"/>
    <w:unhideWhenUsed/>
    <w:qFormat/>
    <w:rsid w:val="00832997"/>
    <w:pPr>
      <w:keepNext/>
      <w:keepLines/>
      <w:widowControl w:val="0"/>
      <w:spacing w:before="40"/>
      <w:jc w:val="both"/>
      <w:outlineLvl w:val="5"/>
    </w:pPr>
    <w:rPr>
      <w:rFonts w:asciiTheme="minorHAnsi" w:eastAsiaTheme="minorEastAsia" w:hAnsiTheme="minorHAnsi" w:cstheme="majorBidi"/>
      <w:b/>
      <w:bCs/>
      <w:color w:val="0F4761" w:themeColor="accent1" w:themeShade="BF"/>
      <w:kern w:val="2"/>
      <w:sz w:val="21"/>
      <w:lang w:val="en-GB"/>
    </w:rPr>
  </w:style>
  <w:style w:type="paragraph" w:styleId="7">
    <w:name w:val="heading 7"/>
    <w:basedOn w:val="a"/>
    <w:next w:val="a"/>
    <w:link w:val="70"/>
    <w:uiPriority w:val="9"/>
    <w:semiHidden/>
    <w:unhideWhenUsed/>
    <w:qFormat/>
    <w:rsid w:val="00832997"/>
    <w:pPr>
      <w:keepNext/>
      <w:keepLines/>
      <w:widowControl w:val="0"/>
      <w:spacing w:before="40"/>
      <w:jc w:val="both"/>
      <w:outlineLvl w:val="6"/>
    </w:pPr>
    <w:rPr>
      <w:rFonts w:asciiTheme="minorHAnsi" w:eastAsiaTheme="minorEastAsia" w:hAnsiTheme="minorHAnsi" w:cstheme="majorBidi"/>
      <w:b/>
      <w:bCs/>
      <w:color w:val="595959" w:themeColor="text1" w:themeTint="A6"/>
      <w:kern w:val="2"/>
      <w:sz w:val="21"/>
      <w:lang w:val="en-GB"/>
    </w:rPr>
  </w:style>
  <w:style w:type="paragraph" w:styleId="8">
    <w:name w:val="heading 8"/>
    <w:basedOn w:val="a"/>
    <w:next w:val="a"/>
    <w:link w:val="80"/>
    <w:uiPriority w:val="9"/>
    <w:semiHidden/>
    <w:unhideWhenUsed/>
    <w:qFormat/>
    <w:rsid w:val="00832997"/>
    <w:pPr>
      <w:keepNext/>
      <w:keepLines/>
      <w:widowControl w:val="0"/>
      <w:jc w:val="both"/>
      <w:outlineLvl w:val="7"/>
    </w:pPr>
    <w:rPr>
      <w:rFonts w:asciiTheme="minorHAnsi" w:eastAsiaTheme="minorEastAsia" w:hAnsiTheme="minorHAnsi" w:cstheme="majorBidi"/>
      <w:color w:val="595959" w:themeColor="text1" w:themeTint="A6"/>
      <w:kern w:val="2"/>
      <w:sz w:val="21"/>
      <w:lang w:val="en-GB"/>
    </w:rPr>
  </w:style>
  <w:style w:type="paragraph" w:styleId="9">
    <w:name w:val="heading 9"/>
    <w:basedOn w:val="a"/>
    <w:next w:val="a"/>
    <w:link w:val="90"/>
    <w:uiPriority w:val="9"/>
    <w:semiHidden/>
    <w:unhideWhenUsed/>
    <w:qFormat/>
    <w:rsid w:val="00832997"/>
    <w:pPr>
      <w:keepNext/>
      <w:keepLines/>
      <w:widowControl w:val="0"/>
      <w:jc w:val="both"/>
      <w:outlineLvl w:val="8"/>
    </w:pPr>
    <w:rPr>
      <w:rFonts w:asciiTheme="minorHAnsi" w:eastAsiaTheme="majorEastAsia" w:hAnsiTheme="minorHAnsi" w:cstheme="majorBidi"/>
      <w:color w:val="595959" w:themeColor="text1" w:themeTint="A6"/>
      <w:kern w:val="2"/>
      <w:sz w:val="21"/>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32997"/>
    <w:rPr>
      <w:rFonts w:asciiTheme="majorHAnsi" w:eastAsiaTheme="majorEastAsia" w:hAnsiTheme="majorHAnsi" w:cstheme="majorBidi"/>
      <w:color w:val="0F4761" w:themeColor="accent1" w:themeShade="BF"/>
      <w:sz w:val="48"/>
      <w:szCs w:val="48"/>
      <w:lang w:val="en-GB"/>
    </w:rPr>
  </w:style>
  <w:style w:type="character" w:customStyle="1" w:styleId="20">
    <w:name w:val="标题 2 字符"/>
    <w:basedOn w:val="a0"/>
    <w:link w:val="2"/>
    <w:uiPriority w:val="9"/>
    <w:rsid w:val="00832997"/>
    <w:rPr>
      <w:rFonts w:asciiTheme="majorHAnsi" w:eastAsiaTheme="majorEastAsia" w:hAnsiTheme="majorHAnsi" w:cstheme="majorBidi"/>
      <w:color w:val="0F4761" w:themeColor="accent1" w:themeShade="BF"/>
      <w:sz w:val="40"/>
      <w:szCs w:val="40"/>
      <w:lang w:val="en-GB"/>
    </w:rPr>
  </w:style>
  <w:style w:type="character" w:customStyle="1" w:styleId="30">
    <w:name w:val="标题 3 字符"/>
    <w:basedOn w:val="a0"/>
    <w:link w:val="3"/>
    <w:uiPriority w:val="9"/>
    <w:rsid w:val="00832997"/>
    <w:rPr>
      <w:rFonts w:asciiTheme="majorHAnsi" w:eastAsiaTheme="majorEastAsia" w:hAnsiTheme="majorHAnsi" w:cstheme="majorBidi"/>
      <w:color w:val="0F4761" w:themeColor="accent1" w:themeShade="BF"/>
      <w:sz w:val="32"/>
      <w:szCs w:val="32"/>
      <w:lang w:val="en-GB"/>
    </w:rPr>
  </w:style>
  <w:style w:type="character" w:customStyle="1" w:styleId="40">
    <w:name w:val="标题 4 字符"/>
    <w:basedOn w:val="a0"/>
    <w:link w:val="4"/>
    <w:uiPriority w:val="9"/>
    <w:rsid w:val="00832997"/>
    <w:rPr>
      <w:rFonts w:cstheme="majorBidi"/>
      <w:color w:val="0F4761" w:themeColor="accent1" w:themeShade="BF"/>
      <w:sz w:val="28"/>
      <w:szCs w:val="28"/>
      <w:lang w:val="en-GB"/>
    </w:rPr>
  </w:style>
  <w:style w:type="character" w:customStyle="1" w:styleId="50">
    <w:name w:val="标题 5 字符"/>
    <w:basedOn w:val="a0"/>
    <w:link w:val="5"/>
    <w:uiPriority w:val="9"/>
    <w:rsid w:val="00832997"/>
    <w:rPr>
      <w:rFonts w:cstheme="majorBidi"/>
      <w:color w:val="0F4761" w:themeColor="accent1" w:themeShade="BF"/>
      <w:sz w:val="24"/>
      <w:lang w:val="en-GB"/>
    </w:rPr>
  </w:style>
  <w:style w:type="character" w:customStyle="1" w:styleId="60">
    <w:name w:val="标题 6 字符"/>
    <w:basedOn w:val="a0"/>
    <w:link w:val="6"/>
    <w:uiPriority w:val="9"/>
    <w:rsid w:val="00832997"/>
    <w:rPr>
      <w:rFonts w:cstheme="majorBidi"/>
      <w:b/>
      <w:bCs/>
      <w:color w:val="0F4761" w:themeColor="accent1" w:themeShade="BF"/>
      <w:lang w:val="en-GB"/>
    </w:rPr>
  </w:style>
  <w:style w:type="character" w:customStyle="1" w:styleId="70">
    <w:name w:val="标题 7 字符"/>
    <w:basedOn w:val="a0"/>
    <w:link w:val="7"/>
    <w:uiPriority w:val="9"/>
    <w:semiHidden/>
    <w:rsid w:val="00832997"/>
    <w:rPr>
      <w:rFonts w:cstheme="majorBidi"/>
      <w:b/>
      <w:bCs/>
      <w:color w:val="595959" w:themeColor="text1" w:themeTint="A6"/>
      <w:lang w:val="en-GB"/>
    </w:rPr>
  </w:style>
  <w:style w:type="character" w:customStyle="1" w:styleId="80">
    <w:name w:val="标题 8 字符"/>
    <w:basedOn w:val="a0"/>
    <w:link w:val="8"/>
    <w:uiPriority w:val="9"/>
    <w:semiHidden/>
    <w:rsid w:val="00832997"/>
    <w:rPr>
      <w:rFonts w:cstheme="majorBidi"/>
      <w:color w:val="595959" w:themeColor="text1" w:themeTint="A6"/>
      <w:lang w:val="en-GB"/>
    </w:rPr>
  </w:style>
  <w:style w:type="character" w:customStyle="1" w:styleId="90">
    <w:name w:val="标题 9 字符"/>
    <w:basedOn w:val="a0"/>
    <w:link w:val="9"/>
    <w:uiPriority w:val="9"/>
    <w:semiHidden/>
    <w:rsid w:val="00832997"/>
    <w:rPr>
      <w:rFonts w:eastAsiaTheme="majorEastAsia" w:cstheme="majorBidi"/>
      <w:color w:val="595959" w:themeColor="text1" w:themeTint="A6"/>
      <w:lang w:val="en-GB"/>
    </w:rPr>
  </w:style>
  <w:style w:type="paragraph" w:styleId="a3">
    <w:name w:val="Title"/>
    <w:basedOn w:val="a"/>
    <w:next w:val="a"/>
    <w:link w:val="a4"/>
    <w:uiPriority w:val="10"/>
    <w:qFormat/>
    <w:rsid w:val="00832997"/>
    <w:pPr>
      <w:widowControl w:val="0"/>
      <w:spacing w:after="80"/>
      <w:contextualSpacing/>
      <w:jc w:val="center"/>
    </w:pPr>
    <w:rPr>
      <w:rFonts w:asciiTheme="majorHAnsi" w:eastAsiaTheme="majorEastAsia" w:hAnsiTheme="majorHAnsi" w:cstheme="majorBidi"/>
      <w:spacing w:val="-10"/>
      <w:kern w:val="28"/>
      <w:sz w:val="56"/>
      <w:szCs w:val="56"/>
      <w:lang w:val="en-GB"/>
    </w:rPr>
  </w:style>
  <w:style w:type="character" w:customStyle="1" w:styleId="a4">
    <w:name w:val="标题 字符"/>
    <w:basedOn w:val="a0"/>
    <w:link w:val="a3"/>
    <w:uiPriority w:val="10"/>
    <w:rsid w:val="00832997"/>
    <w:rPr>
      <w:rFonts w:asciiTheme="majorHAnsi" w:eastAsiaTheme="majorEastAsia" w:hAnsiTheme="majorHAnsi" w:cstheme="majorBidi"/>
      <w:spacing w:val="-10"/>
      <w:kern w:val="28"/>
      <w:sz w:val="56"/>
      <w:szCs w:val="56"/>
      <w:lang w:val="en-GB"/>
    </w:rPr>
  </w:style>
  <w:style w:type="paragraph" w:styleId="a5">
    <w:name w:val="Subtitle"/>
    <w:basedOn w:val="a"/>
    <w:next w:val="a"/>
    <w:link w:val="a6"/>
    <w:uiPriority w:val="11"/>
    <w:qFormat/>
    <w:rsid w:val="00832997"/>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lang w:val="en-GB"/>
    </w:rPr>
  </w:style>
  <w:style w:type="character" w:customStyle="1" w:styleId="a6">
    <w:name w:val="副标题 字符"/>
    <w:basedOn w:val="a0"/>
    <w:link w:val="a5"/>
    <w:uiPriority w:val="11"/>
    <w:rsid w:val="00832997"/>
    <w:rPr>
      <w:rFonts w:asciiTheme="majorHAnsi" w:eastAsiaTheme="majorEastAsia" w:hAnsiTheme="majorHAnsi" w:cstheme="majorBidi"/>
      <w:color w:val="595959" w:themeColor="text1" w:themeTint="A6"/>
      <w:spacing w:val="15"/>
      <w:sz w:val="28"/>
      <w:szCs w:val="28"/>
      <w:lang w:val="en-GB"/>
    </w:rPr>
  </w:style>
  <w:style w:type="paragraph" w:styleId="a7">
    <w:name w:val="Quote"/>
    <w:basedOn w:val="a"/>
    <w:next w:val="a"/>
    <w:link w:val="a8"/>
    <w:uiPriority w:val="29"/>
    <w:qFormat/>
    <w:rsid w:val="00832997"/>
    <w:pPr>
      <w:widowControl w:val="0"/>
      <w:spacing w:before="160" w:after="160"/>
      <w:jc w:val="center"/>
    </w:pPr>
    <w:rPr>
      <w:rFonts w:asciiTheme="minorHAnsi" w:eastAsiaTheme="minorEastAsia" w:hAnsiTheme="minorHAnsi" w:cstheme="minorBidi"/>
      <w:i/>
      <w:iCs/>
      <w:color w:val="404040" w:themeColor="text1" w:themeTint="BF"/>
      <w:kern w:val="2"/>
      <w:sz w:val="21"/>
      <w:lang w:val="en-GB"/>
    </w:rPr>
  </w:style>
  <w:style w:type="character" w:customStyle="1" w:styleId="a8">
    <w:name w:val="引用 字符"/>
    <w:basedOn w:val="a0"/>
    <w:link w:val="a7"/>
    <w:uiPriority w:val="29"/>
    <w:rsid w:val="00832997"/>
    <w:rPr>
      <w:i/>
      <w:iCs/>
      <w:color w:val="404040" w:themeColor="text1" w:themeTint="BF"/>
      <w:lang w:val="en-GB"/>
    </w:rPr>
  </w:style>
  <w:style w:type="paragraph" w:styleId="a9">
    <w:name w:val="List Paragraph"/>
    <w:basedOn w:val="a"/>
    <w:uiPriority w:val="34"/>
    <w:qFormat/>
    <w:rsid w:val="00832997"/>
    <w:pPr>
      <w:widowControl w:val="0"/>
      <w:ind w:left="720"/>
      <w:contextualSpacing/>
      <w:jc w:val="both"/>
    </w:pPr>
    <w:rPr>
      <w:rFonts w:asciiTheme="minorHAnsi" w:eastAsiaTheme="minorEastAsia" w:hAnsiTheme="minorHAnsi" w:cstheme="minorBidi"/>
      <w:kern w:val="2"/>
      <w:sz w:val="21"/>
      <w:lang w:val="en-GB"/>
    </w:rPr>
  </w:style>
  <w:style w:type="character" w:styleId="aa">
    <w:name w:val="Intense Emphasis"/>
    <w:basedOn w:val="a0"/>
    <w:uiPriority w:val="21"/>
    <w:qFormat/>
    <w:rsid w:val="00832997"/>
    <w:rPr>
      <w:i/>
      <w:iCs/>
      <w:color w:val="0F4761" w:themeColor="accent1" w:themeShade="BF"/>
    </w:rPr>
  </w:style>
  <w:style w:type="paragraph" w:styleId="ab">
    <w:name w:val="Intense Quote"/>
    <w:basedOn w:val="a"/>
    <w:next w:val="a"/>
    <w:link w:val="ac"/>
    <w:uiPriority w:val="30"/>
    <w:qFormat/>
    <w:rsid w:val="00832997"/>
    <w:pPr>
      <w:widowControl w:val="0"/>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EastAsia" w:hAnsiTheme="minorHAnsi" w:cstheme="minorBidi"/>
      <w:i/>
      <w:iCs/>
      <w:color w:val="0F4761" w:themeColor="accent1" w:themeShade="BF"/>
      <w:kern w:val="2"/>
      <w:sz w:val="21"/>
      <w:lang w:val="en-GB"/>
    </w:rPr>
  </w:style>
  <w:style w:type="character" w:customStyle="1" w:styleId="ac">
    <w:name w:val="明显引用 字符"/>
    <w:basedOn w:val="a0"/>
    <w:link w:val="ab"/>
    <w:uiPriority w:val="30"/>
    <w:rsid w:val="00832997"/>
    <w:rPr>
      <w:i/>
      <w:iCs/>
      <w:color w:val="0F4761" w:themeColor="accent1" w:themeShade="BF"/>
      <w:lang w:val="en-GB"/>
    </w:rPr>
  </w:style>
  <w:style w:type="character" w:styleId="ad">
    <w:name w:val="Intense Reference"/>
    <w:basedOn w:val="a0"/>
    <w:uiPriority w:val="32"/>
    <w:qFormat/>
    <w:rsid w:val="00832997"/>
    <w:rPr>
      <w:b/>
      <w:bCs/>
      <w:smallCaps/>
      <w:color w:val="0F4761" w:themeColor="accent1" w:themeShade="BF"/>
      <w:spacing w:val="5"/>
    </w:rPr>
  </w:style>
  <w:style w:type="paragraph" w:styleId="ae">
    <w:name w:val="Normal (Web)"/>
    <w:basedOn w:val="a"/>
    <w:uiPriority w:val="99"/>
    <w:unhideWhenUsed/>
    <w:rsid w:val="00832997"/>
    <w:pPr>
      <w:spacing w:before="100" w:beforeAutospacing="1" w:after="100" w:afterAutospacing="1"/>
    </w:pPr>
  </w:style>
  <w:style w:type="character" w:customStyle="1" w:styleId="apple-converted-space">
    <w:name w:val="apple-converted-space"/>
    <w:basedOn w:val="a0"/>
    <w:rsid w:val="00832997"/>
  </w:style>
  <w:style w:type="paragraph" w:customStyle="1" w:styleId="p1">
    <w:name w:val="p1"/>
    <w:basedOn w:val="a"/>
    <w:rsid w:val="00832997"/>
    <w:pPr>
      <w:spacing w:before="100" w:beforeAutospacing="1" w:after="100" w:afterAutospacing="1"/>
    </w:pPr>
  </w:style>
  <w:style w:type="paragraph" w:styleId="af">
    <w:name w:val="footnote text"/>
    <w:basedOn w:val="a"/>
    <w:link w:val="af0"/>
    <w:uiPriority w:val="99"/>
    <w:unhideWhenUsed/>
    <w:rsid w:val="00832997"/>
    <w:pPr>
      <w:widowControl w:val="0"/>
      <w:snapToGrid w:val="0"/>
    </w:pPr>
    <w:rPr>
      <w:rFonts w:asciiTheme="minorHAnsi" w:eastAsiaTheme="minorEastAsia" w:hAnsiTheme="minorHAnsi" w:cstheme="minorBidi"/>
      <w:kern w:val="2"/>
      <w:sz w:val="18"/>
      <w:szCs w:val="18"/>
      <w:lang w:val="en-GB"/>
    </w:rPr>
  </w:style>
  <w:style w:type="character" w:customStyle="1" w:styleId="af0">
    <w:name w:val="脚注文本 字符"/>
    <w:basedOn w:val="a0"/>
    <w:link w:val="af"/>
    <w:uiPriority w:val="99"/>
    <w:rsid w:val="00832997"/>
    <w:rPr>
      <w:sz w:val="18"/>
      <w:szCs w:val="18"/>
      <w:lang w:val="en-GB"/>
    </w:rPr>
  </w:style>
  <w:style w:type="character" w:styleId="af1">
    <w:name w:val="footnote reference"/>
    <w:basedOn w:val="a0"/>
    <w:uiPriority w:val="99"/>
    <w:semiHidden/>
    <w:unhideWhenUsed/>
    <w:rsid w:val="00832997"/>
    <w:rPr>
      <w:vertAlign w:val="superscript"/>
    </w:rPr>
  </w:style>
  <w:style w:type="character" w:styleId="af2">
    <w:name w:val="annotation reference"/>
    <w:basedOn w:val="a0"/>
    <w:uiPriority w:val="99"/>
    <w:semiHidden/>
    <w:unhideWhenUsed/>
    <w:rsid w:val="00832997"/>
    <w:rPr>
      <w:sz w:val="16"/>
      <w:szCs w:val="16"/>
    </w:rPr>
  </w:style>
  <w:style w:type="paragraph" w:styleId="af3">
    <w:name w:val="annotation text"/>
    <w:basedOn w:val="a"/>
    <w:link w:val="af4"/>
    <w:uiPriority w:val="99"/>
    <w:unhideWhenUsed/>
    <w:rsid w:val="00832997"/>
    <w:pPr>
      <w:widowControl w:val="0"/>
      <w:jc w:val="both"/>
    </w:pPr>
    <w:rPr>
      <w:rFonts w:asciiTheme="minorHAnsi" w:eastAsiaTheme="minorEastAsia" w:hAnsiTheme="minorHAnsi" w:cstheme="minorBidi"/>
      <w:kern w:val="2"/>
      <w:sz w:val="20"/>
      <w:szCs w:val="20"/>
      <w:lang w:val="en-GB"/>
    </w:rPr>
  </w:style>
  <w:style w:type="character" w:customStyle="1" w:styleId="af4">
    <w:name w:val="批注文字 字符"/>
    <w:basedOn w:val="a0"/>
    <w:link w:val="af3"/>
    <w:uiPriority w:val="99"/>
    <w:rsid w:val="00832997"/>
    <w:rPr>
      <w:sz w:val="20"/>
      <w:szCs w:val="20"/>
      <w:lang w:val="en-GB"/>
    </w:rPr>
  </w:style>
  <w:style w:type="character" w:styleId="af5">
    <w:name w:val="Emphasis"/>
    <w:basedOn w:val="a0"/>
    <w:uiPriority w:val="20"/>
    <w:qFormat/>
    <w:rsid w:val="00832997"/>
    <w:rPr>
      <w:i/>
      <w:iCs/>
    </w:rPr>
  </w:style>
  <w:style w:type="character" w:styleId="af6">
    <w:name w:val="Hyperlink"/>
    <w:basedOn w:val="a0"/>
    <w:uiPriority w:val="99"/>
    <w:unhideWhenUsed/>
    <w:rsid w:val="00832997"/>
    <w:rPr>
      <w:color w:val="467886" w:themeColor="hyperlink"/>
      <w:u w:val="single"/>
    </w:rPr>
  </w:style>
  <w:style w:type="table" w:styleId="af7">
    <w:name w:val="Table Grid"/>
    <w:basedOn w:val="a1"/>
    <w:uiPriority w:val="39"/>
    <w:rsid w:val="00832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annotation subject"/>
    <w:basedOn w:val="af3"/>
    <w:next w:val="af3"/>
    <w:link w:val="af9"/>
    <w:uiPriority w:val="99"/>
    <w:semiHidden/>
    <w:unhideWhenUsed/>
    <w:rsid w:val="00832997"/>
    <w:rPr>
      <w:b/>
      <w:bCs/>
      <w:lang w:val="en-US"/>
    </w:rPr>
  </w:style>
  <w:style w:type="character" w:customStyle="1" w:styleId="af9">
    <w:name w:val="批注主题 字符"/>
    <w:basedOn w:val="af4"/>
    <w:link w:val="af8"/>
    <w:uiPriority w:val="99"/>
    <w:semiHidden/>
    <w:rsid w:val="00832997"/>
    <w:rPr>
      <w:b/>
      <w:bCs/>
      <w:sz w:val="20"/>
      <w:szCs w:val="20"/>
      <w:lang w:val="en-GB"/>
    </w:rPr>
  </w:style>
  <w:style w:type="paragraph" w:styleId="afa">
    <w:name w:val="Balloon Text"/>
    <w:basedOn w:val="a"/>
    <w:link w:val="afb"/>
    <w:uiPriority w:val="99"/>
    <w:semiHidden/>
    <w:unhideWhenUsed/>
    <w:rsid w:val="00832997"/>
    <w:pPr>
      <w:widowControl w:val="0"/>
      <w:jc w:val="both"/>
    </w:pPr>
    <w:rPr>
      <w:rFonts w:ascii="Segoe UI" w:eastAsiaTheme="minorEastAsia" w:hAnsi="Segoe UI" w:cs="Segoe UI"/>
      <w:kern w:val="2"/>
      <w:sz w:val="18"/>
      <w:szCs w:val="18"/>
    </w:rPr>
  </w:style>
  <w:style w:type="character" w:customStyle="1" w:styleId="afb">
    <w:name w:val="批注框文本 字符"/>
    <w:basedOn w:val="a0"/>
    <w:link w:val="afa"/>
    <w:uiPriority w:val="99"/>
    <w:semiHidden/>
    <w:rsid w:val="00832997"/>
    <w:rPr>
      <w:rFonts w:ascii="Segoe UI" w:hAnsi="Segoe UI" w:cs="Segoe UI"/>
      <w:sz w:val="18"/>
      <w:szCs w:val="18"/>
    </w:rPr>
  </w:style>
  <w:style w:type="paragraph" w:styleId="afc">
    <w:name w:val="Revision"/>
    <w:hidden/>
    <w:uiPriority w:val="99"/>
    <w:semiHidden/>
    <w:rsid w:val="00832997"/>
  </w:style>
  <w:style w:type="character" w:customStyle="1" w:styleId="newspaperarticle">
    <w:name w:val="newspaperarticle"/>
    <w:basedOn w:val="a0"/>
    <w:rsid w:val="00832997"/>
  </w:style>
  <w:style w:type="character" w:styleId="afd">
    <w:name w:val="Strong"/>
    <w:basedOn w:val="a0"/>
    <w:uiPriority w:val="22"/>
    <w:qFormat/>
    <w:rsid w:val="00832997"/>
    <w:rPr>
      <w:b/>
      <w:bCs/>
    </w:rPr>
  </w:style>
  <w:style w:type="character" w:customStyle="1" w:styleId="11">
    <w:name w:val="未处理的提及1"/>
    <w:basedOn w:val="a0"/>
    <w:uiPriority w:val="99"/>
    <w:semiHidden/>
    <w:unhideWhenUsed/>
    <w:rsid w:val="00832997"/>
    <w:rPr>
      <w:color w:val="605E5C"/>
      <w:shd w:val="clear" w:color="auto" w:fill="E1DFDD"/>
    </w:rPr>
  </w:style>
  <w:style w:type="paragraph" w:styleId="TOC">
    <w:name w:val="TOC Heading"/>
    <w:basedOn w:val="1"/>
    <w:next w:val="a"/>
    <w:uiPriority w:val="39"/>
    <w:unhideWhenUsed/>
    <w:qFormat/>
    <w:rsid w:val="00832997"/>
    <w:pPr>
      <w:widowControl/>
      <w:spacing w:after="0" w:line="276" w:lineRule="auto"/>
      <w:jc w:val="left"/>
      <w:outlineLvl w:val="9"/>
    </w:pPr>
    <w:rPr>
      <w:b/>
      <w:bCs/>
      <w:kern w:val="0"/>
      <w:sz w:val="28"/>
      <w:szCs w:val="28"/>
      <w:lang w:val="en-US"/>
    </w:rPr>
  </w:style>
  <w:style w:type="paragraph" w:styleId="TOC2">
    <w:name w:val="toc 2"/>
    <w:basedOn w:val="a"/>
    <w:next w:val="a"/>
    <w:autoRedefine/>
    <w:uiPriority w:val="39"/>
    <w:unhideWhenUsed/>
    <w:rsid w:val="00832997"/>
    <w:pPr>
      <w:widowControl w:val="0"/>
      <w:spacing w:before="240"/>
    </w:pPr>
    <w:rPr>
      <w:rFonts w:asciiTheme="minorHAnsi" w:eastAsiaTheme="minorHAnsi" w:hAnsiTheme="minorHAnsi" w:cstheme="minorBidi"/>
      <w:b/>
      <w:bCs/>
      <w:kern w:val="2"/>
      <w:sz w:val="20"/>
      <w:szCs w:val="20"/>
      <w:lang w:val="en-GB"/>
    </w:rPr>
  </w:style>
  <w:style w:type="paragraph" w:styleId="TOC1">
    <w:name w:val="toc 1"/>
    <w:basedOn w:val="a"/>
    <w:next w:val="a"/>
    <w:autoRedefine/>
    <w:uiPriority w:val="39"/>
    <w:unhideWhenUsed/>
    <w:rsid w:val="00A3048E"/>
    <w:pPr>
      <w:widowControl w:val="0"/>
      <w:tabs>
        <w:tab w:val="right" w:pos="8296"/>
      </w:tabs>
      <w:spacing w:before="360"/>
    </w:pPr>
    <w:rPr>
      <w:rFonts w:ascii="Times New Roman" w:eastAsiaTheme="majorHAnsi" w:hAnsi="Times New Roman" w:cs="Times New Roman"/>
      <w:b/>
      <w:bCs/>
      <w:noProof/>
      <w:kern w:val="2"/>
      <w:lang w:val="en-GB"/>
    </w:rPr>
  </w:style>
  <w:style w:type="paragraph" w:styleId="TOC3">
    <w:name w:val="toc 3"/>
    <w:basedOn w:val="a"/>
    <w:next w:val="a"/>
    <w:autoRedefine/>
    <w:uiPriority w:val="39"/>
    <w:unhideWhenUsed/>
    <w:rsid w:val="00832997"/>
    <w:pPr>
      <w:widowControl w:val="0"/>
      <w:ind w:left="210"/>
    </w:pPr>
    <w:rPr>
      <w:rFonts w:asciiTheme="minorHAnsi" w:eastAsiaTheme="minorHAnsi" w:hAnsiTheme="minorHAnsi" w:cstheme="minorBidi"/>
      <w:kern w:val="2"/>
      <w:sz w:val="20"/>
      <w:szCs w:val="20"/>
      <w:lang w:val="en-GB"/>
    </w:rPr>
  </w:style>
  <w:style w:type="paragraph" w:styleId="TOC4">
    <w:name w:val="toc 4"/>
    <w:basedOn w:val="a"/>
    <w:next w:val="a"/>
    <w:autoRedefine/>
    <w:uiPriority w:val="39"/>
    <w:unhideWhenUsed/>
    <w:rsid w:val="00832997"/>
    <w:pPr>
      <w:widowControl w:val="0"/>
      <w:ind w:left="420"/>
    </w:pPr>
    <w:rPr>
      <w:rFonts w:asciiTheme="minorHAnsi" w:eastAsiaTheme="minorHAnsi" w:hAnsiTheme="minorHAnsi" w:cstheme="minorBidi"/>
      <w:kern w:val="2"/>
      <w:sz w:val="20"/>
      <w:szCs w:val="20"/>
      <w:lang w:val="en-GB"/>
    </w:rPr>
  </w:style>
  <w:style w:type="paragraph" w:styleId="TOC5">
    <w:name w:val="toc 5"/>
    <w:basedOn w:val="a"/>
    <w:next w:val="a"/>
    <w:autoRedefine/>
    <w:uiPriority w:val="39"/>
    <w:unhideWhenUsed/>
    <w:rsid w:val="00832997"/>
    <w:pPr>
      <w:widowControl w:val="0"/>
      <w:ind w:left="630"/>
    </w:pPr>
    <w:rPr>
      <w:rFonts w:asciiTheme="minorHAnsi" w:eastAsiaTheme="minorHAnsi" w:hAnsiTheme="minorHAnsi" w:cstheme="minorBidi"/>
      <w:kern w:val="2"/>
      <w:sz w:val="20"/>
      <w:szCs w:val="20"/>
      <w:lang w:val="en-GB"/>
    </w:rPr>
  </w:style>
  <w:style w:type="paragraph" w:styleId="TOC6">
    <w:name w:val="toc 6"/>
    <w:basedOn w:val="a"/>
    <w:next w:val="a"/>
    <w:autoRedefine/>
    <w:uiPriority w:val="39"/>
    <w:unhideWhenUsed/>
    <w:rsid w:val="00832997"/>
    <w:pPr>
      <w:widowControl w:val="0"/>
      <w:ind w:left="840"/>
    </w:pPr>
    <w:rPr>
      <w:rFonts w:asciiTheme="minorHAnsi" w:eastAsiaTheme="minorHAnsi" w:hAnsiTheme="minorHAnsi" w:cstheme="minorBidi"/>
      <w:kern w:val="2"/>
      <w:sz w:val="20"/>
      <w:szCs w:val="20"/>
      <w:lang w:val="en-GB"/>
    </w:rPr>
  </w:style>
  <w:style w:type="paragraph" w:styleId="TOC7">
    <w:name w:val="toc 7"/>
    <w:basedOn w:val="a"/>
    <w:next w:val="a"/>
    <w:autoRedefine/>
    <w:uiPriority w:val="39"/>
    <w:unhideWhenUsed/>
    <w:rsid w:val="00832997"/>
    <w:pPr>
      <w:widowControl w:val="0"/>
      <w:ind w:left="1050"/>
    </w:pPr>
    <w:rPr>
      <w:rFonts w:asciiTheme="minorHAnsi" w:eastAsiaTheme="minorHAnsi" w:hAnsiTheme="minorHAnsi" w:cstheme="minorBidi"/>
      <w:kern w:val="2"/>
      <w:sz w:val="20"/>
      <w:szCs w:val="20"/>
      <w:lang w:val="en-GB"/>
    </w:rPr>
  </w:style>
  <w:style w:type="paragraph" w:styleId="TOC8">
    <w:name w:val="toc 8"/>
    <w:basedOn w:val="a"/>
    <w:next w:val="a"/>
    <w:autoRedefine/>
    <w:uiPriority w:val="39"/>
    <w:unhideWhenUsed/>
    <w:rsid w:val="00832997"/>
    <w:pPr>
      <w:widowControl w:val="0"/>
      <w:ind w:left="1260"/>
    </w:pPr>
    <w:rPr>
      <w:rFonts w:asciiTheme="minorHAnsi" w:eastAsiaTheme="minorHAnsi" w:hAnsiTheme="minorHAnsi" w:cstheme="minorBidi"/>
      <w:kern w:val="2"/>
      <w:sz w:val="20"/>
      <w:szCs w:val="20"/>
      <w:lang w:val="en-GB"/>
    </w:rPr>
  </w:style>
  <w:style w:type="paragraph" w:styleId="TOC9">
    <w:name w:val="toc 9"/>
    <w:basedOn w:val="a"/>
    <w:next w:val="a"/>
    <w:autoRedefine/>
    <w:uiPriority w:val="39"/>
    <w:unhideWhenUsed/>
    <w:rsid w:val="00832997"/>
    <w:pPr>
      <w:widowControl w:val="0"/>
      <w:ind w:left="1470"/>
    </w:pPr>
    <w:rPr>
      <w:rFonts w:asciiTheme="minorHAnsi" w:eastAsiaTheme="minorHAnsi" w:hAnsiTheme="minorHAnsi" w:cstheme="minorBidi"/>
      <w:kern w:val="2"/>
      <w:sz w:val="20"/>
      <w:szCs w:val="20"/>
      <w:lang w:val="en-GB"/>
    </w:rPr>
  </w:style>
  <w:style w:type="character" w:styleId="afe">
    <w:name w:val="FollowedHyperlink"/>
    <w:basedOn w:val="a0"/>
    <w:uiPriority w:val="99"/>
    <w:semiHidden/>
    <w:unhideWhenUsed/>
    <w:rsid w:val="009B227F"/>
    <w:rPr>
      <w:color w:val="96607D" w:themeColor="followedHyperlink"/>
      <w:u w:val="single"/>
    </w:rPr>
  </w:style>
  <w:style w:type="character" w:customStyle="1" w:styleId="apple-tab-span">
    <w:name w:val="apple-tab-span"/>
    <w:basedOn w:val="a0"/>
    <w:rsid w:val="009B227F"/>
  </w:style>
  <w:style w:type="character" w:customStyle="1" w:styleId="src">
    <w:name w:val="src"/>
    <w:basedOn w:val="a0"/>
    <w:rsid w:val="009B227F"/>
  </w:style>
  <w:style w:type="paragraph" w:styleId="aff">
    <w:name w:val="header"/>
    <w:basedOn w:val="a"/>
    <w:link w:val="aff0"/>
    <w:uiPriority w:val="99"/>
    <w:unhideWhenUsed/>
    <w:rsid w:val="009B227F"/>
    <w:pPr>
      <w:widowControl w:val="0"/>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aff0">
    <w:name w:val="页眉 字符"/>
    <w:basedOn w:val="a0"/>
    <w:link w:val="aff"/>
    <w:uiPriority w:val="99"/>
    <w:rsid w:val="009B227F"/>
    <w:rPr>
      <w:sz w:val="18"/>
      <w:szCs w:val="18"/>
    </w:rPr>
  </w:style>
  <w:style w:type="paragraph" w:styleId="aff1">
    <w:name w:val="footer"/>
    <w:basedOn w:val="a"/>
    <w:link w:val="aff2"/>
    <w:uiPriority w:val="99"/>
    <w:unhideWhenUsed/>
    <w:rsid w:val="009B227F"/>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aff2">
    <w:name w:val="页脚 字符"/>
    <w:basedOn w:val="a0"/>
    <w:link w:val="aff1"/>
    <w:uiPriority w:val="99"/>
    <w:rsid w:val="009B227F"/>
    <w:rPr>
      <w:sz w:val="18"/>
      <w:szCs w:val="18"/>
    </w:rPr>
  </w:style>
  <w:style w:type="character" w:customStyle="1" w:styleId="truncatedauthor">
    <w:name w:val="truncatedauthor"/>
    <w:basedOn w:val="a0"/>
    <w:rsid w:val="009B227F"/>
  </w:style>
  <w:style w:type="character" w:customStyle="1" w:styleId="citation-author">
    <w:name w:val="citation-author"/>
    <w:basedOn w:val="a0"/>
    <w:rsid w:val="002045A4"/>
  </w:style>
  <w:style w:type="character" w:customStyle="1" w:styleId="12">
    <w:name w:val="未处理的提及1"/>
    <w:basedOn w:val="a0"/>
    <w:uiPriority w:val="99"/>
    <w:semiHidden/>
    <w:unhideWhenUsed/>
    <w:rsid w:val="002045A4"/>
    <w:rPr>
      <w:color w:val="605E5C"/>
      <w:shd w:val="clear" w:color="auto" w:fill="E1DFDD"/>
    </w:rPr>
  </w:style>
  <w:style w:type="character" w:styleId="aff3">
    <w:name w:val="page number"/>
    <w:basedOn w:val="a0"/>
    <w:uiPriority w:val="99"/>
    <w:semiHidden/>
    <w:unhideWhenUsed/>
    <w:rsid w:val="00A641A2"/>
  </w:style>
  <w:style w:type="character" w:customStyle="1" w:styleId="21">
    <w:name w:val="未处理的提及2"/>
    <w:basedOn w:val="a0"/>
    <w:uiPriority w:val="99"/>
    <w:semiHidden/>
    <w:unhideWhenUsed/>
    <w:rsid w:val="006E4D14"/>
    <w:rPr>
      <w:color w:val="605E5C"/>
      <w:shd w:val="clear" w:color="auto" w:fill="E1DFDD"/>
    </w:rPr>
  </w:style>
  <w:style w:type="character" w:styleId="aff4">
    <w:name w:val="Unresolved Mention"/>
    <w:basedOn w:val="a0"/>
    <w:uiPriority w:val="99"/>
    <w:semiHidden/>
    <w:unhideWhenUsed/>
    <w:rsid w:val="00006A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1896">
      <w:bodyDiv w:val="1"/>
      <w:marLeft w:val="0"/>
      <w:marRight w:val="0"/>
      <w:marTop w:val="0"/>
      <w:marBottom w:val="0"/>
      <w:divBdr>
        <w:top w:val="none" w:sz="0" w:space="0" w:color="auto"/>
        <w:left w:val="none" w:sz="0" w:space="0" w:color="auto"/>
        <w:bottom w:val="none" w:sz="0" w:space="0" w:color="auto"/>
        <w:right w:val="none" w:sz="0" w:space="0" w:color="auto"/>
      </w:divBdr>
      <w:divsChild>
        <w:div w:id="61829733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6011161">
      <w:bodyDiv w:val="1"/>
      <w:marLeft w:val="0"/>
      <w:marRight w:val="0"/>
      <w:marTop w:val="0"/>
      <w:marBottom w:val="0"/>
      <w:divBdr>
        <w:top w:val="none" w:sz="0" w:space="0" w:color="auto"/>
        <w:left w:val="none" w:sz="0" w:space="0" w:color="auto"/>
        <w:bottom w:val="none" w:sz="0" w:space="0" w:color="auto"/>
        <w:right w:val="none" w:sz="0" w:space="0" w:color="auto"/>
      </w:divBdr>
      <w:divsChild>
        <w:div w:id="16407232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7270174">
      <w:bodyDiv w:val="1"/>
      <w:marLeft w:val="0"/>
      <w:marRight w:val="0"/>
      <w:marTop w:val="0"/>
      <w:marBottom w:val="0"/>
      <w:divBdr>
        <w:top w:val="none" w:sz="0" w:space="0" w:color="auto"/>
        <w:left w:val="none" w:sz="0" w:space="0" w:color="auto"/>
        <w:bottom w:val="none" w:sz="0" w:space="0" w:color="auto"/>
        <w:right w:val="none" w:sz="0" w:space="0" w:color="auto"/>
      </w:divBdr>
      <w:divsChild>
        <w:div w:id="205365184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5008235">
      <w:bodyDiv w:val="1"/>
      <w:marLeft w:val="0"/>
      <w:marRight w:val="0"/>
      <w:marTop w:val="0"/>
      <w:marBottom w:val="0"/>
      <w:divBdr>
        <w:top w:val="none" w:sz="0" w:space="0" w:color="auto"/>
        <w:left w:val="none" w:sz="0" w:space="0" w:color="auto"/>
        <w:bottom w:val="none" w:sz="0" w:space="0" w:color="auto"/>
        <w:right w:val="none" w:sz="0" w:space="0" w:color="auto"/>
      </w:divBdr>
      <w:divsChild>
        <w:div w:id="126526046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6831435">
      <w:bodyDiv w:val="1"/>
      <w:marLeft w:val="0"/>
      <w:marRight w:val="0"/>
      <w:marTop w:val="0"/>
      <w:marBottom w:val="0"/>
      <w:divBdr>
        <w:top w:val="none" w:sz="0" w:space="0" w:color="auto"/>
        <w:left w:val="none" w:sz="0" w:space="0" w:color="auto"/>
        <w:bottom w:val="none" w:sz="0" w:space="0" w:color="auto"/>
        <w:right w:val="none" w:sz="0" w:space="0" w:color="auto"/>
      </w:divBdr>
      <w:divsChild>
        <w:div w:id="94596902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3964380">
      <w:bodyDiv w:val="1"/>
      <w:marLeft w:val="0"/>
      <w:marRight w:val="0"/>
      <w:marTop w:val="0"/>
      <w:marBottom w:val="0"/>
      <w:divBdr>
        <w:top w:val="none" w:sz="0" w:space="0" w:color="auto"/>
        <w:left w:val="none" w:sz="0" w:space="0" w:color="auto"/>
        <w:bottom w:val="none" w:sz="0" w:space="0" w:color="auto"/>
        <w:right w:val="none" w:sz="0" w:space="0" w:color="auto"/>
      </w:divBdr>
      <w:divsChild>
        <w:div w:id="2641771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2318255">
      <w:bodyDiv w:val="1"/>
      <w:marLeft w:val="0"/>
      <w:marRight w:val="0"/>
      <w:marTop w:val="0"/>
      <w:marBottom w:val="0"/>
      <w:divBdr>
        <w:top w:val="none" w:sz="0" w:space="0" w:color="auto"/>
        <w:left w:val="none" w:sz="0" w:space="0" w:color="auto"/>
        <w:bottom w:val="none" w:sz="0" w:space="0" w:color="auto"/>
        <w:right w:val="none" w:sz="0" w:space="0" w:color="auto"/>
      </w:divBdr>
      <w:divsChild>
        <w:div w:id="197023923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0026963">
      <w:bodyDiv w:val="1"/>
      <w:marLeft w:val="0"/>
      <w:marRight w:val="0"/>
      <w:marTop w:val="0"/>
      <w:marBottom w:val="0"/>
      <w:divBdr>
        <w:top w:val="none" w:sz="0" w:space="0" w:color="auto"/>
        <w:left w:val="none" w:sz="0" w:space="0" w:color="auto"/>
        <w:bottom w:val="none" w:sz="0" w:space="0" w:color="auto"/>
        <w:right w:val="none" w:sz="0" w:space="0" w:color="auto"/>
      </w:divBdr>
      <w:divsChild>
        <w:div w:id="166763231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9131323">
      <w:bodyDiv w:val="1"/>
      <w:marLeft w:val="0"/>
      <w:marRight w:val="0"/>
      <w:marTop w:val="0"/>
      <w:marBottom w:val="0"/>
      <w:divBdr>
        <w:top w:val="none" w:sz="0" w:space="0" w:color="auto"/>
        <w:left w:val="none" w:sz="0" w:space="0" w:color="auto"/>
        <w:bottom w:val="none" w:sz="0" w:space="0" w:color="auto"/>
        <w:right w:val="none" w:sz="0" w:space="0" w:color="auto"/>
      </w:divBdr>
      <w:divsChild>
        <w:div w:id="89053297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3862344">
      <w:bodyDiv w:val="1"/>
      <w:marLeft w:val="0"/>
      <w:marRight w:val="0"/>
      <w:marTop w:val="0"/>
      <w:marBottom w:val="0"/>
      <w:divBdr>
        <w:top w:val="none" w:sz="0" w:space="0" w:color="auto"/>
        <w:left w:val="none" w:sz="0" w:space="0" w:color="auto"/>
        <w:bottom w:val="none" w:sz="0" w:space="0" w:color="auto"/>
        <w:right w:val="none" w:sz="0" w:space="0" w:color="auto"/>
      </w:divBdr>
      <w:divsChild>
        <w:div w:id="128458068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8332987">
      <w:bodyDiv w:val="1"/>
      <w:marLeft w:val="0"/>
      <w:marRight w:val="0"/>
      <w:marTop w:val="0"/>
      <w:marBottom w:val="0"/>
      <w:divBdr>
        <w:top w:val="none" w:sz="0" w:space="0" w:color="auto"/>
        <w:left w:val="none" w:sz="0" w:space="0" w:color="auto"/>
        <w:bottom w:val="none" w:sz="0" w:space="0" w:color="auto"/>
        <w:right w:val="none" w:sz="0" w:space="0" w:color="auto"/>
      </w:divBdr>
      <w:divsChild>
        <w:div w:id="177262995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1965175">
      <w:bodyDiv w:val="1"/>
      <w:marLeft w:val="0"/>
      <w:marRight w:val="0"/>
      <w:marTop w:val="0"/>
      <w:marBottom w:val="0"/>
      <w:divBdr>
        <w:top w:val="none" w:sz="0" w:space="0" w:color="auto"/>
        <w:left w:val="none" w:sz="0" w:space="0" w:color="auto"/>
        <w:bottom w:val="none" w:sz="0" w:space="0" w:color="auto"/>
        <w:right w:val="none" w:sz="0" w:space="0" w:color="auto"/>
      </w:divBdr>
      <w:divsChild>
        <w:div w:id="138845320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6454975">
      <w:bodyDiv w:val="1"/>
      <w:marLeft w:val="0"/>
      <w:marRight w:val="0"/>
      <w:marTop w:val="0"/>
      <w:marBottom w:val="0"/>
      <w:divBdr>
        <w:top w:val="none" w:sz="0" w:space="0" w:color="auto"/>
        <w:left w:val="none" w:sz="0" w:space="0" w:color="auto"/>
        <w:bottom w:val="none" w:sz="0" w:space="0" w:color="auto"/>
        <w:right w:val="none" w:sz="0" w:space="0" w:color="auto"/>
      </w:divBdr>
      <w:divsChild>
        <w:div w:id="18212912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0102699">
      <w:bodyDiv w:val="1"/>
      <w:marLeft w:val="0"/>
      <w:marRight w:val="0"/>
      <w:marTop w:val="0"/>
      <w:marBottom w:val="0"/>
      <w:divBdr>
        <w:top w:val="none" w:sz="0" w:space="0" w:color="auto"/>
        <w:left w:val="none" w:sz="0" w:space="0" w:color="auto"/>
        <w:bottom w:val="none" w:sz="0" w:space="0" w:color="auto"/>
        <w:right w:val="none" w:sz="0" w:space="0" w:color="auto"/>
      </w:divBdr>
    </w:div>
    <w:div w:id="152726637">
      <w:bodyDiv w:val="1"/>
      <w:marLeft w:val="0"/>
      <w:marRight w:val="0"/>
      <w:marTop w:val="0"/>
      <w:marBottom w:val="0"/>
      <w:divBdr>
        <w:top w:val="none" w:sz="0" w:space="0" w:color="auto"/>
        <w:left w:val="none" w:sz="0" w:space="0" w:color="auto"/>
        <w:bottom w:val="none" w:sz="0" w:space="0" w:color="auto"/>
        <w:right w:val="none" w:sz="0" w:space="0" w:color="auto"/>
      </w:divBdr>
    </w:div>
    <w:div w:id="154762056">
      <w:bodyDiv w:val="1"/>
      <w:marLeft w:val="0"/>
      <w:marRight w:val="0"/>
      <w:marTop w:val="0"/>
      <w:marBottom w:val="0"/>
      <w:divBdr>
        <w:top w:val="none" w:sz="0" w:space="0" w:color="auto"/>
        <w:left w:val="none" w:sz="0" w:space="0" w:color="auto"/>
        <w:bottom w:val="none" w:sz="0" w:space="0" w:color="auto"/>
        <w:right w:val="none" w:sz="0" w:space="0" w:color="auto"/>
      </w:divBdr>
      <w:divsChild>
        <w:div w:id="159797735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7308163">
      <w:bodyDiv w:val="1"/>
      <w:marLeft w:val="0"/>
      <w:marRight w:val="0"/>
      <w:marTop w:val="0"/>
      <w:marBottom w:val="0"/>
      <w:divBdr>
        <w:top w:val="none" w:sz="0" w:space="0" w:color="auto"/>
        <w:left w:val="none" w:sz="0" w:space="0" w:color="auto"/>
        <w:bottom w:val="none" w:sz="0" w:space="0" w:color="auto"/>
        <w:right w:val="none" w:sz="0" w:space="0" w:color="auto"/>
      </w:divBdr>
      <w:divsChild>
        <w:div w:id="148446388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704519">
      <w:bodyDiv w:val="1"/>
      <w:marLeft w:val="0"/>
      <w:marRight w:val="0"/>
      <w:marTop w:val="0"/>
      <w:marBottom w:val="0"/>
      <w:divBdr>
        <w:top w:val="none" w:sz="0" w:space="0" w:color="auto"/>
        <w:left w:val="none" w:sz="0" w:space="0" w:color="auto"/>
        <w:bottom w:val="none" w:sz="0" w:space="0" w:color="auto"/>
        <w:right w:val="none" w:sz="0" w:space="0" w:color="auto"/>
      </w:divBdr>
      <w:divsChild>
        <w:div w:id="9764915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9760033">
      <w:bodyDiv w:val="1"/>
      <w:marLeft w:val="0"/>
      <w:marRight w:val="0"/>
      <w:marTop w:val="0"/>
      <w:marBottom w:val="0"/>
      <w:divBdr>
        <w:top w:val="none" w:sz="0" w:space="0" w:color="auto"/>
        <w:left w:val="none" w:sz="0" w:space="0" w:color="auto"/>
        <w:bottom w:val="none" w:sz="0" w:space="0" w:color="auto"/>
        <w:right w:val="none" w:sz="0" w:space="0" w:color="auto"/>
      </w:divBdr>
      <w:divsChild>
        <w:div w:id="4946902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8080383">
      <w:bodyDiv w:val="1"/>
      <w:marLeft w:val="0"/>
      <w:marRight w:val="0"/>
      <w:marTop w:val="0"/>
      <w:marBottom w:val="0"/>
      <w:divBdr>
        <w:top w:val="none" w:sz="0" w:space="0" w:color="auto"/>
        <w:left w:val="none" w:sz="0" w:space="0" w:color="auto"/>
        <w:bottom w:val="none" w:sz="0" w:space="0" w:color="auto"/>
        <w:right w:val="none" w:sz="0" w:space="0" w:color="auto"/>
      </w:divBdr>
      <w:divsChild>
        <w:div w:id="17781999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1266566">
      <w:bodyDiv w:val="1"/>
      <w:marLeft w:val="0"/>
      <w:marRight w:val="0"/>
      <w:marTop w:val="0"/>
      <w:marBottom w:val="0"/>
      <w:divBdr>
        <w:top w:val="none" w:sz="0" w:space="0" w:color="auto"/>
        <w:left w:val="none" w:sz="0" w:space="0" w:color="auto"/>
        <w:bottom w:val="none" w:sz="0" w:space="0" w:color="auto"/>
        <w:right w:val="none" w:sz="0" w:space="0" w:color="auto"/>
      </w:divBdr>
      <w:divsChild>
        <w:div w:id="75486663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7189313">
      <w:bodyDiv w:val="1"/>
      <w:marLeft w:val="0"/>
      <w:marRight w:val="0"/>
      <w:marTop w:val="0"/>
      <w:marBottom w:val="0"/>
      <w:divBdr>
        <w:top w:val="none" w:sz="0" w:space="0" w:color="auto"/>
        <w:left w:val="none" w:sz="0" w:space="0" w:color="auto"/>
        <w:bottom w:val="none" w:sz="0" w:space="0" w:color="auto"/>
        <w:right w:val="none" w:sz="0" w:space="0" w:color="auto"/>
      </w:divBdr>
      <w:divsChild>
        <w:div w:id="183619142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33124295">
      <w:bodyDiv w:val="1"/>
      <w:marLeft w:val="0"/>
      <w:marRight w:val="0"/>
      <w:marTop w:val="0"/>
      <w:marBottom w:val="0"/>
      <w:divBdr>
        <w:top w:val="none" w:sz="0" w:space="0" w:color="auto"/>
        <w:left w:val="none" w:sz="0" w:space="0" w:color="auto"/>
        <w:bottom w:val="none" w:sz="0" w:space="0" w:color="auto"/>
        <w:right w:val="none" w:sz="0" w:space="0" w:color="auto"/>
      </w:divBdr>
      <w:divsChild>
        <w:div w:id="181830553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36213511">
      <w:bodyDiv w:val="1"/>
      <w:marLeft w:val="0"/>
      <w:marRight w:val="0"/>
      <w:marTop w:val="0"/>
      <w:marBottom w:val="0"/>
      <w:divBdr>
        <w:top w:val="none" w:sz="0" w:space="0" w:color="auto"/>
        <w:left w:val="none" w:sz="0" w:space="0" w:color="auto"/>
        <w:bottom w:val="none" w:sz="0" w:space="0" w:color="auto"/>
        <w:right w:val="none" w:sz="0" w:space="0" w:color="auto"/>
      </w:divBdr>
      <w:divsChild>
        <w:div w:id="193312124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48082179">
      <w:bodyDiv w:val="1"/>
      <w:marLeft w:val="0"/>
      <w:marRight w:val="0"/>
      <w:marTop w:val="0"/>
      <w:marBottom w:val="0"/>
      <w:divBdr>
        <w:top w:val="none" w:sz="0" w:space="0" w:color="auto"/>
        <w:left w:val="none" w:sz="0" w:space="0" w:color="auto"/>
        <w:bottom w:val="none" w:sz="0" w:space="0" w:color="auto"/>
        <w:right w:val="none" w:sz="0" w:space="0" w:color="auto"/>
      </w:divBdr>
      <w:divsChild>
        <w:div w:id="42955010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70821728">
      <w:bodyDiv w:val="1"/>
      <w:marLeft w:val="0"/>
      <w:marRight w:val="0"/>
      <w:marTop w:val="0"/>
      <w:marBottom w:val="0"/>
      <w:divBdr>
        <w:top w:val="none" w:sz="0" w:space="0" w:color="auto"/>
        <w:left w:val="none" w:sz="0" w:space="0" w:color="auto"/>
        <w:bottom w:val="none" w:sz="0" w:space="0" w:color="auto"/>
        <w:right w:val="none" w:sz="0" w:space="0" w:color="auto"/>
      </w:divBdr>
      <w:divsChild>
        <w:div w:id="196295868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71670935">
      <w:bodyDiv w:val="1"/>
      <w:marLeft w:val="0"/>
      <w:marRight w:val="0"/>
      <w:marTop w:val="0"/>
      <w:marBottom w:val="0"/>
      <w:divBdr>
        <w:top w:val="none" w:sz="0" w:space="0" w:color="auto"/>
        <w:left w:val="none" w:sz="0" w:space="0" w:color="auto"/>
        <w:bottom w:val="none" w:sz="0" w:space="0" w:color="auto"/>
        <w:right w:val="none" w:sz="0" w:space="0" w:color="auto"/>
      </w:divBdr>
      <w:divsChild>
        <w:div w:id="2242966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3082661">
      <w:bodyDiv w:val="1"/>
      <w:marLeft w:val="0"/>
      <w:marRight w:val="0"/>
      <w:marTop w:val="0"/>
      <w:marBottom w:val="0"/>
      <w:divBdr>
        <w:top w:val="none" w:sz="0" w:space="0" w:color="auto"/>
        <w:left w:val="none" w:sz="0" w:space="0" w:color="auto"/>
        <w:bottom w:val="none" w:sz="0" w:space="0" w:color="auto"/>
        <w:right w:val="none" w:sz="0" w:space="0" w:color="auto"/>
      </w:divBdr>
      <w:divsChild>
        <w:div w:id="138687342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87586527">
      <w:bodyDiv w:val="1"/>
      <w:marLeft w:val="0"/>
      <w:marRight w:val="0"/>
      <w:marTop w:val="0"/>
      <w:marBottom w:val="0"/>
      <w:divBdr>
        <w:top w:val="none" w:sz="0" w:space="0" w:color="auto"/>
        <w:left w:val="none" w:sz="0" w:space="0" w:color="auto"/>
        <w:bottom w:val="none" w:sz="0" w:space="0" w:color="auto"/>
        <w:right w:val="none" w:sz="0" w:space="0" w:color="auto"/>
      </w:divBdr>
      <w:divsChild>
        <w:div w:id="19739028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92832950">
      <w:bodyDiv w:val="1"/>
      <w:marLeft w:val="0"/>
      <w:marRight w:val="0"/>
      <w:marTop w:val="0"/>
      <w:marBottom w:val="0"/>
      <w:divBdr>
        <w:top w:val="none" w:sz="0" w:space="0" w:color="auto"/>
        <w:left w:val="none" w:sz="0" w:space="0" w:color="auto"/>
        <w:bottom w:val="none" w:sz="0" w:space="0" w:color="auto"/>
        <w:right w:val="none" w:sz="0" w:space="0" w:color="auto"/>
      </w:divBdr>
      <w:divsChild>
        <w:div w:id="56276461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01274322">
      <w:bodyDiv w:val="1"/>
      <w:marLeft w:val="0"/>
      <w:marRight w:val="0"/>
      <w:marTop w:val="0"/>
      <w:marBottom w:val="0"/>
      <w:divBdr>
        <w:top w:val="none" w:sz="0" w:space="0" w:color="auto"/>
        <w:left w:val="none" w:sz="0" w:space="0" w:color="auto"/>
        <w:bottom w:val="none" w:sz="0" w:space="0" w:color="auto"/>
        <w:right w:val="none" w:sz="0" w:space="0" w:color="auto"/>
      </w:divBdr>
      <w:divsChild>
        <w:div w:id="3056701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24093280">
      <w:bodyDiv w:val="1"/>
      <w:marLeft w:val="0"/>
      <w:marRight w:val="0"/>
      <w:marTop w:val="0"/>
      <w:marBottom w:val="0"/>
      <w:divBdr>
        <w:top w:val="none" w:sz="0" w:space="0" w:color="auto"/>
        <w:left w:val="none" w:sz="0" w:space="0" w:color="auto"/>
        <w:bottom w:val="none" w:sz="0" w:space="0" w:color="auto"/>
        <w:right w:val="none" w:sz="0" w:space="0" w:color="auto"/>
      </w:divBdr>
      <w:divsChild>
        <w:div w:id="172028069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35310396">
      <w:bodyDiv w:val="1"/>
      <w:marLeft w:val="0"/>
      <w:marRight w:val="0"/>
      <w:marTop w:val="0"/>
      <w:marBottom w:val="0"/>
      <w:divBdr>
        <w:top w:val="none" w:sz="0" w:space="0" w:color="auto"/>
        <w:left w:val="none" w:sz="0" w:space="0" w:color="auto"/>
        <w:bottom w:val="none" w:sz="0" w:space="0" w:color="auto"/>
        <w:right w:val="none" w:sz="0" w:space="0" w:color="auto"/>
      </w:divBdr>
      <w:divsChild>
        <w:div w:id="98423992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51340559">
      <w:bodyDiv w:val="1"/>
      <w:marLeft w:val="0"/>
      <w:marRight w:val="0"/>
      <w:marTop w:val="0"/>
      <w:marBottom w:val="0"/>
      <w:divBdr>
        <w:top w:val="none" w:sz="0" w:space="0" w:color="auto"/>
        <w:left w:val="none" w:sz="0" w:space="0" w:color="auto"/>
        <w:bottom w:val="none" w:sz="0" w:space="0" w:color="auto"/>
        <w:right w:val="none" w:sz="0" w:space="0" w:color="auto"/>
      </w:divBdr>
      <w:divsChild>
        <w:div w:id="200882371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62828648">
      <w:bodyDiv w:val="1"/>
      <w:marLeft w:val="0"/>
      <w:marRight w:val="0"/>
      <w:marTop w:val="0"/>
      <w:marBottom w:val="0"/>
      <w:divBdr>
        <w:top w:val="none" w:sz="0" w:space="0" w:color="auto"/>
        <w:left w:val="none" w:sz="0" w:space="0" w:color="auto"/>
        <w:bottom w:val="none" w:sz="0" w:space="0" w:color="auto"/>
        <w:right w:val="none" w:sz="0" w:space="0" w:color="auto"/>
      </w:divBdr>
      <w:divsChild>
        <w:div w:id="9918270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64332712">
      <w:bodyDiv w:val="1"/>
      <w:marLeft w:val="0"/>
      <w:marRight w:val="0"/>
      <w:marTop w:val="0"/>
      <w:marBottom w:val="0"/>
      <w:divBdr>
        <w:top w:val="none" w:sz="0" w:space="0" w:color="auto"/>
        <w:left w:val="none" w:sz="0" w:space="0" w:color="auto"/>
        <w:bottom w:val="none" w:sz="0" w:space="0" w:color="auto"/>
        <w:right w:val="none" w:sz="0" w:space="0" w:color="auto"/>
      </w:divBdr>
      <w:divsChild>
        <w:div w:id="17039417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66301662">
      <w:bodyDiv w:val="1"/>
      <w:marLeft w:val="0"/>
      <w:marRight w:val="0"/>
      <w:marTop w:val="0"/>
      <w:marBottom w:val="0"/>
      <w:divBdr>
        <w:top w:val="none" w:sz="0" w:space="0" w:color="auto"/>
        <w:left w:val="none" w:sz="0" w:space="0" w:color="auto"/>
        <w:bottom w:val="none" w:sz="0" w:space="0" w:color="auto"/>
        <w:right w:val="none" w:sz="0" w:space="0" w:color="auto"/>
      </w:divBdr>
      <w:divsChild>
        <w:div w:id="28038057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88575344">
      <w:bodyDiv w:val="1"/>
      <w:marLeft w:val="0"/>
      <w:marRight w:val="0"/>
      <w:marTop w:val="0"/>
      <w:marBottom w:val="0"/>
      <w:divBdr>
        <w:top w:val="none" w:sz="0" w:space="0" w:color="auto"/>
        <w:left w:val="none" w:sz="0" w:space="0" w:color="auto"/>
        <w:bottom w:val="none" w:sz="0" w:space="0" w:color="auto"/>
        <w:right w:val="none" w:sz="0" w:space="0" w:color="auto"/>
      </w:divBdr>
    </w:div>
    <w:div w:id="391583697">
      <w:bodyDiv w:val="1"/>
      <w:marLeft w:val="0"/>
      <w:marRight w:val="0"/>
      <w:marTop w:val="0"/>
      <w:marBottom w:val="0"/>
      <w:divBdr>
        <w:top w:val="none" w:sz="0" w:space="0" w:color="auto"/>
        <w:left w:val="none" w:sz="0" w:space="0" w:color="auto"/>
        <w:bottom w:val="none" w:sz="0" w:space="0" w:color="auto"/>
        <w:right w:val="none" w:sz="0" w:space="0" w:color="auto"/>
      </w:divBdr>
      <w:divsChild>
        <w:div w:id="151684301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01945889">
      <w:bodyDiv w:val="1"/>
      <w:marLeft w:val="0"/>
      <w:marRight w:val="0"/>
      <w:marTop w:val="0"/>
      <w:marBottom w:val="0"/>
      <w:divBdr>
        <w:top w:val="none" w:sz="0" w:space="0" w:color="auto"/>
        <w:left w:val="none" w:sz="0" w:space="0" w:color="auto"/>
        <w:bottom w:val="none" w:sz="0" w:space="0" w:color="auto"/>
        <w:right w:val="none" w:sz="0" w:space="0" w:color="auto"/>
      </w:divBdr>
      <w:divsChild>
        <w:div w:id="152752253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19765242">
      <w:bodyDiv w:val="1"/>
      <w:marLeft w:val="0"/>
      <w:marRight w:val="0"/>
      <w:marTop w:val="0"/>
      <w:marBottom w:val="0"/>
      <w:divBdr>
        <w:top w:val="none" w:sz="0" w:space="0" w:color="auto"/>
        <w:left w:val="none" w:sz="0" w:space="0" w:color="auto"/>
        <w:bottom w:val="none" w:sz="0" w:space="0" w:color="auto"/>
        <w:right w:val="none" w:sz="0" w:space="0" w:color="auto"/>
      </w:divBdr>
      <w:divsChild>
        <w:div w:id="156972823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33330527">
      <w:bodyDiv w:val="1"/>
      <w:marLeft w:val="0"/>
      <w:marRight w:val="0"/>
      <w:marTop w:val="0"/>
      <w:marBottom w:val="0"/>
      <w:divBdr>
        <w:top w:val="none" w:sz="0" w:space="0" w:color="auto"/>
        <w:left w:val="none" w:sz="0" w:space="0" w:color="auto"/>
        <w:bottom w:val="none" w:sz="0" w:space="0" w:color="auto"/>
        <w:right w:val="none" w:sz="0" w:space="0" w:color="auto"/>
      </w:divBdr>
      <w:divsChild>
        <w:div w:id="15300222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37024050">
      <w:bodyDiv w:val="1"/>
      <w:marLeft w:val="0"/>
      <w:marRight w:val="0"/>
      <w:marTop w:val="0"/>
      <w:marBottom w:val="0"/>
      <w:divBdr>
        <w:top w:val="none" w:sz="0" w:space="0" w:color="auto"/>
        <w:left w:val="none" w:sz="0" w:space="0" w:color="auto"/>
        <w:bottom w:val="none" w:sz="0" w:space="0" w:color="auto"/>
        <w:right w:val="none" w:sz="0" w:space="0" w:color="auto"/>
      </w:divBdr>
      <w:divsChild>
        <w:div w:id="2703083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48933583">
      <w:bodyDiv w:val="1"/>
      <w:marLeft w:val="0"/>
      <w:marRight w:val="0"/>
      <w:marTop w:val="0"/>
      <w:marBottom w:val="0"/>
      <w:divBdr>
        <w:top w:val="none" w:sz="0" w:space="0" w:color="auto"/>
        <w:left w:val="none" w:sz="0" w:space="0" w:color="auto"/>
        <w:bottom w:val="none" w:sz="0" w:space="0" w:color="auto"/>
        <w:right w:val="none" w:sz="0" w:space="0" w:color="auto"/>
      </w:divBdr>
      <w:divsChild>
        <w:div w:id="117029085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85971311">
      <w:bodyDiv w:val="1"/>
      <w:marLeft w:val="0"/>
      <w:marRight w:val="0"/>
      <w:marTop w:val="0"/>
      <w:marBottom w:val="0"/>
      <w:divBdr>
        <w:top w:val="none" w:sz="0" w:space="0" w:color="auto"/>
        <w:left w:val="none" w:sz="0" w:space="0" w:color="auto"/>
        <w:bottom w:val="none" w:sz="0" w:space="0" w:color="auto"/>
        <w:right w:val="none" w:sz="0" w:space="0" w:color="auto"/>
      </w:divBdr>
      <w:divsChild>
        <w:div w:id="104505767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27958513">
      <w:bodyDiv w:val="1"/>
      <w:marLeft w:val="0"/>
      <w:marRight w:val="0"/>
      <w:marTop w:val="0"/>
      <w:marBottom w:val="0"/>
      <w:divBdr>
        <w:top w:val="none" w:sz="0" w:space="0" w:color="auto"/>
        <w:left w:val="none" w:sz="0" w:space="0" w:color="auto"/>
        <w:bottom w:val="none" w:sz="0" w:space="0" w:color="auto"/>
        <w:right w:val="none" w:sz="0" w:space="0" w:color="auto"/>
      </w:divBdr>
      <w:divsChild>
        <w:div w:id="184995125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31577587">
      <w:bodyDiv w:val="1"/>
      <w:marLeft w:val="0"/>
      <w:marRight w:val="0"/>
      <w:marTop w:val="0"/>
      <w:marBottom w:val="0"/>
      <w:divBdr>
        <w:top w:val="none" w:sz="0" w:space="0" w:color="auto"/>
        <w:left w:val="none" w:sz="0" w:space="0" w:color="auto"/>
        <w:bottom w:val="none" w:sz="0" w:space="0" w:color="auto"/>
        <w:right w:val="none" w:sz="0" w:space="0" w:color="auto"/>
      </w:divBdr>
      <w:divsChild>
        <w:div w:id="24584154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39434235">
      <w:bodyDiv w:val="1"/>
      <w:marLeft w:val="0"/>
      <w:marRight w:val="0"/>
      <w:marTop w:val="0"/>
      <w:marBottom w:val="0"/>
      <w:divBdr>
        <w:top w:val="none" w:sz="0" w:space="0" w:color="auto"/>
        <w:left w:val="none" w:sz="0" w:space="0" w:color="auto"/>
        <w:bottom w:val="none" w:sz="0" w:space="0" w:color="auto"/>
        <w:right w:val="none" w:sz="0" w:space="0" w:color="auto"/>
      </w:divBdr>
    </w:div>
    <w:div w:id="545875728">
      <w:bodyDiv w:val="1"/>
      <w:marLeft w:val="0"/>
      <w:marRight w:val="0"/>
      <w:marTop w:val="0"/>
      <w:marBottom w:val="0"/>
      <w:divBdr>
        <w:top w:val="none" w:sz="0" w:space="0" w:color="auto"/>
        <w:left w:val="none" w:sz="0" w:space="0" w:color="auto"/>
        <w:bottom w:val="none" w:sz="0" w:space="0" w:color="auto"/>
        <w:right w:val="none" w:sz="0" w:space="0" w:color="auto"/>
      </w:divBdr>
      <w:divsChild>
        <w:div w:id="17724350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49073078">
      <w:bodyDiv w:val="1"/>
      <w:marLeft w:val="0"/>
      <w:marRight w:val="0"/>
      <w:marTop w:val="0"/>
      <w:marBottom w:val="0"/>
      <w:divBdr>
        <w:top w:val="none" w:sz="0" w:space="0" w:color="auto"/>
        <w:left w:val="none" w:sz="0" w:space="0" w:color="auto"/>
        <w:bottom w:val="none" w:sz="0" w:space="0" w:color="auto"/>
        <w:right w:val="none" w:sz="0" w:space="0" w:color="auto"/>
      </w:divBdr>
      <w:divsChild>
        <w:div w:id="187249850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49462181">
      <w:bodyDiv w:val="1"/>
      <w:marLeft w:val="0"/>
      <w:marRight w:val="0"/>
      <w:marTop w:val="0"/>
      <w:marBottom w:val="0"/>
      <w:divBdr>
        <w:top w:val="none" w:sz="0" w:space="0" w:color="auto"/>
        <w:left w:val="none" w:sz="0" w:space="0" w:color="auto"/>
        <w:bottom w:val="none" w:sz="0" w:space="0" w:color="auto"/>
        <w:right w:val="none" w:sz="0" w:space="0" w:color="auto"/>
      </w:divBdr>
      <w:divsChild>
        <w:div w:id="170809633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52351791">
      <w:bodyDiv w:val="1"/>
      <w:marLeft w:val="0"/>
      <w:marRight w:val="0"/>
      <w:marTop w:val="0"/>
      <w:marBottom w:val="0"/>
      <w:divBdr>
        <w:top w:val="none" w:sz="0" w:space="0" w:color="auto"/>
        <w:left w:val="none" w:sz="0" w:space="0" w:color="auto"/>
        <w:bottom w:val="none" w:sz="0" w:space="0" w:color="auto"/>
        <w:right w:val="none" w:sz="0" w:space="0" w:color="auto"/>
      </w:divBdr>
      <w:divsChild>
        <w:div w:id="74665914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67377503">
      <w:bodyDiv w:val="1"/>
      <w:marLeft w:val="0"/>
      <w:marRight w:val="0"/>
      <w:marTop w:val="0"/>
      <w:marBottom w:val="0"/>
      <w:divBdr>
        <w:top w:val="none" w:sz="0" w:space="0" w:color="auto"/>
        <w:left w:val="none" w:sz="0" w:space="0" w:color="auto"/>
        <w:bottom w:val="none" w:sz="0" w:space="0" w:color="auto"/>
        <w:right w:val="none" w:sz="0" w:space="0" w:color="auto"/>
      </w:divBdr>
      <w:divsChild>
        <w:div w:id="8487130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2489308">
      <w:bodyDiv w:val="1"/>
      <w:marLeft w:val="0"/>
      <w:marRight w:val="0"/>
      <w:marTop w:val="0"/>
      <w:marBottom w:val="0"/>
      <w:divBdr>
        <w:top w:val="none" w:sz="0" w:space="0" w:color="auto"/>
        <w:left w:val="none" w:sz="0" w:space="0" w:color="auto"/>
        <w:bottom w:val="none" w:sz="0" w:space="0" w:color="auto"/>
        <w:right w:val="none" w:sz="0" w:space="0" w:color="auto"/>
      </w:divBdr>
    </w:div>
    <w:div w:id="596982443">
      <w:bodyDiv w:val="1"/>
      <w:marLeft w:val="0"/>
      <w:marRight w:val="0"/>
      <w:marTop w:val="0"/>
      <w:marBottom w:val="0"/>
      <w:divBdr>
        <w:top w:val="none" w:sz="0" w:space="0" w:color="auto"/>
        <w:left w:val="none" w:sz="0" w:space="0" w:color="auto"/>
        <w:bottom w:val="none" w:sz="0" w:space="0" w:color="auto"/>
        <w:right w:val="none" w:sz="0" w:space="0" w:color="auto"/>
      </w:divBdr>
      <w:divsChild>
        <w:div w:id="31183602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97060016">
      <w:bodyDiv w:val="1"/>
      <w:marLeft w:val="0"/>
      <w:marRight w:val="0"/>
      <w:marTop w:val="0"/>
      <w:marBottom w:val="0"/>
      <w:divBdr>
        <w:top w:val="none" w:sz="0" w:space="0" w:color="auto"/>
        <w:left w:val="none" w:sz="0" w:space="0" w:color="auto"/>
        <w:bottom w:val="none" w:sz="0" w:space="0" w:color="auto"/>
        <w:right w:val="none" w:sz="0" w:space="0" w:color="auto"/>
      </w:divBdr>
      <w:divsChild>
        <w:div w:id="158518896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05120412">
      <w:bodyDiv w:val="1"/>
      <w:marLeft w:val="0"/>
      <w:marRight w:val="0"/>
      <w:marTop w:val="0"/>
      <w:marBottom w:val="0"/>
      <w:divBdr>
        <w:top w:val="none" w:sz="0" w:space="0" w:color="auto"/>
        <w:left w:val="none" w:sz="0" w:space="0" w:color="auto"/>
        <w:bottom w:val="none" w:sz="0" w:space="0" w:color="auto"/>
        <w:right w:val="none" w:sz="0" w:space="0" w:color="auto"/>
      </w:divBdr>
      <w:divsChild>
        <w:div w:id="14682221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09051942">
      <w:bodyDiv w:val="1"/>
      <w:marLeft w:val="0"/>
      <w:marRight w:val="0"/>
      <w:marTop w:val="0"/>
      <w:marBottom w:val="0"/>
      <w:divBdr>
        <w:top w:val="none" w:sz="0" w:space="0" w:color="auto"/>
        <w:left w:val="none" w:sz="0" w:space="0" w:color="auto"/>
        <w:bottom w:val="none" w:sz="0" w:space="0" w:color="auto"/>
        <w:right w:val="none" w:sz="0" w:space="0" w:color="auto"/>
      </w:divBdr>
      <w:divsChild>
        <w:div w:id="48393699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32562170">
      <w:bodyDiv w:val="1"/>
      <w:marLeft w:val="0"/>
      <w:marRight w:val="0"/>
      <w:marTop w:val="0"/>
      <w:marBottom w:val="0"/>
      <w:divBdr>
        <w:top w:val="none" w:sz="0" w:space="0" w:color="auto"/>
        <w:left w:val="none" w:sz="0" w:space="0" w:color="auto"/>
        <w:bottom w:val="none" w:sz="0" w:space="0" w:color="auto"/>
        <w:right w:val="none" w:sz="0" w:space="0" w:color="auto"/>
      </w:divBdr>
      <w:divsChild>
        <w:div w:id="1918592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3682319">
      <w:bodyDiv w:val="1"/>
      <w:marLeft w:val="0"/>
      <w:marRight w:val="0"/>
      <w:marTop w:val="0"/>
      <w:marBottom w:val="0"/>
      <w:divBdr>
        <w:top w:val="none" w:sz="0" w:space="0" w:color="auto"/>
        <w:left w:val="none" w:sz="0" w:space="0" w:color="auto"/>
        <w:bottom w:val="none" w:sz="0" w:space="0" w:color="auto"/>
        <w:right w:val="none" w:sz="0" w:space="0" w:color="auto"/>
      </w:divBdr>
      <w:divsChild>
        <w:div w:id="17866236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48247349">
      <w:bodyDiv w:val="1"/>
      <w:marLeft w:val="0"/>
      <w:marRight w:val="0"/>
      <w:marTop w:val="0"/>
      <w:marBottom w:val="0"/>
      <w:divBdr>
        <w:top w:val="none" w:sz="0" w:space="0" w:color="auto"/>
        <w:left w:val="none" w:sz="0" w:space="0" w:color="auto"/>
        <w:bottom w:val="none" w:sz="0" w:space="0" w:color="auto"/>
        <w:right w:val="none" w:sz="0" w:space="0" w:color="auto"/>
      </w:divBdr>
      <w:divsChild>
        <w:div w:id="11567886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52835477">
      <w:bodyDiv w:val="1"/>
      <w:marLeft w:val="0"/>
      <w:marRight w:val="0"/>
      <w:marTop w:val="0"/>
      <w:marBottom w:val="0"/>
      <w:divBdr>
        <w:top w:val="none" w:sz="0" w:space="0" w:color="auto"/>
        <w:left w:val="none" w:sz="0" w:space="0" w:color="auto"/>
        <w:bottom w:val="none" w:sz="0" w:space="0" w:color="auto"/>
        <w:right w:val="none" w:sz="0" w:space="0" w:color="auto"/>
      </w:divBdr>
      <w:divsChild>
        <w:div w:id="163336020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55843447">
      <w:bodyDiv w:val="1"/>
      <w:marLeft w:val="0"/>
      <w:marRight w:val="0"/>
      <w:marTop w:val="0"/>
      <w:marBottom w:val="0"/>
      <w:divBdr>
        <w:top w:val="none" w:sz="0" w:space="0" w:color="auto"/>
        <w:left w:val="none" w:sz="0" w:space="0" w:color="auto"/>
        <w:bottom w:val="none" w:sz="0" w:space="0" w:color="auto"/>
        <w:right w:val="none" w:sz="0" w:space="0" w:color="auto"/>
      </w:divBdr>
      <w:divsChild>
        <w:div w:id="194799814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94965120">
      <w:bodyDiv w:val="1"/>
      <w:marLeft w:val="0"/>
      <w:marRight w:val="0"/>
      <w:marTop w:val="0"/>
      <w:marBottom w:val="0"/>
      <w:divBdr>
        <w:top w:val="none" w:sz="0" w:space="0" w:color="auto"/>
        <w:left w:val="none" w:sz="0" w:space="0" w:color="auto"/>
        <w:bottom w:val="none" w:sz="0" w:space="0" w:color="auto"/>
        <w:right w:val="none" w:sz="0" w:space="0" w:color="auto"/>
      </w:divBdr>
      <w:divsChild>
        <w:div w:id="1481810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95430604">
      <w:bodyDiv w:val="1"/>
      <w:marLeft w:val="0"/>
      <w:marRight w:val="0"/>
      <w:marTop w:val="0"/>
      <w:marBottom w:val="0"/>
      <w:divBdr>
        <w:top w:val="none" w:sz="0" w:space="0" w:color="auto"/>
        <w:left w:val="none" w:sz="0" w:space="0" w:color="auto"/>
        <w:bottom w:val="none" w:sz="0" w:space="0" w:color="auto"/>
        <w:right w:val="none" w:sz="0" w:space="0" w:color="auto"/>
      </w:divBdr>
      <w:divsChild>
        <w:div w:id="12854275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98049628">
      <w:bodyDiv w:val="1"/>
      <w:marLeft w:val="0"/>
      <w:marRight w:val="0"/>
      <w:marTop w:val="0"/>
      <w:marBottom w:val="0"/>
      <w:divBdr>
        <w:top w:val="none" w:sz="0" w:space="0" w:color="auto"/>
        <w:left w:val="none" w:sz="0" w:space="0" w:color="auto"/>
        <w:bottom w:val="none" w:sz="0" w:space="0" w:color="auto"/>
        <w:right w:val="none" w:sz="0" w:space="0" w:color="auto"/>
      </w:divBdr>
    </w:div>
    <w:div w:id="702167279">
      <w:bodyDiv w:val="1"/>
      <w:marLeft w:val="0"/>
      <w:marRight w:val="0"/>
      <w:marTop w:val="0"/>
      <w:marBottom w:val="0"/>
      <w:divBdr>
        <w:top w:val="none" w:sz="0" w:space="0" w:color="auto"/>
        <w:left w:val="none" w:sz="0" w:space="0" w:color="auto"/>
        <w:bottom w:val="none" w:sz="0" w:space="0" w:color="auto"/>
        <w:right w:val="none" w:sz="0" w:space="0" w:color="auto"/>
      </w:divBdr>
      <w:divsChild>
        <w:div w:id="109262299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12772521">
      <w:bodyDiv w:val="1"/>
      <w:marLeft w:val="0"/>
      <w:marRight w:val="0"/>
      <w:marTop w:val="0"/>
      <w:marBottom w:val="0"/>
      <w:divBdr>
        <w:top w:val="none" w:sz="0" w:space="0" w:color="auto"/>
        <w:left w:val="none" w:sz="0" w:space="0" w:color="auto"/>
        <w:bottom w:val="none" w:sz="0" w:space="0" w:color="auto"/>
        <w:right w:val="none" w:sz="0" w:space="0" w:color="auto"/>
      </w:divBdr>
      <w:divsChild>
        <w:div w:id="38398894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17361956">
      <w:bodyDiv w:val="1"/>
      <w:marLeft w:val="0"/>
      <w:marRight w:val="0"/>
      <w:marTop w:val="0"/>
      <w:marBottom w:val="0"/>
      <w:divBdr>
        <w:top w:val="none" w:sz="0" w:space="0" w:color="auto"/>
        <w:left w:val="none" w:sz="0" w:space="0" w:color="auto"/>
        <w:bottom w:val="none" w:sz="0" w:space="0" w:color="auto"/>
        <w:right w:val="none" w:sz="0" w:space="0" w:color="auto"/>
      </w:divBdr>
      <w:divsChild>
        <w:div w:id="106155666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23599388">
      <w:bodyDiv w:val="1"/>
      <w:marLeft w:val="0"/>
      <w:marRight w:val="0"/>
      <w:marTop w:val="0"/>
      <w:marBottom w:val="0"/>
      <w:divBdr>
        <w:top w:val="none" w:sz="0" w:space="0" w:color="auto"/>
        <w:left w:val="none" w:sz="0" w:space="0" w:color="auto"/>
        <w:bottom w:val="none" w:sz="0" w:space="0" w:color="auto"/>
        <w:right w:val="none" w:sz="0" w:space="0" w:color="auto"/>
      </w:divBdr>
      <w:divsChild>
        <w:div w:id="15419358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24908862">
      <w:bodyDiv w:val="1"/>
      <w:marLeft w:val="0"/>
      <w:marRight w:val="0"/>
      <w:marTop w:val="0"/>
      <w:marBottom w:val="0"/>
      <w:divBdr>
        <w:top w:val="none" w:sz="0" w:space="0" w:color="auto"/>
        <w:left w:val="none" w:sz="0" w:space="0" w:color="auto"/>
        <w:bottom w:val="none" w:sz="0" w:space="0" w:color="auto"/>
        <w:right w:val="none" w:sz="0" w:space="0" w:color="auto"/>
      </w:divBdr>
      <w:divsChild>
        <w:div w:id="200404728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34284123">
      <w:bodyDiv w:val="1"/>
      <w:marLeft w:val="0"/>
      <w:marRight w:val="0"/>
      <w:marTop w:val="0"/>
      <w:marBottom w:val="0"/>
      <w:divBdr>
        <w:top w:val="none" w:sz="0" w:space="0" w:color="auto"/>
        <w:left w:val="none" w:sz="0" w:space="0" w:color="auto"/>
        <w:bottom w:val="none" w:sz="0" w:space="0" w:color="auto"/>
        <w:right w:val="none" w:sz="0" w:space="0" w:color="auto"/>
      </w:divBdr>
      <w:divsChild>
        <w:div w:id="45980899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37439931">
      <w:bodyDiv w:val="1"/>
      <w:marLeft w:val="0"/>
      <w:marRight w:val="0"/>
      <w:marTop w:val="0"/>
      <w:marBottom w:val="0"/>
      <w:divBdr>
        <w:top w:val="none" w:sz="0" w:space="0" w:color="auto"/>
        <w:left w:val="none" w:sz="0" w:space="0" w:color="auto"/>
        <w:bottom w:val="none" w:sz="0" w:space="0" w:color="auto"/>
        <w:right w:val="none" w:sz="0" w:space="0" w:color="auto"/>
      </w:divBdr>
      <w:divsChild>
        <w:div w:id="123268930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44378001">
      <w:bodyDiv w:val="1"/>
      <w:marLeft w:val="0"/>
      <w:marRight w:val="0"/>
      <w:marTop w:val="0"/>
      <w:marBottom w:val="0"/>
      <w:divBdr>
        <w:top w:val="none" w:sz="0" w:space="0" w:color="auto"/>
        <w:left w:val="none" w:sz="0" w:space="0" w:color="auto"/>
        <w:bottom w:val="none" w:sz="0" w:space="0" w:color="auto"/>
        <w:right w:val="none" w:sz="0" w:space="0" w:color="auto"/>
      </w:divBdr>
      <w:divsChild>
        <w:div w:id="6326405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8987474">
      <w:bodyDiv w:val="1"/>
      <w:marLeft w:val="0"/>
      <w:marRight w:val="0"/>
      <w:marTop w:val="0"/>
      <w:marBottom w:val="0"/>
      <w:divBdr>
        <w:top w:val="none" w:sz="0" w:space="0" w:color="auto"/>
        <w:left w:val="none" w:sz="0" w:space="0" w:color="auto"/>
        <w:bottom w:val="none" w:sz="0" w:space="0" w:color="auto"/>
        <w:right w:val="none" w:sz="0" w:space="0" w:color="auto"/>
      </w:divBdr>
      <w:divsChild>
        <w:div w:id="99132533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64571704">
      <w:bodyDiv w:val="1"/>
      <w:marLeft w:val="0"/>
      <w:marRight w:val="0"/>
      <w:marTop w:val="0"/>
      <w:marBottom w:val="0"/>
      <w:divBdr>
        <w:top w:val="none" w:sz="0" w:space="0" w:color="auto"/>
        <w:left w:val="none" w:sz="0" w:space="0" w:color="auto"/>
        <w:bottom w:val="none" w:sz="0" w:space="0" w:color="auto"/>
        <w:right w:val="none" w:sz="0" w:space="0" w:color="auto"/>
      </w:divBdr>
      <w:divsChild>
        <w:div w:id="80720736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64887235">
      <w:bodyDiv w:val="1"/>
      <w:marLeft w:val="0"/>
      <w:marRight w:val="0"/>
      <w:marTop w:val="0"/>
      <w:marBottom w:val="0"/>
      <w:divBdr>
        <w:top w:val="none" w:sz="0" w:space="0" w:color="auto"/>
        <w:left w:val="none" w:sz="0" w:space="0" w:color="auto"/>
        <w:bottom w:val="none" w:sz="0" w:space="0" w:color="auto"/>
        <w:right w:val="none" w:sz="0" w:space="0" w:color="auto"/>
      </w:divBdr>
      <w:divsChild>
        <w:div w:id="2818818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91049968">
      <w:bodyDiv w:val="1"/>
      <w:marLeft w:val="0"/>
      <w:marRight w:val="0"/>
      <w:marTop w:val="0"/>
      <w:marBottom w:val="0"/>
      <w:divBdr>
        <w:top w:val="none" w:sz="0" w:space="0" w:color="auto"/>
        <w:left w:val="none" w:sz="0" w:space="0" w:color="auto"/>
        <w:bottom w:val="none" w:sz="0" w:space="0" w:color="auto"/>
        <w:right w:val="none" w:sz="0" w:space="0" w:color="auto"/>
      </w:divBdr>
      <w:divsChild>
        <w:div w:id="210399269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05511382">
      <w:bodyDiv w:val="1"/>
      <w:marLeft w:val="0"/>
      <w:marRight w:val="0"/>
      <w:marTop w:val="0"/>
      <w:marBottom w:val="0"/>
      <w:divBdr>
        <w:top w:val="none" w:sz="0" w:space="0" w:color="auto"/>
        <w:left w:val="none" w:sz="0" w:space="0" w:color="auto"/>
        <w:bottom w:val="none" w:sz="0" w:space="0" w:color="auto"/>
        <w:right w:val="none" w:sz="0" w:space="0" w:color="auto"/>
      </w:divBdr>
      <w:divsChild>
        <w:div w:id="202782267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07431572">
      <w:bodyDiv w:val="1"/>
      <w:marLeft w:val="0"/>
      <w:marRight w:val="0"/>
      <w:marTop w:val="0"/>
      <w:marBottom w:val="0"/>
      <w:divBdr>
        <w:top w:val="none" w:sz="0" w:space="0" w:color="auto"/>
        <w:left w:val="none" w:sz="0" w:space="0" w:color="auto"/>
        <w:bottom w:val="none" w:sz="0" w:space="0" w:color="auto"/>
        <w:right w:val="none" w:sz="0" w:space="0" w:color="auto"/>
      </w:divBdr>
      <w:divsChild>
        <w:div w:id="96346202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20267605">
      <w:bodyDiv w:val="1"/>
      <w:marLeft w:val="0"/>
      <w:marRight w:val="0"/>
      <w:marTop w:val="0"/>
      <w:marBottom w:val="0"/>
      <w:divBdr>
        <w:top w:val="none" w:sz="0" w:space="0" w:color="auto"/>
        <w:left w:val="none" w:sz="0" w:space="0" w:color="auto"/>
        <w:bottom w:val="none" w:sz="0" w:space="0" w:color="auto"/>
        <w:right w:val="none" w:sz="0" w:space="0" w:color="auto"/>
      </w:divBdr>
      <w:divsChild>
        <w:div w:id="79981001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33182958">
      <w:bodyDiv w:val="1"/>
      <w:marLeft w:val="0"/>
      <w:marRight w:val="0"/>
      <w:marTop w:val="0"/>
      <w:marBottom w:val="0"/>
      <w:divBdr>
        <w:top w:val="none" w:sz="0" w:space="0" w:color="auto"/>
        <w:left w:val="none" w:sz="0" w:space="0" w:color="auto"/>
        <w:bottom w:val="none" w:sz="0" w:space="0" w:color="auto"/>
        <w:right w:val="none" w:sz="0" w:space="0" w:color="auto"/>
      </w:divBdr>
    </w:div>
    <w:div w:id="879629691">
      <w:bodyDiv w:val="1"/>
      <w:marLeft w:val="0"/>
      <w:marRight w:val="0"/>
      <w:marTop w:val="0"/>
      <w:marBottom w:val="0"/>
      <w:divBdr>
        <w:top w:val="none" w:sz="0" w:space="0" w:color="auto"/>
        <w:left w:val="none" w:sz="0" w:space="0" w:color="auto"/>
        <w:bottom w:val="none" w:sz="0" w:space="0" w:color="auto"/>
        <w:right w:val="none" w:sz="0" w:space="0" w:color="auto"/>
      </w:divBdr>
      <w:divsChild>
        <w:div w:id="59166613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94655851">
      <w:bodyDiv w:val="1"/>
      <w:marLeft w:val="0"/>
      <w:marRight w:val="0"/>
      <w:marTop w:val="0"/>
      <w:marBottom w:val="0"/>
      <w:divBdr>
        <w:top w:val="none" w:sz="0" w:space="0" w:color="auto"/>
        <w:left w:val="none" w:sz="0" w:space="0" w:color="auto"/>
        <w:bottom w:val="none" w:sz="0" w:space="0" w:color="auto"/>
        <w:right w:val="none" w:sz="0" w:space="0" w:color="auto"/>
      </w:divBdr>
      <w:divsChild>
        <w:div w:id="184786766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95430002">
      <w:bodyDiv w:val="1"/>
      <w:marLeft w:val="0"/>
      <w:marRight w:val="0"/>
      <w:marTop w:val="0"/>
      <w:marBottom w:val="0"/>
      <w:divBdr>
        <w:top w:val="none" w:sz="0" w:space="0" w:color="auto"/>
        <w:left w:val="none" w:sz="0" w:space="0" w:color="auto"/>
        <w:bottom w:val="none" w:sz="0" w:space="0" w:color="auto"/>
        <w:right w:val="none" w:sz="0" w:space="0" w:color="auto"/>
      </w:divBdr>
      <w:divsChild>
        <w:div w:id="5359713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95820284">
      <w:bodyDiv w:val="1"/>
      <w:marLeft w:val="0"/>
      <w:marRight w:val="0"/>
      <w:marTop w:val="0"/>
      <w:marBottom w:val="0"/>
      <w:divBdr>
        <w:top w:val="none" w:sz="0" w:space="0" w:color="auto"/>
        <w:left w:val="none" w:sz="0" w:space="0" w:color="auto"/>
        <w:bottom w:val="none" w:sz="0" w:space="0" w:color="auto"/>
        <w:right w:val="none" w:sz="0" w:space="0" w:color="auto"/>
      </w:divBdr>
      <w:divsChild>
        <w:div w:id="125659227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04069542">
      <w:bodyDiv w:val="1"/>
      <w:marLeft w:val="0"/>
      <w:marRight w:val="0"/>
      <w:marTop w:val="0"/>
      <w:marBottom w:val="0"/>
      <w:divBdr>
        <w:top w:val="none" w:sz="0" w:space="0" w:color="auto"/>
        <w:left w:val="none" w:sz="0" w:space="0" w:color="auto"/>
        <w:bottom w:val="none" w:sz="0" w:space="0" w:color="auto"/>
        <w:right w:val="none" w:sz="0" w:space="0" w:color="auto"/>
      </w:divBdr>
      <w:divsChild>
        <w:div w:id="145301371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06962788">
      <w:bodyDiv w:val="1"/>
      <w:marLeft w:val="0"/>
      <w:marRight w:val="0"/>
      <w:marTop w:val="0"/>
      <w:marBottom w:val="0"/>
      <w:divBdr>
        <w:top w:val="none" w:sz="0" w:space="0" w:color="auto"/>
        <w:left w:val="none" w:sz="0" w:space="0" w:color="auto"/>
        <w:bottom w:val="none" w:sz="0" w:space="0" w:color="auto"/>
        <w:right w:val="none" w:sz="0" w:space="0" w:color="auto"/>
      </w:divBdr>
      <w:divsChild>
        <w:div w:id="146172945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11894105">
      <w:bodyDiv w:val="1"/>
      <w:marLeft w:val="0"/>
      <w:marRight w:val="0"/>
      <w:marTop w:val="0"/>
      <w:marBottom w:val="0"/>
      <w:divBdr>
        <w:top w:val="none" w:sz="0" w:space="0" w:color="auto"/>
        <w:left w:val="none" w:sz="0" w:space="0" w:color="auto"/>
        <w:bottom w:val="none" w:sz="0" w:space="0" w:color="auto"/>
        <w:right w:val="none" w:sz="0" w:space="0" w:color="auto"/>
      </w:divBdr>
      <w:divsChild>
        <w:div w:id="120005143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26883156">
      <w:bodyDiv w:val="1"/>
      <w:marLeft w:val="0"/>
      <w:marRight w:val="0"/>
      <w:marTop w:val="0"/>
      <w:marBottom w:val="0"/>
      <w:divBdr>
        <w:top w:val="none" w:sz="0" w:space="0" w:color="auto"/>
        <w:left w:val="none" w:sz="0" w:space="0" w:color="auto"/>
        <w:bottom w:val="none" w:sz="0" w:space="0" w:color="auto"/>
        <w:right w:val="none" w:sz="0" w:space="0" w:color="auto"/>
      </w:divBdr>
      <w:divsChild>
        <w:div w:id="54945924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62426065">
      <w:bodyDiv w:val="1"/>
      <w:marLeft w:val="0"/>
      <w:marRight w:val="0"/>
      <w:marTop w:val="0"/>
      <w:marBottom w:val="0"/>
      <w:divBdr>
        <w:top w:val="none" w:sz="0" w:space="0" w:color="auto"/>
        <w:left w:val="none" w:sz="0" w:space="0" w:color="auto"/>
        <w:bottom w:val="none" w:sz="0" w:space="0" w:color="auto"/>
        <w:right w:val="none" w:sz="0" w:space="0" w:color="auto"/>
      </w:divBdr>
      <w:divsChild>
        <w:div w:id="55092150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73562340">
      <w:bodyDiv w:val="1"/>
      <w:marLeft w:val="0"/>
      <w:marRight w:val="0"/>
      <w:marTop w:val="0"/>
      <w:marBottom w:val="0"/>
      <w:divBdr>
        <w:top w:val="none" w:sz="0" w:space="0" w:color="auto"/>
        <w:left w:val="none" w:sz="0" w:space="0" w:color="auto"/>
        <w:bottom w:val="none" w:sz="0" w:space="0" w:color="auto"/>
        <w:right w:val="none" w:sz="0" w:space="0" w:color="auto"/>
      </w:divBdr>
      <w:divsChild>
        <w:div w:id="63657201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76958307">
      <w:bodyDiv w:val="1"/>
      <w:marLeft w:val="0"/>
      <w:marRight w:val="0"/>
      <w:marTop w:val="0"/>
      <w:marBottom w:val="0"/>
      <w:divBdr>
        <w:top w:val="none" w:sz="0" w:space="0" w:color="auto"/>
        <w:left w:val="none" w:sz="0" w:space="0" w:color="auto"/>
        <w:bottom w:val="none" w:sz="0" w:space="0" w:color="auto"/>
        <w:right w:val="none" w:sz="0" w:space="0" w:color="auto"/>
      </w:divBdr>
      <w:divsChild>
        <w:div w:id="1018097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89210331">
      <w:bodyDiv w:val="1"/>
      <w:marLeft w:val="0"/>
      <w:marRight w:val="0"/>
      <w:marTop w:val="0"/>
      <w:marBottom w:val="0"/>
      <w:divBdr>
        <w:top w:val="none" w:sz="0" w:space="0" w:color="auto"/>
        <w:left w:val="none" w:sz="0" w:space="0" w:color="auto"/>
        <w:bottom w:val="none" w:sz="0" w:space="0" w:color="auto"/>
        <w:right w:val="none" w:sz="0" w:space="0" w:color="auto"/>
      </w:divBdr>
      <w:divsChild>
        <w:div w:id="183213630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90519166">
      <w:bodyDiv w:val="1"/>
      <w:marLeft w:val="0"/>
      <w:marRight w:val="0"/>
      <w:marTop w:val="0"/>
      <w:marBottom w:val="0"/>
      <w:divBdr>
        <w:top w:val="none" w:sz="0" w:space="0" w:color="auto"/>
        <w:left w:val="none" w:sz="0" w:space="0" w:color="auto"/>
        <w:bottom w:val="none" w:sz="0" w:space="0" w:color="auto"/>
        <w:right w:val="none" w:sz="0" w:space="0" w:color="auto"/>
      </w:divBdr>
      <w:divsChild>
        <w:div w:id="53000062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93529988">
      <w:bodyDiv w:val="1"/>
      <w:marLeft w:val="0"/>
      <w:marRight w:val="0"/>
      <w:marTop w:val="0"/>
      <w:marBottom w:val="0"/>
      <w:divBdr>
        <w:top w:val="none" w:sz="0" w:space="0" w:color="auto"/>
        <w:left w:val="none" w:sz="0" w:space="0" w:color="auto"/>
        <w:bottom w:val="none" w:sz="0" w:space="0" w:color="auto"/>
        <w:right w:val="none" w:sz="0" w:space="0" w:color="auto"/>
      </w:divBdr>
      <w:divsChild>
        <w:div w:id="178874104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25716380">
      <w:bodyDiv w:val="1"/>
      <w:marLeft w:val="0"/>
      <w:marRight w:val="0"/>
      <w:marTop w:val="0"/>
      <w:marBottom w:val="0"/>
      <w:divBdr>
        <w:top w:val="none" w:sz="0" w:space="0" w:color="auto"/>
        <w:left w:val="none" w:sz="0" w:space="0" w:color="auto"/>
        <w:bottom w:val="none" w:sz="0" w:space="0" w:color="auto"/>
        <w:right w:val="none" w:sz="0" w:space="0" w:color="auto"/>
      </w:divBdr>
      <w:divsChild>
        <w:div w:id="65768427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26712589">
      <w:bodyDiv w:val="1"/>
      <w:marLeft w:val="0"/>
      <w:marRight w:val="0"/>
      <w:marTop w:val="0"/>
      <w:marBottom w:val="0"/>
      <w:divBdr>
        <w:top w:val="none" w:sz="0" w:space="0" w:color="auto"/>
        <w:left w:val="none" w:sz="0" w:space="0" w:color="auto"/>
        <w:bottom w:val="none" w:sz="0" w:space="0" w:color="auto"/>
        <w:right w:val="none" w:sz="0" w:space="0" w:color="auto"/>
      </w:divBdr>
      <w:divsChild>
        <w:div w:id="149653525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38942221">
      <w:bodyDiv w:val="1"/>
      <w:marLeft w:val="0"/>
      <w:marRight w:val="0"/>
      <w:marTop w:val="0"/>
      <w:marBottom w:val="0"/>
      <w:divBdr>
        <w:top w:val="none" w:sz="0" w:space="0" w:color="auto"/>
        <w:left w:val="none" w:sz="0" w:space="0" w:color="auto"/>
        <w:bottom w:val="none" w:sz="0" w:space="0" w:color="auto"/>
        <w:right w:val="none" w:sz="0" w:space="0" w:color="auto"/>
      </w:divBdr>
      <w:divsChild>
        <w:div w:id="5277423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40596611">
      <w:bodyDiv w:val="1"/>
      <w:marLeft w:val="0"/>
      <w:marRight w:val="0"/>
      <w:marTop w:val="0"/>
      <w:marBottom w:val="0"/>
      <w:divBdr>
        <w:top w:val="none" w:sz="0" w:space="0" w:color="auto"/>
        <w:left w:val="none" w:sz="0" w:space="0" w:color="auto"/>
        <w:bottom w:val="none" w:sz="0" w:space="0" w:color="auto"/>
        <w:right w:val="none" w:sz="0" w:space="0" w:color="auto"/>
      </w:divBdr>
      <w:divsChild>
        <w:div w:id="67758039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53845310">
      <w:bodyDiv w:val="1"/>
      <w:marLeft w:val="0"/>
      <w:marRight w:val="0"/>
      <w:marTop w:val="0"/>
      <w:marBottom w:val="0"/>
      <w:divBdr>
        <w:top w:val="none" w:sz="0" w:space="0" w:color="auto"/>
        <w:left w:val="none" w:sz="0" w:space="0" w:color="auto"/>
        <w:bottom w:val="none" w:sz="0" w:space="0" w:color="auto"/>
        <w:right w:val="none" w:sz="0" w:space="0" w:color="auto"/>
      </w:divBdr>
      <w:divsChild>
        <w:div w:id="87041071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68722809">
      <w:bodyDiv w:val="1"/>
      <w:marLeft w:val="0"/>
      <w:marRight w:val="0"/>
      <w:marTop w:val="0"/>
      <w:marBottom w:val="0"/>
      <w:divBdr>
        <w:top w:val="none" w:sz="0" w:space="0" w:color="auto"/>
        <w:left w:val="none" w:sz="0" w:space="0" w:color="auto"/>
        <w:bottom w:val="none" w:sz="0" w:space="0" w:color="auto"/>
        <w:right w:val="none" w:sz="0" w:space="0" w:color="auto"/>
      </w:divBdr>
      <w:divsChild>
        <w:div w:id="144221473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68989977">
      <w:bodyDiv w:val="1"/>
      <w:marLeft w:val="0"/>
      <w:marRight w:val="0"/>
      <w:marTop w:val="0"/>
      <w:marBottom w:val="0"/>
      <w:divBdr>
        <w:top w:val="none" w:sz="0" w:space="0" w:color="auto"/>
        <w:left w:val="none" w:sz="0" w:space="0" w:color="auto"/>
        <w:bottom w:val="none" w:sz="0" w:space="0" w:color="auto"/>
        <w:right w:val="none" w:sz="0" w:space="0" w:color="auto"/>
      </w:divBdr>
      <w:divsChild>
        <w:div w:id="148827824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71777077">
      <w:bodyDiv w:val="1"/>
      <w:marLeft w:val="0"/>
      <w:marRight w:val="0"/>
      <w:marTop w:val="0"/>
      <w:marBottom w:val="0"/>
      <w:divBdr>
        <w:top w:val="none" w:sz="0" w:space="0" w:color="auto"/>
        <w:left w:val="none" w:sz="0" w:space="0" w:color="auto"/>
        <w:bottom w:val="none" w:sz="0" w:space="0" w:color="auto"/>
        <w:right w:val="none" w:sz="0" w:space="0" w:color="auto"/>
      </w:divBdr>
      <w:divsChild>
        <w:div w:id="155866786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87337450">
      <w:bodyDiv w:val="1"/>
      <w:marLeft w:val="0"/>
      <w:marRight w:val="0"/>
      <w:marTop w:val="0"/>
      <w:marBottom w:val="0"/>
      <w:divBdr>
        <w:top w:val="none" w:sz="0" w:space="0" w:color="auto"/>
        <w:left w:val="none" w:sz="0" w:space="0" w:color="auto"/>
        <w:bottom w:val="none" w:sz="0" w:space="0" w:color="auto"/>
        <w:right w:val="none" w:sz="0" w:space="0" w:color="auto"/>
      </w:divBdr>
      <w:divsChild>
        <w:div w:id="970207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22453787">
      <w:bodyDiv w:val="1"/>
      <w:marLeft w:val="0"/>
      <w:marRight w:val="0"/>
      <w:marTop w:val="0"/>
      <w:marBottom w:val="0"/>
      <w:divBdr>
        <w:top w:val="none" w:sz="0" w:space="0" w:color="auto"/>
        <w:left w:val="none" w:sz="0" w:space="0" w:color="auto"/>
        <w:bottom w:val="none" w:sz="0" w:space="0" w:color="auto"/>
        <w:right w:val="none" w:sz="0" w:space="0" w:color="auto"/>
      </w:divBdr>
      <w:divsChild>
        <w:div w:id="166671212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36873850">
      <w:bodyDiv w:val="1"/>
      <w:marLeft w:val="0"/>
      <w:marRight w:val="0"/>
      <w:marTop w:val="0"/>
      <w:marBottom w:val="0"/>
      <w:divBdr>
        <w:top w:val="none" w:sz="0" w:space="0" w:color="auto"/>
        <w:left w:val="none" w:sz="0" w:space="0" w:color="auto"/>
        <w:bottom w:val="none" w:sz="0" w:space="0" w:color="auto"/>
        <w:right w:val="none" w:sz="0" w:space="0" w:color="auto"/>
      </w:divBdr>
      <w:divsChild>
        <w:div w:id="103280650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39878750">
      <w:bodyDiv w:val="1"/>
      <w:marLeft w:val="0"/>
      <w:marRight w:val="0"/>
      <w:marTop w:val="0"/>
      <w:marBottom w:val="0"/>
      <w:divBdr>
        <w:top w:val="none" w:sz="0" w:space="0" w:color="auto"/>
        <w:left w:val="none" w:sz="0" w:space="0" w:color="auto"/>
        <w:bottom w:val="none" w:sz="0" w:space="0" w:color="auto"/>
        <w:right w:val="none" w:sz="0" w:space="0" w:color="auto"/>
      </w:divBdr>
      <w:divsChild>
        <w:div w:id="41852700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47014795">
      <w:bodyDiv w:val="1"/>
      <w:marLeft w:val="0"/>
      <w:marRight w:val="0"/>
      <w:marTop w:val="0"/>
      <w:marBottom w:val="0"/>
      <w:divBdr>
        <w:top w:val="none" w:sz="0" w:space="0" w:color="auto"/>
        <w:left w:val="none" w:sz="0" w:space="0" w:color="auto"/>
        <w:bottom w:val="none" w:sz="0" w:space="0" w:color="auto"/>
        <w:right w:val="none" w:sz="0" w:space="0" w:color="auto"/>
      </w:divBdr>
      <w:divsChild>
        <w:div w:id="164353550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49710051">
      <w:bodyDiv w:val="1"/>
      <w:marLeft w:val="0"/>
      <w:marRight w:val="0"/>
      <w:marTop w:val="0"/>
      <w:marBottom w:val="0"/>
      <w:divBdr>
        <w:top w:val="none" w:sz="0" w:space="0" w:color="auto"/>
        <w:left w:val="none" w:sz="0" w:space="0" w:color="auto"/>
        <w:bottom w:val="none" w:sz="0" w:space="0" w:color="auto"/>
        <w:right w:val="none" w:sz="0" w:space="0" w:color="auto"/>
      </w:divBdr>
      <w:divsChild>
        <w:div w:id="62203106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52141080">
      <w:bodyDiv w:val="1"/>
      <w:marLeft w:val="0"/>
      <w:marRight w:val="0"/>
      <w:marTop w:val="0"/>
      <w:marBottom w:val="0"/>
      <w:divBdr>
        <w:top w:val="none" w:sz="0" w:space="0" w:color="auto"/>
        <w:left w:val="none" w:sz="0" w:space="0" w:color="auto"/>
        <w:bottom w:val="none" w:sz="0" w:space="0" w:color="auto"/>
        <w:right w:val="none" w:sz="0" w:space="0" w:color="auto"/>
      </w:divBdr>
      <w:divsChild>
        <w:div w:id="16245356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52914946">
      <w:bodyDiv w:val="1"/>
      <w:marLeft w:val="0"/>
      <w:marRight w:val="0"/>
      <w:marTop w:val="0"/>
      <w:marBottom w:val="0"/>
      <w:divBdr>
        <w:top w:val="none" w:sz="0" w:space="0" w:color="auto"/>
        <w:left w:val="none" w:sz="0" w:space="0" w:color="auto"/>
        <w:bottom w:val="none" w:sz="0" w:space="0" w:color="auto"/>
        <w:right w:val="none" w:sz="0" w:space="0" w:color="auto"/>
      </w:divBdr>
      <w:divsChild>
        <w:div w:id="172151487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55340039">
      <w:bodyDiv w:val="1"/>
      <w:marLeft w:val="0"/>
      <w:marRight w:val="0"/>
      <w:marTop w:val="0"/>
      <w:marBottom w:val="0"/>
      <w:divBdr>
        <w:top w:val="none" w:sz="0" w:space="0" w:color="auto"/>
        <w:left w:val="none" w:sz="0" w:space="0" w:color="auto"/>
        <w:bottom w:val="none" w:sz="0" w:space="0" w:color="auto"/>
        <w:right w:val="none" w:sz="0" w:space="0" w:color="auto"/>
      </w:divBdr>
    </w:div>
    <w:div w:id="1190072326">
      <w:bodyDiv w:val="1"/>
      <w:marLeft w:val="0"/>
      <w:marRight w:val="0"/>
      <w:marTop w:val="0"/>
      <w:marBottom w:val="0"/>
      <w:divBdr>
        <w:top w:val="none" w:sz="0" w:space="0" w:color="auto"/>
        <w:left w:val="none" w:sz="0" w:space="0" w:color="auto"/>
        <w:bottom w:val="none" w:sz="0" w:space="0" w:color="auto"/>
        <w:right w:val="none" w:sz="0" w:space="0" w:color="auto"/>
      </w:divBdr>
      <w:divsChild>
        <w:div w:id="115614777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94537247">
      <w:bodyDiv w:val="1"/>
      <w:marLeft w:val="0"/>
      <w:marRight w:val="0"/>
      <w:marTop w:val="0"/>
      <w:marBottom w:val="0"/>
      <w:divBdr>
        <w:top w:val="none" w:sz="0" w:space="0" w:color="auto"/>
        <w:left w:val="none" w:sz="0" w:space="0" w:color="auto"/>
        <w:bottom w:val="none" w:sz="0" w:space="0" w:color="auto"/>
        <w:right w:val="none" w:sz="0" w:space="0" w:color="auto"/>
      </w:divBdr>
      <w:divsChild>
        <w:div w:id="137561917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02279368">
      <w:bodyDiv w:val="1"/>
      <w:marLeft w:val="0"/>
      <w:marRight w:val="0"/>
      <w:marTop w:val="0"/>
      <w:marBottom w:val="0"/>
      <w:divBdr>
        <w:top w:val="none" w:sz="0" w:space="0" w:color="auto"/>
        <w:left w:val="none" w:sz="0" w:space="0" w:color="auto"/>
        <w:bottom w:val="none" w:sz="0" w:space="0" w:color="auto"/>
        <w:right w:val="none" w:sz="0" w:space="0" w:color="auto"/>
      </w:divBdr>
      <w:divsChild>
        <w:div w:id="49934542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07789499">
      <w:bodyDiv w:val="1"/>
      <w:marLeft w:val="0"/>
      <w:marRight w:val="0"/>
      <w:marTop w:val="0"/>
      <w:marBottom w:val="0"/>
      <w:divBdr>
        <w:top w:val="none" w:sz="0" w:space="0" w:color="auto"/>
        <w:left w:val="none" w:sz="0" w:space="0" w:color="auto"/>
        <w:bottom w:val="none" w:sz="0" w:space="0" w:color="auto"/>
        <w:right w:val="none" w:sz="0" w:space="0" w:color="auto"/>
      </w:divBdr>
      <w:divsChild>
        <w:div w:id="41833534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13493187">
      <w:bodyDiv w:val="1"/>
      <w:marLeft w:val="0"/>
      <w:marRight w:val="0"/>
      <w:marTop w:val="0"/>
      <w:marBottom w:val="0"/>
      <w:divBdr>
        <w:top w:val="none" w:sz="0" w:space="0" w:color="auto"/>
        <w:left w:val="none" w:sz="0" w:space="0" w:color="auto"/>
        <w:bottom w:val="none" w:sz="0" w:space="0" w:color="auto"/>
        <w:right w:val="none" w:sz="0" w:space="0" w:color="auto"/>
      </w:divBdr>
      <w:divsChild>
        <w:div w:id="95768822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15658258">
      <w:bodyDiv w:val="1"/>
      <w:marLeft w:val="0"/>
      <w:marRight w:val="0"/>
      <w:marTop w:val="0"/>
      <w:marBottom w:val="0"/>
      <w:divBdr>
        <w:top w:val="none" w:sz="0" w:space="0" w:color="auto"/>
        <w:left w:val="none" w:sz="0" w:space="0" w:color="auto"/>
        <w:bottom w:val="none" w:sz="0" w:space="0" w:color="auto"/>
        <w:right w:val="none" w:sz="0" w:space="0" w:color="auto"/>
      </w:divBdr>
      <w:divsChild>
        <w:div w:id="83060336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30967562">
      <w:bodyDiv w:val="1"/>
      <w:marLeft w:val="0"/>
      <w:marRight w:val="0"/>
      <w:marTop w:val="0"/>
      <w:marBottom w:val="0"/>
      <w:divBdr>
        <w:top w:val="none" w:sz="0" w:space="0" w:color="auto"/>
        <w:left w:val="none" w:sz="0" w:space="0" w:color="auto"/>
        <w:bottom w:val="none" w:sz="0" w:space="0" w:color="auto"/>
        <w:right w:val="none" w:sz="0" w:space="0" w:color="auto"/>
      </w:divBdr>
      <w:divsChild>
        <w:div w:id="7393917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34438262">
      <w:bodyDiv w:val="1"/>
      <w:marLeft w:val="0"/>
      <w:marRight w:val="0"/>
      <w:marTop w:val="0"/>
      <w:marBottom w:val="0"/>
      <w:divBdr>
        <w:top w:val="none" w:sz="0" w:space="0" w:color="auto"/>
        <w:left w:val="none" w:sz="0" w:space="0" w:color="auto"/>
        <w:bottom w:val="none" w:sz="0" w:space="0" w:color="auto"/>
        <w:right w:val="none" w:sz="0" w:space="0" w:color="auto"/>
      </w:divBdr>
      <w:divsChild>
        <w:div w:id="7995687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36471915">
      <w:bodyDiv w:val="1"/>
      <w:marLeft w:val="0"/>
      <w:marRight w:val="0"/>
      <w:marTop w:val="0"/>
      <w:marBottom w:val="0"/>
      <w:divBdr>
        <w:top w:val="none" w:sz="0" w:space="0" w:color="auto"/>
        <w:left w:val="none" w:sz="0" w:space="0" w:color="auto"/>
        <w:bottom w:val="none" w:sz="0" w:space="0" w:color="auto"/>
        <w:right w:val="none" w:sz="0" w:space="0" w:color="auto"/>
      </w:divBdr>
      <w:divsChild>
        <w:div w:id="67253306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37981033">
      <w:bodyDiv w:val="1"/>
      <w:marLeft w:val="0"/>
      <w:marRight w:val="0"/>
      <w:marTop w:val="0"/>
      <w:marBottom w:val="0"/>
      <w:divBdr>
        <w:top w:val="none" w:sz="0" w:space="0" w:color="auto"/>
        <w:left w:val="none" w:sz="0" w:space="0" w:color="auto"/>
        <w:bottom w:val="none" w:sz="0" w:space="0" w:color="auto"/>
        <w:right w:val="none" w:sz="0" w:space="0" w:color="auto"/>
      </w:divBdr>
      <w:divsChild>
        <w:div w:id="17799049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56282813">
      <w:bodyDiv w:val="1"/>
      <w:marLeft w:val="0"/>
      <w:marRight w:val="0"/>
      <w:marTop w:val="0"/>
      <w:marBottom w:val="0"/>
      <w:divBdr>
        <w:top w:val="none" w:sz="0" w:space="0" w:color="auto"/>
        <w:left w:val="none" w:sz="0" w:space="0" w:color="auto"/>
        <w:bottom w:val="none" w:sz="0" w:space="0" w:color="auto"/>
        <w:right w:val="none" w:sz="0" w:space="0" w:color="auto"/>
      </w:divBdr>
      <w:divsChild>
        <w:div w:id="129741918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67345949">
      <w:bodyDiv w:val="1"/>
      <w:marLeft w:val="0"/>
      <w:marRight w:val="0"/>
      <w:marTop w:val="0"/>
      <w:marBottom w:val="0"/>
      <w:divBdr>
        <w:top w:val="none" w:sz="0" w:space="0" w:color="auto"/>
        <w:left w:val="none" w:sz="0" w:space="0" w:color="auto"/>
        <w:bottom w:val="none" w:sz="0" w:space="0" w:color="auto"/>
        <w:right w:val="none" w:sz="0" w:space="0" w:color="auto"/>
      </w:divBdr>
      <w:divsChild>
        <w:div w:id="52930113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72861915">
      <w:bodyDiv w:val="1"/>
      <w:marLeft w:val="0"/>
      <w:marRight w:val="0"/>
      <w:marTop w:val="0"/>
      <w:marBottom w:val="0"/>
      <w:divBdr>
        <w:top w:val="none" w:sz="0" w:space="0" w:color="auto"/>
        <w:left w:val="none" w:sz="0" w:space="0" w:color="auto"/>
        <w:bottom w:val="none" w:sz="0" w:space="0" w:color="auto"/>
        <w:right w:val="none" w:sz="0" w:space="0" w:color="auto"/>
      </w:divBdr>
      <w:divsChild>
        <w:div w:id="46959135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07736280">
      <w:bodyDiv w:val="1"/>
      <w:marLeft w:val="0"/>
      <w:marRight w:val="0"/>
      <w:marTop w:val="0"/>
      <w:marBottom w:val="0"/>
      <w:divBdr>
        <w:top w:val="none" w:sz="0" w:space="0" w:color="auto"/>
        <w:left w:val="none" w:sz="0" w:space="0" w:color="auto"/>
        <w:bottom w:val="none" w:sz="0" w:space="0" w:color="auto"/>
        <w:right w:val="none" w:sz="0" w:space="0" w:color="auto"/>
      </w:divBdr>
      <w:divsChild>
        <w:div w:id="10526534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11596980">
      <w:bodyDiv w:val="1"/>
      <w:marLeft w:val="0"/>
      <w:marRight w:val="0"/>
      <w:marTop w:val="0"/>
      <w:marBottom w:val="0"/>
      <w:divBdr>
        <w:top w:val="none" w:sz="0" w:space="0" w:color="auto"/>
        <w:left w:val="none" w:sz="0" w:space="0" w:color="auto"/>
        <w:bottom w:val="none" w:sz="0" w:space="0" w:color="auto"/>
        <w:right w:val="none" w:sz="0" w:space="0" w:color="auto"/>
      </w:divBdr>
      <w:divsChild>
        <w:div w:id="24834555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12518871">
      <w:bodyDiv w:val="1"/>
      <w:marLeft w:val="0"/>
      <w:marRight w:val="0"/>
      <w:marTop w:val="0"/>
      <w:marBottom w:val="0"/>
      <w:divBdr>
        <w:top w:val="none" w:sz="0" w:space="0" w:color="auto"/>
        <w:left w:val="none" w:sz="0" w:space="0" w:color="auto"/>
        <w:bottom w:val="none" w:sz="0" w:space="0" w:color="auto"/>
        <w:right w:val="none" w:sz="0" w:space="0" w:color="auto"/>
      </w:divBdr>
      <w:divsChild>
        <w:div w:id="151849792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24434240">
      <w:bodyDiv w:val="1"/>
      <w:marLeft w:val="0"/>
      <w:marRight w:val="0"/>
      <w:marTop w:val="0"/>
      <w:marBottom w:val="0"/>
      <w:divBdr>
        <w:top w:val="none" w:sz="0" w:space="0" w:color="auto"/>
        <w:left w:val="none" w:sz="0" w:space="0" w:color="auto"/>
        <w:bottom w:val="none" w:sz="0" w:space="0" w:color="auto"/>
        <w:right w:val="none" w:sz="0" w:space="0" w:color="auto"/>
      </w:divBdr>
      <w:divsChild>
        <w:div w:id="175762847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29676320">
      <w:bodyDiv w:val="1"/>
      <w:marLeft w:val="0"/>
      <w:marRight w:val="0"/>
      <w:marTop w:val="0"/>
      <w:marBottom w:val="0"/>
      <w:divBdr>
        <w:top w:val="none" w:sz="0" w:space="0" w:color="auto"/>
        <w:left w:val="none" w:sz="0" w:space="0" w:color="auto"/>
        <w:bottom w:val="none" w:sz="0" w:space="0" w:color="auto"/>
        <w:right w:val="none" w:sz="0" w:space="0" w:color="auto"/>
      </w:divBdr>
      <w:divsChild>
        <w:div w:id="160683869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32640439">
      <w:bodyDiv w:val="1"/>
      <w:marLeft w:val="0"/>
      <w:marRight w:val="0"/>
      <w:marTop w:val="0"/>
      <w:marBottom w:val="0"/>
      <w:divBdr>
        <w:top w:val="none" w:sz="0" w:space="0" w:color="auto"/>
        <w:left w:val="none" w:sz="0" w:space="0" w:color="auto"/>
        <w:bottom w:val="none" w:sz="0" w:space="0" w:color="auto"/>
        <w:right w:val="none" w:sz="0" w:space="0" w:color="auto"/>
      </w:divBdr>
      <w:divsChild>
        <w:div w:id="187584755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34720884">
      <w:bodyDiv w:val="1"/>
      <w:marLeft w:val="0"/>
      <w:marRight w:val="0"/>
      <w:marTop w:val="0"/>
      <w:marBottom w:val="0"/>
      <w:divBdr>
        <w:top w:val="none" w:sz="0" w:space="0" w:color="auto"/>
        <w:left w:val="none" w:sz="0" w:space="0" w:color="auto"/>
        <w:bottom w:val="none" w:sz="0" w:space="0" w:color="auto"/>
        <w:right w:val="none" w:sz="0" w:space="0" w:color="auto"/>
      </w:divBdr>
      <w:divsChild>
        <w:div w:id="14674812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38118689">
      <w:bodyDiv w:val="1"/>
      <w:marLeft w:val="0"/>
      <w:marRight w:val="0"/>
      <w:marTop w:val="0"/>
      <w:marBottom w:val="0"/>
      <w:divBdr>
        <w:top w:val="none" w:sz="0" w:space="0" w:color="auto"/>
        <w:left w:val="none" w:sz="0" w:space="0" w:color="auto"/>
        <w:bottom w:val="none" w:sz="0" w:space="0" w:color="auto"/>
        <w:right w:val="none" w:sz="0" w:space="0" w:color="auto"/>
      </w:divBdr>
      <w:divsChild>
        <w:div w:id="57127918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42389359">
      <w:bodyDiv w:val="1"/>
      <w:marLeft w:val="0"/>
      <w:marRight w:val="0"/>
      <w:marTop w:val="0"/>
      <w:marBottom w:val="0"/>
      <w:divBdr>
        <w:top w:val="none" w:sz="0" w:space="0" w:color="auto"/>
        <w:left w:val="none" w:sz="0" w:space="0" w:color="auto"/>
        <w:bottom w:val="none" w:sz="0" w:space="0" w:color="auto"/>
        <w:right w:val="none" w:sz="0" w:space="0" w:color="auto"/>
      </w:divBdr>
      <w:divsChild>
        <w:div w:id="214519172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52872849">
      <w:bodyDiv w:val="1"/>
      <w:marLeft w:val="0"/>
      <w:marRight w:val="0"/>
      <w:marTop w:val="0"/>
      <w:marBottom w:val="0"/>
      <w:divBdr>
        <w:top w:val="none" w:sz="0" w:space="0" w:color="auto"/>
        <w:left w:val="none" w:sz="0" w:space="0" w:color="auto"/>
        <w:bottom w:val="none" w:sz="0" w:space="0" w:color="auto"/>
        <w:right w:val="none" w:sz="0" w:space="0" w:color="auto"/>
      </w:divBdr>
      <w:divsChild>
        <w:div w:id="156815285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53265236">
      <w:bodyDiv w:val="1"/>
      <w:marLeft w:val="0"/>
      <w:marRight w:val="0"/>
      <w:marTop w:val="0"/>
      <w:marBottom w:val="0"/>
      <w:divBdr>
        <w:top w:val="none" w:sz="0" w:space="0" w:color="auto"/>
        <w:left w:val="none" w:sz="0" w:space="0" w:color="auto"/>
        <w:bottom w:val="none" w:sz="0" w:space="0" w:color="auto"/>
        <w:right w:val="none" w:sz="0" w:space="0" w:color="auto"/>
      </w:divBdr>
      <w:divsChild>
        <w:div w:id="198188262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86640834">
      <w:bodyDiv w:val="1"/>
      <w:marLeft w:val="0"/>
      <w:marRight w:val="0"/>
      <w:marTop w:val="0"/>
      <w:marBottom w:val="0"/>
      <w:divBdr>
        <w:top w:val="none" w:sz="0" w:space="0" w:color="auto"/>
        <w:left w:val="none" w:sz="0" w:space="0" w:color="auto"/>
        <w:bottom w:val="none" w:sz="0" w:space="0" w:color="auto"/>
        <w:right w:val="none" w:sz="0" w:space="0" w:color="auto"/>
      </w:divBdr>
      <w:divsChild>
        <w:div w:id="204868144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94962645">
      <w:bodyDiv w:val="1"/>
      <w:marLeft w:val="0"/>
      <w:marRight w:val="0"/>
      <w:marTop w:val="0"/>
      <w:marBottom w:val="0"/>
      <w:divBdr>
        <w:top w:val="none" w:sz="0" w:space="0" w:color="auto"/>
        <w:left w:val="none" w:sz="0" w:space="0" w:color="auto"/>
        <w:bottom w:val="none" w:sz="0" w:space="0" w:color="auto"/>
        <w:right w:val="none" w:sz="0" w:space="0" w:color="auto"/>
      </w:divBdr>
      <w:divsChild>
        <w:div w:id="63367629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96972065">
      <w:bodyDiv w:val="1"/>
      <w:marLeft w:val="0"/>
      <w:marRight w:val="0"/>
      <w:marTop w:val="0"/>
      <w:marBottom w:val="0"/>
      <w:divBdr>
        <w:top w:val="none" w:sz="0" w:space="0" w:color="auto"/>
        <w:left w:val="none" w:sz="0" w:space="0" w:color="auto"/>
        <w:bottom w:val="none" w:sz="0" w:space="0" w:color="auto"/>
        <w:right w:val="none" w:sz="0" w:space="0" w:color="auto"/>
      </w:divBdr>
      <w:divsChild>
        <w:div w:id="15383966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14009140">
      <w:bodyDiv w:val="1"/>
      <w:marLeft w:val="0"/>
      <w:marRight w:val="0"/>
      <w:marTop w:val="0"/>
      <w:marBottom w:val="0"/>
      <w:divBdr>
        <w:top w:val="none" w:sz="0" w:space="0" w:color="auto"/>
        <w:left w:val="none" w:sz="0" w:space="0" w:color="auto"/>
        <w:bottom w:val="none" w:sz="0" w:space="0" w:color="auto"/>
        <w:right w:val="none" w:sz="0" w:space="0" w:color="auto"/>
      </w:divBdr>
      <w:divsChild>
        <w:div w:id="18611211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23575482">
      <w:bodyDiv w:val="1"/>
      <w:marLeft w:val="0"/>
      <w:marRight w:val="0"/>
      <w:marTop w:val="0"/>
      <w:marBottom w:val="0"/>
      <w:divBdr>
        <w:top w:val="none" w:sz="0" w:space="0" w:color="auto"/>
        <w:left w:val="none" w:sz="0" w:space="0" w:color="auto"/>
        <w:bottom w:val="none" w:sz="0" w:space="0" w:color="auto"/>
        <w:right w:val="none" w:sz="0" w:space="0" w:color="auto"/>
      </w:divBdr>
      <w:divsChild>
        <w:div w:id="895434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4184275">
      <w:bodyDiv w:val="1"/>
      <w:marLeft w:val="0"/>
      <w:marRight w:val="0"/>
      <w:marTop w:val="0"/>
      <w:marBottom w:val="0"/>
      <w:divBdr>
        <w:top w:val="none" w:sz="0" w:space="0" w:color="auto"/>
        <w:left w:val="none" w:sz="0" w:space="0" w:color="auto"/>
        <w:bottom w:val="none" w:sz="0" w:space="0" w:color="auto"/>
        <w:right w:val="none" w:sz="0" w:space="0" w:color="auto"/>
      </w:divBdr>
      <w:divsChild>
        <w:div w:id="137423374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24834796">
      <w:bodyDiv w:val="1"/>
      <w:marLeft w:val="0"/>
      <w:marRight w:val="0"/>
      <w:marTop w:val="0"/>
      <w:marBottom w:val="0"/>
      <w:divBdr>
        <w:top w:val="none" w:sz="0" w:space="0" w:color="auto"/>
        <w:left w:val="none" w:sz="0" w:space="0" w:color="auto"/>
        <w:bottom w:val="none" w:sz="0" w:space="0" w:color="auto"/>
        <w:right w:val="none" w:sz="0" w:space="0" w:color="auto"/>
      </w:divBdr>
      <w:divsChild>
        <w:div w:id="136016134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33158954">
      <w:bodyDiv w:val="1"/>
      <w:marLeft w:val="0"/>
      <w:marRight w:val="0"/>
      <w:marTop w:val="0"/>
      <w:marBottom w:val="0"/>
      <w:divBdr>
        <w:top w:val="none" w:sz="0" w:space="0" w:color="auto"/>
        <w:left w:val="none" w:sz="0" w:space="0" w:color="auto"/>
        <w:bottom w:val="none" w:sz="0" w:space="0" w:color="auto"/>
        <w:right w:val="none" w:sz="0" w:space="0" w:color="auto"/>
      </w:divBdr>
      <w:divsChild>
        <w:div w:id="20900303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91359912">
      <w:bodyDiv w:val="1"/>
      <w:marLeft w:val="0"/>
      <w:marRight w:val="0"/>
      <w:marTop w:val="0"/>
      <w:marBottom w:val="0"/>
      <w:divBdr>
        <w:top w:val="none" w:sz="0" w:space="0" w:color="auto"/>
        <w:left w:val="none" w:sz="0" w:space="0" w:color="auto"/>
        <w:bottom w:val="none" w:sz="0" w:space="0" w:color="auto"/>
        <w:right w:val="none" w:sz="0" w:space="0" w:color="auto"/>
      </w:divBdr>
      <w:divsChild>
        <w:div w:id="154259358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00386183">
      <w:bodyDiv w:val="1"/>
      <w:marLeft w:val="0"/>
      <w:marRight w:val="0"/>
      <w:marTop w:val="0"/>
      <w:marBottom w:val="0"/>
      <w:divBdr>
        <w:top w:val="none" w:sz="0" w:space="0" w:color="auto"/>
        <w:left w:val="none" w:sz="0" w:space="0" w:color="auto"/>
        <w:bottom w:val="none" w:sz="0" w:space="0" w:color="auto"/>
        <w:right w:val="none" w:sz="0" w:space="0" w:color="auto"/>
      </w:divBdr>
      <w:divsChild>
        <w:div w:id="96045356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04514067">
      <w:bodyDiv w:val="1"/>
      <w:marLeft w:val="0"/>
      <w:marRight w:val="0"/>
      <w:marTop w:val="0"/>
      <w:marBottom w:val="0"/>
      <w:divBdr>
        <w:top w:val="none" w:sz="0" w:space="0" w:color="auto"/>
        <w:left w:val="none" w:sz="0" w:space="0" w:color="auto"/>
        <w:bottom w:val="none" w:sz="0" w:space="0" w:color="auto"/>
        <w:right w:val="none" w:sz="0" w:space="0" w:color="auto"/>
      </w:divBdr>
      <w:divsChild>
        <w:div w:id="54305666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05507729">
      <w:bodyDiv w:val="1"/>
      <w:marLeft w:val="0"/>
      <w:marRight w:val="0"/>
      <w:marTop w:val="0"/>
      <w:marBottom w:val="0"/>
      <w:divBdr>
        <w:top w:val="none" w:sz="0" w:space="0" w:color="auto"/>
        <w:left w:val="none" w:sz="0" w:space="0" w:color="auto"/>
        <w:bottom w:val="none" w:sz="0" w:space="0" w:color="auto"/>
        <w:right w:val="none" w:sz="0" w:space="0" w:color="auto"/>
      </w:divBdr>
      <w:divsChild>
        <w:div w:id="111806414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07093120">
      <w:bodyDiv w:val="1"/>
      <w:marLeft w:val="0"/>
      <w:marRight w:val="0"/>
      <w:marTop w:val="0"/>
      <w:marBottom w:val="0"/>
      <w:divBdr>
        <w:top w:val="none" w:sz="0" w:space="0" w:color="auto"/>
        <w:left w:val="none" w:sz="0" w:space="0" w:color="auto"/>
        <w:bottom w:val="none" w:sz="0" w:space="0" w:color="auto"/>
        <w:right w:val="none" w:sz="0" w:space="0" w:color="auto"/>
      </w:divBdr>
      <w:divsChild>
        <w:div w:id="205261032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07482250">
      <w:bodyDiv w:val="1"/>
      <w:marLeft w:val="0"/>
      <w:marRight w:val="0"/>
      <w:marTop w:val="0"/>
      <w:marBottom w:val="0"/>
      <w:divBdr>
        <w:top w:val="none" w:sz="0" w:space="0" w:color="auto"/>
        <w:left w:val="none" w:sz="0" w:space="0" w:color="auto"/>
        <w:bottom w:val="none" w:sz="0" w:space="0" w:color="auto"/>
        <w:right w:val="none" w:sz="0" w:space="0" w:color="auto"/>
      </w:divBdr>
      <w:divsChild>
        <w:div w:id="17903169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11331648">
      <w:bodyDiv w:val="1"/>
      <w:marLeft w:val="0"/>
      <w:marRight w:val="0"/>
      <w:marTop w:val="0"/>
      <w:marBottom w:val="0"/>
      <w:divBdr>
        <w:top w:val="none" w:sz="0" w:space="0" w:color="auto"/>
        <w:left w:val="none" w:sz="0" w:space="0" w:color="auto"/>
        <w:bottom w:val="none" w:sz="0" w:space="0" w:color="auto"/>
        <w:right w:val="none" w:sz="0" w:space="0" w:color="auto"/>
      </w:divBdr>
      <w:divsChild>
        <w:div w:id="14822352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16965122">
      <w:bodyDiv w:val="1"/>
      <w:marLeft w:val="0"/>
      <w:marRight w:val="0"/>
      <w:marTop w:val="0"/>
      <w:marBottom w:val="0"/>
      <w:divBdr>
        <w:top w:val="none" w:sz="0" w:space="0" w:color="auto"/>
        <w:left w:val="none" w:sz="0" w:space="0" w:color="auto"/>
        <w:bottom w:val="none" w:sz="0" w:space="0" w:color="auto"/>
        <w:right w:val="none" w:sz="0" w:space="0" w:color="auto"/>
      </w:divBdr>
      <w:divsChild>
        <w:div w:id="33156455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22090950">
      <w:bodyDiv w:val="1"/>
      <w:marLeft w:val="0"/>
      <w:marRight w:val="0"/>
      <w:marTop w:val="0"/>
      <w:marBottom w:val="0"/>
      <w:divBdr>
        <w:top w:val="none" w:sz="0" w:space="0" w:color="auto"/>
        <w:left w:val="none" w:sz="0" w:space="0" w:color="auto"/>
        <w:bottom w:val="none" w:sz="0" w:space="0" w:color="auto"/>
        <w:right w:val="none" w:sz="0" w:space="0" w:color="auto"/>
      </w:divBdr>
      <w:divsChild>
        <w:div w:id="11853649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27403504">
      <w:bodyDiv w:val="1"/>
      <w:marLeft w:val="0"/>
      <w:marRight w:val="0"/>
      <w:marTop w:val="0"/>
      <w:marBottom w:val="0"/>
      <w:divBdr>
        <w:top w:val="none" w:sz="0" w:space="0" w:color="auto"/>
        <w:left w:val="none" w:sz="0" w:space="0" w:color="auto"/>
        <w:bottom w:val="none" w:sz="0" w:space="0" w:color="auto"/>
        <w:right w:val="none" w:sz="0" w:space="0" w:color="auto"/>
      </w:divBdr>
      <w:divsChild>
        <w:div w:id="192931465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37236781">
      <w:bodyDiv w:val="1"/>
      <w:marLeft w:val="0"/>
      <w:marRight w:val="0"/>
      <w:marTop w:val="0"/>
      <w:marBottom w:val="0"/>
      <w:divBdr>
        <w:top w:val="none" w:sz="0" w:space="0" w:color="auto"/>
        <w:left w:val="none" w:sz="0" w:space="0" w:color="auto"/>
        <w:bottom w:val="none" w:sz="0" w:space="0" w:color="auto"/>
        <w:right w:val="none" w:sz="0" w:space="0" w:color="auto"/>
      </w:divBdr>
      <w:divsChild>
        <w:div w:id="148689805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48839553">
      <w:bodyDiv w:val="1"/>
      <w:marLeft w:val="0"/>
      <w:marRight w:val="0"/>
      <w:marTop w:val="0"/>
      <w:marBottom w:val="0"/>
      <w:divBdr>
        <w:top w:val="none" w:sz="0" w:space="0" w:color="auto"/>
        <w:left w:val="none" w:sz="0" w:space="0" w:color="auto"/>
        <w:bottom w:val="none" w:sz="0" w:space="0" w:color="auto"/>
        <w:right w:val="none" w:sz="0" w:space="0" w:color="auto"/>
      </w:divBdr>
      <w:divsChild>
        <w:div w:id="171234263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57161324">
      <w:bodyDiv w:val="1"/>
      <w:marLeft w:val="0"/>
      <w:marRight w:val="0"/>
      <w:marTop w:val="0"/>
      <w:marBottom w:val="0"/>
      <w:divBdr>
        <w:top w:val="none" w:sz="0" w:space="0" w:color="auto"/>
        <w:left w:val="none" w:sz="0" w:space="0" w:color="auto"/>
        <w:bottom w:val="none" w:sz="0" w:space="0" w:color="auto"/>
        <w:right w:val="none" w:sz="0" w:space="0" w:color="auto"/>
      </w:divBdr>
      <w:divsChild>
        <w:div w:id="15264611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67062504">
      <w:bodyDiv w:val="1"/>
      <w:marLeft w:val="0"/>
      <w:marRight w:val="0"/>
      <w:marTop w:val="0"/>
      <w:marBottom w:val="0"/>
      <w:divBdr>
        <w:top w:val="none" w:sz="0" w:space="0" w:color="auto"/>
        <w:left w:val="none" w:sz="0" w:space="0" w:color="auto"/>
        <w:bottom w:val="none" w:sz="0" w:space="0" w:color="auto"/>
        <w:right w:val="none" w:sz="0" w:space="0" w:color="auto"/>
      </w:divBdr>
      <w:divsChild>
        <w:div w:id="34047742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82448814">
      <w:bodyDiv w:val="1"/>
      <w:marLeft w:val="0"/>
      <w:marRight w:val="0"/>
      <w:marTop w:val="0"/>
      <w:marBottom w:val="0"/>
      <w:divBdr>
        <w:top w:val="none" w:sz="0" w:space="0" w:color="auto"/>
        <w:left w:val="none" w:sz="0" w:space="0" w:color="auto"/>
        <w:bottom w:val="none" w:sz="0" w:space="0" w:color="auto"/>
        <w:right w:val="none" w:sz="0" w:space="0" w:color="auto"/>
      </w:divBdr>
      <w:divsChild>
        <w:div w:id="99853216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87760308">
      <w:bodyDiv w:val="1"/>
      <w:marLeft w:val="0"/>
      <w:marRight w:val="0"/>
      <w:marTop w:val="0"/>
      <w:marBottom w:val="0"/>
      <w:divBdr>
        <w:top w:val="none" w:sz="0" w:space="0" w:color="auto"/>
        <w:left w:val="none" w:sz="0" w:space="0" w:color="auto"/>
        <w:bottom w:val="none" w:sz="0" w:space="0" w:color="auto"/>
        <w:right w:val="none" w:sz="0" w:space="0" w:color="auto"/>
      </w:divBdr>
      <w:divsChild>
        <w:div w:id="108248261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96288081">
      <w:bodyDiv w:val="1"/>
      <w:marLeft w:val="0"/>
      <w:marRight w:val="0"/>
      <w:marTop w:val="0"/>
      <w:marBottom w:val="0"/>
      <w:divBdr>
        <w:top w:val="none" w:sz="0" w:space="0" w:color="auto"/>
        <w:left w:val="none" w:sz="0" w:space="0" w:color="auto"/>
        <w:bottom w:val="none" w:sz="0" w:space="0" w:color="auto"/>
        <w:right w:val="none" w:sz="0" w:space="0" w:color="auto"/>
      </w:divBdr>
      <w:divsChild>
        <w:div w:id="179660446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99563818">
      <w:bodyDiv w:val="1"/>
      <w:marLeft w:val="0"/>
      <w:marRight w:val="0"/>
      <w:marTop w:val="0"/>
      <w:marBottom w:val="0"/>
      <w:divBdr>
        <w:top w:val="none" w:sz="0" w:space="0" w:color="auto"/>
        <w:left w:val="none" w:sz="0" w:space="0" w:color="auto"/>
        <w:bottom w:val="none" w:sz="0" w:space="0" w:color="auto"/>
        <w:right w:val="none" w:sz="0" w:space="0" w:color="auto"/>
      </w:divBdr>
      <w:divsChild>
        <w:div w:id="16031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2031284">
      <w:bodyDiv w:val="1"/>
      <w:marLeft w:val="0"/>
      <w:marRight w:val="0"/>
      <w:marTop w:val="0"/>
      <w:marBottom w:val="0"/>
      <w:divBdr>
        <w:top w:val="none" w:sz="0" w:space="0" w:color="auto"/>
        <w:left w:val="none" w:sz="0" w:space="0" w:color="auto"/>
        <w:bottom w:val="none" w:sz="0" w:space="0" w:color="auto"/>
        <w:right w:val="none" w:sz="0" w:space="0" w:color="auto"/>
      </w:divBdr>
      <w:divsChild>
        <w:div w:id="4037216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2976750">
      <w:bodyDiv w:val="1"/>
      <w:marLeft w:val="0"/>
      <w:marRight w:val="0"/>
      <w:marTop w:val="0"/>
      <w:marBottom w:val="0"/>
      <w:divBdr>
        <w:top w:val="none" w:sz="0" w:space="0" w:color="auto"/>
        <w:left w:val="none" w:sz="0" w:space="0" w:color="auto"/>
        <w:bottom w:val="none" w:sz="0" w:space="0" w:color="auto"/>
        <w:right w:val="none" w:sz="0" w:space="0" w:color="auto"/>
      </w:divBdr>
      <w:divsChild>
        <w:div w:id="135044476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8557827">
      <w:bodyDiv w:val="1"/>
      <w:marLeft w:val="0"/>
      <w:marRight w:val="0"/>
      <w:marTop w:val="0"/>
      <w:marBottom w:val="0"/>
      <w:divBdr>
        <w:top w:val="none" w:sz="0" w:space="0" w:color="auto"/>
        <w:left w:val="none" w:sz="0" w:space="0" w:color="auto"/>
        <w:bottom w:val="none" w:sz="0" w:space="0" w:color="auto"/>
        <w:right w:val="none" w:sz="0" w:space="0" w:color="auto"/>
      </w:divBdr>
      <w:divsChild>
        <w:div w:id="114978572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21717943">
      <w:bodyDiv w:val="1"/>
      <w:marLeft w:val="0"/>
      <w:marRight w:val="0"/>
      <w:marTop w:val="0"/>
      <w:marBottom w:val="0"/>
      <w:divBdr>
        <w:top w:val="none" w:sz="0" w:space="0" w:color="auto"/>
        <w:left w:val="none" w:sz="0" w:space="0" w:color="auto"/>
        <w:bottom w:val="none" w:sz="0" w:space="0" w:color="auto"/>
        <w:right w:val="none" w:sz="0" w:space="0" w:color="auto"/>
      </w:divBdr>
      <w:divsChild>
        <w:div w:id="174214354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36909684">
      <w:bodyDiv w:val="1"/>
      <w:marLeft w:val="0"/>
      <w:marRight w:val="0"/>
      <w:marTop w:val="0"/>
      <w:marBottom w:val="0"/>
      <w:divBdr>
        <w:top w:val="none" w:sz="0" w:space="0" w:color="auto"/>
        <w:left w:val="none" w:sz="0" w:space="0" w:color="auto"/>
        <w:bottom w:val="none" w:sz="0" w:space="0" w:color="auto"/>
        <w:right w:val="none" w:sz="0" w:space="0" w:color="auto"/>
      </w:divBdr>
    </w:div>
    <w:div w:id="1639798902">
      <w:bodyDiv w:val="1"/>
      <w:marLeft w:val="0"/>
      <w:marRight w:val="0"/>
      <w:marTop w:val="0"/>
      <w:marBottom w:val="0"/>
      <w:divBdr>
        <w:top w:val="none" w:sz="0" w:space="0" w:color="auto"/>
        <w:left w:val="none" w:sz="0" w:space="0" w:color="auto"/>
        <w:bottom w:val="none" w:sz="0" w:space="0" w:color="auto"/>
        <w:right w:val="none" w:sz="0" w:space="0" w:color="auto"/>
      </w:divBdr>
      <w:divsChild>
        <w:div w:id="16995508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41884040">
      <w:bodyDiv w:val="1"/>
      <w:marLeft w:val="0"/>
      <w:marRight w:val="0"/>
      <w:marTop w:val="0"/>
      <w:marBottom w:val="0"/>
      <w:divBdr>
        <w:top w:val="none" w:sz="0" w:space="0" w:color="auto"/>
        <w:left w:val="none" w:sz="0" w:space="0" w:color="auto"/>
        <w:bottom w:val="none" w:sz="0" w:space="0" w:color="auto"/>
        <w:right w:val="none" w:sz="0" w:space="0" w:color="auto"/>
      </w:divBdr>
      <w:divsChild>
        <w:div w:id="41506027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46736935">
      <w:bodyDiv w:val="1"/>
      <w:marLeft w:val="0"/>
      <w:marRight w:val="0"/>
      <w:marTop w:val="0"/>
      <w:marBottom w:val="0"/>
      <w:divBdr>
        <w:top w:val="none" w:sz="0" w:space="0" w:color="auto"/>
        <w:left w:val="none" w:sz="0" w:space="0" w:color="auto"/>
        <w:bottom w:val="none" w:sz="0" w:space="0" w:color="auto"/>
        <w:right w:val="none" w:sz="0" w:space="0" w:color="auto"/>
      </w:divBdr>
      <w:divsChild>
        <w:div w:id="206722170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54142939">
      <w:bodyDiv w:val="1"/>
      <w:marLeft w:val="0"/>
      <w:marRight w:val="0"/>
      <w:marTop w:val="0"/>
      <w:marBottom w:val="0"/>
      <w:divBdr>
        <w:top w:val="none" w:sz="0" w:space="0" w:color="auto"/>
        <w:left w:val="none" w:sz="0" w:space="0" w:color="auto"/>
        <w:bottom w:val="none" w:sz="0" w:space="0" w:color="auto"/>
        <w:right w:val="none" w:sz="0" w:space="0" w:color="auto"/>
      </w:divBdr>
      <w:divsChild>
        <w:div w:id="8141586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68554956">
      <w:bodyDiv w:val="1"/>
      <w:marLeft w:val="0"/>
      <w:marRight w:val="0"/>
      <w:marTop w:val="0"/>
      <w:marBottom w:val="0"/>
      <w:divBdr>
        <w:top w:val="none" w:sz="0" w:space="0" w:color="auto"/>
        <w:left w:val="none" w:sz="0" w:space="0" w:color="auto"/>
        <w:bottom w:val="none" w:sz="0" w:space="0" w:color="auto"/>
        <w:right w:val="none" w:sz="0" w:space="0" w:color="auto"/>
      </w:divBdr>
    </w:div>
    <w:div w:id="1671759176">
      <w:bodyDiv w:val="1"/>
      <w:marLeft w:val="0"/>
      <w:marRight w:val="0"/>
      <w:marTop w:val="0"/>
      <w:marBottom w:val="0"/>
      <w:divBdr>
        <w:top w:val="none" w:sz="0" w:space="0" w:color="auto"/>
        <w:left w:val="none" w:sz="0" w:space="0" w:color="auto"/>
        <w:bottom w:val="none" w:sz="0" w:space="0" w:color="auto"/>
        <w:right w:val="none" w:sz="0" w:space="0" w:color="auto"/>
      </w:divBdr>
    </w:div>
    <w:div w:id="1672028146">
      <w:bodyDiv w:val="1"/>
      <w:marLeft w:val="0"/>
      <w:marRight w:val="0"/>
      <w:marTop w:val="0"/>
      <w:marBottom w:val="0"/>
      <w:divBdr>
        <w:top w:val="none" w:sz="0" w:space="0" w:color="auto"/>
        <w:left w:val="none" w:sz="0" w:space="0" w:color="auto"/>
        <w:bottom w:val="none" w:sz="0" w:space="0" w:color="auto"/>
        <w:right w:val="none" w:sz="0" w:space="0" w:color="auto"/>
      </w:divBdr>
      <w:divsChild>
        <w:div w:id="173056628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73600532">
      <w:bodyDiv w:val="1"/>
      <w:marLeft w:val="0"/>
      <w:marRight w:val="0"/>
      <w:marTop w:val="0"/>
      <w:marBottom w:val="0"/>
      <w:divBdr>
        <w:top w:val="none" w:sz="0" w:space="0" w:color="auto"/>
        <w:left w:val="none" w:sz="0" w:space="0" w:color="auto"/>
        <w:bottom w:val="none" w:sz="0" w:space="0" w:color="auto"/>
        <w:right w:val="none" w:sz="0" w:space="0" w:color="auto"/>
      </w:divBdr>
      <w:divsChild>
        <w:div w:id="53512458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89717552">
      <w:bodyDiv w:val="1"/>
      <w:marLeft w:val="0"/>
      <w:marRight w:val="0"/>
      <w:marTop w:val="0"/>
      <w:marBottom w:val="0"/>
      <w:divBdr>
        <w:top w:val="none" w:sz="0" w:space="0" w:color="auto"/>
        <w:left w:val="none" w:sz="0" w:space="0" w:color="auto"/>
        <w:bottom w:val="none" w:sz="0" w:space="0" w:color="auto"/>
        <w:right w:val="none" w:sz="0" w:space="0" w:color="auto"/>
      </w:divBdr>
      <w:divsChild>
        <w:div w:id="109297333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98237485">
      <w:bodyDiv w:val="1"/>
      <w:marLeft w:val="0"/>
      <w:marRight w:val="0"/>
      <w:marTop w:val="0"/>
      <w:marBottom w:val="0"/>
      <w:divBdr>
        <w:top w:val="none" w:sz="0" w:space="0" w:color="auto"/>
        <w:left w:val="none" w:sz="0" w:space="0" w:color="auto"/>
        <w:bottom w:val="none" w:sz="0" w:space="0" w:color="auto"/>
        <w:right w:val="none" w:sz="0" w:space="0" w:color="auto"/>
      </w:divBdr>
      <w:divsChild>
        <w:div w:id="102564285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09333663">
      <w:bodyDiv w:val="1"/>
      <w:marLeft w:val="0"/>
      <w:marRight w:val="0"/>
      <w:marTop w:val="0"/>
      <w:marBottom w:val="0"/>
      <w:divBdr>
        <w:top w:val="none" w:sz="0" w:space="0" w:color="auto"/>
        <w:left w:val="none" w:sz="0" w:space="0" w:color="auto"/>
        <w:bottom w:val="none" w:sz="0" w:space="0" w:color="auto"/>
        <w:right w:val="none" w:sz="0" w:space="0" w:color="auto"/>
      </w:divBdr>
      <w:divsChild>
        <w:div w:id="110730720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27338614">
      <w:bodyDiv w:val="1"/>
      <w:marLeft w:val="0"/>
      <w:marRight w:val="0"/>
      <w:marTop w:val="0"/>
      <w:marBottom w:val="0"/>
      <w:divBdr>
        <w:top w:val="none" w:sz="0" w:space="0" w:color="auto"/>
        <w:left w:val="none" w:sz="0" w:space="0" w:color="auto"/>
        <w:bottom w:val="none" w:sz="0" w:space="0" w:color="auto"/>
        <w:right w:val="none" w:sz="0" w:space="0" w:color="auto"/>
      </w:divBdr>
      <w:divsChild>
        <w:div w:id="195271157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29262299">
      <w:bodyDiv w:val="1"/>
      <w:marLeft w:val="0"/>
      <w:marRight w:val="0"/>
      <w:marTop w:val="0"/>
      <w:marBottom w:val="0"/>
      <w:divBdr>
        <w:top w:val="none" w:sz="0" w:space="0" w:color="auto"/>
        <w:left w:val="none" w:sz="0" w:space="0" w:color="auto"/>
        <w:bottom w:val="none" w:sz="0" w:space="0" w:color="auto"/>
        <w:right w:val="none" w:sz="0" w:space="0" w:color="auto"/>
      </w:divBdr>
      <w:divsChild>
        <w:div w:id="111224045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49812256">
      <w:bodyDiv w:val="1"/>
      <w:marLeft w:val="0"/>
      <w:marRight w:val="0"/>
      <w:marTop w:val="0"/>
      <w:marBottom w:val="0"/>
      <w:divBdr>
        <w:top w:val="none" w:sz="0" w:space="0" w:color="auto"/>
        <w:left w:val="none" w:sz="0" w:space="0" w:color="auto"/>
        <w:bottom w:val="none" w:sz="0" w:space="0" w:color="auto"/>
        <w:right w:val="none" w:sz="0" w:space="0" w:color="auto"/>
      </w:divBdr>
      <w:divsChild>
        <w:div w:id="142903636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53038803">
      <w:bodyDiv w:val="1"/>
      <w:marLeft w:val="0"/>
      <w:marRight w:val="0"/>
      <w:marTop w:val="0"/>
      <w:marBottom w:val="0"/>
      <w:divBdr>
        <w:top w:val="none" w:sz="0" w:space="0" w:color="auto"/>
        <w:left w:val="none" w:sz="0" w:space="0" w:color="auto"/>
        <w:bottom w:val="none" w:sz="0" w:space="0" w:color="auto"/>
        <w:right w:val="none" w:sz="0" w:space="0" w:color="auto"/>
      </w:divBdr>
      <w:divsChild>
        <w:div w:id="134335743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66806232">
      <w:bodyDiv w:val="1"/>
      <w:marLeft w:val="0"/>
      <w:marRight w:val="0"/>
      <w:marTop w:val="0"/>
      <w:marBottom w:val="0"/>
      <w:divBdr>
        <w:top w:val="none" w:sz="0" w:space="0" w:color="auto"/>
        <w:left w:val="none" w:sz="0" w:space="0" w:color="auto"/>
        <w:bottom w:val="none" w:sz="0" w:space="0" w:color="auto"/>
        <w:right w:val="none" w:sz="0" w:space="0" w:color="auto"/>
      </w:divBdr>
      <w:divsChild>
        <w:div w:id="65472561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66922306">
      <w:bodyDiv w:val="1"/>
      <w:marLeft w:val="0"/>
      <w:marRight w:val="0"/>
      <w:marTop w:val="0"/>
      <w:marBottom w:val="0"/>
      <w:divBdr>
        <w:top w:val="none" w:sz="0" w:space="0" w:color="auto"/>
        <w:left w:val="none" w:sz="0" w:space="0" w:color="auto"/>
        <w:bottom w:val="none" w:sz="0" w:space="0" w:color="auto"/>
        <w:right w:val="none" w:sz="0" w:space="0" w:color="auto"/>
      </w:divBdr>
      <w:divsChild>
        <w:div w:id="72406578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68304890">
      <w:bodyDiv w:val="1"/>
      <w:marLeft w:val="0"/>
      <w:marRight w:val="0"/>
      <w:marTop w:val="0"/>
      <w:marBottom w:val="0"/>
      <w:divBdr>
        <w:top w:val="none" w:sz="0" w:space="0" w:color="auto"/>
        <w:left w:val="none" w:sz="0" w:space="0" w:color="auto"/>
        <w:bottom w:val="none" w:sz="0" w:space="0" w:color="auto"/>
        <w:right w:val="none" w:sz="0" w:space="0" w:color="auto"/>
      </w:divBdr>
      <w:divsChild>
        <w:div w:id="1188864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79133744">
      <w:bodyDiv w:val="1"/>
      <w:marLeft w:val="0"/>
      <w:marRight w:val="0"/>
      <w:marTop w:val="0"/>
      <w:marBottom w:val="0"/>
      <w:divBdr>
        <w:top w:val="none" w:sz="0" w:space="0" w:color="auto"/>
        <w:left w:val="none" w:sz="0" w:space="0" w:color="auto"/>
        <w:bottom w:val="none" w:sz="0" w:space="0" w:color="auto"/>
        <w:right w:val="none" w:sz="0" w:space="0" w:color="auto"/>
      </w:divBdr>
      <w:divsChild>
        <w:div w:id="96293091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84112667">
      <w:bodyDiv w:val="1"/>
      <w:marLeft w:val="0"/>
      <w:marRight w:val="0"/>
      <w:marTop w:val="0"/>
      <w:marBottom w:val="0"/>
      <w:divBdr>
        <w:top w:val="none" w:sz="0" w:space="0" w:color="auto"/>
        <w:left w:val="none" w:sz="0" w:space="0" w:color="auto"/>
        <w:bottom w:val="none" w:sz="0" w:space="0" w:color="auto"/>
        <w:right w:val="none" w:sz="0" w:space="0" w:color="auto"/>
      </w:divBdr>
      <w:divsChild>
        <w:div w:id="187114305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1414223">
      <w:bodyDiv w:val="1"/>
      <w:marLeft w:val="0"/>
      <w:marRight w:val="0"/>
      <w:marTop w:val="0"/>
      <w:marBottom w:val="0"/>
      <w:divBdr>
        <w:top w:val="none" w:sz="0" w:space="0" w:color="auto"/>
        <w:left w:val="none" w:sz="0" w:space="0" w:color="auto"/>
        <w:bottom w:val="none" w:sz="0" w:space="0" w:color="auto"/>
        <w:right w:val="none" w:sz="0" w:space="0" w:color="auto"/>
      </w:divBdr>
      <w:divsChild>
        <w:div w:id="18457050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7501269">
      <w:bodyDiv w:val="1"/>
      <w:marLeft w:val="0"/>
      <w:marRight w:val="0"/>
      <w:marTop w:val="0"/>
      <w:marBottom w:val="0"/>
      <w:divBdr>
        <w:top w:val="none" w:sz="0" w:space="0" w:color="auto"/>
        <w:left w:val="none" w:sz="0" w:space="0" w:color="auto"/>
        <w:bottom w:val="none" w:sz="0" w:space="0" w:color="auto"/>
        <w:right w:val="none" w:sz="0" w:space="0" w:color="auto"/>
      </w:divBdr>
    </w:div>
    <w:div w:id="1818263284">
      <w:bodyDiv w:val="1"/>
      <w:marLeft w:val="0"/>
      <w:marRight w:val="0"/>
      <w:marTop w:val="0"/>
      <w:marBottom w:val="0"/>
      <w:divBdr>
        <w:top w:val="none" w:sz="0" w:space="0" w:color="auto"/>
        <w:left w:val="none" w:sz="0" w:space="0" w:color="auto"/>
        <w:bottom w:val="none" w:sz="0" w:space="0" w:color="auto"/>
        <w:right w:val="none" w:sz="0" w:space="0" w:color="auto"/>
      </w:divBdr>
      <w:divsChild>
        <w:div w:id="150563400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26781087">
      <w:bodyDiv w:val="1"/>
      <w:marLeft w:val="0"/>
      <w:marRight w:val="0"/>
      <w:marTop w:val="0"/>
      <w:marBottom w:val="0"/>
      <w:divBdr>
        <w:top w:val="none" w:sz="0" w:space="0" w:color="auto"/>
        <w:left w:val="none" w:sz="0" w:space="0" w:color="auto"/>
        <w:bottom w:val="none" w:sz="0" w:space="0" w:color="auto"/>
        <w:right w:val="none" w:sz="0" w:space="0" w:color="auto"/>
      </w:divBdr>
      <w:divsChild>
        <w:div w:id="180866841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37375951">
      <w:bodyDiv w:val="1"/>
      <w:marLeft w:val="0"/>
      <w:marRight w:val="0"/>
      <w:marTop w:val="0"/>
      <w:marBottom w:val="0"/>
      <w:divBdr>
        <w:top w:val="none" w:sz="0" w:space="0" w:color="auto"/>
        <w:left w:val="none" w:sz="0" w:space="0" w:color="auto"/>
        <w:bottom w:val="none" w:sz="0" w:space="0" w:color="auto"/>
        <w:right w:val="none" w:sz="0" w:space="0" w:color="auto"/>
      </w:divBdr>
      <w:divsChild>
        <w:div w:id="198654255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55684286">
      <w:bodyDiv w:val="1"/>
      <w:marLeft w:val="0"/>
      <w:marRight w:val="0"/>
      <w:marTop w:val="0"/>
      <w:marBottom w:val="0"/>
      <w:divBdr>
        <w:top w:val="none" w:sz="0" w:space="0" w:color="auto"/>
        <w:left w:val="none" w:sz="0" w:space="0" w:color="auto"/>
        <w:bottom w:val="none" w:sz="0" w:space="0" w:color="auto"/>
        <w:right w:val="none" w:sz="0" w:space="0" w:color="auto"/>
      </w:divBdr>
      <w:divsChild>
        <w:div w:id="89393045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64593319">
      <w:bodyDiv w:val="1"/>
      <w:marLeft w:val="0"/>
      <w:marRight w:val="0"/>
      <w:marTop w:val="0"/>
      <w:marBottom w:val="0"/>
      <w:divBdr>
        <w:top w:val="none" w:sz="0" w:space="0" w:color="auto"/>
        <w:left w:val="none" w:sz="0" w:space="0" w:color="auto"/>
        <w:bottom w:val="none" w:sz="0" w:space="0" w:color="auto"/>
        <w:right w:val="none" w:sz="0" w:space="0" w:color="auto"/>
      </w:divBdr>
      <w:divsChild>
        <w:div w:id="10427713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77232668">
      <w:bodyDiv w:val="1"/>
      <w:marLeft w:val="0"/>
      <w:marRight w:val="0"/>
      <w:marTop w:val="0"/>
      <w:marBottom w:val="0"/>
      <w:divBdr>
        <w:top w:val="none" w:sz="0" w:space="0" w:color="auto"/>
        <w:left w:val="none" w:sz="0" w:space="0" w:color="auto"/>
        <w:bottom w:val="none" w:sz="0" w:space="0" w:color="auto"/>
        <w:right w:val="none" w:sz="0" w:space="0" w:color="auto"/>
      </w:divBdr>
      <w:divsChild>
        <w:div w:id="109728878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07884306">
      <w:bodyDiv w:val="1"/>
      <w:marLeft w:val="0"/>
      <w:marRight w:val="0"/>
      <w:marTop w:val="0"/>
      <w:marBottom w:val="0"/>
      <w:divBdr>
        <w:top w:val="none" w:sz="0" w:space="0" w:color="auto"/>
        <w:left w:val="none" w:sz="0" w:space="0" w:color="auto"/>
        <w:bottom w:val="none" w:sz="0" w:space="0" w:color="auto"/>
        <w:right w:val="none" w:sz="0" w:space="0" w:color="auto"/>
      </w:divBdr>
      <w:divsChild>
        <w:div w:id="16956489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19748466">
      <w:bodyDiv w:val="1"/>
      <w:marLeft w:val="0"/>
      <w:marRight w:val="0"/>
      <w:marTop w:val="0"/>
      <w:marBottom w:val="0"/>
      <w:divBdr>
        <w:top w:val="none" w:sz="0" w:space="0" w:color="auto"/>
        <w:left w:val="none" w:sz="0" w:space="0" w:color="auto"/>
        <w:bottom w:val="none" w:sz="0" w:space="0" w:color="auto"/>
        <w:right w:val="none" w:sz="0" w:space="0" w:color="auto"/>
      </w:divBdr>
      <w:divsChild>
        <w:div w:id="122378533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19944485">
      <w:bodyDiv w:val="1"/>
      <w:marLeft w:val="0"/>
      <w:marRight w:val="0"/>
      <w:marTop w:val="0"/>
      <w:marBottom w:val="0"/>
      <w:divBdr>
        <w:top w:val="none" w:sz="0" w:space="0" w:color="auto"/>
        <w:left w:val="none" w:sz="0" w:space="0" w:color="auto"/>
        <w:bottom w:val="none" w:sz="0" w:space="0" w:color="auto"/>
        <w:right w:val="none" w:sz="0" w:space="0" w:color="auto"/>
      </w:divBdr>
      <w:divsChild>
        <w:div w:id="193659236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26455415">
      <w:bodyDiv w:val="1"/>
      <w:marLeft w:val="0"/>
      <w:marRight w:val="0"/>
      <w:marTop w:val="0"/>
      <w:marBottom w:val="0"/>
      <w:divBdr>
        <w:top w:val="none" w:sz="0" w:space="0" w:color="auto"/>
        <w:left w:val="none" w:sz="0" w:space="0" w:color="auto"/>
        <w:bottom w:val="none" w:sz="0" w:space="0" w:color="auto"/>
        <w:right w:val="none" w:sz="0" w:space="0" w:color="auto"/>
      </w:divBdr>
      <w:divsChild>
        <w:div w:id="147937574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38711468">
      <w:bodyDiv w:val="1"/>
      <w:marLeft w:val="0"/>
      <w:marRight w:val="0"/>
      <w:marTop w:val="0"/>
      <w:marBottom w:val="0"/>
      <w:divBdr>
        <w:top w:val="none" w:sz="0" w:space="0" w:color="auto"/>
        <w:left w:val="none" w:sz="0" w:space="0" w:color="auto"/>
        <w:bottom w:val="none" w:sz="0" w:space="0" w:color="auto"/>
        <w:right w:val="none" w:sz="0" w:space="0" w:color="auto"/>
      </w:divBdr>
      <w:divsChild>
        <w:div w:id="67450387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39365891">
      <w:bodyDiv w:val="1"/>
      <w:marLeft w:val="0"/>
      <w:marRight w:val="0"/>
      <w:marTop w:val="0"/>
      <w:marBottom w:val="0"/>
      <w:divBdr>
        <w:top w:val="none" w:sz="0" w:space="0" w:color="auto"/>
        <w:left w:val="none" w:sz="0" w:space="0" w:color="auto"/>
        <w:bottom w:val="none" w:sz="0" w:space="0" w:color="auto"/>
        <w:right w:val="none" w:sz="0" w:space="0" w:color="auto"/>
      </w:divBdr>
      <w:divsChild>
        <w:div w:id="196766173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55478052">
      <w:bodyDiv w:val="1"/>
      <w:marLeft w:val="0"/>
      <w:marRight w:val="0"/>
      <w:marTop w:val="0"/>
      <w:marBottom w:val="0"/>
      <w:divBdr>
        <w:top w:val="none" w:sz="0" w:space="0" w:color="auto"/>
        <w:left w:val="none" w:sz="0" w:space="0" w:color="auto"/>
        <w:bottom w:val="none" w:sz="0" w:space="0" w:color="auto"/>
        <w:right w:val="none" w:sz="0" w:space="0" w:color="auto"/>
      </w:divBdr>
      <w:divsChild>
        <w:div w:id="95814505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91444816">
      <w:bodyDiv w:val="1"/>
      <w:marLeft w:val="0"/>
      <w:marRight w:val="0"/>
      <w:marTop w:val="0"/>
      <w:marBottom w:val="0"/>
      <w:divBdr>
        <w:top w:val="none" w:sz="0" w:space="0" w:color="auto"/>
        <w:left w:val="none" w:sz="0" w:space="0" w:color="auto"/>
        <w:bottom w:val="none" w:sz="0" w:space="0" w:color="auto"/>
        <w:right w:val="none" w:sz="0" w:space="0" w:color="auto"/>
      </w:divBdr>
      <w:divsChild>
        <w:div w:id="91038728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00310433">
      <w:bodyDiv w:val="1"/>
      <w:marLeft w:val="0"/>
      <w:marRight w:val="0"/>
      <w:marTop w:val="0"/>
      <w:marBottom w:val="0"/>
      <w:divBdr>
        <w:top w:val="none" w:sz="0" w:space="0" w:color="auto"/>
        <w:left w:val="none" w:sz="0" w:space="0" w:color="auto"/>
        <w:bottom w:val="none" w:sz="0" w:space="0" w:color="auto"/>
        <w:right w:val="none" w:sz="0" w:space="0" w:color="auto"/>
      </w:divBdr>
      <w:divsChild>
        <w:div w:id="117410259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08944561">
      <w:bodyDiv w:val="1"/>
      <w:marLeft w:val="0"/>
      <w:marRight w:val="0"/>
      <w:marTop w:val="0"/>
      <w:marBottom w:val="0"/>
      <w:divBdr>
        <w:top w:val="none" w:sz="0" w:space="0" w:color="auto"/>
        <w:left w:val="none" w:sz="0" w:space="0" w:color="auto"/>
        <w:bottom w:val="none" w:sz="0" w:space="0" w:color="auto"/>
        <w:right w:val="none" w:sz="0" w:space="0" w:color="auto"/>
      </w:divBdr>
      <w:divsChild>
        <w:div w:id="150689621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12635050">
      <w:bodyDiv w:val="1"/>
      <w:marLeft w:val="0"/>
      <w:marRight w:val="0"/>
      <w:marTop w:val="0"/>
      <w:marBottom w:val="0"/>
      <w:divBdr>
        <w:top w:val="none" w:sz="0" w:space="0" w:color="auto"/>
        <w:left w:val="none" w:sz="0" w:space="0" w:color="auto"/>
        <w:bottom w:val="none" w:sz="0" w:space="0" w:color="auto"/>
        <w:right w:val="none" w:sz="0" w:space="0" w:color="auto"/>
      </w:divBdr>
      <w:divsChild>
        <w:div w:id="16759586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21613812">
      <w:bodyDiv w:val="1"/>
      <w:marLeft w:val="0"/>
      <w:marRight w:val="0"/>
      <w:marTop w:val="0"/>
      <w:marBottom w:val="0"/>
      <w:divBdr>
        <w:top w:val="none" w:sz="0" w:space="0" w:color="auto"/>
        <w:left w:val="none" w:sz="0" w:space="0" w:color="auto"/>
        <w:bottom w:val="none" w:sz="0" w:space="0" w:color="auto"/>
        <w:right w:val="none" w:sz="0" w:space="0" w:color="auto"/>
      </w:divBdr>
      <w:divsChild>
        <w:div w:id="137712367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22002676">
      <w:bodyDiv w:val="1"/>
      <w:marLeft w:val="0"/>
      <w:marRight w:val="0"/>
      <w:marTop w:val="0"/>
      <w:marBottom w:val="0"/>
      <w:divBdr>
        <w:top w:val="none" w:sz="0" w:space="0" w:color="auto"/>
        <w:left w:val="none" w:sz="0" w:space="0" w:color="auto"/>
        <w:bottom w:val="none" w:sz="0" w:space="0" w:color="auto"/>
        <w:right w:val="none" w:sz="0" w:space="0" w:color="auto"/>
      </w:divBdr>
      <w:divsChild>
        <w:div w:id="106286837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27826103">
      <w:bodyDiv w:val="1"/>
      <w:marLeft w:val="0"/>
      <w:marRight w:val="0"/>
      <w:marTop w:val="0"/>
      <w:marBottom w:val="0"/>
      <w:divBdr>
        <w:top w:val="none" w:sz="0" w:space="0" w:color="auto"/>
        <w:left w:val="none" w:sz="0" w:space="0" w:color="auto"/>
        <w:bottom w:val="none" w:sz="0" w:space="0" w:color="auto"/>
        <w:right w:val="none" w:sz="0" w:space="0" w:color="auto"/>
      </w:divBdr>
    </w:div>
    <w:div w:id="2028679402">
      <w:bodyDiv w:val="1"/>
      <w:marLeft w:val="0"/>
      <w:marRight w:val="0"/>
      <w:marTop w:val="0"/>
      <w:marBottom w:val="0"/>
      <w:divBdr>
        <w:top w:val="none" w:sz="0" w:space="0" w:color="auto"/>
        <w:left w:val="none" w:sz="0" w:space="0" w:color="auto"/>
        <w:bottom w:val="none" w:sz="0" w:space="0" w:color="auto"/>
        <w:right w:val="none" w:sz="0" w:space="0" w:color="auto"/>
      </w:divBdr>
      <w:divsChild>
        <w:div w:id="207967079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35377847">
      <w:bodyDiv w:val="1"/>
      <w:marLeft w:val="0"/>
      <w:marRight w:val="0"/>
      <w:marTop w:val="0"/>
      <w:marBottom w:val="0"/>
      <w:divBdr>
        <w:top w:val="none" w:sz="0" w:space="0" w:color="auto"/>
        <w:left w:val="none" w:sz="0" w:space="0" w:color="auto"/>
        <w:bottom w:val="none" w:sz="0" w:space="0" w:color="auto"/>
        <w:right w:val="none" w:sz="0" w:space="0" w:color="auto"/>
      </w:divBdr>
      <w:divsChild>
        <w:div w:id="110920202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47942279">
      <w:bodyDiv w:val="1"/>
      <w:marLeft w:val="0"/>
      <w:marRight w:val="0"/>
      <w:marTop w:val="0"/>
      <w:marBottom w:val="0"/>
      <w:divBdr>
        <w:top w:val="none" w:sz="0" w:space="0" w:color="auto"/>
        <w:left w:val="none" w:sz="0" w:space="0" w:color="auto"/>
        <w:bottom w:val="none" w:sz="0" w:space="0" w:color="auto"/>
        <w:right w:val="none" w:sz="0" w:space="0" w:color="auto"/>
      </w:divBdr>
      <w:divsChild>
        <w:div w:id="27586921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51226695">
      <w:bodyDiv w:val="1"/>
      <w:marLeft w:val="0"/>
      <w:marRight w:val="0"/>
      <w:marTop w:val="0"/>
      <w:marBottom w:val="0"/>
      <w:divBdr>
        <w:top w:val="none" w:sz="0" w:space="0" w:color="auto"/>
        <w:left w:val="none" w:sz="0" w:space="0" w:color="auto"/>
        <w:bottom w:val="none" w:sz="0" w:space="0" w:color="auto"/>
        <w:right w:val="none" w:sz="0" w:space="0" w:color="auto"/>
      </w:divBdr>
      <w:divsChild>
        <w:div w:id="50752267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58627985">
      <w:bodyDiv w:val="1"/>
      <w:marLeft w:val="0"/>
      <w:marRight w:val="0"/>
      <w:marTop w:val="0"/>
      <w:marBottom w:val="0"/>
      <w:divBdr>
        <w:top w:val="none" w:sz="0" w:space="0" w:color="auto"/>
        <w:left w:val="none" w:sz="0" w:space="0" w:color="auto"/>
        <w:bottom w:val="none" w:sz="0" w:space="0" w:color="auto"/>
        <w:right w:val="none" w:sz="0" w:space="0" w:color="auto"/>
      </w:divBdr>
      <w:divsChild>
        <w:div w:id="60365811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82362031">
      <w:bodyDiv w:val="1"/>
      <w:marLeft w:val="0"/>
      <w:marRight w:val="0"/>
      <w:marTop w:val="0"/>
      <w:marBottom w:val="0"/>
      <w:divBdr>
        <w:top w:val="none" w:sz="0" w:space="0" w:color="auto"/>
        <w:left w:val="none" w:sz="0" w:space="0" w:color="auto"/>
        <w:bottom w:val="none" w:sz="0" w:space="0" w:color="auto"/>
        <w:right w:val="none" w:sz="0" w:space="0" w:color="auto"/>
      </w:divBdr>
    </w:div>
    <w:div w:id="2093820679">
      <w:bodyDiv w:val="1"/>
      <w:marLeft w:val="0"/>
      <w:marRight w:val="0"/>
      <w:marTop w:val="0"/>
      <w:marBottom w:val="0"/>
      <w:divBdr>
        <w:top w:val="none" w:sz="0" w:space="0" w:color="auto"/>
        <w:left w:val="none" w:sz="0" w:space="0" w:color="auto"/>
        <w:bottom w:val="none" w:sz="0" w:space="0" w:color="auto"/>
        <w:right w:val="none" w:sz="0" w:space="0" w:color="auto"/>
      </w:divBdr>
      <w:divsChild>
        <w:div w:id="129652343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112192248">
      <w:bodyDiv w:val="1"/>
      <w:marLeft w:val="0"/>
      <w:marRight w:val="0"/>
      <w:marTop w:val="0"/>
      <w:marBottom w:val="0"/>
      <w:divBdr>
        <w:top w:val="none" w:sz="0" w:space="0" w:color="auto"/>
        <w:left w:val="none" w:sz="0" w:space="0" w:color="auto"/>
        <w:bottom w:val="none" w:sz="0" w:space="0" w:color="auto"/>
        <w:right w:val="none" w:sz="0" w:space="0" w:color="auto"/>
      </w:divBdr>
    </w:div>
    <w:div w:id="2122871762">
      <w:bodyDiv w:val="1"/>
      <w:marLeft w:val="0"/>
      <w:marRight w:val="0"/>
      <w:marTop w:val="0"/>
      <w:marBottom w:val="0"/>
      <w:divBdr>
        <w:top w:val="none" w:sz="0" w:space="0" w:color="auto"/>
        <w:left w:val="none" w:sz="0" w:space="0" w:color="auto"/>
        <w:bottom w:val="none" w:sz="0" w:space="0" w:color="auto"/>
        <w:right w:val="none" w:sz="0" w:space="0" w:color="auto"/>
      </w:divBdr>
      <w:divsChild>
        <w:div w:id="8287102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128887788">
      <w:bodyDiv w:val="1"/>
      <w:marLeft w:val="0"/>
      <w:marRight w:val="0"/>
      <w:marTop w:val="0"/>
      <w:marBottom w:val="0"/>
      <w:divBdr>
        <w:top w:val="none" w:sz="0" w:space="0" w:color="auto"/>
        <w:left w:val="none" w:sz="0" w:space="0" w:color="auto"/>
        <w:bottom w:val="none" w:sz="0" w:space="0" w:color="auto"/>
        <w:right w:val="none" w:sz="0" w:space="0" w:color="auto"/>
      </w:divBdr>
      <w:divsChild>
        <w:div w:id="119488363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143425934">
      <w:bodyDiv w:val="1"/>
      <w:marLeft w:val="0"/>
      <w:marRight w:val="0"/>
      <w:marTop w:val="0"/>
      <w:marBottom w:val="0"/>
      <w:divBdr>
        <w:top w:val="none" w:sz="0" w:space="0" w:color="auto"/>
        <w:left w:val="none" w:sz="0" w:space="0" w:color="auto"/>
        <w:bottom w:val="none" w:sz="0" w:space="0" w:color="auto"/>
        <w:right w:val="none" w:sz="0" w:space="0" w:color="auto"/>
      </w:divBdr>
      <w:divsChild>
        <w:div w:id="36779756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www.proquest.com/hnpchinesecollection/pubidlinkhandler/sng/pubtitle/The+China+Press+$281925-1938$29/$N/$N/1836342/PagePdf/1321438211/fulltextPDF/E69E2326EEF648CDPQ/13?accountid=13828" TargetMode="External"/><Relationship Id="rId26" Type="http://schemas.openxmlformats.org/officeDocument/2006/relationships/hyperlink" Target="https://exhibits.stanford.edu/zh/paci/feature/the-rebirth-of-the-shanghai-municipal-orchestra-1919" TargetMode="External"/><Relationship Id="rId3" Type="http://schemas.openxmlformats.org/officeDocument/2006/relationships/styles" Target="styles.xml"/><Relationship Id="rId21" Type="http://schemas.openxmlformats.org/officeDocument/2006/relationships/hyperlink" Target="http://pwb101.me.uk/mahler-in-china-1907-2/?print=print" TargetMode="External"/><Relationship Id="rId34" Type="http://schemas.openxmlformats.org/officeDocument/2006/relationships/theme" Target="theme/theme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yperlink" Target="https://www.proquest.com/hnpchinesecollection/pubidlinkhandler/sng/pubtitle/The+China+Press+$281925-1938$29/$N/$N/1836342/PagePdf/1371759406/fulltextPDF/DEFAB0D0F1F341D0PQ/1?accountid=13828" TargetMode="External"/><Relationship Id="rId25" Type="http://schemas.openxmlformats.org/officeDocument/2006/relationships/hyperlink" Target="https://exhibits.stanford.edu/paci/feature/early-life-1878-1902"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hyperlink" Target="https://exhibits.stanford.edu/paci/feature/reaching-out-to-chinese-audien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yperlink" Target="https://exhibits.stanford.edu/paci/catalog/tk713bs130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drnh.gov.tw/p/405-1003-12353,c151.php?Lang=en" TargetMode="External"/><Relationship Id="rId28" Type="http://schemas.openxmlformats.org/officeDocument/2006/relationships/hyperlink" Target="https://youtu.be/0j0czeUaWJ8" TargetMode="External"/><Relationship Id="rId10" Type="http://schemas.openxmlformats.org/officeDocument/2006/relationships/footer" Target="footer2.xml"/><Relationship Id="rId19" Type="http://schemas.openxmlformats.org/officeDocument/2006/relationships/hyperlink" Target="https://www.proquest.com/hnpchinesecollection/pubidlinkhandler/sng/pubtitle/The+China+Press+$281925-1938$29/$N/$N/1836342/PagePdf/1321220821/fulltextPDF/E69E2326EEF648CDPQ/1?accountid=13828" TargetMode="External"/><Relationship Id="rId31" Type="http://schemas.openxmlformats.org/officeDocument/2006/relationships/hyperlink" Target="https://www.gutenberg.org/cache/epub/66878/pg66878-images.html"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18/08/relationships/commentsExtensible" Target="commentsExtensible.xml"/><Relationship Id="rId22" Type="http://schemas.openxmlformats.org/officeDocument/2006/relationships/hyperlink" Target="http://cpc.people.com.cn/GB/64162/64164/4416048.html" TargetMode="External"/><Relationship Id="rId27" Type="http://schemas.openxmlformats.org/officeDocument/2006/relationships/hyperlink" Target="https://www.youtube.com/watch?v=ajMqQArkV1o" TargetMode="External"/><Relationship Id="rId30" Type="http://schemas.openxmlformats.org/officeDocument/2006/relationships/hyperlink" Target="https://exhibits.stanford.edu/paci/feature/reaching-out-to-chinese-audiences"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exhibits.stanford.edu/paci/feature/reaching-out-to-chinese-audiences" TargetMode="External"/><Relationship Id="rId13" Type="http://schemas.openxmlformats.org/officeDocument/2006/relationships/hyperlink" Target="https://exhibits.stanford.edu/paci/catalog/tk713bs1306" TargetMode="External"/><Relationship Id="rId3" Type="http://schemas.openxmlformats.org/officeDocument/2006/relationships/hyperlink" Target="https://doi-org.sheffield.idm.oclc.org/10.7765/9781526119605.00010" TargetMode="External"/><Relationship Id="rId7" Type="http://schemas.openxmlformats.org/officeDocument/2006/relationships/hyperlink" Target="https://exhibits.stanford.edu/paci/feature/early-life-1878-1902" TargetMode="External"/><Relationship Id="rId12" Type="http://schemas.openxmlformats.org/officeDocument/2006/relationships/hyperlink" Target="https://doi.org/10.3998/mp.9460447.0001.205" TargetMode="External"/><Relationship Id="rId17" Type="http://schemas.openxmlformats.org/officeDocument/2006/relationships/hyperlink" Target="https://youtu.be/0j0czeUaWJ8" TargetMode="External"/><Relationship Id="rId2" Type="http://schemas.openxmlformats.org/officeDocument/2006/relationships/hyperlink" Target="https://wlj.wuhan.gov.cn/zfxxgk/fdzdgknr/jgjj/zsdw/202008/t20200827_1437241.shtml" TargetMode="External"/><Relationship Id="rId16" Type="http://schemas.openxmlformats.org/officeDocument/2006/relationships/hyperlink" Target="http://cpc.people.com.cn/GB/64162/64164/4416048.html" TargetMode="External"/><Relationship Id="rId1" Type="http://schemas.openxmlformats.org/officeDocument/2006/relationships/hyperlink" Target="https://www.youtube.com/watch?v=ajMqQArkV1o" TargetMode="External"/><Relationship Id="rId6" Type="http://schemas.openxmlformats.org/officeDocument/2006/relationships/hyperlink" Target="https://exhibits.stanford.edu/zh/paci/feature/the-rebirth-of-the-shanghai-municipal-orchestra-1919" TargetMode="External"/><Relationship Id="rId11" Type="http://schemas.openxmlformats.org/officeDocument/2006/relationships/hyperlink" Target="https://www.drnh.gov.tw/p/405-1003-12353,c151.php?Lang=en" TargetMode="External"/><Relationship Id="rId5" Type="http://schemas.openxmlformats.org/officeDocument/2006/relationships/hyperlink" Target="https://doi-org.sheffield.idm.oclc.org/10.7765/9781526119605.00010" TargetMode="External"/><Relationship Id="rId15" Type="http://schemas.openxmlformats.org/officeDocument/2006/relationships/hyperlink" Target="https://doi.org/10.3998/mp.9460447.0001.205" TargetMode="External"/><Relationship Id="rId10" Type="http://schemas.openxmlformats.org/officeDocument/2006/relationships/hyperlink" Target="https://nemzetiarchivum.hu/stories/Balazs-Bela-140-eve-szuletett" TargetMode="External"/><Relationship Id="rId4" Type="http://schemas.openxmlformats.org/officeDocument/2006/relationships/hyperlink" Target="http://pwb101.me.uk/mahler-in-china-1907-2/?print=print" TargetMode="External"/><Relationship Id="rId9" Type="http://schemas.openxmlformats.org/officeDocument/2006/relationships/hyperlink" Target="https://exhibits.stanford.edu/paci/feature/reaching-out-to-chinese-audiences" TargetMode="External"/><Relationship Id="rId14" Type="http://schemas.openxmlformats.org/officeDocument/2006/relationships/hyperlink" Target="https://www.gutenberg.org/cache/epub/66878/pg66878-images.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AED90C3-D61B-4759-9A01-388FB26FB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63</Pages>
  <Words>73453</Words>
  <Characters>418684</Characters>
  <Application>Microsoft Office Word</Application>
  <DocSecurity>0</DocSecurity>
  <Lines>3489</Lines>
  <Paragraphs>982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dc:creator>
  <cp:keywords/>
  <dc:description/>
  <cp:lastModifiedBy>JI</cp:lastModifiedBy>
  <cp:revision>179</cp:revision>
  <dcterms:created xsi:type="dcterms:W3CDTF">2025-12-22T14:12:00Z</dcterms:created>
  <dcterms:modified xsi:type="dcterms:W3CDTF">2026-01-15T07:53:00Z</dcterms:modified>
</cp:coreProperties>
</file>